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67A28" w14:textId="21746850" w:rsidR="00D67DF1" w:rsidRPr="007411E6" w:rsidRDefault="007411E6" w:rsidP="007411E6">
      <w:pPr>
        <w:jc w:val="center"/>
        <w:rPr>
          <w:b/>
          <w:bCs/>
        </w:rPr>
      </w:pPr>
      <w:r>
        <w:rPr>
          <w:b/>
          <w:bCs/>
        </w:rPr>
        <w:t xml:space="preserve">Table </w:t>
      </w:r>
      <w:r w:rsidR="00A206B3">
        <w:rPr>
          <w:b/>
          <w:bCs/>
        </w:rPr>
        <w:t>S</w:t>
      </w:r>
      <w:r w:rsidR="002A1B6C">
        <w:rPr>
          <w:b/>
          <w:bCs/>
        </w:rPr>
        <w:t>2</w:t>
      </w:r>
      <w:r>
        <w:rPr>
          <w:b/>
          <w:bCs/>
        </w:rPr>
        <w:t xml:space="preserve">A – </w:t>
      </w:r>
      <w:r w:rsidRPr="007411E6">
        <w:rPr>
          <w:b/>
          <w:bCs/>
        </w:rPr>
        <w:t>Sequencing Metrics at 6 Hours of Run</w:t>
      </w:r>
    </w:p>
    <w:tbl>
      <w:tblPr>
        <w:tblW w:w="9439" w:type="dxa"/>
        <w:tblLook w:val="04A0" w:firstRow="1" w:lastRow="0" w:firstColumn="1" w:lastColumn="0" w:noHBand="0" w:noVBand="1"/>
      </w:tblPr>
      <w:tblGrid>
        <w:gridCol w:w="1838"/>
        <w:gridCol w:w="992"/>
        <w:gridCol w:w="1134"/>
        <w:gridCol w:w="2410"/>
        <w:gridCol w:w="1648"/>
        <w:gridCol w:w="1417"/>
      </w:tblGrid>
      <w:tr w:rsidR="007411E6" w:rsidRPr="007411E6" w14:paraId="27FC6BDA" w14:textId="77777777" w:rsidTr="00D550E4">
        <w:trPr>
          <w:trHeight w:val="78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C45C9" w14:textId="10062D0B" w:rsidR="007411E6" w:rsidRPr="007411E6" w:rsidRDefault="00345D80" w:rsidP="00D550E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Protocol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E42B" w14:textId="77777777" w:rsidR="007411E6" w:rsidRPr="007411E6" w:rsidRDefault="007411E6" w:rsidP="007411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7411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 xml:space="preserve">N50 </w:t>
            </w:r>
            <w:r w:rsidRPr="007411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br/>
              <w:t>(bp)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72FA6" w14:textId="4C156CD2" w:rsidR="007411E6" w:rsidRPr="007411E6" w:rsidRDefault="0013710E" w:rsidP="007411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Pores Used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8FE23" w14:textId="59BA520A" w:rsidR="00AB3E23" w:rsidRDefault="007411E6" w:rsidP="007411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7411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Yield</w:t>
            </w:r>
          </w:p>
          <w:p w14:paraId="0BBBA79C" w14:textId="341FC298" w:rsidR="007411E6" w:rsidRPr="007411E6" w:rsidRDefault="007411E6" w:rsidP="007411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7411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(</w:t>
            </w:r>
            <w:r w:rsidR="00AB3E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% Bases</w:t>
            </w:r>
            <w:r w:rsidRPr="007411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 xml:space="preserve"> </w:t>
            </w:r>
            <w:r w:rsidRPr="00AB3E23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NZ"/>
              </w:rPr>
              <w:t>&gt;</w:t>
            </w:r>
            <w:r w:rsidR="00AB3E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 xml:space="preserve"> </w:t>
            </w:r>
            <w:r w:rsidRPr="007411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100 kb)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B6E8" w14:textId="77777777" w:rsidR="007411E6" w:rsidRPr="007411E6" w:rsidRDefault="007411E6" w:rsidP="007411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7411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Yield per Pore</w:t>
            </w:r>
            <w:r w:rsidRPr="007411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br/>
              <w:t>(Mb)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AC035" w14:textId="77777777" w:rsidR="007411E6" w:rsidRPr="007411E6" w:rsidRDefault="007411E6" w:rsidP="007411E6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7411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 xml:space="preserve">Average Occupancy </w:t>
            </w:r>
            <w:r w:rsidRPr="007411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br/>
              <w:t>(%)</w:t>
            </w:r>
          </w:p>
        </w:tc>
      </w:tr>
      <w:tr w:rsidR="001C7C54" w:rsidRPr="007411E6" w14:paraId="300B5171" w14:textId="77777777" w:rsidTr="007B2187">
        <w:trPr>
          <w:trHeight w:val="25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3F52" w14:textId="77777777" w:rsidR="001C7C54" w:rsidRPr="007411E6" w:rsidRDefault="001C7C54" w:rsidP="001C7C54">
            <w:pPr>
              <w:spacing w:before="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7411E6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ULK001-Control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3FE50" w14:textId="33F32535" w:rsidR="001C7C54" w:rsidRPr="007411E6" w:rsidRDefault="001C7C54" w:rsidP="001C7C5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>147</w:t>
            </w:r>
            <w:r w:rsidR="001372F0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00E84" w14:textId="5E34E6D3" w:rsidR="001C7C54" w:rsidRPr="007411E6" w:rsidRDefault="001C7C54" w:rsidP="001C7C5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>1025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9B46C" w14:textId="2E880F2F" w:rsidR="001C7C54" w:rsidRPr="007411E6" w:rsidRDefault="001C7C54" w:rsidP="001C7C5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>3.27 Gb (64.85%)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B5E3E" w14:textId="34BB5272" w:rsidR="001C7C54" w:rsidRPr="007411E6" w:rsidRDefault="001C7C54" w:rsidP="001C7C5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>3.19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B1D2F" w14:textId="1156A720" w:rsidR="001C7C54" w:rsidRPr="007411E6" w:rsidRDefault="001C7C54" w:rsidP="001C7C5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>95.01</w:t>
            </w:r>
          </w:p>
        </w:tc>
      </w:tr>
      <w:tr w:rsidR="001C7C54" w:rsidRPr="007411E6" w14:paraId="5586B8D2" w14:textId="77777777" w:rsidTr="007B2187">
        <w:trPr>
          <w:trHeight w:val="25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02CD3" w14:textId="77777777" w:rsidR="001C7C54" w:rsidRPr="007411E6" w:rsidRDefault="001C7C54" w:rsidP="001C7C54">
            <w:pPr>
              <w:spacing w:before="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7411E6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ULK001-Nemo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46D26" w14:textId="11E7379A" w:rsidR="001C7C54" w:rsidRPr="007411E6" w:rsidRDefault="001C7C54" w:rsidP="001C7C5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>129</w:t>
            </w:r>
            <w:r w:rsidR="001372F0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C241E" w14:textId="379FE45F" w:rsidR="001C7C54" w:rsidRPr="007411E6" w:rsidRDefault="001C7C54" w:rsidP="001C7C5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>995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28085" w14:textId="0C08D0CE" w:rsidR="001C7C54" w:rsidRPr="007411E6" w:rsidRDefault="001C7C54" w:rsidP="001C7C5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>2.99 Gb (61.71%)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93E30" w14:textId="493F1C78" w:rsidR="001C7C54" w:rsidRPr="007411E6" w:rsidRDefault="001C7C54" w:rsidP="001C7C5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>3.00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3A968" w14:textId="1533F2D3" w:rsidR="001C7C54" w:rsidRPr="007411E6" w:rsidRDefault="001C7C54" w:rsidP="001C7C5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>94.12</w:t>
            </w:r>
          </w:p>
        </w:tc>
      </w:tr>
      <w:tr w:rsidR="001C7C54" w:rsidRPr="007411E6" w14:paraId="7BB1652D" w14:textId="77777777" w:rsidTr="007B2187">
        <w:trPr>
          <w:trHeight w:val="25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D396A" w14:textId="77777777" w:rsidR="001C7C54" w:rsidRPr="007411E6" w:rsidRDefault="001C7C54" w:rsidP="001C7C54">
            <w:pPr>
              <w:spacing w:before="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7411E6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RAD004-Nemo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06B46" w14:textId="6E4CBE26" w:rsidR="001C7C54" w:rsidRPr="007411E6" w:rsidRDefault="001C7C54" w:rsidP="001C7C5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>144</w:t>
            </w:r>
            <w:r w:rsidR="001372F0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05F7B" w14:textId="1DE6F759" w:rsidR="001C7C54" w:rsidRPr="007411E6" w:rsidRDefault="001C7C54" w:rsidP="001C7C5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>986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BBFAF" w14:textId="40ABE33B" w:rsidR="001C7C54" w:rsidRPr="007411E6" w:rsidRDefault="001C7C54" w:rsidP="001C7C5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>2.61 Gb (65.37%)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579CA" w14:textId="1D39165E" w:rsidR="001C7C54" w:rsidRPr="007411E6" w:rsidRDefault="001C7C54" w:rsidP="001C7C5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>2.65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DEC5C" w14:textId="321BD603" w:rsidR="001C7C54" w:rsidRPr="007411E6" w:rsidRDefault="001C7C54" w:rsidP="001C7C5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>90.97</w:t>
            </w:r>
          </w:p>
        </w:tc>
      </w:tr>
    </w:tbl>
    <w:p w14:paraId="47D0E63C" w14:textId="060F4DD0" w:rsidR="007411E6" w:rsidRDefault="007411E6"/>
    <w:p w14:paraId="1428CBAE" w14:textId="41E7B39E" w:rsidR="007411E6" w:rsidRDefault="007411E6"/>
    <w:p w14:paraId="70E29AE6" w14:textId="6BE286BB" w:rsidR="007411E6" w:rsidRDefault="007411E6" w:rsidP="008C203A">
      <w:pPr>
        <w:jc w:val="center"/>
      </w:pPr>
      <w:r w:rsidRPr="008C203A">
        <w:rPr>
          <w:b/>
          <w:bCs/>
        </w:rPr>
        <w:t xml:space="preserve">Table </w:t>
      </w:r>
      <w:r w:rsidR="00A206B3">
        <w:rPr>
          <w:b/>
          <w:bCs/>
        </w:rPr>
        <w:t>S</w:t>
      </w:r>
      <w:r w:rsidR="002A1B6C">
        <w:rPr>
          <w:b/>
          <w:bCs/>
        </w:rPr>
        <w:t>2</w:t>
      </w:r>
      <w:r w:rsidRPr="008C203A">
        <w:rPr>
          <w:b/>
          <w:bCs/>
        </w:rPr>
        <w:t>B –</w:t>
      </w:r>
      <w:r>
        <w:t xml:space="preserve"> </w:t>
      </w:r>
      <w:r w:rsidR="008C203A" w:rsidRPr="007411E6">
        <w:rPr>
          <w:b/>
          <w:bCs/>
        </w:rPr>
        <w:t xml:space="preserve">Sequencing Metrics </w:t>
      </w:r>
      <w:r w:rsidR="008C203A">
        <w:rPr>
          <w:b/>
          <w:bCs/>
        </w:rPr>
        <w:t>by Load (~24 Hours each)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1838"/>
        <w:gridCol w:w="992"/>
        <w:gridCol w:w="1134"/>
        <w:gridCol w:w="2410"/>
        <w:gridCol w:w="1701"/>
        <w:gridCol w:w="1418"/>
      </w:tblGrid>
      <w:tr w:rsidR="008C203A" w:rsidRPr="008C203A" w14:paraId="0AD9F26B" w14:textId="77777777" w:rsidTr="00D550E4">
        <w:trPr>
          <w:trHeight w:val="5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F05B" w14:textId="3133FEA2" w:rsidR="008C203A" w:rsidRPr="008C203A" w:rsidRDefault="00345D80" w:rsidP="00D550E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Protocol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8077" w14:textId="77777777" w:rsidR="008C203A" w:rsidRPr="008C203A" w:rsidRDefault="008C203A" w:rsidP="008C203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8C20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N50</w:t>
            </w:r>
            <w:r w:rsidRPr="008C20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br/>
              <w:t>(bp)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F31EB" w14:textId="5F32862A" w:rsidR="008C203A" w:rsidRPr="008C203A" w:rsidRDefault="0013710E" w:rsidP="008C203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Pores Used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75672" w14:textId="77777777" w:rsidR="00F17359" w:rsidRDefault="008C203A" w:rsidP="008C203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8C20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Yield</w:t>
            </w:r>
          </w:p>
          <w:p w14:paraId="1DCAD24D" w14:textId="53D889B2" w:rsidR="008C203A" w:rsidRPr="008C203A" w:rsidRDefault="008C203A" w:rsidP="008C203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8C20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(</w:t>
            </w:r>
            <w:r w:rsidR="00F173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% Bases</w:t>
            </w:r>
            <w:r w:rsidR="00F17359" w:rsidRPr="007411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 xml:space="preserve"> </w:t>
            </w:r>
            <w:r w:rsidR="00F17359" w:rsidRPr="00AB3E23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en-NZ"/>
              </w:rPr>
              <w:t>&gt;</w:t>
            </w:r>
            <w:r w:rsidR="00F173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 xml:space="preserve"> </w:t>
            </w:r>
            <w:r w:rsidRPr="008C20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100 kb)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83DB" w14:textId="7DC2D751" w:rsidR="008C203A" w:rsidRPr="008C203A" w:rsidRDefault="008C203A" w:rsidP="008C203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8C20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Yield per Pore</w:t>
            </w:r>
            <w:r w:rsidR="00D550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 xml:space="preserve"> per Load</w:t>
            </w:r>
            <w:r w:rsidRPr="008C20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br/>
              <w:t>(Mb)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B559" w14:textId="77777777" w:rsidR="00B97D78" w:rsidRDefault="00B97D78" w:rsidP="008C203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Average</w:t>
            </w:r>
          </w:p>
          <w:p w14:paraId="5AB91EA8" w14:textId="7336B7CA" w:rsidR="008C203A" w:rsidRPr="008C203A" w:rsidRDefault="008C203A" w:rsidP="008C203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8C20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Occupancy</w:t>
            </w:r>
            <w:r w:rsidRPr="008C20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br/>
              <w:t>(%)</w:t>
            </w:r>
          </w:p>
        </w:tc>
      </w:tr>
      <w:tr w:rsidR="0016660F" w:rsidRPr="008C203A" w14:paraId="4537D2E6" w14:textId="77777777" w:rsidTr="0016660F">
        <w:trPr>
          <w:trHeight w:val="250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AF1D" w14:textId="77777777" w:rsidR="0016660F" w:rsidRPr="008C203A" w:rsidRDefault="0016660F" w:rsidP="0016660F">
            <w:pPr>
              <w:spacing w:before="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8C203A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ULK001-Control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BC6E0" w14:textId="11CDC5B9" w:rsidR="0016660F" w:rsidRPr="008C203A" w:rsidRDefault="0016660F" w:rsidP="0016660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>139,889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942F5" w14:textId="20F23558" w:rsidR="0016660F" w:rsidRPr="008C203A" w:rsidRDefault="0016660F" w:rsidP="0016660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>1667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AAB11" w14:textId="06F524E6" w:rsidR="0016660F" w:rsidRPr="008C203A" w:rsidRDefault="0016660F" w:rsidP="0016660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>7.75 Gb (63.04%)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15A9A" w14:textId="05953A50" w:rsidR="0016660F" w:rsidRPr="008C203A" w:rsidRDefault="0016660F" w:rsidP="0016660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>4.65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DC553" w14:textId="48EACFBA" w:rsidR="0016660F" w:rsidRPr="008C203A" w:rsidRDefault="0016660F" w:rsidP="0016660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>92.26</w:t>
            </w:r>
          </w:p>
        </w:tc>
      </w:tr>
      <w:tr w:rsidR="0016660F" w:rsidRPr="008C203A" w14:paraId="4682524A" w14:textId="77777777" w:rsidTr="0016660F">
        <w:trPr>
          <w:trHeight w:val="25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2A1EB" w14:textId="545BE801" w:rsidR="0016660F" w:rsidRPr="008C203A" w:rsidRDefault="0016660F" w:rsidP="0016660F">
            <w:pPr>
              <w:spacing w:before="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A581D" w14:textId="5BA4F44D" w:rsidR="0016660F" w:rsidRPr="008C203A" w:rsidRDefault="0016660F" w:rsidP="0016660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>149,073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31CA9" w14:textId="0F25F9FC" w:rsidR="0016660F" w:rsidRPr="008C203A" w:rsidRDefault="0016660F" w:rsidP="0016660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>1332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F6E36" w14:textId="3EF3FC0F" w:rsidR="0016660F" w:rsidRPr="008C203A" w:rsidRDefault="0016660F" w:rsidP="0016660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>6.26 Gb (66.11%)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40042" w14:textId="3119982D" w:rsidR="0016660F" w:rsidRPr="008C203A" w:rsidRDefault="0016660F" w:rsidP="0016660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>4.70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ABA86" w14:textId="3DEFD030" w:rsidR="0016660F" w:rsidRPr="008C203A" w:rsidRDefault="0016660F" w:rsidP="0016660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>92.23</w:t>
            </w:r>
          </w:p>
        </w:tc>
      </w:tr>
      <w:tr w:rsidR="0016660F" w:rsidRPr="008C203A" w14:paraId="0F05FDC4" w14:textId="77777777" w:rsidTr="0016660F">
        <w:trPr>
          <w:trHeight w:val="250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BAFC9" w14:textId="64E06293" w:rsidR="0016660F" w:rsidRPr="008C203A" w:rsidRDefault="0016660F" w:rsidP="0016660F">
            <w:pPr>
              <w:spacing w:before="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36FC3" w14:textId="5CFF4A1A" w:rsidR="0016660F" w:rsidRPr="008C203A" w:rsidRDefault="0016660F" w:rsidP="0016660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>142,303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35917" w14:textId="47A27290" w:rsidR="0016660F" w:rsidRPr="008C203A" w:rsidRDefault="0016660F" w:rsidP="0016660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>999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DAB9D" w14:textId="3E11CC8A" w:rsidR="0016660F" w:rsidRPr="008C203A" w:rsidRDefault="0016660F" w:rsidP="0016660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>3.85 Gb (64.44%)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D5ADD" w14:textId="4BE095E3" w:rsidR="0016660F" w:rsidRPr="008C203A" w:rsidRDefault="0016660F" w:rsidP="0016660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>3.85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385EF" w14:textId="01E2F172" w:rsidR="0016660F" w:rsidRPr="008C203A" w:rsidRDefault="0016660F" w:rsidP="0016660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>90.12</w:t>
            </w:r>
          </w:p>
        </w:tc>
      </w:tr>
      <w:tr w:rsidR="0016660F" w:rsidRPr="008C203A" w14:paraId="396F0991" w14:textId="77777777" w:rsidTr="00A206B3">
        <w:trPr>
          <w:trHeight w:val="250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F6CE" w14:textId="77777777" w:rsidR="0016660F" w:rsidRPr="008C203A" w:rsidRDefault="0016660F" w:rsidP="0016660F">
            <w:pPr>
              <w:spacing w:before="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8C203A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ULK001-Nemo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D3C4A" w14:textId="205DE1E9" w:rsidR="0016660F" w:rsidRPr="008C203A" w:rsidRDefault="0016660F" w:rsidP="0016660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>123,210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EBBAD" w14:textId="37DB1159" w:rsidR="0016660F" w:rsidRPr="008C203A" w:rsidRDefault="0016660F" w:rsidP="0016660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>1301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298B1" w14:textId="6A3549B0" w:rsidR="0016660F" w:rsidRPr="008C203A" w:rsidRDefault="0016660F" w:rsidP="0016660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>5.57 Gb (59.25%)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884A9" w14:textId="1958D449" w:rsidR="0016660F" w:rsidRPr="008C203A" w:rsidRDefault="0016660F" w:rsidP="0016660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>4.28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61060" w14:textId="7FD4A4D8" w:rsidR="0016660F" w:rsidRPr="008C203A" w:rsidRDefault="0016660F" w:rsidP="0016660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>91.08</w:t>
            </w:r>
          </w:p>
        </w:tc>
      </w:tr>
      <w:tr w:rsidR="0016660F" w:rsidRPr="008C203A" w14:paraId="35872A04" w14:textId="77777777" w:rsidTr="00A206B3">
        <w:trPr>
          <w:trHeight w:val="25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EDF95" w14:textId="0F32970B" w:rsidR="0016660F" w:rsidRPr="008C203A" w:rsidRDefault="0016660F" w:rsidP="0016660F">
            <w:pPr>
              <w:spacing w:before="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44426" w14:textId="260BD5C5" w:rsidR="0016660F" w:rsidRPr="008C203A" w:rsidRDefault="0016660F" w:rsidP="0016660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>120,287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74ABC" w14:textId="6E8757AE" w:rsidR="0016660F" w:rsidRPr="008C203A" w:rsidRDefault="0016660F" w:rsidP="0016660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>1211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ADB79" w14:textId="593B9310" w:rsidR="0016660F" w:rsidRPr="008C203A" w:rsidRDefault="0016660F" w:rsidP="0016660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>5.06 Gb (58.58%)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28E3E" w14:textId="5D85B988" w:rsidR="0016660F" w:rsidRPr="008C203A" w:rsidRDefault="0016660F" w:rsidP="0016660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>4.18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7BFD5" w14:textId="6E2B85BF" w:rsidR="0016660F" w:rsidRPr="008C203A" w:rsidRDefault="0016660F" w:rsidP="0016660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>92.60</w:t>
            </w:r>
          </w:p>
        </w:tc>
      </w:tr>
      <w:tr w:rsidR="0016660F" w:rsidRPr="008C203A" w14:paraId="10E7F828" w14:textId="77777777" w:rsidTr="00A206B3">
        <w:trPr>
          <w:trHeight w:val="250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3BAEA" w14:textId="22D93B38" w:rsidR="0016660F" w:rsidRPr="008C203A" w:rsidRDefault="0016660F" w:rsidP="0016660F">
            <w:pPr>
              <w:spacing w:before="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66639" w14:textId="479F648D" w:rsidR="0016660F" w:rsidRPr="008C203A" w:rsidRDefault="0016660F" w:rsidP="0016660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>121,162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C4990" w14:textId="02BFE80A" w:rsidR="0016660F" w:rsidRPr="008C203A" w:rsidRDefault="0016660F" w:rsidP="0016660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>1128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EDD46" w14:textId="4B2FBFC5" w:rsidR="0016660F" w:rsidRPr="008C203A" w:rsidRDefault="0016660F" w:rsidP="0016660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>4.4</w:t>
            </w:r>
            <w:r w:rsidR="00C66523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Gb (58.59%)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B969B" w14:textId="77EC27EC" w:rsidR="0016660F" w:rsidRPr="008C203A" w:rsidRDefault="0016660F" w:rsidP="0016660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>3.90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D796C" w14:textId="39C48CAF" w:rsidR="0016660F" w:rsidRPr="008C203A" w:rsidRDefault="0016660F" w:rsidP="0016660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>88.39</w:t>
            </w:r>
          </w:p>
        </w:tc>
      </w:tr>
      <w:tr w:rsidR="0016660F" w:rsidRPr="008C203A" w14:paraId="3F09850A" w14:textId="77777777" w:rsidTr="0016660F">
        <w:trPr>
          <w:trHeight w:val="250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DACB" w14:textId="77777777" w:rsidR="0016660F" w:rsidRPr="008C203A" w:rsidRDefault="0016660F" w:rsidP="0016660F">
            <w:pPr>
              <w:spacing w:before="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8C203A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RAD004-Nemo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1636E" w14:textId="078BC003" w:rsidR="0016660F" w:rsidRPr="008C203A" w:rsidRDefault="0016660F" w:rsidP="0016660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>139,891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049F4" w14:textId="2F10CFB7" w:rsidR="0016660F" w:rsidRPr="008C203A" w:rsidRDefault="0016660F" w:rsidP="0016660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>1355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1EB0F" w14:textId="32FD7C51" w:rsidR="0016660F" w:rsidRPr="008C203A" w:rsidRDefault="0016660F" w:rsidP="0016660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>4.51 Gb (64.1%)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37AFD" w14:textId="41970B4A" w:rsidR="0016660F" w:rsidRPr="008C203A" w:rsidRDefault="0016660F" w:rsidP="0016660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>3.33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1FBE5" w14:textId="5A98E3E2" w:rsidR="0016660F" w:rsidRPr="008C203A" w:rsidRDefault="0016660F" w:rsidP="0016660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>88.92</w:t>
            </w:r>
          </w:p>
        </w:tc>
      </w:tr>
      <w:tr w:rsidR="0016660F" w:rsidRPr="008C203A" w14:paraId="7CB78213" w14:textId="77777777" w:rsidTr="0016660F">
        <w:trPr>
          <w:trHeight w:val="25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1AC6B" w14:textId="02C18BFE" w:rsidR="0016660F" w:rsidRPr="008C203A" w:rsidRDefault="0016660F" w:rsidP="0016660F">
            <w:pPr>
              <w:spacing w:before="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07244" w14:textId="3DADA756" w:rsidR="0016660F" w:rsidRPr="008C203A" w:rsidRDefault="0016660F" w:rsidP="0016660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>142,029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C7C09" w14:textId="4975FF67" w:rsidR="0016660F" w:rsidRPr="008C203A" w:rsidRDefault="0016660F" w:rsidP="0016660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>1224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F3D3C" w14:textId="4ED3F22D" w:rsidR="0016660F" w:rsidRPr="008C203A" w:rsidRDefault="0016660F" w:rsidP="0016660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>4.14 Gb (65.11%)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D0A14" w14:textId="33FE876F" w:rsidR="0016660F" w:rsidRPr="008C203A" w:rsidRDefault="0016660F" w:rsidP="0016660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>3.38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86E97" w14:textId="469E740E" w:rsidR="0016660F" w:rsidRPr="008C203A" w:rsidRDefault="0016660F" w:rsidP="0016660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>90.01</w:t>
            </w:r>
          </w:p>
        </w:tc>
      </w:tr>
      <w:tr w:rsidR="0016660F" w:rsidRPr="008C203A" w14:paraId="22C4960F" w14:textId="77777777" w:rsidTr="0016660F">
        <w:trPr>
          <w:trHeight w:val="250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61056" w14:textId="56244F09" w:rsidR="0016660F" w:rsidRPr="008C203A" w:rsidRDefault="0016660F" w:rsidP="0016660F">
            <w:pPr>
              <w:spacing w:before="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D696B" w14:textId="013D123E" w:rsidR="0016660F" w:rsidRPr="008C203A" w:rsidRDefault="0016660F" w:rsidP="0016660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>140,512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1EDDC" w14:textId="244934BC" w:rsidR="0016660F" w:rsidRPr="008C203A" w:rsidRDefault="0016660F" w:rsidP="0016660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>1118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EEF68" w14:textId="2778CBB8" w:rsidR="0016660F" w:rsidRPr="008C203A" w:rsidRDefault="0016660F" w:rsidP="0016660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>3.44 Gb (64.66%)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3447E" w14:textId="602C06E4" w:rsidR="0016660F" w:rsidRPr="008C203A" w:rsidRDefault="0016660F" w:rsidP="0016660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>3.07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77C33" w14:textId="141149C0" w:rsidR="0016660F" w:rsidRPr="008C203A" w:rsidRDefault="0016660F" w:rsidP="0016660F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>88.17</w:t>
            </w:r>
          </w:p>
        </w:tc>
      </w:tr>
    </w:tbl>
    <w:p w14:paraId="153D7657" w14:textId="2748A058" w:rsidR="007411E6" w:rsidRDefault="007411E6"/>
    <w:p w14:paraId="283C05EB" w14:textId="21BBD9D2" w:rsidR="008C203A" w:rsidRDefault="008C203A"/>
    <w:p w14:paraId="3EA011C6" w14:textId="7A8CC122" w:rsidR="008C203A" w:rsidRPr="00D550E4" w:rsidRDefault="008C203A" w:rsidP="00D550E4">
      <w:pPr>
        <w:jc w:val="center"/>
        <w:rPr>
          <w:b/>
          <w:bCs/>
        </w:rPr>
      </w:pPr>
      <w:r w:rsidRPr="00D550E4">
        <w:rPr>
          <w:b/>
          <w:bCs/>
        </w:rPr>
        <w:t xml:space="preserve">Table </w:t>
      </w:r>
      <w:r w:rsidR="00A206B3">
        <w:rPr>
          <w:b/>
          <w:bCs/>
        </w:rPr>
        <w:t>S</w:t>
      </w:r>
      <w:r w:rsidR="002A1B6C">
        <w:rPr>
          <w:b/>
          <w:bCs/>
        </w:rPr>
        <w:t>2</w:t>
      </w:r>
      <w:r w:rsidRPr="00D550E4">
        <w:rPr>
          <w:b/>
          <w:bCs/>
        </w:rPr>
        <w:t xml:space="preserve">C – </w:t>
      </w:r>
      <w:r w:rsidR="009A272E">
        <w:rPr>
          <w:b/>
          <w:bCs/>
        </w:rPr>
        <w:t>Averaged</w:t>
      </w:r>
      <w:r w:rsidRPr="00D550E4">
        <w:rPr>
          <w:b/>
          <w:bCs/>
        </w:rPr>
        <w:t xml:space="preserve"> Metrics per Load</w:t>
      </w:r>
      <w:r w:rsidR="004C196B">
        <w:rPr>
          <w:b/>
          <w:bCs/>
        </w:rPr>
        <w:t xml:space="preserve"> (~24 Hours each)</w:t>
      </w:r>
    </w:p>
    <w:tbl>
      <w:tblPr>
        <w:tblW w:w="6799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2409"/>
        <w:gridCol w:w="2410"/>
      </w:tblGrid>
      <w:tr w:rsidR="00D550E4" w:rsidRPr="00D550E4" w14:paraId="1C296F09" w14:textId="77777777" w:rsidTr="00837032">
        <w:trPr>
          <w:trHeight w:val="87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E6B4" w14:textId="32CDB1B9" w:rsidR="00D550E4" w:rsidRPr="00D550E4" w:rsidRDefault="00D550E4" w:rsidP="00D550E4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D550E4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 </w:t>
            </w:r>
            <w:r w:rsidR="00345D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Protocol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5279" w14:textId="55B1C3CD" w:rsidR="00D550E4" w:rsidRPr="00D550E4" w:rsidRDefault="00D550E4" w:rsidP="00D550E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D550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Yield per Load</w:t>
            </w:r>
            <w:r w:rsidRPr="00D550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br/>
              <w:t>(Gb)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3179" w14:textId="77777777" w:rsidR="00837032" w:rsidRDefault="00D550E4" w:rsidP="00D550E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D550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 xml:space="preserve">Yield per Pore </w:t>
            </w:r>
          </w:p>
          <w:p w14:paraId="20C0B696" w14:textId="02DA7F6D" w:rsidR="00D550E4" w:rsidRPr="00D550E4" w:rsidRDefault="00D550E4" w:rsidP="00D550E4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</w:pPr>
            <w:r w:rsidRPr="00D550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per Load</w:t>
            </w:r>
            <w:r w:rsidRPr="00D550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br/>
              <w:t>(Mb)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NZ"/>
              </w:rPr>
              <w:t>*</w:t>
            </w:r>
          </w:p>
        </w:tc>
      </w:tr>
      <w:tr w:rsidR="009E0639" w:rsidRPr="00D550E4" w14:paraId="14A8B4BB" w14:textId="77777777" w:rsidTr="001C0A9C">
        <w:trPr>
          <w:trHeight w:val="25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7E3D" w14:textId="77777777" w:rsidR="009E0639" w:rsidRPr="00D550E4" w:rsidRDefault="009E0639" w:rsidP="009E0639">
            <w:pPr>
              <w:spacing w:before="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D550E4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ULK001-Control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8DF6D" w14:textId="5094FA24" w:rsidR="009E0639" w:rsidRPr="00D550E4" w:rsidRDefault="009E0639" w:rsidP="009E063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5.95 </w:t>
            </w:r>
            <w:r w:rsidR="007F2908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1390">
              <w:rPr>
                <w:rFonts w:ascii="Arial" w:hAnsi="Arial" w:cs="Arial"/>
                <w:sz w:val="20"/>
                <w:szCs w:val="20"/>
              </w:rPr>
              <w:t>1.</w:t>
            </w:r>
            <w:r w:rsidR="002B4831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01669" w14:textId="57090244" w:rsidR="009E0639" w:rsidRPr="00D550E4" w:rsidRDefault="009E0639" w:rsidP="009E063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4.40 </w:t>
            </w:r>
            <w:r w:rsidR="007F2908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1A85"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</w:tr>
      <w:tr w:rsidR="009E0639" w:rsidRPr="00D550E4" w14:paraId="3F8F27AF" w14:textId="77777777" w:rsidTr="001C0A9C">
        <w:trPr>
          <w:trHeight w:val="25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23B5" w14:textId="77777777" w:rsidR="009E0639" w:rsidRPr="00D550E4" w:rsidRDefault="009E0639" w:rsidP="009E0639">
            <w:pPr>
              <w:spacing w:before="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D550E4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ULK001-Nemo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88BF5" w14:textId="32CE22B4" w:rsidR="009E0639" w:rsidRPr="00D550E4" w:rsidRDefault="009E0639" w:rsidP="009E063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5.01 </w:t>
            </w:r>
            <w:r w:rsidR="007F2908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4831">
              <w:rPr>
                <w:rFonts w:ascii="Arial" w:hAnsi="Arial" w:cs="Arial"/>
                <w:sz w:val="20"/>
                <w:szCs w:val="20"/>
              </w:rPr>
              <w:t>0.48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DE821" w14:textId="66BC308A" w:rsidR="009E0639" w:rsidRPr="00D550E4" w:rsidRDefault="009E0639" w:rsidP="009E063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4.12 </w:t>
            </w:r>
            <w:r w:rsidR="007F2908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01A85">
              <w:rPr>
                <w:rFonts w:ascii="Arial" w:hAnsi="Arial" w:cs="Arial"/>
                <w:sz w:val="20"/>
                <w:szCs w:val="20"/>
              </w:rPr>
              <w:t>0.16</w:t>
            </w:r>
          </w:p>
        </w:tc>
      </w:tr>
      <w:tr w:rsidR="009E0639" w:rsidRPr="00D550E4" w14:paraId="36227B61" w14:textId="77777777" w:rsidTr="001C0A9C">
        <w:trPr>
          <w:trHeight w:val="250"/>
          <w:jc w:val="center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3B6A" w14:textId="77777777" w:rsidR="009E0639" w:rsidRPr="00D550E4" w:rsidRDefault="009E0639" w:rsidP="009E0639">
            <w:pPr>
              <w:spacing w:before="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 w:rsidRPr="00D550E4">
              <w:rPr>
                <w:rFonts w:ascii="Arial" w:eastAsia="Times New Roman" w:hAnsi="Arial" w:cs="Arial"/>
                <w:sz w:val="20"/>
                <w:szCs w:val="20"/>
                <w:lang w:eastAsia="en-NZ"/>
              </w:rPr>
              <w:t>RAD004-Nemo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E3F5A" w14:textId="1E261893" w:rsidR="009E0639" w:rsidRPr="00D550E4" w:rsidRDefault="009E0639" w:rsidP="009E063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4.03 </w:t>
            </w:r>
            <w:r w:rsidR="007F2908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0B71">
              <w:rPr>
                <w:rFonts w:ascii="Arial" w:hAnsi="Arial" w:cs="Arial"/>
                <w:sz w:val="20"/>
                <w:szCs w:val="20"/>
              </w:rPr>
              <w:t>0.45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144A1" w14:textId="034865D3" w:rsidR="009E0639" w:rsidRPr="00D550E4" w:rsidRDefault="009E0639" w:rsidP="009E0639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3.26 </w:t>
            </w:r>
            <w:r w:rsidR="007F2908">
              <w:rPr>
                <w:rFonts w:ascii="Arial" w:hAnsi="Arial" w:cs="Arial"/>
                <w:sz w:val="20"/>
                <w:szCs w:val="20"/>
              </w:rPr>
              <w:t>±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3785"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</w:tr>
    </w:tbl>
    <w:p w14:paraId="7484EFF1" w14:textId="53CC16DA" w:rsidR="008C203A" w:rsidRDefault="00D550E4" w:rsidP="00D550E4">
      <w:pPr>
        <w:jc w:val="center"/>
      </w:pPr>
      <w:r>
        <w:t>(*) values are mean</w:t>
      </w:r>
      <w:r w:rsidR="002B4831">
        <w:t>s</w:t>
      </w:r>
      <w:r>
        <w:t xml:space="preserve"> and standard deviation</w:t>
      </w:r>
      <w:r w:rsidR="009A45CA">
        <w:t xml:space="preserve"> of the mean</w:t>
      </w:r>
      <w:r w:rsidR="002B4831">
        <w:t>s</w:t>
      </w:r>
    </w:p>
    <w:sectPr w:rsidR="008C203A" w:rsidSect="007411E6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1E6"/>
    <w:rsid w:val="000D409C"/>
    <w:rsid w:val="0013710E"/>
    <w:rsid w:val="001372F0"/>
    <w:rsid w:val="0016660F"/>
    <w:rsid w:val="001C1390"/>
    <w:rsid w:val="001C7C54"/>
    <w:rsid w:val="002473FA"/>
    <w:rsid w:val="002A1B6C"/>
    <w:rsid w:val="002B4831"/>
    <w:rsid w:val="003149D9"/>
    <w:rsid w:val="00345D80"/>
    <w:rsid w:val="00346EF0"/>
    <w:rsid w:val="003868CC"/>
    <w:rsid w:val="00474701"/>
    <w:rsid w:val="004902C8"/>
    <w:rsid w:val="004C196B"/>
    <w:rsid w:val="00556AD4"/>
    <w:rsid w:val="006174EA"/>
    <w:rsid w:val="007411E6"/>
    <w:rsid w:val="007F2908"/>
    <w:rsid w:val="00812E5E"/>
    <w:rsid w:val="00837032"/>
    <w:rsid w:val="008B520D"/>
    <w:rsid w:val="008C203A"/>
    <w:rsid w:val="009A272E"/>
    <w:rsid w:val="009A45CA"/>
    <w:rsid w:val="009E0639"/>
    <w:rsid w:val="00A01A85"/>
    <w:rsid w:val="00A206B3"/>
    <w:rsid w:val="00AB3E23"/>
    <w:rsid w:val="00AE11C8"/>
    <w:rsid w:val="00B36FB9"/>
    <w:rsid w:val="00B41B5B"/>
    <w:rsid w:val="00B97D78"/>
    <w:rsid w:val="00BB3785"/>
    <w:rsid w:val="00C66523"/>
    <w:rsid w:val="00CC4591"/>
    <w:rsid w:val="00D50520"/>
    <w:rsid w:val="00D550E4"/>
    <w:rsid w:val="00D67DF1"/>
    <w:rsid w:val="00F17359"/>
    <w:rsid w:val="00F5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B43F4"/>
  <w15:chartTrackingRefBased/>
  <w15:docId w15:val="{541E87F4-74C7-4BF3-884D-D7BF71A8F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before="40" w:after="120" w:line="259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1C8"/>
    <w:pPr>
      <w:ind w:left="0" w:firstLine="0"/>
    </w:p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E11C8"/>
    <w:pPr>
      <w:keepNext/>
      <w:keepLines/>
      <w:spacing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E11C8"/>
    <w:rPr>
      <w:rFonts w:eastAsiaTheme="majorEastAsia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7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Inswasti Cahyani (staff)</dc:creator>
  <cp:keywords/>
  <dc:description/>
  <cp:lastModifiedBy>Inswasti Cahyani (staff)</cp:lastModifiedBy>
  <cp:revision>32</cp:revision>
  <cp:lastPrinted>2022-02-15T17:55:00Z</cp:lastPrinted>
  <dcterms:created xsi:type="dcterms:W3CDTF">2022-02-15T17:14:00Z</dcterms:created>
  <dcterms:modified xsi:type="dcterms:W3CDTF">2025-02-07T11:43:00Z</dcterms:modified>
</cp:coreProperties>
</file>