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7DF1" w:rsidRDefault="00DD3355" w14:paraId="54341626" w14:textId="6A24E42E">
      <w:r>
        <w:t>Table S</w:t>
      </w:r>
      <w:r w:rsidR="00675E8E">
        <w:t>1</w:t>
      </w:r>
      <w:r>
        <w:t xml:space="preserve">. </w:t>
      </w:r>
      <w:r w:rsidRPr="00DD3355">
        <w:t xml:space="preserve">Sequencing </w:t>
      </w:r>
      <w:r>
        <w:t>metrics comparison of different library preparation protocols</w:t>
      </w:r>
    </w:p>
    <w:tbl>
      <w:tblPr>
        <w:tblW w:w="9158" w:type="dxa"/>
        <w:tblInd w:w="-1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709"/>
        <w:gridCol w:w="992"/>
        <w:gridCol w:w="992"/>
        <w:gridCol w:w="1985"/>
        <w:gridCol w:w="1134"/>
        <w:gridCol w:w="1219"/>
      </w:tblGrid>
      <w:tr w:rsidRPr="00DD3355" w:rsidR="001A154F" w:rsidTr="4DE51C9D" w14:paraId="2654A012" w14:textId="77777777">
        <w:trPr>
          <w:trHeight w:val="78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DD3355" w:rsidR="001A154F" w:rsidP="00DD3355" w:rsidRDefault="001A154F" w14:paraId="3EA9CFA6" w14:textId="77777777">
            <w:pPr>
              <w:ind w:left="122"/>
            </w:pPr>
            <w:r w:rsidRPr="00DD3355">
              <w:rPr>
                <w:b/>
                <w:bCs/>
              </w:rPr>
              <w:t>Library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3355" w:rsidR="0029776B" w:rsidP="0029776B" w:rsidRDefault="0029776B" w14:paraId="0731F58E" w14:textId="54384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 Hours (h)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DD3355" w:rsidR="001A154F" w:rsidP="00DD3355" w:rsidRDefault="001A154F" w14:paraId="138FF2B1" w14:textId="4E9D64D4">
            <w:pPr>
              <w:jc w:val="center"/>
            </w:pPr>
            <w:r w:rsidRPr="00DD3355">
              <w:rPr>
                <w:b/>
                <w:bCs/>
              </w:rPr>
              <w:t xml:space="preserve">N50 </w:t>
            </w:r>
            <w:r w:rsidRPr="00DD3355">
              <w:rPr>
                <w:b/>
                <w:bCs/>
              </w:rPr>
              <w:br/>
            </w:r>
            <w:r w:rsidRPr="00DD3355">
              <w:rPr>
                <w:b/>
                <w:bCs/>
              </w:rPr>
              <w:t>(bp)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DD3355" w:rsidR="001A154F" w:rsidP="00DD3355" w:rsidRDefault="001A154F" w14:paraId="145E2C8C" w14:textId="253DA58B">
            <w:pPr>
              <w:jc w:val="center"/>
            </w:pPr>
            <w:r w:rsidRPr="00DD3355">
              <w:rPr>
                <w:b/>
                <w:bCs/>
              </w:rPr>
              <w:t>Pores</w:t>
            </w:r>
          </w:p>
          <w:p w:rsidRPr="00DD3355" w:rsidR="001A154F" w:rsidP="00DD3355" w:rsidRDefault="001A154F" w14:paraId="7BDFABD5" w14:textId="77777777">
            <w:pPr>
              <w:jc w:val="center"/>
            </w:pPr>
            <w:r w:rsidRPr="00DD3355">
              <w:rPr>
                <w:b/>
                <w:bCs/>
              </w:rPr>
              <w:t>Used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31703" w:rsidP="00DD3355" w:rsidRDefault="001A154F" w14:paraId="4E54177F" w14:textId="77777777">
            <w:pPr>
              <w:jc w:val="center"/>
              <w:rPr>
                <w:b/>
                <w:bCs/>
              </w:rPr>
            </w:pPr>
            <w:r w:rsidRPr="00DD3355">
              <w:rPr>
                <w:b/>
                <w:bCs/>
              </w:rPr>
              <w:t xml:space="preserve">Yield </w:t>
            </w:r>
          </w:p>
          <w:p w:rsidRPr="00DD3355" w:rsidR="001A154F" w:rsidP="00DD3355" w:rsidRDefault="001A154F" w14:paraId="4ECFF454" w14:textId="41102863">
            <w:pPr>
              <w:jc w:val="center"/>
            </w:pPr>
            <w:r w:rsidRPr="00DD3355">
              <w:rPr>
                <w:b/>
                <w:bCs/>
              </w:rPr>
              <w:t>(</w:t>
            </w:r>
            <w:r w:rsidR="00631703">
              <w:rPr>
                <w:b/>
                <w:bCs/>
              </w:rPr>
              <w:t xml:space="preserve">% </w:t>
            </w:r>
            <w:r w:rsidR="00CD432E">
              <w:rPr>
                <w:b/>
                <w:bCs/>
              </w:rPr>
              <w:t>Bases</w:t>
            </w:r>
            <w:r w:rsidRPr="00DD3355">
              <w:rPr>
                <w:b/>
                <w:bCs/>
              </w:rPr>
              <w:t xml:space="preserve"> </w:t>
            </w:r>
            <w:r w:rsidRPr="00773573">
              <w:rPr>
                <w:b/>
                <w:bCs/>
                <w:u w:val="single"/>
              </w:rPr>
              <w:t>&gt;</w:t>
            </w:r>
            <w:r w:rsidR="00773573">
              <w:rPr>
                <w:b/>
                <w:bCs/>
                <w:u w:val="single"/>
              </w:rPr>
              <w:t xml:space="preserve"> </w:t>
            </w:r>
            <w:r w:rsidRPr="00DD3355">
              <w:rPr>
                <w:b/>
                <w:bCs/>
              </w:rPr>
              <w:t>100 kb)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DD3355" w:rsidR="001A154F" w:rsidP="00DD3355" w:rsidRDefault="001A154F" w14:paraId="1ADD0E5D" w14:textId="77777777">
            <w:pPr>
              <w:jc w:val="center"/>
            </w:pPr>
            <w:r w:rsidRPr="00DD3355">
              <w:rPr>
                <w:b/>
                <w:bCs/>
              </w:rPr>
              <w:t>Yield per Pore</w:t>
            </w:r>
            <w:r w:rsidRPr="00DD3355">
              <w:rPr>
                <w:b/>
                <w:bCs/>
              </w:rPr>
              <w:br/>
            </w:r>
            <w:r w:rsidRPr="00DD3355">
              <w:rPr>
                <w:b/>
                <w:bCs/>
              </w:rPr>
              <w:t>(Mb)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DD3355" w:rsidR="001A154F" w:rsidP="00DD3355" w:rsidRDefault="001A154F" w14:paraId="2D7CC314" w14:textId="77777777">
            <w:pPr>
              <w:jc w:val="center"/>
            </w:pPr>
            <w:r w:rsidRPr="00DD3355">
              <w:rPr>
                <w:b/>
                <w:bCs/>
              </w:rPr>
              <w:t xml:space="preserve">Average Occupancy </w:t>
            </w:r>
            <w:r w:rsidRPr="00DD3355">
              <w:rPr>
                <w:b/>
                <w:bCs/>
              </w:rPr>
              <w:br/>
            </w:r>
            <w:r w:rsidRPr="00DD3355">
              <w:rPr>
                <w:b/>
                <w:bCs/>
              </w:rPr>
              <w:t>(%)</w:t>
            </w:r>
          </w:p>
        </w:tc>
      </w:tr>
      <w:tr w:rsidRPr="00DD3355" w:rsidR="001A154F" w:rsidTr="4DE51C9D" w14:paraId="0D888D72" w14:textId="77777777">
        <w:trPr>
          <w:trHeight w:val="260"/>
        </w:trPr>
        <w:tc>
          <w:tcPr>
            <w:tcW w:w="915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40B8B" w:rsidR="001A154F" w:rsidP="00F40B8B" w:rsidRDefault="001A154F" w14:paraId="38ED9561" w14:textId="5A96FEE7">
            <w:pPr>
              <w:ind w:left="130"/>
              <w:rPr>
                <w:b/>
                <w:bCs/>
              </w:rPr>
            </w:pPr>
            <w:r w:rsidRPr="00F40B8B">
              <w:rPr>
                <w:b/>
                <w:bCs/>
              </w:rPr>
              <w:t>Previous UL Protocols</w:t>
            </w:r>
          </w:p>
        </w:tc>
      </w:tr>
      <w:tr w:rsidRPr="00DD3355" w:rsidR="00EA5025" w:rsidTr="4DE51C9D" w14:paraId="42A06714" w14:textId="77777777">
        <w:trPr>
          <w:trHeight w:val="26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EA5025" w:rsidP="00EA5025" w:rsidRDefault="00EA5025" w14:paraId="178DA929" w14:textId="32D2C2E2">
            <w:pPr>
              <w:pStyle w:val="ListParagraph"/>
              <w:numPr>
                <w:ilvl w:val="0"/>
                <w:numId w:val="1"/>
              </w:numPr>
              <w:ind w:hanging="230"/>
            </w:pPr>
            <w:r w:rsidRPr="00DD3355">
              <w:t>Quick's UL V3 (1)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DE51C9D" w:rsidP="4DE51C9D" w:rsidRDefault="4DE51C9D" w14:paraId="05202807" w14:textId="01D21523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40FCCDB1" w14:textId="2B562A72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90,018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4E9CA6BB" w14:textId="7B30557B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1063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4DE51C9D" w:rsidP="4DE51C9D" w:rsidRDefault="4DE51C9D" w14:paraId="5C0789EE" w14:textId="7BD8E5EC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1.86 Gb (44.53%)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4DE51C9D" w:rsidP="4DE51C9D" w:rsidRDefault="4DE51C9D" w14:paraId="701A859E" w14:textId="1979F896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1.75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4DE51C9D" w:rsidP="4DE51C9D" w:rsidRDefault="4DE51C9D" w14:paraId="541D0F8E" w14:textId="4B4E15A3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76.12</w:t>
            </w:r>
          </w:p>
        </w:tc>
      </w:tr>
      <w:tr w:rsidRPr="00DD3355" w:rsidR="00EA5025" w:rsidTr="4DE51C9D" w14:paraId="6C0AFF10" w14:textId="77777777">
        <w:trPr>
          <w:trHeight w:val="26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EA5025" w:rsidP="00EA5025" w:rsidRDefault="00EA5025" w14:paraId="1E9F34AC" w14:textId="5E8C1B5A">
            <w:pPr>
              <w:pStyle w:val="ListParagraph"/>
              <w:numPr>
                <w:ilvl w:val="0"/>
                <w:numId w:val="1"/>
              </w:numPr>
              <w:ind w:hanging="230"/>
            </w:pPr>
            <w:r w:rsidRPr="00DD3355">
              <w:t>Quick's UL V3 (2)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DE51C9D" w:rsidP="4DE51C9D" w:rsidRDefault="4DE51C9D" w14:paraId="24735480" w14:textId="09EB0767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4C5D5BE9" w14:textId="52876579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92,728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0885D574" w14:textId="61E03C39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1506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4DE51C9D" w:rsidP="4DE51C9D" w:rsidRDefault="4DE51C9D" w14:paraId="4F6F4CE3" w14:textId="7AE26C8A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1.91 Gb (46.74%)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4DE51C9D" w:rsidP="4DE51C9D" w:rsidRDefault="4DE51C9D" w14:paraId="6B49F899" w14:textId="0502779B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1.27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4DE51C9D" w:rsidP="4DE51C9D" w:rsidRDefault="4DE51C9D" w14:paraId="54A7342B" w14:textId="46EF8A24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91.45</w:t>
            </w:r>
          </w:p>
        </w:tc>
      </w:tr>
      <w:tr w:rsidRPr="00DD3355" w:rsidR="001A154F" w:rsidTr="4DE51C9D" w14:paraId="24EA9854" w14:textId="77777777">
        <w:trPr>
          <w:trHeight w:val="26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1A154F" w:rsidP="00157E59" w:rsidRDefault="001A154F" w14:paraId="7CE7F275" w14:textId="673DA242">
            <w:pPr>
              <w:pStyle w:val="ListParagraph"/>
              <w:numPr>
                <w:ilvl w:val="0"/>
                <w:numId w:val="1"/>
              </w:numPr>
              <w:ind w:hanging="230"/>
            </w:pPr>
            <w:proofErr w:type="spellStart"/>
            <w:r w:rsidRPr="00DD3355">
              <w:t>K</w:t>
            </w:r>
            <w:r w:rsidR="00121642">
              <w:t>razy</w:t>
            </w:r>
            <w:r w:rsidRPr="00DD3355">
              <w:t>S</w:t>
            </w:r>
            <w:r w:rsidR="00121642">
              <w:t>tar</w:t>
            </w:r>
            <w:r w:rsidRPr="00DD3355">
              <w:t>F</w:t>
            </w:r>
            <w:r w:rsidR="00121642">
              <w:t>ish</w:t>
            </w:r>
            <w:proofErr w:type="spellEnd"/>
            <w:r w:rsidRPr="00DD3355">
              <w:t xml:space="preserve"> (1)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A167C" w:rsidR="001A154F" w:rsidP="00157E59" w:rsidRDefault="0029776B" w14:paraId="722EAB2C" w14:textId="1BC118B6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694D7733" w14:textId="060468A1">
            <w:pPr>
              <w:jc w:val="center"/>
            </w:pPr>
            <w:r w:rsidRPr="001A167C">
              <w:t>151,704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5BE2D3BD" w14:textId="24D95B6D">
            <w:pPr>
              <w:jc w:val="center"/>
            </w:pPr>
            <w:r w:rsidRPr="001A167C">
              <w:t>1211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157E59" w:rsidR="001A154F" w:rsidP="00157E59" w:rsidRDefault="001A154F" w14:paraId="27E1EF4D" w14:textId="063BD012">
            <w:pPr>
              <w:jc w:val="center"/>
              <w:rPr>
                <w:rFonts w:cstheme="minorHAnsi"/>
              </w:rPr>
            </w:pPr>
            <w:r w:rsidRPr="00157E59">
              <w:rPr>
                <w:rFonts w:cstheme="minorHAnsi"/>
              </w:rPr>
              <w:t>1.25 Gb (66.48%)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21A61732" w14:textId="1D673704">
            <w:pPr>
              <w:jc w:val="center"/>
            </w:pPr>
            <w:r w:rsidRPr="001A167C">
              <w:t>1.03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1E2F3611" w14:textId="15A6F6EF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65.96</w:t>
            </w:r>
          </w:p>
        </w:tc>
      </w:tr>
      <w:tr w:rsidRPr="00DD3355" w:rsidR="001A154F" w:rsidTr="4DE51C9D" w14:paraId="728447C4" w14:textId="77777777">
        <w:trPr>
          <w:trHeight w:val="26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1A154F" w:rsidP="00157E59" w:rsidRDefault="00121642" w14:paraId="56E2982B" w14:textId="2D7440A1">
            <w:pPr>
              <w:pStyle w:val="ListParagraph"/>
              <w:numPr>
                <w:ilvl w:val="0"/>
                <w:numId w:val="1"/>
              </w:numPr>
              <w:ind w:hanging="230"/>
            </w:pPr>
            <w:proofErr w:type="spellStart"/>
            <w:r w:rsidRPr="00DD3355">
              <w:t>K</w:t>
            </w:r>
            <w:r>
              <w:t>razy</w:t>
            </w:r>
            <w:r w:rsidRPr="00DD3355">
              <w:t>S</w:t>
            </w:r>
            <w:r>
              <w:t>tar</w:t>
            </w:r>
            <w:r w:rsidRPr="00DD3355">
              <w:t>F</w:t>
            </w:r>
            <w:r>
              <w:t>ish</w:t>
            </w:r>
            <w:proofErr w:type="spellEnd"/>
            <w:r w:rsidRPr="00DD3355">
              <w:t xml:space="preserve"> </w:t>
            </w:r>
            <w:r w:rsidRPr="00DD3355" w:rsidR="001A154F">
              <w:t>(2)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A167C" w:rsidR="001A154F" w:rsidP="00157E59" w:rsidRDefault="0029776B" w14:paraId="6B533625" w14:textId="59DDCCA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4DF498AA" w14:textId="390AB875">
            <w:pPr>
              <w:jc w:val="center"/>
            </w:pPr>
            <w:r w:rsidRPr="001A167C">
              <w:t>120,318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B9192F1" w14:textId="70C8FF69">
            <w:pPr>
              <w:jc w:val="center"/>
            </w:pPr>
            <w:r w:rsidRPr="001A167C">
              <w:t>820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157E59" w:rsidR="001A154F" w:rsidP="00157E59" w:rsidRDefault="001A154F" w14:paraId="5ABEF194" w14:textId="3E7868DC">
            <w:pPr>
              <w:jc w:val="center"/>
              <w:rPr>
                <w:rFonts w:cstheme="minorHAnsi"/>
              </w:rPr>
            </w:pPr>
            <w:r w:rsidRPr="00157E59">
              <w:rPr>
                <w:rFonts w:cstheme="minorHAnsi"/>
              </w:rPr>
              <w:t>1.2</w:t>
            </w:r>
            <w:r>
              <w:rPr>
                <w:rFonts w:cstheme="minorHAnsi"/>
              </w:rPr>
              <w:t>0</w:t>
            </w:r>
            <w:r w:rsidRPr="00157E59">
              <w:rPr>
                <w:rFonts w:cstheme="minorHAnsi"/>
              </w:rPr>
              <w:t xml:space="preserve"> Gb (58.39%)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6A46A649" w14:textId="2AFCB8EF">
            <w:pPr>
              <w:jc w:val="center"/>
            </w:pPr>
            <w:r w:rsidRPr="001A167C">
              <w:t>1.47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4DE51C9D" w:rsidP="4DE51C9D" w:rsidRDefault="4DE51C9D" w14:paraId="2AB1F6A2" w14:textId="1D63430A">
            <w:pPr>
              <w:spacing w:before="40" w:after="12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E51C9D" w:rsidR="4DE51C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66.23</w:t>
            </w:r>
          </w:p>
        </w:tc>
      </w:tr>
      <w:tr w:rsidRPr="00DD3355" w:rsidR="001A154F" w:rsidTr="4DE51C9D" w14:paraId="24D69371" w14:textId="77777777">
        <w:trPr>
          <w:trHeight w:val="250"/>
        </w:trPr>
        <w:tc>
          <w:tcPr>
            <w:tcW w:w="9158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40B8B" w:rsidR="001A154F" w:rsidP="00F40B8B" w:rsidRDefault="001A154F" w14:paraId="5146D141" w14:textId="723E53C7">
            <w:pPr>
              <w:ind w:left="130"/>
              <w:rPr>
                <w:b/>
                <w:bCs/>
              </w:rPr>
            </w:pPr>
            <w:r w:rsidRPr="00F40B8B">
              <w:rPr>
                <w:b/>
                <w:bCs/>
              </w:rPr>
              <w:t>New UL Protocols</w:t>
            </w:r>
          </w:p>
        </w:tc>
      </w:tr>
      <w:tr w:rsidRPr="00DD3355" w:rsidR="001A154F" w:rsidTr="4DE51C9D" w14:paraId="635A6C8E" w14:textId="77777777">
        <w:trPr>
          <w:trHeight w:val="25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1A154F" w:rsidP="00157E59" w:rsidRDefault="001A154F" w14:paraId="57C22A7B" w14:textId="7CD4B052">
            <w:pPr>
              <w:pStyle w:val="ListParagraph"/>
              <w:numPr>
                <w:ilvl w:val="0"/>
                <w:numId w:val="1"/>
              </w:numPr>
              <w:ind w:hanging="230"/>
            </w:pPr>
            <w:r w:rsidRPr="00DD3355">
              <w:t>ULK001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A167C" w:rsidR="001A154F" w:rsidP="00157E59" w:rsidRDefault="0029776B" w14:paraId="08109475" w14:textId="2D009735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4EE48953" w14:textId="23517C0C">
            <w:pPr>
              <w:jc w:val="center"/>
            </w:pPr>
            <w:r w:rsidRPr="001A167C">
              <w:t>147,123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0750A6C" w14:textId="75E46577">
            <w:pPr>
              <w:jc w:val="center"/>
            </w:pPr>
            <w:r w:rsidRPr="001A167C">
              <w:t>1025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157E59" w:rsidR="001A154F" w:rsidP="00157E59" w:rsidRDefault="001A154F" w14:paraId="151D9FD6" w14:textId="3AE7F869">
            <w:pPr>
              <w:jc w:val="center"/>
              <w:rPr>
                <w:rFonts w:cstheme="minorHAnsi"/>
              </w:rPr>
            </w:pPr>
            <w:r w:rsidRPr="00157E59">
              <w:rPr>
                <w:rFonts w:cstheme="minorHAnsi"/>
              </w:rPr>
              <w:t>3.27 Gb (64.85%)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2C899CF9" w14:textId="3C74B649">
            <w:pPr>
              <w:jc w:val="center"/>
            </w:pPr>
            <w:r w:rsidRPr="001A167C">
              <w:t>3.19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657DA31" w14:textId="6679C611">
            <w:pPr>
              <w:jc w:val="center"/>
            </w:pPr>
            <w:r w:rsidRPr="001A167C">
              <w:t>95.01</w:t>
            </w:r>
          </w:p>
        </w:tc>
      </w:tr>
      <w:tr w:rsidRPr="00DD3355" w:rsidR="001A154F" w:rsidTr="4DE51C9D" w14:paraId="5F6357B5" w14:textId="77777777">
        <w:trPr>
          <w:trHeight w:val="25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1A154F" w:rsidP="00157E59" w:rsidRDefault="001A154F" w14:paraId="1F036CDD" w14:textId="2A0B78BF">
            <w:pPr>
              <w:pStyle w:val="ListParagraph"/>
              <w:numPr>
                <w:ilvl w:val="0"/>
                <w:numId w:val="1"/>
              </w:numPr>
              <w:ind w:hanging="230"/>
            </w:pPr>
            <w:r w:rsidRPr="00DD3355">
              <w:t>ULK001-Nemo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A167C" w:rsidR="001A154F" w:rsidP="00157E59" w:rsidRDefault="0029776B" w14:paraId="4E1A51EB" w14:textId="0AB587C0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617415A0" w14:textId="30692E19">
            <w:pPr>
              <w:jc w:val="center"/>
            </w:pPr>
            <w:r w:rsidRPr="001A167C">
              <w:t>129,678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D6E95EF" w14:textId="199B9F55">
            <w:pPr>
              <w:jc w:val="center"/>
            </w:pPr>
            <w:r w:rsidRPr="001A167C">
              <w:t>995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157E59" w:rsidR="001A154F" w:rsidP="00157E59" w:rsidRDefault="001A154F" w14:paraId="567AC07F" w14:textId="3AD8A625">
            <w:pPr>
              <w:jc w:val="center"/>
              <w:rPr>
                <w:rFonts w:cstheme="minorHAnsi"/>
              </w:rPr>
            </w:pPr>
            <w:r w:rsidRPr="00157E59">
              <w:rPr>
                <w:rFonts w:cstheme="minorHAnsi"/>
              </w:rPr>
              <w:t>2.99 Gb (61.71%)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E37BDB3" w14:textId="67B821AA">
            <w:pPr>
              <w:jc w:val="center"/>
            </w:pPr>
            <w:r w:rsidRPr="001A167C">
              <w:t>3.00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7B7555A3" w14:textId="2A812A87">
            <w:pPr>
              <w:jc w:val="center"/>
            </w:pPr>
            <w:r w:rsidRPr="001A167C">
              <w:t>94.12</w:t>
            </w:r>
          </w:p>
        </w:tc>
      </w:tr>
      <w:tr w:rsidRPr="00DD3355" w:rsidR="001A154F" w:rsidTr="4DE51C9D" w14:paraId="72DA6FDF" w14:textId="77777777">
        <w:trPr>
          <w:trHeight w:val="250"/>
        </w:trPr>
        <w:tc>
          <w:tcPr>
            <w:tcW w:w="212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Pr="00DD3355" w:rsidR="001A154F" w:rsidP="00157E59" w:rsidRDefault="001A154F" w14:paraId="0128A096" w14:textId="43684974">
            <w:pPr>
              <w:pStyle w:val="ListParagraph"/>
              <w:numPr>
                <w:ilvl w:val="0"/>
                <w:numId w:val="1"/>
              </w:numPr>
              <w:ind w:hanging="230"/>
            </w:pPr>
            <w:r w:rsidRPr="00DD3355">
              <w:t>RAD004-Nemo</w:t>
            </w:r>
          </w:p>
        </w:tc>
        <w:tc>
          <w:tcPr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A167C" w:rsidR="001A154F" w:rsidP="00157E59" w:rsidRDefault="0029776B" w14:paraId="76315820" w14:textId="71258CC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0EA54834" w14:textId="0AC9AE53">
            <w:pPr>
              <w:jc w:val="center"/>
            </w:pPr>
            <w:r w:rsidRPr="001A167C">
              <w:t>144,579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75CF9EB9" w14:textId="02772828">
            <w:pPr>
              <w:jc w:val="center"/>
            </w:pPr>
            <w:r w:rsidRPr="001A167C">
              <w:t>986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Pr="00157E59" w:rsidR="001A154F" w:rsidP="00157E59" w:rsidRDefault="001A154F" w14:paraId="39090E84" w14:textId="2BA36BE2">
            <w:pPr>
              <w:jc w:val="center"/>
              <w:rPr>
                <w:rFonts w:cstheme="minorHAnsi"/>
              </w:rPr>
            </w:pPr>
            <w:r w:rsidRPr="00157E59">
              <w:rPr>
                <w:rFonts w:cstheme="minorHAnsi"/>
              </w:rPr>
              <w:t>2.61 Gb (65.37%)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2B7E9E05" w14:textId="488DAE24">
            <w:pPr>
              <w:jc w:val="center"/>
            </w:pPr>
            <w:r w:rsidRPr="001A167C">
              <w:t>2.65</w:t>
            </w:r>
          </w:p>
        </w:tc>
        <w:tc>
          <w:tcPr>
            <w:tcW w:w="12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Pr="00DD3355" w:rsidR="001A154F" w:rsidP="00157E59" w:rsidRDefault="001A154F" w14:paraId="3380E4E8" w14:textId="0836D2DE">
            <w:pPr>
              <w:jc w:val="center"/>
            </w:pPr>
            <w:r w:rsidRPr="001A167C">
              <w:t>90.97</w:t>
            </w:r>
          </w:p>
        </w:tc>
      </w:tr>
    </w:tbl>
    <w:p w:rsidR="00DD3355" w:rsidRDefault="00DD3355" w14:paraId="10D76B61" w14:textId="77777777"/>
    <w:sectPr w:rsidR="00DD33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3015B"/>
    <w:multiLevelType w:val="hybridMultilevel"/>
    <w:tmpl w:val="4022A45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3635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55"/>
    <w:rsid w:val="0001179C"/>
    <w:rsid w:val="00121642"/>
    <w:rsid w:val="00157E59"/>
    <w:rsid w:val="001748E8"/>
    <w:rsid w:val="001A154F"/>
    <w:rsid w:val="002473FA"/>
    <w:rsid w:val="00276D4A"/>
    <w:rsid w:val="0029776B"/>
    <w:rsid w:val="003868CC"/>
    <w:rsid w:val="003A4838"/>
    <w:rsid w:val="004D700F"/>
    <w:rsid w:val="005B48FF"/>
    <w:rsid w:val="00631703"/>
    <w:rsid w:val="00675E8E"/>
    <w:rsid w:val="00773573"/>
    <w:rsid w:val="008C4865"/>
    <w:rsid w:val="009422C0"/>
    <w:rsid w:val="0098297D"/>
    <w:rsid w:val="00AE11C8"/>
    <w:rsid w:val="00CC4591"/>
    <w:rsid w:val="00CD432E"/>
    <w:rsid w:val="00D47726"/>
    <w:rsid w:val="00D67DF1"/>
    <w:rsid w:val="00DD3355"/>
    <w:rsid w:val="00EA5025"/>
    <w:rsid w:val="00ED494A"/>
    <w:rsid w:val="00F40B8B"/>
    <w:rsid w:val="00FE150E"/>
    <w:rsid w:val="4C39EA51"/>
    <w:rsid w:val="4DE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F67E"/>
  <w15:chartTrackingRefBased/>
  <w15:docId w15:val="{3CF93648-3976-4390-8486-D0498F0AD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11C8"/>
    <w:pPr>
      <w:ind w:left="0" w:firstLine="0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11C8"/>
    <w:pPr>
      <w:keepNext/>
      <w:keepLines/>
      <w:spacing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AE11C8"/>
    <w:rPr>
      <w:rFonts w:eastAsiaTheme="majorEastAsia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8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Inswasti Cahyani (staff)</dc:creator>
  <keywords/>
  <dc:description/>
  <lastModifiedBy>Inswasti Cahyani (staff)</lastModifiedBy>
  <revision>25</revision>
  <lastPrinted>2022-06-14T15:21:00.0000000Z</lastPrinted>
  <dcterms:created xsi:type="dcterms:W3CDTF">2022-03-22T10:36:00.0000000Z</dcterms:created>
  <dcterms:modified xsi:type="dcterms:W3CDTF">2024-10-25T14:51:34.0503122Z</dcterms:modified>
</coreProperties>
</file>