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1738" w:rsidRPr="00F96098" w:rsidRDefault="00E83DA1">
      <w:pPr>
        <w:rPr>
          <w:rFonts w:ascii="Arial" w:hAnsi="Arial" w:cs="Arial"/>
          <w:b/>
          <w:bCs/>
          <w:lang w:val="en-US"/>
        </w:rPr>
      </w:pPr>
      <w:r w:rsidRPr="00F96098">
        <w:rPr>
          <w:rFonts w:ascii="Arial" w:hAnsi="Arial" w:cs="Arial"/>
          <w:b/>
          <w:bCs/>
          <w:lang w:val="en-US"/>
        </w:rPr>
        <w:t>Supplemental T</w:t>
      </w:r>
      <w:r w:rsidR="00B31738" w:rsidRPr="00F96098">
        <w:rPr>
          <w:rFonts w:ascii="Arial" w:hAnsi="Arial" w:cs="Arial"/>
          <w:b/>
          <w:bCs/>
          <w:lang w:val="en-US"/>
        </w:rPr>
        <w:t xml:space="preserve">able </w:t>
      </w:r>
      <w:r w:rsidR="00DF5AE0" w:rsidRPr="00F96098">
        <w:rPr>
          <w:rFonts w:ascii="Arial" w:hAnsi="Arial" w:cs="Arial"/>
          <w:b/>
          <w:bCs/>
          <w:lang w:val="en-US"/>
        </w:rPr>
        <w:t>S</w:t>
      </w:r>
      <w:r w:rsidR="00B31738" w:rsidRPr="00F96098">
        <w:rPr>
          <w:rFonts w:ascii="Arial" w:hAnsi="Arial" w:cs="Arial"/>
          <w:b/>
          <w:bCs/>
          <w:lang w:val="en-US"/>
        </w:rPr>
        <w:t>1: Predicted interaction in AlphaFold2 models</w:t>
      </w:r>
    </w:p>
    <w:p w:rsidR="00B31738" w:rsidRPr="00F96098" w:rsidRDefault="00B31738">
      <w:pPr>
        <w:rPr>
          <w:rFonts w:ascii="Arial" w:hAnsi="Arial" w:cs="Arial"/>
          <w:lang w:val="en-US"/>
        </w:rPr>
      </w:pPr>
    </w:p>
    <w:tbl>
      <w:tblPr>
        <w:tblW w:w="9620" w:type="dxa"/>
        <w:tblCellMar>
          <w:left w:w="0" w:type="dxa"/>
          <w:right w:w="0" w:type="dxa"/>
        </w:tblCellMar>
        <w:tblLook w:val="04A0" w:firstRow="1" w:lastRow="0" w:firstColumn="1" w:lastColumn="0" w:noHBand="0" w:noVBand="1"/>
      </w:tblPr>
      <w:tblGrid>
        <w:gridCol w:w="990"/>
        <w:gridCol w:w="1997"/>
        <w:gridCol w:w="1360"/>
        <w:gridCol w:w="1100"/>
        <w:gridCol w:w="4173"/>
      </w:tblGrid>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AF2 version</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model</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interaction predicted</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proofErr w:type="spellStart"/>
            <w:r w:rsidRPr="00F96098">
              <w:rPr>
                <w:rFonts w:ascii="Arial" w:hAnsi="Arial" w:cs="Arial"/>
                <w:lang w:val="en-US"/>
              </w:rPr>
              <w:t>GxD</w:t>
            </w:r>
            <w:proofErr w:type="spellEnd"/>
            <w:r w:rsidRPr="00F96098">
              <w:rPr>
                <w:rFonts w:ascii="Arial" w:hAnsi="Arial" w:cs="Arial"/>
                <w:lang w:val="en-US"/>
              </w:rPr>
              <w:t xml:space="preserve"> involved</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interaction interface</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v2.2.0</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ISWIN + </w:t>
            </w:r>
            <w:proofErr w:type="spellStart"/>
            <w:r w:rsidR="00FE51BE">
              <w:rPr>
                <w:rFonts w:ascii="Arial" w:hAnsi="Arial" w:cs="Arial"/>
                <w:lang w:val="en-US"/>
              </w:rPr>
              <w:t>ICOPa</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FE51BE" w:rsidP="00B31738">
            <w:pPr>
              <w:rPr>
                <w:rFonts w:ascii="Arial" w:hAnsi="Arial" w:cs="Arial"/>
              </w:rPr>
            </w:pPr>
            <w:proofErr w:type="spellStart"/>
            <w:r>
              <w:rPr>
                <w:rFonts w:ascii="Arial" w:hAnsi="Arial" w:cs="Arial"/>
                <w:lang w:val="en-US"/>
              </w:rPr>
              <w:t>ICOPa</w:t>
            </w:r>
            <w:proofErr w:type="spellEnd"/>
            <w:r w:rsidR="00B31738" w:rsidRPr="00F96098">
              <w:rPr>
                <w:rFonts w:ascii="Arial" w:hAnsi="Arial" w:cs="Arial"/>
                <w:lang w:val="en-US"/>
              </w:rPr>
              <w:t xml:space="preserve"> </w:t>
            </w:r>
            <w:proofErr w:type="spellStart"/>
            <w:r w:rsidR="00B31738" w:rsidRPr="00F96098">
              <w:rPr>
                <w:rFonts w:ascii="Arial" w:hAnsi="Arial" w:cs="Arial"/>
                <w:lang w:val="en-US"/>
              </w:rPr>
              <w:t>resi</w:t>
            </w:r>
            <w:proofErr w:type="spellEnd"/>
            <w:r w:rsidR="00B31738" w:rsidRPr="00F96098">
              <w:rPr>
                <w:rFonts w:ascii="Arial" w:hAnsi="Arial" w:cs="Arial"/>
                <w:lang w:val="en-US"/>
              </w:rPr>
              <w:t xml:space="preserve"> 556-597; ISWI1 </w:t>
            </w:r>
            <w:proofErr w:type="spellStart"/>
            <w:r w:rsidR="00B31738" w:rsidRPr="00F96098">
              <w:rPr>
                <w:rFonts w:ascii="Arial" w:hAnsi="Arial" w:cs="Arial"/>
                <w:lang w:val="en-US"/>
              </w:rPr>
              <w:t>resi</w:t>
            </w:r>
            <w:proofErr w:type="spellEnd"/>
            <w:r w:rsidR="00B31738" w:rsidRPr="00F96098">
              <w:rPr>
                <w:rFonts w:ascii="Arial" w:hAnsi="Arial" w:cs="Arial"/>
                <w:lang w:val="en-US"/>
              </w:rPr>
              <w:t xml:space="preserve"> 425-426+431+434-437+474+477-478+481</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ISWIN + </w:t>
            </w:r>
            <w:proofErr w:type="spellStart"/>
            <w:r w:rsidR="00FE51BE">
              <w:rPr>
                <w:rFonts w:ascii="Arial" w:hAnsi="Arial" w:cs="Arial"/>
                <w:lang w:val="en-US"/>
              </w:rPr>
              <w:t>ICOPb</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FE51BE" w:rsidP="00B31738">
            <w:pPr>
              <w:rPr>
                <w:rFonts w:ascii="Arial" w:hAnsi="Arial" w:cs="Arial"/>
              </w:rPr>
            </w:pPr>
            <w:proofErr w:type="spellStart"/>
            <w:r>
              <w:rPr>
                <w:rFonts w:ascii="Arial" w:hAnsi="Arial" w:cs="Arial"/>
                <w:lang w:val="en-US"/>
              </w:rPr>
              <w:t>ICOPb</w:t>
            </w:r>
            <w:proofErr w:type="spellEnd"/>
            <w:r w:rsidR="00B31738" w:rsidRPr="00F96098">
              <w:rPr>
                <w:rFonts w:ascii="Arial" w:hAnsi="Arial" w:cs="Arial"/>
                <w:lang w:val="en-US"/>
              </w:rPr>
              <w:t xml:space="preserve"> </w:t>
            </w:r>
            <w:proofErr w:type="spellStart"/>
            <w:r w:rsidR="00B31738" w:rsidRPr="00F96098">
              <w:rPr>
                <w:rFonts w:ascii="Arial" w:hAnsi="Arial" w:cs="Arial"/>
                <w:lang w:val="en-US"/>
              </w:rPr>
              <w:t>resi</w:t>
            </w:r>
            <w:proofErr w:type="spellEnd"/>
            <w:r w:rsidR="00B31738" w:rsidRPr="00F96098">
              <w:rPr>
                <w:rFonts w:ascii="Arial" w:hAnsi="Arial" w:cs="Arial"/>
                <w:lang w:val="en-US"/>
              </w:rPr>
              <w:t xml:space="preserve"> 560-603; ISWI1 </w:t>
            </w:r>
            <w:proofErr w:type="spellStart"/>
            <w:r w:rsidR="00B31738" w:rsidRPr="00F96098">
              <w:rPr>
                <w:rFonts w:ascii="Arial" w:hAnsi="Arial" w:cs="Arial"/>
                <w:lang w:val="en-US"/>
              </w:rPr>
              <w:t>resi</w:t>
            </w:r>
            <w:proofErr w:type="spellEnd"/>
            <w:r w:rsidR="00B31738" w:rsidRPr="00F96098">
              <w:rPr>
                <w:rFonts w:ascii="Arial" w:hAnsi="Arial" w:cs="Arial"/>
                <w:lang w:val="en-US"/>
              </w:rPr>
              <w:t xml:space="preserve"> 425-426+431+434-437+474+477-478+481</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ISWIC + </w:t>
            </w:r>
            <w:proofErr w:type="spellStart"/>
            <w:r w:rsidR="00FE51BE">
              <w:rPr>
                <w:rFonts w:ascii="Arial" w:hAnsi="Arial" w:cs="Arial"/>
                <w:lang w:val="en-US"/>
              </w:rPr>
              <w:t>ICOPa</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ISWIC + </w:t>
            </w:r>
            <w:proofErr w:type="spellStart"/>
            <w:r w:rsidR="00FE51BE">
              <w:rPr>
                <w:rFonts w:ascii="Arial" w:hAnsi="Arial" w:cs="Arial"/>
                <w:lang w:val="en-US"/>
              </w:rPr>
              <w:t>ICOPb</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ISWI1 + </w:t>
            </w:r>
            <w:proofErr w:type="spellStart"/>
            <w:r w:rsidR="00FE51BE">
              <w:rPr>
                <w:rFonts w:ascii="Arial" w:hAnsi="Arial" w:cs="Arial"/>
                <w:lang w:val="en-US"/>
              </w:rPr>
              <w:t>ICOPa</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ISWI1 + </w:t>
            </w:r>
            <w:proofErr w:type="spellStart"/>
            <w:r w:rsidR="00FE51BE">
              <w:rPr>
                <w:rFonts w:ascii="Arial" w:hAnsi="Arial" w:cs="Arial"/>
                <w:lang w:val="en-US"/>
              </w:rPr>
              <w:t>ICOPb</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FE51BE" w:rsidP="00B31738">
            <w:pPr>
              <w:rPr>
                <w:rFonts w:ascii="Arial" w:hAnsi="Arial" w:cs="Arial"/>
              </w:rPr>
            </w:pPr>
            <w:r>
              <w:rPr>
                <w:rFonts w:ascii="Arial" w:hAnsi="Arial" w:cs="Arial"/>
                <w:lang w:val="en-US"/>
              </w:rPr>
              <w:t>ICOPA</w:t>
            </w:r>
            <w:r w:rsidR="00B31738" w:rsidRPr="00F96098">
              <w:rPr>
                <w:rFonts w:ascii="Arial" w:hAnsi="Arial" w:cs="Arial"/>
                <w:lang w:val="en-US"/>
              </w:rPr>
              <w:t xml:space="preserve"> + </w:t>
            </w:r>
            <w:proofErr w:type="spellStart"/>
            <w:r>
              <w:rPr>
                <w:rFonts w:ascii="Arial" w:hAnsi="Arial" w:cs="Arial"/>
                <w:lang w:val="en-US"/>
              </w:rPr>
              <w:t>ICOPb</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ISWIN + </w:t>
            </w:r>
            <w:r w:rsidR="00FE51BE">
              <w:rPr>
                <w:rFonts w:ascii="Arial" w:hAnsi="Arial" w:cs="Arial"/>
                <w:lang w:val="en-US"/>
              </w:rPr>
              <w:t>ICOPA/B</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ISWIN + Ptiwi01</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ISWIC + Ptiwi01</w:t>
            </w:r>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v2.3.0</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ISWIN + </w:t>
            </w:r>
            <w:proofErr w:type="spellStart"/>
            <w:r w:rsidR="00FE51BE">
              <w:rPr>
                <w:rFonts w:ascii="Arial" w:hAnsi="Arial" w:cs="Arial"/>
                <w:lang w:val="en-US"/>
              </w:rPr>
              <w:t>ICOPa</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large interaction interface</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ISWIN + </w:t>
            </w:r>
            <w:proofErr w:type="spellStart"/>
            <w:r w:rsidR="00FE51BE">
              <w:rPr>
                <w:rFonts w:ascii="Arial" w:hAnsi="Arial" w:cs="Arial"/>
                <w:lang w:val="en-US"/>
              </w:rPr>
              <w:t>ICOPb</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large interaction interface</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ISWIC + </w:t>
            </w:r>
            <w:proofErr w:type="spellStart"/>
            <w:r w:rsidR="00FE51BE">
              <w:rPr>
                <w:rFonts w:ascii="Arial" w:hAnsi="Arial" w:cs="Arial"/>
                <w:lang w:val="en-US"/>
              </w:rPr>
              <w:t>ICOPa</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large interaction interface</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ISWIC + </w:t>
            </w:r>
            <w:proofErr w:type="spellStart"/>
            <w:r w:rsidR="00FE51BE">
              <w:rPr>
                <w:rFonts w:ascii="Arial" w:hAnsi="Arial" w:cs="Arial"/>
                <w:lang w:val="en-US"/>
              </w:rPr>
              <w:t>ICOPb</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large interaction interface</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ISWI1 + </w:t>
            </w:r>
            <w:proofErr w:type="spellStart"/>
            <w:r w:rsidR="00FE51BE">
              <w:rPr>
                <w:rFonts w:ascii="Arial" w:hAnsi="Arial" w:cs="Arial"/>
                <w:lang w:val="en-US"/>
              </w:rPr>
              <w:t>ICOPa</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mostly ISWI1 N-terminus</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xml:space="preserve">ISWI1 + </w:t>
            </w:r>
            <w:proofErr w:type="spellStart"/>
            <w:r w:rsidR="00FE51BE">
              <w:rPr>
                <w:rFonts w:ascii="Arial" w:hAnsi="Arial" w:cs="Arial"/>
                <w:lang w:val="en-US"/>
              </w:rPr>
              <w:t>ICOPb</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no</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mostly ISWI1 N-terminus</w:t>
            </w:r>
          </w:p>
        </w:tc>
      </w:tr>
      <w:tr w:rsidR="00B31738" w:rsidRPr="00F96098" w:rsidTr="00B31738">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FE51BE" w:rsidP="00B31738">
            <w:pPr>
              <w:rPr>
                <w:rFonts w:ascii="Arial" w:hAnsi="Arial" w:cs="Arial"/>
              </w:rPr>
            </w:pPr>
            <w:r>
              <w:rPr>
                <w:rFonts w:ascii="Arial" w:hAnsi="Arial" w:cs="Arial"/>
                <w:lang w:val="en-US"/>
              </w:rPr>
              <w:t>ICOPA</w:t>
            </w:r>
            <w:r w:rsidR="00B31738" w:rsidRPr="00F96098">
              <w:rPr>
                <w:rFonts w:ascii="Arial" w:hAnsi="Arial" w:cs="Arial"/>
                <w:lang w:val="en-US"/>
              </w:rPr>
              <w:t xml:space="preserve"> + </w:t>
            </w:r>
            <w:proofErr w:type="spellStart"/>
            <w:r>
              <w:rPr>
                <w:rFonts w:ascii="Arial" w:hAnsi="Arial" w:cs="Arial"/>
                <w:lang w:val="en-US"/>
              </w:rPr>
              <w:t>ICOPb</w:t>
            </w:r>
            <w:proofErr w:type="spellEnd"/>
          </w:p>
        </w:tc>
        <w:tc>
          <w:tcPr>
            <w:tcW w:w="13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yes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c>
          <w:tcPr>
            <w:tcW w:w="41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B31738" w:rsidRPr="00F96098" w:rsidRDefault="00B31738" w:rsidP="00B31738">
            <w:pPr>
              <w:rPr>
                <w:rFonts w:ascii="Arial" w:hAnsi="Arial" w:cs="Arial"/>
              </w:rPr>
            </w:pPr>
            <w:r w:rsidRPr="00F96098">
              <w:rPr>
                <w:rFonts w:ascii="Arial" w:hAnsi="Arial" w:cs="Arial"/>
                <w:lang w:val="en-US"/>
              </w:rPr>
              <w:t>-</w:t>
            </w:r>
          </w:p>
        </w:tc>
      </w:tr>
    </w:tbl>
    <w:p w:rsidR="00B31738" w:rsidRPr="00F96098" w:rsidRDefault="00B31738">
      <w:pPr>
        <w:rPr>
          <w:rFonts w:ascii="Arial" w:hAnsi="Arial" w:cs="Arial"/>
          <w:lang w:val="en-US"/>
        </w:rPr>
      </w:pPr>
    </w:p>
    <w:p w:rsidR="00B31738" w:rsidRPr="00F96098" w:rsidRDefault="00746098" w:rsidP="00746098">
      <w:pPr>
        <w:spacing w:line="480" w:lineRule="auto"/>
        <w:rPr>
          <w:rFonts w:ascii="Arial" w:hAnsi="Arial" w:cs="Arial"/>
          <w:lang w:val="en-US"/>
        </w:rPr>
      </w:pPr>
      <w:r w:rsidRPr="00F96098">
        <w:rPr>
          <w:rFonts w:ascii="Arial" w:hAnsi="Arial" w:cs="Arial"/>
          <w:lang w:val="en-US"/>
        </w:rPr>
        <w:t>Predicted</w:t>
      </w:r>
      <w:r w:rsidR="009D48EB" w:rsidRPr="00F96098">
        <w:rPr>
          <w:rFonts w:ascii="Arial" w:hAnsi="Arial" w:cs="Arial"/>
          <w:lang w:val="en-US"/>
        </w:rPr>
        <w:t xml:space="preserve"> interactions between multimers with AlphaFold2. ISWI1 was either predicted as full length (ISWI1) or split version (ISWIN or ISWIC, </w:t>
      </w:r>
      <w:r w:rsidRPr="00F96098">
        <w:rPr>
          <w:rFonts w:ascii="Arial" w:hAnsi="Arial" w:cs="Arial"/>
          <w:lang w:val="en-US"/>
        </w:rPr>
        <w:t>referring</w:t>
      </w:r>
      <w:r w:rsidR="009D48EB" w:rsidRPr="00F96098">
        <w:rPr>
          <w:rFonts w:ascii="Arial" w:hAnsi="Arial" w:cs="Arial"/>
          <w:lang w:val="en-US"/>
        </w:rPr>
        <w:t xml:space="preserve"> to N-terminus and C-terminus</w:t>
      </w:r>
      <w:r w:rsidRPr="00F96098">
        <w:rPr>
          <w:rFonts w:ascii="Arial" w:hAnsi="Arial" w:cs="Arial"/>
          <w:lang w:val="en-US"/>
        </w:rPr>
        <w:t xml:space="preserve">, </w:t>
      </w:r>
      <w:r w:rsidR="00CC5A80" w:rsidRPr="00F96098">
        <w:rPr>
          <w:rFonts w:ascii="Arial" w:hAnsi="Arial" w:cs="Arial"/>
          <w:lang w:val="en-US"/>
        </w:rPr>
        <w:t>respectively</w:t>
      </w:r>
      <w:r w:rsidR="009D48EB" w:rsidRPr="00F96098">
        <w:rPr>
          <w:rFonts w:ascii="Arial" w:hAnsi="Arial" w:cs="Arial"/>
          <w:lang w:val="en-US"/>
        </w:rPr>
        <w:t xml:space="preserve">). All other proteins were provided as full length. For detailed input sequences refer to </w:t>
      </w:r>
      <w:r w:rsidR="00CC5A80" w:rsidRPr="00F96098">
        <w:rPr>
          <w:rFonts w:ascii="Arial" w:hAnsi="Arial" w:cs="Arial"/>
          <w:lang w:val="en-US"/>
        </w:rPr>
        <w:t>Supplemental</w:t>
      </w:r>
      <w:r w:rsidR="009D48EB" w:rsidRPr="00F96098">
        <w:rPr>
          <w:rFonts w:ascii="Arial" w:hAnsi="Arial" w:cs="Arial"/>
          <w:lang w:val="en-US"/>
        </w:rPr>
        <w:t xml:space="preserve"> Table </w:t>
      </w:r>
      <w:r w:rsidR="00CC5A80" w:rsidRPr="00F96098">
        <w:rPr>
          <w:rFonts w:ascii="Arial" w:hAnsi="Arial" w:cs="Arial"/>
          <w:lang w:val="en-US"/>
        </w:rPr>
        <w:t>4</w:t>
      </w:r>
      <w:r w:rsidR="009D48EB" w:rsidRPr="00F96098">
        <w:rPr>
          <w:rFonts w:ascii="Arial" w:hAnsi="Arial" w:cs="Arial"/>
          <w:lang w:val="en-US"/>
        </w:rPr>
        <w:t xml:space="preserve">. </w:t>
      </w:r>
      <w:r w:rsidR="00B31738" w:rsidRPr="00F96098">
        <w:rPr>
          <w:rFonts w:ascii="Arial" w:hAnsi="Arial" w:cs="Arial"/>
          <w:lang w:val="en-US"/>
        </w:rPr>
        <w:br w:type="page"/>
      </w:r>
    </w:p>
    <w:p w:rsidR="007A103F" w:rsidRPr="00F96098" w:rsidRDefault="00E83DA1">
      <w:pPr>
        <w:rPr>
          <w:rFonts w:ascii="Arial" w:hAnsi="Arial" w:cs="Arial"/>
          <w:b/>
          <w:bCs/>
        </w:rPr>
      </w:pPr>
      <w:r w:rsidRPr="00F96098">
        <w:rPr>
          <w:rFonts w:ascii="Arial" w:hAnsi="Arial" w:cs="Arial"/>
          <w:b/>
          <w:bCs/>
          <w:lang w:val="en-US"/>
        </w:rPr>
        <w:lastRenderedPageBreak/>
        <w:t>Supplemental T</w:t>
      </w:r>
      <w:r w:rsidR="007A103F" w:rsidRPr="00F96098">
        <w:rPr>
          <w:rFonts w:ascii="Arial" w:hAnsi="Arial" w:cs="Arial"/>
          <w:b/>
          <w:bCs/>
          <w:lang w:val="en-US"/>
        </w:rPr>
        <w:t xml:space="preserve">able </w:t>
      </w:r>
      <w:r w:rsidR="00DF5AE0" w:rsidRPr="00F96098">
        <w:rPr>
          <w:rFonts w:ascii="Arial" w:hAnsi="Arial" w:cs="Arial"/>
          <w:b/>
          <w:bCs/>
          <w:lang w:val="en-US"/>
        </w:rPr>
        <w:t>S</w:t>
      </w:r>
      <w:r w:rsidR="00B31738" w:rsidRPr="00F96098">
        <w:rPr>
          <w:rFonts w:ascii="Arial" w:hAnsi="Arial" w:cs="Arial"/>
          <w:b/>
          <w:bCs/>
          <w:lang w:val="en-US"/>
        </w:rPr>
        <w:t>2</w:t>
      </w:r>
      <w:r w:rsidR="007A103F" w:rsidRPr="00F96098">
        <w:rPr>
          <w:rFonts w:ascii="Arial" w:hAnsi="Arial" w:cs="Arial"/>
          <w:b/>
          <w:bCs/>
          <w:lang w:val="en-US"/>
        </w:rPr>
        <w:t xml:space="preserve">: </w:t>
      </w:r>
      <w:r w:rsidR="007A103F" w:rsidRPr="00F96098">
        <w:rPr>
          <w:rFonts w:ascii="Arial" w:hAnsi="Arial" w:cs="Arial"/>
          <w:b/>
          <w:bCs/>
          <w:lang w:val="en-GB"/>
        </w:rPr>
        <w:t>P</w:t>
      </w:r>
      <w:r w:rsidR="007A103F" w:rsidRPr="00F96098">
        <w:rPr>
          <w:rFonts w:ascii="Arial" w:eastAsiaTheme="minorHAnsi" w:hAnsi="Arial" w:cs="Arial"/>
          <w:b/>
          <w:bCs/>
          <w:kern w:val="2"/>
          <w:lang w:val="en-GB" w:eastAsia="en-US"/>
          <w14:ligatures w14:val="standardContextual"/>
        </w:rPr>
        <w:t>ercentage of alternatively excised IESs</w:t>
      </w:r>
      <w:r w:rsidR="007A103F" w:rsidRPr="00F96098">
        <w:rPr>
          <w:rFonts w:ascii="Arial" w:hAnsi="Arial" w:cs="Arial"/>
          <w:b/>
          <w:bCs/>
          <w:lang w:val="en-GB"/>
        </w:rPr>
        <w:t xml:space="preserve"> </w:t>
      </w:r>
    </w:p>
    <w:p w:rsidR="007A103F" w:rsidRPr="00F96098" w:rsidRDefault="007A103F">
      <w:pPr>
        <w:rPr>
          <w:rFonts w:ascii="Arial" w:hAnsi="Arial" w:cs="Arial"/>
          <w:lang w:val="en-US"/>
        </w:rPr>
      </w:pPr>
    </w:p>
    <w:tbl>
      <w:tblPr>
        <w:tblW w:w="7861" w:type="dxa"/>
        <w:tblCellMar>
          <w:left w:w="0" w:type="dxa"/>
          <w:right w:w="0" w:type="dxa"/>
        </w:tblCellMar>
        <w:tblLook w:val="0600" w:firstRow="0" w:lastRow="0" w:firstColumn="0" w:lastColumn="0" w:noHBand="1" w:noVBand="1"/>
      </w:tblPr>
      <w:tblGrid>
        <w:gridCol w:w="1650"/>
        <w:gridCol w:w="1076"/>
        <w:gridCol w:w="1235"/>
        <w:gridCol w:w="975"/>
        <w:gridCol w:w="975"/>
        <w:gridCol w:w="975"/>
        <w:gridCol w:w="975"/>
      </w:tblGrid>
      <w:tr w:rsidR="007A103F" w:rsidRPr="00F96098" w:rsidTr="007A103F">
        <w:trPr>
          <w:trHeight w:val="255"/>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7A103F" w:rsidRPr="00F96098" w:rsidRDefault="007A103F" w:rsidP="007A103F">
            <w:pPr>
              <w:rPr>
                <w:rFonts w:ascii="Arial" w:hAnsi="Arial" w:cs="Arial"/>
              </w:rPr>
            </w:pPr>
          </w:p>
        </w:tc>
        <w:tc>
          <w:tcPr>
            <w:tcW w:w="3286"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7A103F" w:rsidRPr="00F96098" w:rsidRDefault="007A103F" w:rsidP="007A103F">
            <w:pPr>
              <w:jc w:val="center"/>
              <w:rPr>
                <w:rFonts w:ascii="Arial" w:hAnsi="Arial" w:cs="Arial"/>
                <w:lang w:val="en-GB"/>
              </w:rPr>
            </w:pPr>
            <w:r w:rsidRPr="00F96098">
              <w:rPr>
                <w:rFonts w:ascii="Arial" w:eastAsiaTheme="minorEastAsia" w:hAnsi="Arial" w:cs="Arial"/>
                <w:lang w:val="en-GB"/>
              </w:rPr>
              <w:t>including IES with 100% alternative excision</w:t>
            </w:r>
          </w:p>
        </w:tc>
        <w:tc>
          <w:tcPr>
            <w:tcW w:w="2925" w:type="dxa"/>
            <w:gridSpan w:val="3"/>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jc w:val="center"/>
              <w:rPr>
                <w:rFonts w:ascii="Arial" w:hAnsi="Arial" w:cs="Arial"/>
                <w:lang w:val="en-GB"/>
              </w:rPr>
            </w:pPr>
            <w:r w:rsidRPr="00F96098">
              <w:rPr>
                <w:rFonts w:ascii="Arial" w:hAnsi="Arial" w:cs="Arial"/>
                <w:lang w:val="en-GB"/>
              </w:rPr>
              <w:t>ex</w:t>
            </w:r>
            <w:r w:rsidRPr="00F96098">
              <w:rPr>
                <w:rFonts w:ascii="Arial" w:eastAsiaTheme="minorEastAsia" w:hAnsi="Arial" w:cs="Arial"/>
                <w:lang w:val="en-GB"/>
              </w:rPr>
              <w:t>cluding IES with 100% alternative excision</w:t>
            </w:r>
          </w:p>
        </w:tc>
      </w:tr>
      <w:tr w:rsidR="007A103F" w:rsidRPr="00F96098" w:rsidTr="007A103F">
        <w:trPr>
          <w:trHeight w:val="255"/>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jc w:val="center"/>
              <w:rPr>
                <w:rFonts w:ascii="Arial" w:hAnsi="Arial" w:cs="Arial"/>
              </w:rPr>
            </w:pPr>
            <w:r w:rsidRPr="00F96098">
              <w:rPr>
                <w:rFonts w:ascii="Arial" w:hAnsi="Arial" w:cs="Arial"/>
                <w:lang w:val="en-GB"/>
              </w:rPr>
              <w:t>median</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jc w:val="center"/>
              <w:rPr>
                <w:rFonts w:ascii="Arial" w:hAnsi="Arial" w:cs="Arial"/>
              </w:rPr>
            </w:pPr>
            <w:r w:rsidRPr="00F96098">
              <w:rPr>
                <w:rFonts w:ascii="Arial" w:hAnsi="Arial" w:cs="Arial"/>
                <w:lang w:val="en-GB"/>
              </w:rPr>
              <w:t>mean</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jc w:val="center"/>
              <w:rPr>
                <w:rFonts w:ascii="Arial" w:hAnsi="Arial" w:cs="Arial"/>
              </w:rPr>
            </w:pPr>
            <w:r w:rsidRPr="00F96098">
              <w:rPr>
                <w:rFonts w:ascii="Arial" w:hAnsi="Arial" w:cs="Arial"/>
                <w:lang w:val="en-GB"/>
              </w:rPr>
              <w:t>IESs</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jc w:val="center"/>
              <w:rPr>
                <w:rFonts w:ascii="Arial" w:hAnsi="Arial" w:cs="Arial"/>
              </w:rPr>
            </w:pPr>
            <w:r w:rsidRPr="00F96098">
              <w:rPr>
                <w:rFonts w:ascii="Arial" w:hAnsi="Arial" w:cs="Arial"/>
                <w:lang w:val="en-GB"/>
              </w:rPr>
              <w:t>median</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jc w:val="center"/>
              <w:rPr>
                <w:rFonts w:ascii="Arial" w:hAnsi="Arial" w:cs="Arial"/>
              </w:rPr>
            </w:pPr>
            <w:r w:rsidRPr="00F96098">
              <w:rPr>
                <w:rFonts w:ascii="Arial" w:hAnsi="Arial" w:cs="Arial"/>
                <w:lang w:val="en-GB"/>
              </w:rPr>
              <w:t>mean</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jc w:val="center"/>
              <w:rPr>
                <w:rFonts w:ascii="Arial" w:hAnsi="Arial" w:cs="Arial"/>
              </w:rPr>
            </w:pPr>
            <w:r w:rsidRPr="00F96098">
              <w:rPr>
                <w:rFonts w:ascii="Arial" w:hAnsi="Arial" w:cs="Arial"/>
                <w:lang w:val="en-GB"/>
              </w:rPr>
              <w:t>IESs</w:t>
            </w:r>
          </w:p>
        </w:tc>
      </w:tr>
      <w:tr w:rsidR="007A103F" w:rsidRPr="00F96098" w:rsidTr="00EA0F81">
        <w:trPr>
          <w:trHeight w:val="255"/>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i/>
                <w:iCs/>
                <w:lang w:val="en-GB"/>
              </w:rPr>
              <w:t>CTRL</w:t>
            </w:r>
            <w:r w:rsidRPr="00F96098">
              <w:rPr>
                <w:rFonts w:ascii="Arial" w:hAnsi="Arial" w:cs="Arial"/>
                <w:lang w:val="en-GB"/>
              </w:rPr>
              <w:t>-KD</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0.00 %</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2.59 %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41311</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0.00 %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1.09 %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kern w:val="24"/>
              </w:rPr>
              <w:t>40680</w:t>
            </w:r>
          </w:p>
        </w:tc>
      </w:tr>
      <w:tr w:rsidR="007A103F" w:rsidRPr="00F96098" w:rsidTr="00EA0F81">
        <w:trPr>
          <w:trHeight w:val="255"/>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i/>
                <w:iCs/>
                <w:lang w:val="en-GB"/>
              </w:rPr>
              <w:t>ISWI1</w:t>
            </w:r>
            <w:r w:rsidRPr="00F96098">
              <w:rPr>
                <w:rFonts w:ascii="Arial" w:hAnsi="Arial" w:cs="Arial"/>
                <w:lang w:val="en-GB"/>
              </w:rPr>
              <w:t>-KD</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4.55 %</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10.86 %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43983</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4.35 %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9.18 %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kern w:val="24"/>
              </w:rPr>
              <w:t>43171</w:t>
            </w:r>
          </w:p>
        </w:tc>
      </w:tr>
      <w:tr w:rsidR="007A103F" w:rsidRPr="00F96098" w:rsidTr="00EA0F81">
        <w:trPr>
          <w:trHeight w:val="255"/>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FE51BE" w:rsidP="007A103F">
            <w:pPr>
              <w:rPr>
                <w:rFonts w:ascii="Arial" w:hAnsi="Arial" w:cs="Arial"/>
              </w:rPr>
            </w:pPr>
            <w:proofErr w:type="spellStart"/>
            <w:r>
              <w:rPr>
                <w:rFonts w:ascii="Arial" w:hAnsi="Arial" w:cs="Arial"/>
                <w:i/>
                <w:iCs/>
                <w:lang w:val="en-GB"/>
              </w:rPr>
              <w:t>ICOPa</w:t>
            </w:r>
            <w:proofErr w:type="spellEnd"/>
            <w:r w:rsidR="007A103F" w:rsidRPr="00F96098">
              <w:rPr>
                <w:rFonts w:ascii="Arial" w:hAnsi="Arial" w:cs="Arial"/>
                <w:lang w:val="en-GB"/>
              </w:rPr>
              <w:t>-KD</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0.00 %</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8.97 %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42237</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0.00 %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7.01 %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kern w:val="24"/>
              </w:rPr>
              <w:t>41349</w:t>
            </w:r>
          </w:p>
        </w:tc>
      </w:tr>
      <w:tr w:rsidR="007A103F" w:rsidRPr="00F96098" w:rsidTr="00EA0F81">
        <w:trPr>
          <w:trHeight w:val="255"/>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FE51BE" w:rsidP="007A103F">
            <w:pPr>
              <w:rPr>
                <w:rFonts w:ascii="Arial" w:hAnsi="Arial" w:cs="Arial"/>
              </w:rPr>
            </w:pPr>
            <w:proofErr w:type="spellStart"/>
            <w:r>
              <w:rPr>
                <w:rFonts w:ascii="Arial" w:hAnsi="Arial" w:cs="Arial"/>
                <w:i/>
                <w:iCs/>
                <w:lang w:val="en-GB"/>
              </w:rPr>
              <w:t>ICOPb</w:t>
            </w:r>
            <w:proofErr w:type="spellEnd"/>
            <w:r w:rsidR="007A103F" w:rsidRPr="00F96098">
              <w:rPr>
                <w:rFonts w:ascii="Arial" w:hAnsi="Arial" w:cs="Arial"/>
                <w:lang w:val="en-GB"/>
              </w:rPr>
              <w:t>-KD</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0.00 %</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6.00 %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41573</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0.00 %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4.18 %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kern w:val="24"/>
              </w:rPr>
              <w:t>40785</w:t>
            </w:r>
          </w:p>
        </w:tc>
      </w:tr>
      <w:tr w:rsidR="007A103F" w:rsidRPr="00F96098" w:rsidTr="00EA0F81">
        <w:trPr>
          <w:trHeight w:val="255"/>
        </w:trPr>
        <w:tc>
          <w:tcPr>
            <w:tcW w:w="16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FE51BE" w:rsidP="007A103F">
            <w:pPr>
              <w:rPr>
                <w:rFonts w:ascii="Arial" w:hAnsi="Arial" w:cs="Arial"/>
              </w:rPr>
            </w:pPr>
            <w:proofErr w:type="spellStart"/>
            <w:r>
              <w:rPr>
                <w:rFonts w:ascii="Arial" w:hAnsi="Arial" w:cs="Arial"/>
                <w:i/>
                <w:iCs/>
                <w:lang w:val="en-GB"/>
              </w:rPr>
              <w:t>ICOPa</w:t>
            </w:r>
            <w:proofErr w:type="spellEnd"/>
            <w:r>
              <w:rPr>
                <w:rFonts w:ascii="Arial" w:hAnsi="Arial" w:cs="Arial"/>
                <w:i/>
                <w:iCs/>
                <w:lang w:val="en-GB"/>
              </w:rPr>
              <w:t>/b</w:t>
            </w:r>
            <w:r w:rsidR="007A103F" w:rsidRPr="00F96098">
              <w:rPr>
                <w:rFonts w:ascii="Arial" w:hAnsi="Arial" w:cs="Arial"/>
                <w:lang w:val="en-GB"/>
              </w:rPr>
              <w:t>-KD</w:t>
            </w:r>
          </w:p>
        </w:tc>
        <w:tc>
          <w:tcPr>
            <w:tcW w:w="107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0.00 %</w:t>
            </w:r>
          </w:p>
        </w:tc>
        <w:tc>
          <w:tcPr>
            <w:tcW w:w="12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6.53 %</w:t>
            </w:r>
          </w:p>
        </w:tc>
        <w:tc>
          <w:tcPr>
            <w:tcW w:w="9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7A103F" w:rsidRPr="00F96098" w:rsidRDefault="007A103F" w:rsidP="007A103F">
            <w:pPr>
              <w:rPr>
                <w:rFonts w:ascii="Arial" w:hAnsi="Arial" w:cs="Arial"/>
              </w:rPr>
            </w:pPr>
            <w:r w:rsidRPr="00F96098">
              <w:rPr>
                <w:rFonts w:ascii="Arial" w:hAnsi="Arial" w:cs="Arial"/>
              </w:rPr>
              <w:t>41767</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0.00 %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themeColor="text1"/>
                <w:kern w:val="24"/>
              </w:rPr>
              <w:t>4.71 %</w:t>
            </w:r>
          </w:p>
        </w:tc>
        <w:tc>
          <w:tcPr>
            <w:tcW w:w="975" w:type="dxa"/>
            <w:tcBorders>
              <w:top w:val="single" w:sz="8" w:space="0" w:color="000000"/>
              <w:left w:val="single" w:sz="8" w:space="0" w:color="000000"/>
              <w:bottom w:val="single" w:sz="8" w:space="0" w:color="000000"/>
              <w:right w:val="single" w:sz="8" w:space="0" w:color="000000"/>
            </w:tcBorders>
            <w:vAlign w:val="center"/>
          </w:tcPr>
          <w:p w:rsidR="007A103F" w:rsidRPr="00F96098" w:rsidRDefault="007A103F" w:rsidP="007A103F">
            <w:pPr>
              <w:pStyle w:val="NormalWeb"/>
              <w:spacing w:before="0" w:beforeAutospacing="0" w:after="0" w:afterAutospacing="0"/>
              <w:jc w:val="center"/>
              <w:textAlignment w:val="bottom"/>
              <w:rPr>
                <w:rFonts w:ascii="Arial" w:hAnsi="Arial" w:cs="Arial"/>
              </w:rPr>
            </w:pPr>
            <w:r w:rsidRPr="00F96098">
              <w:rPr>
                <w:rFonts w:ascii="Arial" w:hAnsi="Arial" w:cs="Arial"/>
                <w:color w:val="000000"/>
                <w:kern w:val="24"/>
              </w:rPr>
              <w:t>40972</w:t>
            </w:r>
          </w:p>
        </w:tc>
      </w:tr>
    </w:tbl>
    <w:p w:rsidR="007A103F" w:rsidRPr="00F96098" w:rsidRDefault="007A103F">
      <w:pPr>
        <w:rPr>
          <w:rFonts w:ascii="Arial" w:hAnsi="Arial" w:cs="Arial"/>
          <w:lang w:val="en-US"/>
        </w:rPr>
      </w:pPr>
    </w:p>
    <w:p w:rsidR="007A103F" w:rsidRPr="00F96098" w:rsidRDefault="00B12F3F" w:rsidP="00B12F3F">
      <w:pPr>
        <w:spacing w:line="480" w:lineRule="auto"/>
        <w:rPr>
          <w:rFonts w:ascii="Arial" w:hAnsi="Arial" w:cs="Arial"/>
          <w:color w:val="000000"/>
        </w:rPr>
      </w:pPr>
      <w:r w:rsidRPr="00F96098">
        <w:rPr>
          <w:rFonts w:ascii="Arial" w:hAnsi="Arial" w:cs="Arial"/>
          <w:color w:val="000000"/>
        </w:rPr>
        <w:t>Median and mean percentage (in %) of alternative excision for all IESs in the KDs. The number of IESs included in the analysis is given (“IESs”). IESs with 100% alternative excision are either included (left) or excluded (right).</w:t>
      </w:r>
    </w:p>
    <w:p w:rsidR="002B1F2F" w:rsidRPr="00F96098" w:rsidRDefault="002B1F2F" w:rsidP="00B12F3F">
      <w:pPr>
        <w:spacing w:line="480" w:lineRule="auto"/>
        <w:rPr>
          <w:rFonts w:ascii="Arial" w:hAnsi="Arial" w:cs="Arial"/>
          <w:color w:val="000000"/>
        </w:rPr>
      </w:pPr>
    </w:p>
    <w:p w:rsidR="002B1F2F" w:rsidRPr="00F96098" w:rsidRDefault="00DF5AE0" w:rsidP="002B1F2F">
      <w:pPr>
        <w:rPr>
          <w:rFonts w:ascii="Arial" w:hAnsi="Arial" w:cs="Arial"/>
          <w:b/>
          <w:bCs/>
          <w:lang w:val="en-US"/>
        </w:rPr>
      </w:pPr>
      <w:r w:rsidRPr="00F96098">
        <w:rPr>
          <w:rFonts w:ascii="Arial" w:hAnsi="Arial" w:cs="Arial"/>
          <w:b/>
          <w:bCs/>
          <w:lang w:val="en-US"/>
        </w:rPr>
        <w:t xml:space="preserve">Supplemental </w:t>
      </w:r>
      <w:r w:rsidR="002B1F2F" w:rsidRPr="00F96098">
        <w:rPr>
          <w:rFonts w:ascii="Arial" w:hAnsi="Arial" w:cs="Arial"/>
          <w:b/>
          <w:bCs/>
          <w:lang w:val="en-US"/>
        </w:rPr>
        <w:t xml:space="preserve">Table </w:t>
      </w:r>
      <w:r w:rsidRPr="00F96098">
        <w:rPr>
          <w:rFonts w:ascii="Arial" w:hAnsi="Arial" w:cs="Arial"/>
          <w:b/>
          <w:bCs/>
          <w:lang w:val="en-US"/>
        </w:rPr>
        <w:t>S</w:t>
      </w:r>
      <w:r w:rsidR="002B1F2F" w:rsidRPr="00F96098">
        <w:rPr>
          <w:rFonts w:ascii="Arial" w:hAnsi="Arial" w:cs="Arial"/>
          <w:b/>
          <w:bCs/>
          <w:lang w:val="en-US"/>
        </w:rPr>
        <w:t>3: Length differences in partial external and partial internal alternative excision</w:t>
      </w:r>
    </w:p>
    <w:p w:rsidR="002B1F2F" w:rsidRPr="00F96098" w:rsidRDefault="002B1F2F" w:rsidP="002B1F2F">
      <w:pPr>
        <w:rPr>
          <w:rFonts w:ascii="Arial" w:hAnsi="Arial" w:cs="Arial"/>
          <w:lang w:val="en-US"/>
        </w:rPr>
      </w:pPr>
    </w:p>
    <w:tbl>
      <w:tblPr>
        <w:tblW w:w="9420" w:type="dxa"/>
        <w:tblCellMar>
          <w:left w:w="0" w:type="dxa"/>
          <w:right w:w="0" w:type="dxa"/>
        </w:tblCellMar>
        <w:tblLook w:val="0600" w:firstRow="0" w:lastRow="0" w:firstColumn="0" w:lastColumn="0" w:noHBand="1" w:noVBand="1"/>
      </w:tblPr>
      <w:tblGrid>
        <w:gridCol w:w="1025"/>
        <w:gridCol w:w="950"/>
        <w:gridCol w:w="1181"/>
        <w:gridCol w:w="1039"/>
        <w:gridCol w:w="1040"/>
        <w:gridCol w:w="1053"/>
        <w:gridCol w:w="1036"/>
        <w:gridCol w:w="1037"/>
        <w:gridCol w:w="1059"/>
      </w:tblGrid>
      <w:tr w:rsidR="002B1F2F" w:rsidRPr="00F96098" w:rsidTr="00F9076B">
        <w:trPr>
          <w:trHeight w:val="471"/>
        </w:trPr>
        <w:tc>
          <w:tcPr>
            <w:tcW w:w="102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p>
        </w:tc>
        <w:tc>
          <w:tcPr>
            <w:tcW w:w="4210"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 xml:space="preserve">partial external </w:t>
            </w:r>
          </w:p>
          <w:p w:rsidR="002B1F2F" w:rsidRPr="00F96098" w:rsidRDefault="002B1F2F" w:rsidP="00F9076B">
            <w:pPr>
              <w:jc w:val="center"/>
              <w:rPr>
                <w:rFonts w:ascii="Arial" w:eastAsiaTheme="minorHAnsi" w:hAnsi="Arial" w:cs="Arial"/>
                <w:kern w:val="2"/>
                <w:lang w:eastAsia="en-US"/>
                <w14:ligatures w14:val="standardContextual"/>
              </w:rPr>
            </w:pPr>
            <w:proofErr w:type="gramStart"/>
            <w:r w:rsidRPr="00F96098">
              <w:rPr>
                <w:rFonts w:ascii="Arial" w:eastAsiaTheme="minorHAnsi" w:hAnsi="Arial" w:cs="Arial"/>
                <w:kern w:val="2"/>
                <w:lang w:val="en-GB" w:eastAsia="en-US"/>
                <w14:ligatures w14:val="standardContextual"/>
              </w:rPr>
              <w:t>-(</w:t>
            </w:r>
            <w:proofErr w:type="gramEnd"/>
            <w:r w:rsidRPr="00F96098">
              <w:rPr>
                <w:rFonts w:ascii="Arial" w:eastAsiaTheme="minorHAnsi" w:hAnsi="Arial" w:cs="Arial"/>
                <w:kern w:val="2"/>
                <w:lang w:val="en-GB" w:eastAsia="en-US"/>
                <w14:ligatures w14:val="standardContextual"/>
              </w:rPr>
              <w:t>reference length – alternative length)</w:t>
            </w:r>
          </w:p>
        </w:tc>
        <w:tc>
          <w:tcPr>
            <w:tcW w:w="4185"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 xml:space="preserve">partial internal </w:t>
            </w:r>
          </w:p>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(reference length – alternative length)</w:t>
            </w:r>
          </w:p>
        </w:tc>
      </w:tr>
      <w:tr w:rsidR="002B1F2F" w:rsidRPr="00F96098" w:rsidTr="00F9076B">
        <w:trPr>
          <w:trHeight w:val="471"/>
        </w:trPr>
        <w:tc>
          <w:tcPr>
            <w:tcW w:w="102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min</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max</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mean</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median</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min</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max</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mean</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kern w:val="2"/>
                <w:lang w:val="en-GB" w:eastAsia="en-US"/>
                <w14:ligatures w14:val="standardContextual"/>
              </w:rPr>
              <w:t>median</w:t>
            </w:r>
          </w:p>
        </w:tc>
      </w:tr>
      <w:tr w:rsidR="002B1F2F" w:rsidRPr="00F96098" w:rsidTr="00F9076B">
        <w:trPr>
          <w:trHeight w:val="255"/>
        </w:trPr>
        <w:tc>
          <w:tcPr>
            <w:tcW w:w="102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i/>
                <w:iCs/>
                <w:kern w:val="2"/>
                <w:lang w:val="en-GB" w:eastAsia="en-US"/>
                <w14:ligatures w14:val="standardContextual"/>
              </w:rPr>
              <w:t>CTRL</w:t>
            </w:r>
            <w:r w:rsidRPr="00F96098">
              <w:rPr>
                <w:rFonts w:ascii="Arial" w:eastAsiaTheme="minorHAnsi" w:hAnsi="Arial" w:cs="Arial"/>
                <w:kern w:val="2"/>
                <w:lang w:val="en-GB" w:eastAsia="en-US"/>
                <w14:ligatures w14:val="standardContextual"/>
              </w:rPr>
              <w:t>-KD</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2B1F2F" w:rsidRPr="00F96098" w:rsidRDefault="002B1F2F" w:rsidP="00F9076B">
            <w:pPr>
              <w:jc w:val="center"/>
              <w:rPr>
                <w:rFonts w:ascii="Arial" w:hAnsi="Arial" w:cs="Arial"/>
                <w:color w:val="000000"/>
                <w:lang w:val="en-US"/>
              </w:rPr>
            </w:pPr>
            <w:r w:rsidRPr="00F96098">
              <w:rPr>
                <w:rFonts w:ascii="Arial" w:hAnsi="Arial" w:cs="Arial"/>
                <w:color w:val="000000"/>
                <w:lang w:val="en-US"/>
              </w:rPr>
              <w:t>1</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4933</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88,29</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8</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3272</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62,15</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7</w:t>
            </w:r>
          </w:p>
        </w:tc>
      </w:tr>
      <w:tr w:rsidR="002B1F2F" w:rsidRPr="00F96098" w:rsidTr="00F9076B">
        <w:trPr>
          <w:trHeight w:val="255"/>
        </w:trPr>
        <w:tc>
          <w:tcPr>
            <w:tcW w:w="102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eastAsiaTheme="minorHAnsi" w:hAnsi="Arial" w:cs="Arial"/>
                <w:kern w:val="2"/>
                <w:lang w:eastAsia="en-US"/>
                <w14:ligatures w14:val="standardContextual"/>
              </w:rPr>
            </w:pPr>
            <w:r w:rsidRPr="00F96098">
              <w:rPr>
                <w:rFonts w:ascii="Arial" w:eastAsiaTheme="minorHAnsi" w:hAnsi="Arial" w:cs="Arial"/>
                <w:i/>
                <w:iCs/>
                <w:kern w:val="2"/>
                <w:lang w:val="en-GB" w:eastAsia="en-US"/>
                <w14:ligatures w14:val="standardContextual"/>
              </w:rPr>
              <w:t>ISWI1</w:t>
            </w:r>
            <w:r w:rsidRPr="00F96098">
              <w:rPr>
                <w:rFonts w:ascii="Arial" w:eastAsiaTheme="minorHAnsi" w:hAnsi="Arial" w:cs="Arial"/>
                <w:kern w:val="2"/>
                <w:lang w:val="en-GB" w:eastAsia="en-US"/>
                <w14:ligatures w14:val="standardContextual"/>
              </w:rPr>
              <w:t>-KD</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2B1F2F" w:rsidRPr="00F96098" w:rsidRDefault="002B1F2F" w:rsidP="00F9076B">
            <w:pPr>
              <w:jc w:val="center"/>
              <w:rPr>
                <w:rFonts w:ascii="Arial" w:hAnsi="Arial" w:cs="Arial"/>
                <w:color w:val="000000"/>
                <w:lang w:val="en-US"/>
              </w:rPr>
            </w:pPr>
            <w:r w:rsidRPr="00F96098">
              <w:rPr>
                <w:rFonts w:ascii="Arial" w:hAnsi="Arial" w:cs="Arial"/>
                <w:color w:val="000000"/>
                <w:lang w:val="en-US"/>
              </w:rPr>
              <w:t>1</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9538</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78,82</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8</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4357</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21,80</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11</w:t>
            </w:r>
          </w:p>
        </w:tc>
      </w:tr>
      <w:tr w:rsidR="002B1F2F" w:rsidRPr="00F96098" w:rsidTr="00F9076B">
        <w:trPr>
          <w:trHeight w:val="255"/>
        </w:trPr>
        <w:tc>
          <w:tcPr>
            <w:tcW w:w="102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FE51BE" w:rsidP="00F9076B">
            <w:pPr>
              <w:jc w:val="center"/>
              <w:rPr>
                <w:rFonts w:ascii="Arial" w:eastAsiaTheme="minorHAnsi" w:hAnsi="Arial" w:cs="Arial"/>
                <w:kern w:val="2"/>
                <w:lang w:eastAsia="en-US"/>
                <w14:ligatures w14:val="standardContextual"/>
              </w:rPr>
            </w:pPr>
            <w:proofErr w:type="spellStart"/>
            <w:r>
              <w:rPr>
                <w:rFonts w:ascii="Arial" w:eastAsiaTheme="minorHAnsi" w:hAnsi="Arial" w:cs="Arial"/>
                <w:i/>
                <w:iCs/>
                <w:kern w:val="2"/>
                <w:lang w:val="en-GB" w:eastAsia="en-US"/>
                <w14:ligatures w14:val="standardContextual"/>
              </w:rPr>
              <w:t>ICOPa</w:t>
            </w:r>
            <w:proofErr w:type="spellEnd"/>
            <w:r w:rsidR="002B1F2F" w:rsidRPr="00F96098">
              <w:rPr>
                <w:rFonts w:ascii="Arial" w:eastAsiaTheme="minorHAnsi" w:hAnsi="Arial" w:cs="Arial"/>
                <w:kern w:val="2"/>
                <w:lang w:val="en-GB" w:eastAsia="en-US"/>
                <w14:ligatures w14:val="standardContextual"/>
              </w:rPr>
              <w:t>-KD</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2B1F2F" w:rsidRPr="00F96098" w:rsidRDefault="002B1F2F" w:rsidP="00F9076B">
            <w:pPr>
              <w:jc w:val="center"/>
              <w:rPr>
                <w:rFonts w:ascii="Arial" w:hAnsi="Arial" w:cs="Arial"/>
                <w:color w:val="000000"/>
                <w:lang w:val="en-US"/>
              </w:rPr>
            </w:pPr>
            <w:r w:rsidRPr="00F96098">
              <w:rPr>
                <w:rFonts w:ascii="Arial" w:hAnsi="Arial" w:cs="Arial"/>
                <w:color w:val="000000"/>
                <w:lang w:val="en-US"/>
              </w:rPr>
              <w:t>1</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8148</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110,81</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5</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2394</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15,62</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10</w:t>
            </w:r>
          </w:p>
        </w:tc>
      </w:tr>
      <w:tr w:rsidR="002B1F2F" w:rsidRPr="00F96098" w:rsidTr="00F9076B">
        <w:trPr>
          <w:trHeight w:val="255"/>
        </w:trPr>
        <w:tc>
          <w:tcPr>
            <w:tcW w:w="102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FE51BE" w:rsidP="00F9076B">
            <w:pPr>
              <w:jc w:val="center"/>
              <w:rPr>
                <w:rFonts w:ascii="Arial" w:eastAsiaTheme="minorHAnsi" w:hAnsi="Arial" w:cs="Arial"/>
                <w:kern w:val="2"/>
                <w:lang w:eastAsia="en-US"/>
                <w14:ligatures w14:val="standardContextual"/>
              </w:rPr>
            </w:pPr>
            <w:proofErr w:type="spellStart"/>
            <w:r>
              <w:rPr>
                <w:rFonts w:ascii="Arial" w:eastAsiaTheme="minorHAnsi" w:hAnsi="Arial" w:cs="Arial"/>
                <w:i/>
                <w:iCs/>
                <w:kern w:val="2"/>
                <w:lang w:val="en-GB" w:eastAsia="en-US"/>
                <w14:ligatures w14:val="standardContextual"/>
              </w:rPr>
              <w:t>ICOPb</w:t>
            </w:r>
            <w:proofErr w:type="spellEnd"/>
            <w:r w:rsidR="002B1F2F" w:rsidRPr="00F96098">
              <w:rPr>
                <w:rFonts w:ascii="Arial" w:eastAsiaTheme="minorHAnsi" w:hAnsi="Arial" w:cs="Arial"/>
                <w:kern w:val="2"/>
                <w:lang w:val="en-GB" w:eastAsia="en-US"/>
                <w14:ligatures w14:val="standardContextual"/>
              </w:rPr>
              <w:t>-KD</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2B1F2F" w:rsidRPr="00F96098" w:rsidRDefault="002B1F2F" w:rsidP="00F9076B">
            <w:pPr>
              <w:jc w:val="center"/>
              <w:rPr>
                <w:rFonts w:ascii="Arial" w:hAnsi="Arial" w:cs="Arial"/>
                <w:color w:val="000000"/>
                <w:lang w:val="en-US"/>
              </w:rPr>
            </w:pPr>
            <w:r w:rsidRPr="00F96098">
              <w:rPr>
                <w:rFonts w:ascii="Arial" w:hAnsi="Arial" w:cs="Arial"/>
                <w:color w:val="000000"/>
                <w:lang w:val="en-US"/>
              </w:rPr>
              <w:t>1</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7701</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52,06</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4</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2049</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15,66</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10</w:t>
            </w:r>
          </w:p>
        </w:tc>
      </w:tr>
      <w:tr w:rsidR="002B1F2F" w:rsidRPr="00F96098" w:rsidTr="00F9076B">
        <w:trPr>
          <w:trHeight w:val="255"/>
        </w:trPr>
        <w:tc>
          <w:tcPr>
            <w:tcW w:w="102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FE51BE" w:rsidP="00F9076B">
            <w:pPr>
              <w:jc w:val="center"/>
              <w:rPr>
                <w:rFonts w:ascii="Arial" w:eastAsiaTheme="minorHAnsi" w:hAnsi="Arial" w:cs="Arial"/>
                <w:kern w:val="2"/>
                <w:lang w:eastAsia="en-US"/>
                <w14:ligatures w14:val="standardContextual"/>
              </w:rPr>
            </w:pPr>
            <w:proofErr w:type="spellStart"/>
            <w:r>
              <w:rPr>
                <w:rFonts w:ascii="Arial" w:eastAsiaTheme="minorHAnsi" w:hAnsi="Arial" w:cs="Arial"/>
                <w:i/>
                <w:iCs/>
                <w:kern w:val="2"/>
                <w:lang w:val="en-GB" w:eastAsia="en-US"/>
                <w14:ligatures w14:val="standardContextual"/>
              </w:rPr>
              <w:t>ICOPa</w:t>
            </w:r>
            <w:proofErr w:type="spellEnd"/>
            <w:r>
              <w:rPr>
                <w:rFonts w:ascii="Arial" w:eastAsiaTheme="minorHAnsi" w:hAnsi="Arial" w:cs="Arial"/>
                <w:i/>
                <w:iCs/>
                <w:kern w:val="2"/>
                <w:lang w:val="en-GB" w:eastAsia="en-US"/>
                <w14:ligatures w14:val="standardContextual"/>
              </w:rPr>
              <w:t>/b</w:t>
            </w:r>
            <w:r w:rsidR="002B1F2F" w:rsidRPr="00F96098">
              <w:rPr>
                <w:rFonts w:ascii="Arial" w:eastAsiaTheme="minorHAnsi" w:hAnsi="Arial" w:cs="Arial"/>
                <w:kern w:val="2"/>
                <w:lang w:val="en-GB" w:eastAsia="en-US"/>
                <w14:ligatures w14:val="standardContextual"/>
              </w:rPr>
              <w:t>-KD</w:t>
            </w:r>
          </w:p>
        </w:tc>
        <w:tc>
          <w:tcPr>
            <w:tcW w:w="9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rsidR="002B1F2F" w:rsidRPr="00F96098" w:rsidRDefault="002B1F2F" w:rsidP="00F9076B">
            <w:pPr>
              <w:jc w:val="center"/>
              <w:rPr>
                <w:rFonts w:ascii="Arial" w:hAnsi="Arial" w:cs="Arial"/>
                <w:color w:val="000000"/>
                <w:lang w:val="en-US"/>
              </w:rPr>
            </w:pPr>
            <w:r w:rsidRPr="00F96098">
              <w:rPr>
                <w:rFonts w:ascii="Arial" w:hAnsi="Arial" w:cs="Arial"/>
                <w:color w:val="000000"/>
                <w:lang w:val="en-US"/>
              </w:rPr>
              <w:t>1</w:t>
            </w:r>
          </w:p>
        </w:tc>
        <w:tc>
          <w:tcPr>
            <w:tcW w:w="1181"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9586</w:t>
            </w:r>
          </w:p>
        </w:tc>
        <w:tc>
          <w:tcPr>
            <w:tcW w:w="103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125,17</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4</w:t>
            </w:r>
          </w:p>
        </w:tc>
        <w:tc>
          <w:tcPr>
            <w:tcW w:w="105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3</w:t>
            </w:r>
          </w:p>
        </w:tc>
        <w:tc>
          <w:tcPr>
            <w:tcW w:w="103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3056</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26,57</w:t>
            </w:r>
          </w:p>
        </w:tc>
        <w:tc>
          <w:tcPr>
            <w:tcW w:w="105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2B1F2F" w:rsidRPr="00F96098" w:rsidRDefault="002B1F2F" w:rsidP="00F9076B">
            <w:pPr>
              <w:jc w:val="center"/>
              <w:rPr>
                <w:rFonts w:ascii="Arial" w:hAnsi="Arial" w:cs="Arial"/>
                <w:color w:val="000000"/>
              </w:rPr>
            </w:pPr>
            <w:r w:rsidRPr="00F96098">
              <w:rPr>
                <w:rFonts w:ascii="Arial" w:hAnsi="Arial" w:cs="Arial"/>
                <w:color w:val="000000"/>
              </w:rPr>
              <w:t>11</w:t>
            </w:r>
          </w:p>
        </w:tc>
      </w:tr>
    </w:tbl>
    <w:p w:rsidR="002B1F2F" w:rsidRPr="00F96098" w:rsidRDefault="002B1F2F" w:rsidP="002B1F2F">
      <w:pPr>
        <w:rPr>
          <w:rFonts w:ascii="Arial" w:hAnsi="Arial" w:cs="Arial"/>
          <w:lang w:val="en-US"/>
        </w:rPr>
      </w:pPr>
    </w:p>
    <w:p w:rsidR="002B1F2F" w:rsidRPr="00F96098" w:rsidRDefault="002B1F2F" w:rsidP="002B1F2F">
      <w:pPr>
        <w:spacing w:line="480" w:lineRule="auto"/>
        <w:rPr>
          <w:rFonts w:ascii="Arial" w:hAnsi="Arial" w:cs="Arial"/>
          <w:sz w:val="22"/>
          <w:szCs w:val="22"/>
          <w:lang w:val="en-US"/>
        </w:rPr>
      </w:pPr>
      <w:r w:rsidRPr="00F96098">
        <w:rPr>
          <w:rFonts w:ascii="Arial" w:hAnsi="Arial" w:cs="Arial"/>
          <w:color w:val="000000"/>
        </w:rPr>
        <w:t>Length differences</w:t>
      </w:r>
      <w:r w:rsidRPr="00F96098">
        <w:rPr>
          <w:rFonts w:ascii="Arial" w:hAnsi="Arial" w:cs="Arial"/>
          <w:color w:val="000000"/>
          <w:lang w:val="en-US"/>
        </w:rPr>
        <w:t xml:space="preserve"> of alternatively excised fragment to the IES reference length</w:t>
      </w:r>
      <w:r w:rsidRPr="00F96098">
        <w:rPr>
          <w:rFonts w:ascii="Arial" w:hAnsi="Arial" w:cs="Arial"/>
          <w:color w:val="000000"/>
        </w:rPr>
        <w:t xml:space="preserve"> in partial external </w:t>
      </w:r>
      <w:r w:rsidRPr="00F96098">
        <w:rPr>
          <w:rFonts w:ascii="Arial" w:hAnsi="Arial" w:cs="Arial"/>
          <w:color w:val="000000"/>
          <w:lang w:val="en-US"/>
        </w:rPr>
        <w:t xml:space="preserve">(left) </w:t>
      </w:r>
      <w:r w:rsidRPr="00F96098">
        <w:rPr>
          <w:rFonts w:ascii="Arial" w:hAnsi="Arial" w:cs="Arial"/>
          <w:color w:val="000000"/>
        </w:rPr>
        <w:t>and partial internal</w:t>
      </w:r>
      <w:r w:rsidRPr="00F96098">
        <w:rPr>
          <w:rFonts w:ascii="Arial" w:hAnsi="Arial" w:cs="Arial"/>
          <w:color w:val="000000"/>
          <w:lang w:val="en-US"/>
        </w:rPr>
        <w:t xml:space="preserve"> (right)</w:t>
      </w:r>
      <w:r w:rsidRPr="00F96098">
        <w:rPr>
          <w:rFonts w:ascii="Arial" w:hAnsi="Arial" w:cs="Arial"/>
          <w:color w:val="000000"/>
        </w:rPr>
        <w:t xml:space="preserve"> alternative excision events in the KDs</w:t>
      </w:r>
      <w:r w:rsidRPr="00F96098">
        <w:rPr>
          <w:rFonts w:ascii="Arial" w:hAnsi="Arial" w:cs="Arial"/>
          <w:color w:val="000000"/>
          <w:lang w:val="en-US"/>
        </w:rPr>
        <w:t>.</w:t>
      </w:r>
    </w:p>
    <w:p w:rsidR="002B1F2F" w:rsidRPr="00F96098" w:rsidRDefault="002B1F2F" w:rsidP="00B12F3F">
      <w:pPr>
        <w:spacing w:line="480" w:lineRule="auto"/>
        <w:rPr>
          <w:rFonts w:ascii="Arial" w:hAnsi="Arial" w:cs="Arial"/>
          <w:sz w:val="22"/>
          <w:szCs w:val="22"/>
          <w:lang w:val="en-US"/>
        </w:rPr>
      </w:pPr>
    </w:p>
    <w:p w:rsidR="007A103F" w:rsidRPr="00F96098" w:rsidRDefault="007A103F">
      <w:pPr>
        <w:rPr>
          <w:rFonts w:ascii="Arial" w:hAnsi="Arial" w:cs="Arial"/>
          <w:lang w:val="en-US"/>
        </w:rPr>
      </w:pPr>
    </w:p>
    <w:p w:rsidR="002B1F2F" w:rsidRPr="00F96098" w:rsidRDefault="002B1F2F" w:rsidP="00440080">
      <w:pPr>
        <w:rPr>
          <w:rFonts w:ascii="Arial" w:hAnsi="Arial" w:cs="Arial"/>
          <w:lang w:val="en-US"/>
        </w:rPr>
      </w:pPr>
    </w:p>
    <w:p w:rsidR="00440080" w:rsidRPr="00F96098" w:rsidRDefault="00E83DA1" w:rsidP="00440080">
      <w:pPr>
        <w:rPr>
          <w:rFonts w:ascii="Arial" w:hAnsi="Arial" w:cs="Arial"/>
          <w:b/>
          <w:bCs/>
          <w:lang w:val="en-US"/>
        </w:rPr>
      </w:pPr>
      <w:r w:rsidRPr="00F96098">
        <w:rPr>
          <w:rFonts w:ascii="Arial" w:hAnsi="Arial" w:cs="Arial"/>
          <w:b/>
          <w:bCs/>
          <w:lang w:val="en-US"/>
        </w:rPr>
        <w:lastRenderedPageBreak/>
        <w:t xml:space="preserve">Supplemental </w:t>
      </w:r>
      <w:r w:rsidR="00440080" w:rsidRPr="00F96098">
        <w:rPr>
          <w:rFonts w:ascii="Arial" w:hAnsi="Arial" w:cs="Arial"/>
          <w:b/>
          <w:bCs/>
          <w:lang w:val="en-US"/>
        </w:rPr>
        <w:t xml:space="preserve">Table </w:t>
      </w:r>
      <w:r w:rsidR="00DF5AE0" w:rsidRPr="00F96098">
        <w:rPr>
          <w:rFonts w:ascii="Arial" w:hAnsi="Arial" w:cs="Arial"/>
          <w:b/>
          <w:bCs/>
          <w:lang w:val="en-US"/>
        </w:rPr>
        <w:t>S</w:t>
      </w:r>
      <w:r w:rsidR="002B1F2F" w:rsidRPr="00F96098">
        <w:rPr>
          <w:rFonts w:ascii="Arial" w:hAnsi="Arial" w:cs="Arial"/>
          <w:b/>
          <w:bCs/>
          <w:lang w:val="en-US"/>
        </w:rPr>
        <w:t>4</w:t>
      </w:r>
      <w:r w:rsidR="00440080" w:rsidRPr="00F96098">
        <w:rPr>
          <w:rFonts w:ascii="Arial" w:hAnsi="Arial" w:cs="Arial"/>
          <w:b/>
          <w:bCs/>
          <w:lang w:val="en-US"/>
        </w:rPr>
        <w:t>: Means of nucleosome density differences</w:t>
      </w:r>
    </w:p>
    <w:p w:rsidR="00440080" w:rsidRPr="00F96098" w:rsidRDefault="00440080" w:rsidP="00440080">
      <w:pPr>
        <w:rPr>
          <w:rFonts w:ascii="Arial" w:hAnsi="Arial" w:cs="Arial"/>
          <w:lang w:val="en-US"/>
        </w:rPr>
      </w:pPr>
    </w:p>
    <w:tbl>
      <w:tblPr>
        <w:tblW w:w="9006" w:type="dxa"/>
        <w:tblCellMar>
          <w:left w:w="0" w:type="dxa"/>
          <w:right w:w="0" w:type="dxa"/>
        </w:tblCellMar>
        <w:tblLook w:val="0600" w:firstRow="0" w:lastRow="0" w:firstColumn="0" w:lastColumn="0" w:noHBand="1" w:noVBand="1"/>
      </w:tblPr>
      <w:tblGrid>
        <w:gridCol w:w="1163"/>
        <w:gridCol w:w="1314"/>
        <w:gridCol w:w="1285"/>
        <w:gridCol w:w="1313"/>
        <w:gridCol w:w="1304"/>
        <w:gridCol w:w="1319"/>
        <w:gridCol w:w="1308"/>
      </w:tblGrid>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GB"/>
              </w:rPr>
              <w:t>IES group</w:t>
            </w:r>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GB"/>
              </w:rPr>
            </w:pPr>
            <w:r w:rsidRPr="00F96098">
              <w:rPr>
                <w:rFonts w:ascii="Arial" w:hAnsi="Arial" w:cs="Arial"/>
                <w:sz w:val="22"/>
                <w:szCs w:val="22"/>
                <w:lang w:val="en-GB"/>
              </w:rPr>
              <w:t xml:space="preserve">IRS in </w:t>
            </w:r>
            <w:proofErr w:type="spellStart"/>
            <w:r w:rsidR="00FE51BE">
              <w:rPr>
                <w:rFonts w:ascii="Arial" w:hAnsi="Arial" w:cs="Arial"/>
                <w:sz w:val="22"/>
                <w:szCs w:val="22"/>
                <w:lang w:val="en-GB"/>
              </w:rPr>
              <w:t>ICOPa</w:t>
            </w:r>
            <w:proofErr w:type="spellEnd"/>
            <w:r w:rsidR="00FE51BE">
              <w:rPr>
                <w:rFonts w:ascii="Arial" w:hAnsi="Arial" w:cs="Arial"/>
                <w:sz w:val="22"/>
                <w:szCs w:val="22"/>
                <w:lang w:val="en-GB"/>
              </w:rPr>
              <w:t>/b</w:t>
            </w:r>
            <w:r w:rsidRPr="00F96098">
              <w:rPr>
                <w:rFonts w:ascii="Arial" w:hAnsi="Arial" w:cs="Arial"/>
                <w:sz w:val="22"/>
                <w:szCs w:val="22"/>
                <w:lang w:val="en-GB"/>
              </w:rPr>
              <w:t>-KD</w:t>
            </w:r>
          </w:p>
        </w:tc>
        <w:tc>
          <w:tcPr>
            <w:tcW w:w="1285" w:type="dxa"/>
            <w:tcBorders>
              <w:top w:val="single" w:sz="8" w:space="0" w:color="000000"/>
              <w:left w:val="single" w:sz="8" w:space="0" w:color="000000"/>
              <w:bottom w:val="single" w:sz="8" w:space="0" w:color="000000"/>
              <w:right w:val="single" w:sz="8" w:space="0" w:color="000000"/>
            </w:tcBorders>
            <w:vAlign w:val="center"/>
          </w:tcPr>
          <w:p w:rsidR="00440080" w:rsidRPr="00F96098" w:rsidRDefault="00440080" w:rsidP="00D30013">
            <w:pPr>
              <w:jc w:val="center"/>
              <w:rPr>
                <w:rFonts w:ascii="Arial" w:hAnsi="Arial" w:cs="Arial"/>
                <w:sz w:val="22"/>
                <w:szCs w:val="22"/>
                <w:lang w:val="en-GB"/>
              </w:rPr>
            </w:pPr>
            <w:r w:rsidRPr="00F96098">
              <w:rPr>
                <w:rFonts w:ascii="Arial" w:hAnsi="Arial" w:cs="Arial"/>
                <w:sz w:val="22"/>
                <w:szCs w:val="22"/>
                <w:lang w:val="en-GB"/>
              </w:rPr>
              <w:t>IES length</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FE51BE" w:rsidP="00D30013">
            <w:pPr>
              <w:jc w:val="center"/>
              <w:rPr>
                <w:rFonts w:ascii="Arial" w:hAnsi="Arial" w:cs="Arial"/>
                <w:sz w:val="22"/>
                <w:szCs w:val="22"/>
              </w:rPr>
            </w:pPr>
            <w:proofErr w:type="spellStart"/>
            <w:r>
              <w:rPr>
                <w:rFonts w:ascii="Arial" w:hAnsi="Arial" w:cs="Arial"/>
                <w:sz w:val="22"/>
                <w:szCs w:val="22"/>
                <w:lang w:val="en-GB"/>
              </w:rPr>
              <w:t>ICOPa_b</w:t>
            </w:r>
            <w:proofErr w:type="spellEnd"/>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GB"/>
              </w:rPr>
              <w:t>ISWI1</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GB"/>
              </w:rPr>
              <w:t>NOWA</w:t>
            </w:r>
            <w:r w:rsidR="00FE51BE">
              <w:rPr>
                <w:rFonts w:ascii="Arial" w:hAnsi="Arial" w:cs="Arial"/>
                <w:sz w:val="22"/>
                <w:szCs w:val="22"/>
                <w:lang w:val="en-GB"/>
              </w:rPr>
              <w:t>1_2</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GB"/>
              </w:rPr>
              <w:t>PtCAF1</w:t>
            </w:r>
          </w:p>
        </w:tc>
      </w:tr>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GB"/>
              </w:rPr>
              <w:t>total</w:t>
            </w:r>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all</w:t>
            </w:r>
          </w:p>
        </w:tc>
        <w:tc>
          <w:tcPr>
            <w:tcW w:w="1285"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all</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-0.03 </w:t>
            </w:r>
            <m:oMath>
              <m:r>
                <w:rPr>
                  <w:rFonts w:ascii="Cambria Math" w:hAnsi="Cambria Math" w:cs="Arial"/>
                  <w:sz w:val="22"/>
                  <w:szCs w:val="22"/>
                </w:rPr>
                <m:t>±</m:t>
              </m:r>
            </m:oMath>
            <w:r w:rsidRPr="00F96098">
              <w:rPr>
                <w:rFonts w:ascii="Arial" w:hAnsi="Arial" w:cs="Arial"/>
                <w:sz w:val="22"/>
                <w:szCs w:val="22"/>
              </w:rPr>
              <w:t xml:space="preserve"> 0.78</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-0.02 </w:t>
            </w:r>
            <m:oMath>
              <m:r>
                <w:rPr>
                  <w:rFonts w:ascii="Cambria Math" w:hAnsi="Cambria Math" w:cs="Arial"/>
                  <w:sz w:val="22"/>
                  <w:szCs w:val="22"/>
                </w:rPr>
                <m:t>±</m:t>
              </m:r>
            </m:oMath>
            <w:r w:rsidRPr="00F96098">
              <w:rPr>
                <w:rFonts w:ascii="Arial" w:hAnsi="Arial" w:cs="Arial"/>
                <w:sz w:val="22"/>
                <w:szCs w:val="22"/>
              </w:rPr>
              <w:t xml:space="preserve"> 1.17</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0.03 </w:t>
            </w:r>
            <m:oMath>
              <m:r>
                <w:rPr>
                  <w:rFonts w:ascii="Cambria Math" w:hAnsi="Cambria Math" w:cs="Arial"/>
                  <w:sz w:val="22"/>
                  <w:szCs w:val="22"/>
                </w:rPr>
                <m:t>±</m:t>
              </m:r>
            </m:oMath>
            <w:r w:rsidRPr="00F96098">
              <w:rPr>
                <w:rFonts w:ascii="Arial" w:hAnsi="Arial" w:cs="Arial"/>
                <w:sz w:val="22"/>
                <w:szCs w:val="22"/>
              </w:rPr>
              <w:t xml:space="preserve"> 1.69</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-0.04 </w:t>
            </w:r>
            <m:oMath>
              <m:r>
                <w:rPr>
                  <w:rFonts w:ascii="Cambria Math" w:hAnsi="Cambria Math" w:cs="Arial"/>
                  <w:sz w:val="22"/>
                  <w:szCs w:val="22"/>
                </w:rPr>
                <m:t>±</m:t>
              </m:r>
            </m:oMath>
            <w:r w:rsidRPr="00F96098">
              <w:rPr>
                <w:rFonts w:ascii="Arial" w:hAnsi="Arial" w:cs="Arial"/>
                <w:sz w:val="22"/>
                <w:szCs w:val="22"/>
              </w:rPr>
              <w:t xml:space="preserve"> 1.45</w:t>
            </w:r>
          </w:p>
        </w:tc>
      </w:tr>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GB"/>
              </w:rPr>
              <w:t>low</w:t>
            </w:r>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&lt; 0.2</w:t>
            </w:r>
          </w:p>
        </w:tc>
        <w:tc>
          <w:tcPr>
            <w:tcW w:w="1285"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all</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-0.07 </w:t>
            </w:r>
            <m:oMath>
              <m:r>
                <w:rPr>
                  <w:rFonts w:ascii="Cambria Math" w:hAnsi="Cambria Math" w:cs="Arial"/>
                  <w:sz w:val="22"/>
                  <w:szCs w:val="22"/>
                </w:rPr>
                <m:t>±</m:t>
              </m:r>
            </m:oMath>
            <w:r w:rsidRPr="00F96098">
              <w:rPr>
                <w:rFonts w:ascii="Arial" w:hAnsi="Arial" w:cs="Arial"/>
                <w:sz w:val="22"/>
                <w:szCs w:val="22"/>
              </w:rPr>
              <w:t xml:space="preserve"> 0.77</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0.00 </w:t>
            </w:r>
            <m:oMath>
              <m:r>
                <w:rPr>
                  <w:rFonts w:ascii="Cambria Math" w:hAnsi="Cambria Math" w:cs="Arial"/>
                  <w:sz w:val="22"/>
                  <w:szCs w:val="22"/>
                </w:rPr>
                <m:t>±</m:t>
              </m:r>
            </m:oMath>
            <w:r w:rsidRPr="00F96098">
              <w:rPr>
                <w:rFonts w:ascii="Arial" w:hAnsi="Arial" w:cs="Arial"/>
                <w:sz w:val="22"/>
                <w:szCs w:val="22"/>
              </w:rPr>
              <w:t xml:space="preserve"> 1.07</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0.07 </w:t>
            </w:r>
            <m:oMath>
              <m:r>
                <w:rPr>
                  <w:rFonts w:ascii="Cambria Math" w:hAnsi="Cambria Math" w:cs="Arial"/>
                  <w:sz w:val="22"/>
                  <w:szCs w:val="22"/>
                </w:rPr>
                <m:t>±</m:t>
              </m:r>
            </m:oMath>
            <w:r w:rsidRPr="00F96098">
              <w:rPr>
                <w:rFonts w:ascii="Arial" w:hAnsi="Arial" w:cs="Arial"/>
                <w:sz w:val="22"/>
                <w:szCs w:val="22"/>
              </w:rPr>
              <w:t xml:space="preserve"> 1.75</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-0.12 </w:t>
            </w:r>
            <m:oMath>
              <m:r>
                <w:rPr>
                  <w:rFonts w:ascii="Cambria Math" w:hAnsi="Cambria Math" w:cs="Arial"/>
                  <w:sz w:val="22"/>
                  <w:szCs w:val="22"/>
                </w:rPr>
                <m:t>±</m:t>
              </m:r>
            </m:oMath>
            <w:r w:rsidRPr="00F96098">
              <w:rPr>
                <w:rFonts w:ascii="Arial" w:hAnsi="Arial" w:cs="Arial"/>
                <w:sz w:val="22"/>
                <w:szCs w:val="22"/>
              </w:rPr>
              <w:t xml:space="preserve"> 1.43</w:t>
            </w:r>
          </w:p>
        </w:tc>
      </w:tr>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GB"/>
              </w:rPr>
              <w:t>high</w:t>
            </w:r>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&gt;= 0.2</w:t>
            </w:r>
          </w:p>
        </w:tc>
        <w:tc>
          <w:tcPr>
            <w:tcW w:w="1285"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all</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0.15 </w:t>
            </w:r>
            <m:oMath>
              <m:r>
                <w:rPr>
                  <w:rFonts w:ascii="Cambria Math" w:hAnsi="Cambria Math" w:cs="Arial"/>
                  <w:sz w:val="22"/>
                  <w:szCs w:val="22"/>
                </w:rPr>
                <m:t>±</m:t>
              </m:r>
            </m:oMath>
            <w:r w:rsidRPr="00F96098">
              <w:rPr>
                <w:rFonts w:ascii="Arial" w:hAnsi="Arial" w:cs="Arial"/>
                <w:sz w:val="22"/>
                <w:szCs w:val="22"/>
              </w:rPr>
              <w:t xml:space="preserve"> 0.81</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-0.09 </w:t>
            </w:r>
            <m:oMath>
              <m:r>
                <w:rPr>
                  <w:rFonts w:ascii="Cambria Math" w:hAnsi="Cambria Math" w:cs="Arial"/>
                  <w:sz w:val="22"/>
                  <w:szCs w:val="22"/>
                </w:rPr>
                <m:t>±</m:t>
              </m:r>
            </m:oMath>
            <w:r w:rsidRPr="00F96098">
              <w:rPr>
                <w:rFonts w:ascii="Arial" w:hAnsi="Arial" w:cs="Arial"/>
                <w:sz w:val="22"/>
                <w:szCs w:val="22"/>
              </w:rPr>
              <w:t xml:space="preserve"> 1.50</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-0.14 </w:t>
            </w:r>
            <m:oMath>
              <m:r>
                <w:rPr>
                  <w:rFonts w:ascii="Cambria Math" w:hAnsi="Cambria Math" w:cs="Arial"/>
                  <w:sz w:val="22"/>
                  <w:szCs w:val="22"/>
                </w:rPr>
                <m:t>±</m:t>
              </m:r>
            </m:oMath>
            <w:r w:rsidRPr="00F96098">
              <w:rPr>
                <w:rFonts w:ascii="Arial" w:hAnsi="Arial" w:cs="Arial"/>
                <w:sz w:val="22"/>
                <w:szCs w:val="22"/>
              </w:rPr>
              <w:t xml:space="preserve"> 1.40</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0.30 </w:t>
            </w:r>
            <m:oMath>
              <m:r>
                <w:rPr>
                  <w:rFonts w:ascii="Cambria Math" w:hAnsi="Cambria Math" w:cs="Arial"/>
                  <w:sz w:val="22"/>
                  <w:szCs w:val="22"/>
                </w:rPr>
                <m:t>±</m:t>
              </m:r>
            </m:oMath>
            <w:r w:rsidRPr="00F96098">
              <w:rPr>
                <w:rFonts w:ascii="Arial" w:hAnsi="Arial" w:cs="Arial"/>
                <w:sz w:val="22"/>
                <w:szCs w:val="22"/>
              </w:rPr>
              <w:t xml:space="preserve"> 1.48</w:t>
            </w:r>
          </w:p>
        </w:tc>
      </w:tr>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GB"/>
              </w:rPr>
              <w:t>short</w:t>
            </w:r>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all</w:t>
            </w:r>
          </w:p>
        </w:tc>
        <w:tc>
          <w:tcPr>
            <w:tcW w:w="1285"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&lt; 200 bp</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-0.04 </w:t>
            </w:r>
            <m:oMath>
              <m:r>
                <w:rPr>
                  <w:rFonts w:ascii="Cambria Math" w:hAnsi="Cambria Math" w:cs="Arial"/>
                  <w:sz w:val="22"/>
                  <w:szCs w:val="22"/>
                </w:rPr>
                <m:t>±</m:t>
              </m:r>
            </m:oMath>
            <w:r w:rsidRPr="00F96098">
              <w:rPr>
                <w:rFonts w:ascii="Arial" w:hAnsi="Arial" w:cs="Arial"/>
                <w:sz w:val="22"/>
                <w:szCs w:val="22"/>
              </w:rPr>
              <w:t xml:space="preserve"> 0.79</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-0.01 </w:t>
            </w:r>
            <m:oMath>
              <m:r>
                <w:rPr>
                  <w:rFonts w:ascii="Cambria Math" w:hAnsi="Cambria Math" w:cs="Arial"/>
                  <w:sz w:val="22"/>
                  <w:szCs w:val="22"/>
                </w:rPr>
                <m:t>±</m:t>
              </m:r>
            </m:oMath>
            <w:r w:rsidRPr="00F96098">
              <w:rPr>
                <w:rFonts w:ascii="Arial" w:hAnsi="Arial" w:cs="Arial"/>
                <w:sz w:val="22"/>
                <w:szCs w:val="22"/>
              </w:rPr>
              <w:t xml:space="preserve"> 1.02</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0.03 </w:t>
            </w:r>
            <m:oMath>
              <m:r>
                <w:rPr>
                  <w:rFonts w:ascii="Cambria Math" w:hAnsi="Cambria Math" w:cs="Arial"/>
                  <w:sz w:val="22"/>
                  <w:szCs w:val="22"/>
                </w:rPr>
                <m:t>±</m:t>
              </m:r>
            </m:oMath>
            <w:r w:rsidRPr="00F96098">
              <w:rPr>
                <w:rFonts w:ascii="Arial" w:hAnsi="Arial" w:cs="Arial"/>
                <w:sz w:val="22"/>
                <w:szCs w:val="22"/>
              </w:rPr>
              <w:t xml:space="preserve"> 1.72</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-0.05 </w:t>
            </w:r>
            <m:oMath>
              <m:r>
                <w:rPr>
                  <w:rFonts w:ascii="Cambria Math" w:hAnsi="Cambria Math" w:cs="Arial"/>
                  <w:sz w:val="22"/>
                  <w:szCs w:val="22"/>
                </w:rPr>
                <m:t>±</m:t>
              </m:r>
            </m:oMath>
            <w:r w:rsidRPr="00F96098">
              <w:rPr>
                <w:rFonts w:ascii="Arial" w:hAnsi="Arial" w:cs="Arial"/>
                <w:sz w:val="22"/>
                <w:szCs w:val="22"/>
              </w:rPr>
              <w:t xml:space="preserve"> 1.44</w:t>
            </w:r>
          </w:p>
        </w:tc>
      </w:tr>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GB"/>
              </w:rPr>
              <w:t>long</w:t>
            </w:r>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all</w:t>
            </w:r>
          </w:p>
        </w:tc>
        <w:tc>
          <w:tcPr>
            <w:tcW w:w="1285"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&gt;= 200 bp</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0.29 </w:t>
            </w:r>
            <m:oMath>
              <m:r>
                <w:rPr>
                  <w:rFonts w:ascii="Cambria Math" w:hAnsi="Cambria Math" w:cs="Arial"/>
                  <w:sz w:val="22"/>
                  <w:szCs w:val="22"/>
                </w:rPr>
                <m:t>±</m:t>
              </m:r>
            </m:oMath>
            <w:r w:rsidRPr="00F96098">
              <w:rPr>
                <w:rFonts w:ascii="Arial" w:hAnsi="Arial" w:cs="Arial"/>
                <w:sz w:val="22"/>
                <w:szCs w:val="22"/>
              </w:rPr>
              <w:t xml:space="preserve"> 0.39</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-0.09 </w:t>
            </w:r>
            <m:oMath>
              <m:r>
                <w:rPr>
                  <w:rFonts w:ascii="Cambria Math" w:hAnsi="Cambria Math" w:cs="Arial"/>
                  <w:sz w:val="22"/>
                  <w:szCs w:val="22"/>
                </w:rPr>
                <m:t>±</m:t>
              </m:r>
            </m:oMath>
            <w:r w:rsidRPr="00F96098">
              <w:rPr>
                <w:rFonts w:ascii="Arial" w:hAnsi="Arial" w:cs="Arial"/>
                <w:sz w:val="22"/>
                <w:szCs w:val="22"/>
              </w:rPr>
              <w:t xml:space="preserve"> 2.88</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0.00 </w:t>
            </w:r>
            <m:oMath>
              <m:r>
                <w:rPr>
                  <w:rFonts w:ascii="Cambria Math" w:hAnsi="Cambria Math" w:cs="Arial"/>
                  <w:sz w:val="22"/>
                  <w:szCs w:val="22"/>
                </w:rPr>
                <m:t>±</m:t>
              </m:r>
            </m:oMath>
            <w:r w:rsidRPr="00F96098">
              <w:rPr>
                <w:rFonts w:ascii="Arial" w:hAnsi="Arial" w:cs="Arial"/>
                <w:sz w:val="22"/>
                <w:szCs w:val="22"/>
              </w:rPr>
              <w:t xml:space="preserve"> 0.92</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0.17 </w:t>
            </w:r>
            <m:oMath>
              <m:r>
                <w:rPr>
                  <w:rFonts w:ascii="Cambria Math" w:hAnsi="Cambria Math" w:cs="Arial"/>
                  <w:sz w:val="22"/>
                  <w:szCs w:val="22"/>
                </w:rPr>
                <m:t>±</m:t>
              </m:r>
            </m:oMath>
            <w:r w:rsidRPr="00F96098">
              <w:rPr>
                <w:rFonts w:ascii="Arial" w:hAnsi="Arial" w:cs="Arial"/>
                <w:sz w:val="22"/>
                <w:szCs w:val="22"/>
              </w:rPr>
              <w:t xml:space="preserve"> 1.75</w:t>
            </w:r>
          </w:p>
        </w:tc>
      </w:tr>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proofErr w:type="spellStart"/>
            <w:r w:rsidRPr="00F96098">
              <w:rPr>
                <w:rFonts w:ascii="Arial" w:hAnsi="Arial" w:cs="Arial"/>
                <w:sz w:val="22"/>
                <w:szCs w:val="22"/>
                <w:lang w:val="en-GB"/>
              </w:rPr>
              <w:t>low_short</w:t>
            </w:r>
            <w:proofErr w:type="spellEnd"/>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US"/>
              </w:rPr>
              <w:t>&lt; 0.2</w:t>
            </w:r>
          </w:p>
        </w:tc>
        <w:tc>
          <w:tcPr>
            <w:tcW w:w="1285"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&lt; 200 bp</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-0.08 </w:t>
            </w:r>
            <m:oMath>
              <m:r>
                <w:rPr>
                  <w:rFonts w:ascii="Cambria Math" w:hAnsi="Cambria Math" w:cs="Arial"/>
                  <w:sz w:val="22"/>
                  <w:szCs w:val="22"/>
                </w:rPr>
                <m:t>±</m:t>
              </m:r>
            </m:oMath>
            <w:r w:rsidRPr="00F96098">
              <w:rPr>
                <w:rFonts w:ascii="Arial" w:hAnsi="Arial" w:cs="Arial"/>
                <w:sz w:val="22"/>
                <w:szCs w:val="22"/>
              </w:rPr>
              <w:t xml:space="preserve"> 0.78</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0.01 </w:t>
            </w:r>
            <m:oMath>
              <m:r>
                <w:rPr>
                  <w:rFonts w:ascii="Cambria Math" w:hAnsi="Cambria Math" w:cs="Arial"/>
                  <w:sz w:val="22"/>
                  <w:szCs w:val="22"/>
                </w:rPr>
                <m:t>±</m:t>
              </m:r>
            </m:oMath>
            <w:r w:rsidRPr="00F96098">
              <w:rPr>
                <w:rFonts w:ascii="Arial" w:hAnsi="Arial" w:cs="Arial"/>
                <w:sz w:val="22"/>
                <w:szCs w:val="22"/>
              </w:rPr>
              <w:t xml:space="preserve"> 0.86</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0.07 </w:t>
            </w:r>
            <m:oMath>
              <m:r>
                <w:rPr>
                  <w:rFonts w:ascii="Cambria Math" w:hAnsi="Cambria Math" w:cs="Arial"/>
                  <w:sz w:val="22"/>
                  <w:szCs w:val="22"/>
                </w:rPr>
                <m:t>±</m:t>
              </m:r>
            </m:oMath>
            <w:r w:rsidRPr="00F96098">
              <w:rPr>
                <w:rFonts w:ascii="Arial" w:hAnsi="Arial" w:cs="Arial"/>
                <w:sz w:val="22"/>
                <w:szCs w:val="22"/>
              </w:rPr>
              <w:t xml:space="preserve"> 1.77</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-0.13 </w:t>
            </w:r>
            <m:oMath>
              <m:r>
                <w:rPr>
                  <w:rFonts w:ascii="Cambria Math" w:hAnsi="Cambria Math" w:cs="Arial"/>
                  <w:sz w:val="22"/>
                  <w:szCs w:val="22"/>
                </w:rPr>
                <m:t>±</m:t>
              </m:r>
            </m:oMath>
            <w:r w:rsidRPr="00F96098">
              <w:rPr>
                <w:rFonts w:ascii="Arial" w:hAnsi="Arial" w:cs="Arial"/>
                <w:sz w:val="22"/>
                <w:szCs w:val="22"/>
              </w:rPr>
              <w:t xml:space="preserve"> 1.40</w:t>
            </w:r>
          </w:p>
        </w:tc>
      </w:tr>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proofErr w:type="spellStart"/>
            <w:r w:rsidRPr="00F96098">
              <w:rPr>
                <w:rFonts w:ascii="Arial" w:hAnsi="Arial" w:cs="Arial"/>
                <w:sz w:val="22"/>
                <w:szCs w:val="22"/>
                <w:lang w:val="en-GB"/>
              </w:rPr>
              <w:t>low_long</w:t>
            </w:r>
            <w:proofErr w:type="spellEnd"/>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&lt; 0.2</w:t>
            </w:r>
          </w:p>
        </w:tc>
        <w:tc>
          <w:tcPr>
            <w:tcW w:w="1285"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&gt;= 200 bp</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0.24 </w:t>
            </w:r>
            <m:oMath>
              <m:r>
                <w:rPr>
                  <w:rFonts w:ascii="Cambria Math" w:hAnsi="Cambria Math" w:cs="Arial"/>
                  <w:sz w:val="22"/>
                  <w:szCs w:val="22"/>
                </w:rPr>
                <m:t>±</m:t>
              </m:r>
            </m:oMath>
            <w:r w:rsidRPr="00F96098">
              <w:rPr>
                <w:rFonts w:ascii="Arial" w:hAnsi="Arial" w:cs="Arial"/>
                <w:sz w:val="22"/>
                <w:szCs w:val="22"/>
              </w:rPr>
              <w:t xml:space="preserve"> 0.38</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-0.15 </w:t>
            </w:r>
            <m:oMath>
              <m:r>
                <w:rPr>
                  <w:rFonts w:ascii="Cambria Math" w:hAnsi="Cambria Math" w:cs="Arial"/>
                  <w:sz w:val="22"/>
                  <w:szCs w:val="22"/>
                </w:rPr>
                <m:t>±</m:t>
              </m:r>
            </m:oMath>
            <w:r w:rsidRPr="00F96098">
              <w:rPr>
                <w:rFonts w:ascii="Arial" w:hAnsi="Arial" w:cs="Arial"/>
                <w:sz w:val="22"/>
                <w:szCs w:val="22"/>
              </w:rPr>
              <w:t xml:space="preserve"> 3.74</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0.06 </w:t>
            </w:r>
            <m:oMath>
              <m:r>
                <w:rPr>
                  <w:rFonts w:ascii="Cambria Math" w:hAnsi="Cambria Math" w:cs="Arial"/>
                  <w:sz w:val="22"/>
                  <w:szCs w:val="22"/>
                </w:rPr>
                <m:t>±</m:t>
              </m:r>
            </m:oMath>
            <w:r w:rsidRPr="00F96098">
              <w:rPr>
                <w:rFonts w:ascii="Arial" w:hAnsi="Arial" w:cs="Arial"/>
                <w:sz w:val="22"/>
                <w:szCs w:val="22"/>
              </w:rPr>
              <w:t xml:space="preserve"> 1.04</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0.09 </w:t>
            </w:r>
            <m:oMath>
              <m:r>
                <w:rPr>
                  <w:rFonts w:ascii="Cambria Math" w:hAnsi="Cambria Math" w:cs="Arial"/>
                  <w:sz w:val="22"/>
                  <w:szCs w:val="22"/>
                </w:rPr>
                <m:t>±</m:t>
              </m:r>
            </m:oMath>
            <w:r w:rsidRPr="00F96098">
              <w:rPr>
                <w:rFonts w:ascii="Arial" w:hAnsi="Arial" w:cs="Arial"/>
                <w:sz w:val="22"/>
                <w:szCs w:val="22"/>
              </w:rPr>
              <w:t xml:space="preserve"> 2.19</w:t>
            </w:r>
          </w:p>
        </w:tc>
      </w:tr>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proofErr w:type="spellStart"/>
            <w:r w:rsidRPr="00F96098">
              <w:rPr>
                <w:rFonts w:ascii="Arial" w:hAnsi="Arial" w:cs="Arial"/>
                <w:sz w:val="22"/>
                <w:szCs w:val="22"/>
                <w:lang w:val="en-GB"/>
              </w:rPr>
              <w:t>high_short</w:t>
            </w:r>
            <w:proofErr w:type="spellEnd"/>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&gt;= 0.2</w:t>
            </w:r>
          </w:p>
        </w:tc>
        <w:tc>
          <w:tcPr>
            <w:tcW w:w="1285"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&lt; 200 bp</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0.13 </w:t>
            </w:r>
            <m:oMath>
              <m:r>
                <w:rPr>
                  <w:rFonts w:ascii="Cambria Math" w:hAnsi="Cambria Math" w:cs="Arial"/>
                  <w:sz w:val="22"/>
                  <w:szCs w:val="22"/>
                </w:rPr>
                <m:t>±</m:t>
              </m:r>
            </m:oMath>
            <w:r w:rsidRPr="00F96098">
              <w:rPr>
                <w:rFonts w:ascii="Arial" w:hAnsi="Arial" w:cs="Arial"/>
                <w:sz w:val="22"/>
                <w:szCs w:val="22"/>
              </w:rPr>
              <w:t xml:space="preserve"> 0.84</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-0.10 </w:t>
            </w:r>
            <m:oMath>
              <m:r>
                <w:rPr>
                  <w:rFonts w:ascii="Cambria Math" w:hAnsi="Cambria Math" w:cs="Arial"/>
                  <w:sz w:val="22"/>
                  <w:szCs w:val="22"/>
                </w:rPr>
                <m:t>±</m:t>
              </m:r>
            </m:oMath>
            <w:r w:rsidRPr="00F96098">
              <w:rPr>
                <w:rFonts w:ascii="Arial" w:hAnsi="Arial" w:cs="Arial"/>
                <w:sz w:val="22"/>
                <w:szCs w:val="22"/>
              </w:rPr>
              <w:t xml:space="preserve"> 1.57</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-0.15 </w:t>
            </w:r>
            <m:oMath>
              <m:r>
                <w:rPr>
                  <w:rFonts w:ascii="Cambria Math" w:hAnsi="Cambria Math" w:cs="Arial"/>
                  <w:sz w:val="22"/>
                  <w:szCs w:val="22"/>
                </w:rPr>
                <m:t>±</m:t>
              </m:r>
            </m:oMath>
            <w:r w:rsidRPr="00F96098">
              <w:rPr>
                <w:rFonts w:ascii="Arial" w:hAnsi="Arial" w:cs="Arial"/>
                <w:sz w:val="22"/>
                <w:szCs w:val="22"/>
              </w:rPr>
              <w:t xml:space="preserve"> 1.46</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0.31 </w:t>
            </w:r>
            <m:oMath>
              <m:r>
                <w:rPr>
                  <w:rFonts w:ascii="Cambria Math" w:hAnsi="Cambria Math" w:cs="Arial"/>
                  <w:sz w:val="22"/>
                  <w:szCs w:val="22"/>
                </w:rPr>
                <m:t>±</m:t>
              </m:r>
            </m:oMath>
            <w:r w:rsidRPr="00F96098">
              <w:rPr>
                <w:rFonts w:ascii="Arial" w:hAnsi="Arial" w:cs="Arial"/>
                <w:sz w:val="22"/>
                <w:szCs w:val="22"/>
              </w:rPr>
              <w:t xml:space="preserve"> 1.54</w:t>
            </w:r>
          </w:p>
        </w:tc>
      </w:tr>
      <w:tr w:rsidR="00440080" w:rsidRPr="00F96098" w:rsidTr="00D30013">
        <w:trPr>
          <w:trHeight w:val="283"/>
        </w:trPr>
        <w:tc>
          <w:tcPr>
            <w:tcW w:w="116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proofErr w:type="spellStart"/>
            <w:r w:rsidRPr="00F96098">
              <w:rPr>
                <w:rFonts w:ascii="Arial" w:hAnsi="Arial" w:cs="Arial"/>
                <w:sz w:val="22"/>
                <w:szCs w:val="22"/>
                <w:lang w:val="en-GB"/>
              </w:rPr>
              <w:t>high_long</w:t>
            </w:r>
            <w:proofErr w:type="spellEnd"/>
          </w:p>
        </w:tc>
        <w:tc>
          <w:tcPr>
            <w:tcW w:w="1314"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rPr>
            </w:pPr>
            <w:r w:rsidRPr="00F96098">
              <w:rPr>
                <w:rFonts w:ascii="Arial" w:hAnsi="Arial" w:cs="Arial"/>
                <w:sz w:val="22"/>
                <w:szCs w:val="22"/>
                <w:lang w:val="en-US"/>
              </w:rPr>
              <w:t>&gt;= 0.2</w:t>
            </w:r>
          </w:p>
        </w:tc>
        <w:tc>
          <w:tcPr>
            <w:tcW w:w="1285" w:type="dxa"/>
            <w:tcBorders>
              <w:top w:val="single" w:sz="8" w:space="0" w:color="000000"/>
              <w:left w:val="single" w:sz="8" w:space="0" w:color="000000"/>
              <w:bottom w:val="single" w:sz="8" w:space="0" w:color="000000"/>
              <w:right w:val="single" w:sz="8" w:space="0" w:color="000000"/>
            </w:tcBorders>
          </w:tcPr>
          <w:p w:rsidR="00440080" w:rsidRPr="00F96098" w:rsidRDefault="00440080" w:rsidP="00D30013">
            <w:pPr>
              <w:jc w:val="center"/>
              <w:rPr>
                <w:rFonts w:ascii="Arial" w:hAnsi="Arial" w:cs="Arial"/>
                <w:sz w:val="22"/>
                <w:szCs w:val="22"/>
                <w:lang w:val="en-US"/>
              </w:rPr>
            </w:pPr>
            <w:r w:rsidRPr="00F96098">
              <w:rPr>
                <w:rFonts w:ascii="Arial" w:hAnsi="Arial" w:cs="Arial"/>
                <w:sz w:val="22"/>
                <w:szCs w:val="22"/>
                <w:lang w:val="en-US"/>
              </w:rPr>
              <w:t>&gt;= 200 bp</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0.35 </w:t>
            </w:r>
            <m:oMath>
              <m:r>
                <w:rPr>
                  <w:rFonts w:ascii="Cambria Math" w:hAnsi="Cambria Math" w:cs="Arial"/>
                  <w:sz w:val="22"/>
                  <w:szCs w:val="22"/>
                </w:rPr>
                <m:t>±</m:t>
              </m:r>
            </m:oMath>
            <w:r w:rsidRPr="00F96098">
              <w:rPr>
                <w:rFonts w:ascii="Arial" w:hAnsi="Arial" w:cs="Arial"/>
                <w:sz w:val="22"/>
                <w:szCs w:val="22"/>
              </w:rPr>
              <w:t xml:space="preserve"> 0.41</w:t>
            </w:r>
          </w:p>
        </w:tc>
        <w:tc>
          <w:tcPr>
            <w:tcW w:w="130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-0.01 </w:t>
            </w:r>
            <m:oMath>
              <m:r>
                <w:rPr>
                  <w:rFonts w:ascii="Cambria Math" w:hAnsi="Cambria Math" w:cs="Arial"/>
                  <w:sz w:val="22"/>
                  <w:szCs w:val="22"/>
                </w:rPr>
                <m:t>±</m:t>
              </m:r>
            </m:oMath>
            <w:r w:rsidRPr="00F96098">
              <w:rPr>
                <w:rFonts w:ascii="Arial" w:hAnsi="Arial" w:cs="Arial"/>
                <w:sz w:val="22"/>
                <w:szCs w:val="22"/>
              </w:rPr>
              <w:t xml:space="preserve"> 0.49</w:t>
            </w:r>
          </w:p>
        </w:tc>
        <w:tc>
          <w:tcPr>
            <w:tcW w:w="131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-0.09 </w:t>
            </w:r>
            <m:oMath>
              <m:r>
                <w:rPr>
                  <w:rFonts w:ascii="Cambria Math" w:hAnsi="Cambria Math" w:cs="Arial"/>
                  <w:sz w:val="22"/>
                  <w:szCs w:val="22"/>
                </w:rPr>
                <m:t>±</m:t>
              </m:r>
            </m:oMath>
            <w:r w:rsidRPr="00F96098">
              <w:rPr>
                <w:rFonts w:ascii="Arial" w:hAnsi="Arial" w:cs="Arial"/>
                <w:sz w:val="22"/>
                <w:szCs w:val="22"/>
              </w:rPr>
              <w:t xml:space="preserve"> 0.71</w:t>
            </w:r>
          </w:p>
        </w:tc>
        <w:tc>
          <w:tcPr>
            <w:tcW w:w="13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440080" w:rsidRPr="00F96098" w:rsidRDefault="00440080" w:rsidP="00D30013">
            <w:pPr>
              <w:jc w:val="center"/>
              <w:rPr>
                <w:rFonts w:ascii="Arial" w:hAnsi="Arial" w:cs="Arial"/>
                <w:sz w:val="22"/>
                <w:szCs w:val="22"/>
              </w:rPr>
            </w:pPr>
            <w:r w:rsidRPr="00F96098">
              <w:rPr>
                <w:rFonts w:ascii="Arial" w:hAnsi="Arial" w:cs="Arial"/>
                <w:sz w:val="22"/>
                <w:szCs w:val="22"/>
              </w:rPr>
              <w:t xml:space="preserve">0.28 </w:t>
            </w:r>
            <m:oMath>
              <m:r>
                <w:rPr>
                  <w:rFonts w:ascii="Cambria Math" w:hAnsi="Cambria Math" w:cs="Arial"/>
                  <w:sz w:val="22"/>
                  <w:szCs w:val="22"/>
                </w:rPr>
                <m:t>±</m:t>
              </m:r>
            </m:oMath>
            <w:r w:rsidRPr="00F96098">
              <w:rPr>
                <w:rFonts w:ascii="Arial" w:hAnsi="Arial" w:cs="Arial"/>
                <w:sz w:val="22"/>
                <w:szCs w:val="22"/>
              </w:rPr>
              <w:t xml:space="preserve"> 0.78</w:t>
            </w:r>
          </w:p>
        </w:tc>
      </w:tr>
    </w:tbl>
    <w:p w:rsidR="00440080" w:rsidRPr="00F96098" w:rsidRDefault="00440080" w:rsidP="00440080">
      <w:pPr>
        <w:rPr>
          <w:rFonts w:ascii="Arial" w:hAnsi="Arial" w:cs="Arial"/>
          <w:lang w:val="en-US"/>
        </w:rPr>
      </w:pPr>
    </w:p>
    <w:p w:rsidR="00440080" w:rsidRPr="00F96098" w:rsidRDefault="00440080" w:rsidP="00440080">
      <w:pPr>
        <w:rPr>
          <w:rFonts w:ascii="Arial" w:hAnsi="Arial" w:cs="Arial"/>
          <w:lang w:val="en-US"/>
        </w:rPr>
      </w:pPr>
    </w:p>
    <w:p w:rsidR="00E83DA1" w:rsidRPr="00F96098" w:rsidRDefault="00E83DA1">
      <w:pPr>
        <w:rPr>
          <w:rFonts w:ascii="Arial" w:hAnsi="Arial" w:cs="Arial"/>
          <w:lang w:val="en-US"/>
        </w:rPr>
      </w:pPr>
    </w:p>
    <w:p w:rsidR="00E83DA1" w:rsidRPr="00F96098" w:rsidRDefault="00E83DA1">
      <w:pPr>
        <w:rPr>
          <w:rFonts w:ascii="Arial" w:hAnsi="Arial" w:cs="Arial"/>
          <w:lang w:val="en-US"/>
        </w:rPr>
      </w:pPr>
      <w:r w:rsidRPr="00F96098">
        <w:rPr>
          <w:rFonts w:ascii="Arial" w:hAnsi="Arial" w:cs="Arial"/>
          <w:lang w:val="en-US"/>
        </w:rPr>
        <w:br w:type="page"/>
      </w:r>
    </w:p>
    <w:p w:rsidR="00E83DA1" w:rsidRPr="00F96098" w:rsidRDefault="00E83DA1" w:rsidP="00E83DA1">
      <w:pPr>
        <w:spacing w:before="360" w:after="120" w:line="480" w:lineRule="auto"/>
        <w:outlineLvl w:val="1"/>
        <w:rPr>
          <w:rFonts w:ascii="Arial" w:hAnsi="Arial" w:cs="Arial"/>
          <w:b/>
          <w:bCs/>
          <w:sz w:val="28"/>
          <w:szCs w:val="28"/>
        </w:rPr>
      </w:pPr>
      <w:r w:rsidRPr="00F96098">
        <w:rPr>
          <w:rFonts w:ascii="Arial" w:hAnsi="Arial" w:cs="Arial"/>
          <w:b/>
          <w:bCs/>
          <w:lang w:val="en-US"/>
        </w:rPr>
        <w:lastRenderedPageBreak/>
        <w:t xml:space="preserve">Supplemental </w:t>
      </w:r>
      <w:r w:rsidRPr="00F96098">
        <w:rPr>
          <w:rFonts w:ascii="Arial" w:hAnsi="Arial" w:cs="Arial"/>
          <w:b/>
          <w:bCs/>
          <w:color w:val="000000"/>
        </w:rPr>
        <w:t xml:space="preserve">Table </w:t>
      </w:r>
      <w:r w:rsidR="00DF5AE0" w:rsidRPr="00F96098">
        <w:rPr>
          <w:rFonts w:ascii="Arial" w:hAnsi="Arial" w:cs="Arial"/>
          <w:b/>
          <w:bCs/>
          <w:color w:val="000000"/>
          <w:lang w:val="en-US"/>
        </w:rPr>
        <w:t>S</w:t>
      </w:r>
      <w:r w:rsidRPr="00F96098">
        <w:rPr>
          <w:rFonts w:ascii="Arial" w:hAnsi="Arial" w:cs="Arial"/>
          <w:b/>
          <w:bCs/>
          <w:color w:val="000000"/>
          <w:lang w:val="en-US"/>
        </w:rPr>
        <w:t>5</w:t>
      </w:r>
      <w:r w:rsidRPr="00F96098">
        <w:rPr>
          <w:rFonts w:ascii="Arial" w:hAnsi="Arial" w:cs="Arial"/>
          <w:b/>
          <w:bCs/>
          <w:color w:val="000000"/>
        </w:rPr>
        <w:t>: Primers used for IES Retention PCR analysis</w:t>
      </w:r>
    </w:p>
    <w:tbl>
      <w:tblPr>
        <w:tblW w:w="0" w:type="auto"/>
        <w:tblCellMar>
          <w:top w:w="15" w:type="dxa"/>
          <w:left w:w="15" w:type="dxa"/>
          <w:bottom w:w="15" w:type="dxa"/>
          <w:right w:w="15" w:type="dxa"/>
        </w:tblCellMar>
        <w:tblLook w:val="04A0" w:firstRow="1" w:lastRow="0" w:firstColumn="1" w:lastColumn="0" w:noHBand="0" w:noVBand="1"/>
      </w:tblPr>
      <w:tblGrid>
        <w:gridCol w:w="1451"/>
        <w:gridCol w:w="4260"/>
      </w:tblGrid>
      <w:tr w:rsidR="00E83DA1" w:rsidRPr="00F96098" w:rsidTr="00E83DA1">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IES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Primer sequence (5’ to 3’ orientation)</w:t>
            </w:r>
          </w:p>
        </w:tc>
      </w:tr>
      <w:tr w:rsidR="00E83DA1" w:rsidRPr="00F96098" w:rsidTr="00E83DA1">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MT Locus F</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GGTGTTTATATCTTAATTGTTGACCCTCAC</w:t>
            </w:r>
          </w:p>
        </w:tc>
      </w:tr>
      <w:tr w:rsidR="00E83DA1" w:rsidRPr="00F96098" w:rsidTr="00E83DA1">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MT Locus 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CCATCTATACTCCATTCTTTATCTTAATTCAT</w:t>
            </w:r>
          </w:p>
        </w:tc>
      </w:tr>
      <w:tr w:rsidR="00E83DA1" w:rsidRPr="00F96098" w:rsidTr="00E83DA1">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51A2591F</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ATGTGTTTGGACTGGATTGGCATGTAGAAG</w:t>
            </w:r>
          </w:p>
        </w:tc>
      </w:tr>
      <w:tr w:rsidR="00E83DA1" w:rsidRPr="00F96098" w:rsidTr="00E83DA1">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51A2591R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GATGTAGCATAACATTTATCAACAATCCAT</w:t>
            </w:r>
          </w:p>
        </w:tc>
      </w:tr>
      <w:tr w:rsidR="00E83DA1" w:rsidRPr="00F96098" w:rsidTr="00E83DA1">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51A6649F</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ACTGCACCTCTAACTTTAACAAGCGAAGCA</w:t>
            </w:r>
          </w:p>
        </w:tc>
      </w:tr>
      <w:tr w:rsidR="00E83DA1" w:rsidRPr="00F96098" w:rsidTr="00E83DA1">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51A6649R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E83DA1" w:rsidRPr="00F96098" w:rsidRDefault="00E83DA1" w:rsidP="00E83DA1">
            <w:pPr>
              <w:spacing w:line="480" w:lineRule="auto"/>
              <w:ind w:left="140" w:right="140"/>
              <w:rPr>
                <w:rFonts w:ascii="Arial" w:hAnsi="Arial" w:cs="Arial"/>
                <w:sz w:val="18"/>
                <w:szCs w:val="18"/>
              </w:rPr>
            </w:pPr>
            <w:r w:rsidRPr="00F96098">
              <w:rPr>
                <w:rFonts w:ascii="Arial" w:hAnsi="Arial" w:cs="Arial"/>
                <w:color w:val="000000"/>
                <w:sz w:val="18"/>
                <w:szCs w:val="18"/>
              </w:rPr>
              <w:t>CAGCAGTACATCCAGCTCTCTAAGTTTAGC</w:t>
            </w:r>
          </w:p>
        </w:tc>
      </w:tr>
    </w:tbl>
    <w:p w:rsidR="00E83DA1" w:rsidRPr="00F96098" w:rsidRDefault="00E83DA1" w:rsidP="00E83DA1">
      <w:pPr>
        <w:rPr>
          <w:rFonts w:ascii="Arial" w:hAnsi="Arial" w:cs="Arial"/>
        </w:rPr>
      </w:pPr>
    </w:p>
    <w:p w:rsidR="00E83DA1" w:rsidRPr="00F96098" w:rsidRDefault="00E83DA1" w:rsidP="00E83DA1">
      <w:pPr>
        <w:spacing w:before="360" w:after="120" w:line="480" w:lineRule="auto"/>
        <w:outlineLvl w:val="1"/>
        <w:rPr>
          <w:rFonts w:ascii="Arial" w:hAnsi="Arial" w:cs="Arial"/>
          <w:b/>
          <w:bCs/>
          <w:sz w:val="28"/>
          <w:szCs w:val="28"/>
        </w:rPr>
      </w:pPr>
      <w:r w:rsidRPr="00F96098">
        <w:rPr>
          <w:rFonts w:ascii="Arial" w:hAnsi="Arial" w:cs="Arial"/>
          <w:b/>
          <w:bCs/>
          <w:lang w:val="en-US"/>
        </w:rPr>
        <w:t xml:space="preserve">Supplemental </w:t>
      </w:r>
      <w:r w:rsidRPr="00F96098">
        <w:rPr>
          <w:rFonts w:ascii="Arial" w:hAnsi="Arial" w:cs="Arial"/>
          <w:b/>
          <w:bCs/>
          <w:color w:val="000000"/>
        </w:rPr>
        <w:t xml:space="preserve">Table </w:t>
      </w:r>
      <w:r w:rsidR="00DF5AE0" w:rsidRPr="00F96098">
        <w:rPr>
          <w:rFonts w:ascii="Arial" w:hAnsi="Arial" w:cs="Arial"/>
          <w:b/>
          <w:bCs/>
          <w:color w:val="000000"/>
          <w:lang w:val="en-US"/>
        </w:rPr>
        <w:t>S</w:t>
      </w:r>
      <w:r w:rsidRPr="00F96098">
        <w:rPr>
          <w:rFonts w:ascii="Arial" w:hAnsi="Arial" w:cs="Arial"/>
          <w:b/>
          <w:bCs/>
          <w:color w:val="000000"/>
          <w:lang w:val="en-US"/>
        </w:rPr>
        <w:t>6</w:t>
      </w:r>
      <w:r w:rsidRPr="00F96098">
        <w:rPr>
          <w:rFonts w:ascii="Arial" w:hAnsi="Arial" w:cs="Arial"/>
          <w:b/>
          <w:bCs/>
          <w:color w:val="000000"/>
        </w:rPr>
        <w:t>: Reads used for adapter trimming</w:t>
      </w:r>
    </w:p>
    <w:tbl>
      <w:tblPr>
        <w:tblW w:w="0" w:type="auto"/>
        <w:tblCellMar>
          <w:top w:w="15" w:type="dxa"/>
          <w:left w:w="15" w:type="dxa"/>
          <w:bottom w:w="15" w:type="dxa"/>
          <w:right w:w="15" w:type="dxa"/>
        </w:tblCellMar>
        <w:tblLook w:val="04A0" w:firstRow="1" w:lastRow="0" w:firstColumn="1" w:lastColumn="0" w:noHBand="0" w:noVBand="1"/>
      </w:tblPr>
      <w:tblGrid>
        <w:gridCol w:w="781"/>
        <w:gridCol w:w="4411"/>
      </w:tblGrid>
      <w:tr w:rsidR="00E83DA1" w:rsidRPr="00F96098" w:rsidTr="00E83DA1">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sz w:val="18"/>
                <w:szCs w:val="18"/>
              </w:rPr>
            </w:pPr>
            <w:r w:rsidRPr="00F96098">
              <w:rPr>
                <w:rFonts w:ascii="Arial" w:hAnsi="Arial" w:cs="Arial"/>
                <w:color w:val="000000"/>
                <w:sz w:val="18"/>
                <w:szCs w:val="18"/>
              </w:rPr>
              <w:t>Read 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sz w:val="18"/>
                <w:szCs w:val="18"/>
              </w:rPr>
            </w:pPr>
            <w:r w:rsidRPr="00F96098">
              <w:rPr>
                <w:rFonts w:ascii="Arial" w:hAnsi="Arial" w:cs="Arial"/>
                <w:color w:val="000000"/>
                <w:sz w:val="18"/>
                <w:szCs w:val="18"/>
              </w:rPr>
              <w:t>AGATCGGAAGAGCACACGTCTGAACTCCAGTCA</w:t>
            </w:r>
          </w:p>
        </w:tc>
      </w:tr>
      <w:tr w:rsidR="00E83DA1" w:rsidRPr="00F96098" w:rsidTr="00E83DA1">
        <w:trPr>
          <w:trHeight w:val="30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sz w:val="18"/>
                <w:szCs w:val="18"/>
              </w:rPr>
            </w:pPr>
            <w:r w:rsidRPr="00F96098">
              <w:rPr>
                <w:rFonts w:ascii="Arial" w:hAnsi="Arial" w:cs="Arial"/>
                <w:color w:val="000000"/>
                <w:sz w:val="18"/>
                <w:szCs w:val="18"/>
              </w:rPr>
              <w:t>Read 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sz w:val="18"/>
                <w:szCs w:val="18"/>
              </w:rPr>
            </w:pPr>
            <w:r w:rsidRPr="00F96098">
              <w:rPr>
                <w:rFonts w:ascii="Arial" w:hAnsi="Arial" w:cs="Arial"/>
                <w:color w:val="000000"/>
                <w:sz w:val="18"/>
                <w:szCs w:val="18"/>
              </w:rPr>
              <w:t>AGATCGGAAGAGCGTCGTGTAGGGAAAGAGTGT</w:t>
            </w:r>
          </w:p>
        </w:tc>
      </w:tr>
    </w:tbl>
    <w:p w:rsidR="00E83DA1" w:rsidRPr="00F96098" w:rsidRDefault="00E83DA1" w:rsidP="00E83DA1">
      <w:pPr>
        <w:rPr>
          <w:rFonts w:ascii="Arial" w:hAnsi="Arial" w:cs="Arial"/>
        </w:rPr>
      </w:pPr>
    </w:p>
    <w:p w:rsidR="00E83DA1" w:rsidRPr="00F96098" w:rsidRDefault="00E83DA1" w:rsidP="00E83DA1">
      <w:pPr>
        <w:spacing w:before="360" w:after="120" w:line="480" w:lineRule="auto"/>
        <w:outlineLvl w:val="1"/>
        <w:rPr>
          <w:rFonts w:ascii="Arial" w:hAnsi="Arial" w:cs="Arial"/>
          <w:b/>
          <w:bCs/>
          <w:sz w:val="36"/>
          <w:szCs w:val="36"/>
        </w:rPr>
      </w:pPr>
      <w:r w:rsidRPr="00F96098">
        <w:rPr>
          <w:rFonts w:ascii="Arial" w:hAnsi="Arial" w:cs="Arial"/>
          <w:b/>
          <w:bCs/>
          <w:lang w:val="en-US"/>
        </w:rPr>
        <w:t xml:space="preserve">Supplemental </w:t>
      </w:r>
      <w:r w:rsidRPr="00F96098">
        <w:rPr>
          <w:rFonts w:ascii="Arial" w:hAnsi="Arial" w:cs="Arial"/>
          <w:b/>
          <w:bCs/>
          <w:color w:val="000000"/>
        </w:rPr>
        <w:t xml:space="preserve">Table </w:t>
      </w:r>
      <w:r w:rsidR="00DF5AE0" w:rsidRPr="00F96098">
        <w:rPr>
          <w:rFonts w:ascii="Arial" w:hAnsi="Arial" w:cs="Arial"/>
          <w:b/>
          <w:bCs/>
          <w:color w:val="000000"/>
          <w:lang w:val="en-US"/>
        </w:rPr>
        <w:t>S</w:t>
      </w:r>
      <w:r w:rsidRPr="00F96098">
        <w:rPr>
          <w:rFonts w:ascii="Arial" w:hAnsi="Arial" w:cs="Arial"/>
          <w:b/>
          <w:bCs/>
          <w:color w:val="000000"/>
          <w:lang w:val="en-US"/>
        </w:rPr>
        <w:t>7</w:t>
      </w:r>
      <w:r w:rsidRPr="00F96098">
        <w:rPr>
          <w:rFonts w:ascii="Arial" w:hAnsi="Arial" w:cs="Arial"/>
          <w:b/>
          <w:bCs/>
          <w:color w:val="000000"/>
        </w:rPr>
        <w:t xml:space="preserve">: Changes to the </w:t>
      </w:r>
      <w:r w:rsidRPr="00F96098">
        <w:rPr>
          <w:rFonts w:ascii="Arial" w:hAnsi="Arial" w:cs="Arial"/>
          <w:b/>
          <w:bCs/>
          <w:color w:val="000000"/>
          <w:sz w:val="22"/>
          <w:szCs w:val="22"/>
        </w:rPr>
        <w:t>lib/PARTIES/Map.pm file</w:t>
      </w:r>
    </w:p>
    <w:tbl>
      <w:tblPr>
        <w:tblW w:w="0" w:type="auto"/>
        <w:tblCellMar>
          <w:top w:w="15" w:type="dxa"/>
          <w:left w:w="15" w:type="dxa"/>
          <w:bottom w:w="15" w:type="dxa"/>
          <w:right w:w="15" w:type="dxa"/>
        </w:tblCellMar>
        <w:tblLook w:val="04A0" w:firstRow="1" w:lastRow="0" w:firstColumn="1" w:lastColumn="0" w:noHBand="0" w:noVBand="1"/>
      </w:tblPr>
      <w:tblGrid>
        <w:gridCol w:w="655"/>
        <w:gridCol w:w="8351"/>
      </w:tblGrid>
      <w:tr w:rsidR="00E83DA1" w:rsidRPr="00F96098" w:rsidTr="00E83DA1">
        <w:trPr>
          <w:trHeight w:val="11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sz w:val="18"/>
                <w:szCs w:val="18"/>
              </w:rPr>
            </w:pPr>
            <w:r w:rsidRPr="00F96098">
              <w:rPr>
                <w:rFonts w:ascii="Arial" w:hAnsi="Arial" w:cs="Arial"/>
                <w:color w:val="000000"/>
                <w:sz w:val="18"/>
                <w:szCs w:val="18"/>
              </w:rPr>
              <w:t>old line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sz w:val="18"/>
                <w:szCs w:val="18"/>
              </w:rPr>
            </w:pPr>
            <w:r w:rsidRPr="00F96098">
              <w:rPr>
                <w:rFonts w:ascii="Arial" w:hAnsi="Arial" w:cs="Arial"/>
                <w:color w:val="000000"/>
                <w:sz w:val="18"/>
                <w:szCs w:val="18"/>
              </w:rPr>
              <w:t>system("$bowtie2 --threads $self-&gt;{THREADS}  --quiet --local -x $self-&gt;{BT2_INDEX} -1 $self-&gt;{FASTQ1} -2 $self-&gt;{FASTQ2} -X $self-&gt;{MAX_INSERT_SIZE} | $samtools view -uS - | $samtools sort - -o $out_bam &gt; /dev/null 2&gt;&amp;1");</w:t>
            </w:r>
          </w:p>
        </w:tc>
      </w:tr>
      <w:tr w:rsidR="00E83DA1" w:rsidRPr="00F96098" w:rsidTr="00E83DA1">
        <w:trPr>
          <w:trHeight w:val="112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sz w:val="18"/>
                <w:szCs w:val="18"/>
              </w:rPr>
            </w:pPr>
            <w:r w:rsidRPr="00F96098">
              <w:rPr>
                <w:rFonts w:ascii="Arial" w:hAnsi="Arial" w:cs="Arial"/>
                <w:color w:val="000000"/>
                <w:sz w:val="18"/>
                <w:szCs w:val="18"/>
              </w:rPr>
              <w:t>new line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sz w:val="18"/>
                <w:szCs w:val="18"/>
              </w:rPr>
            </w:pPr>
            <w:r w:rsidRPr="00F96098">
              <w:rPr>
                <w:rFonts w:ascii="Arial" w:hAnsi="Arial" w:cs="Arial"/>
                <w:color w:val="000000"/>
                <w:sz w:val="18"/>
                <w:szCs w:val="18"/>
              </w:rPr>
              <w:t>system("$bowtie2 --threads $self-&gt;{THREADS}  --quiet --local -x $self-&gt;{BT2_INDEX} -1 $self-&gt;{FASTQ1} -2 $self-&gt;{FASTQ2} -X $self-&gt;{MAX_INSERT_SIZE} | $samtools view - -uS | $samtools sort - -o notneeded.bam &gt; $out_bam ");</w:t>
            </w:r>
          </w:p>
        </w:tc>
      </w:tr>
    </w:tbl>
    <w:p w:rsidR="00E83DA1" w:rsidRPr="00F96098" w:rsidRDefault="00E83DA1" w:rsidP="00E83DA1">
      <w:pPr>
        <w:spacing w:before="360" w:after="120" w:line="480" w:lineRule="auto"/>
        <w:outlineLvl w:val="1"/>
        <w:rPr>
          <w:rFonts w:ascii="Arial" w:hAnsi="Arial" w:cs="Arial"/>
          <w:color w:val="000000"/>
          <w:sz w:val="32"/>
          <w:szCs w:val="32"/>
        </w:rPr>
      </w:pPr>
    </w:p>
    <w:p w:rsidR="00E83DA1" w:rsidRPr="00F96098" w:rsidRDefault="00E83DA1" w:rsidP="00E83DA1">
      <w:pPr>
        <w:spacing w:before="360" w:after="120" w:line="480" w:lineRule="auto"/>
        <w:outlineLvl w:val="1"/>
        <w:rPr>
          <w:rFonts w:ascii="Arial" w:hAnsi="Arial" w:cs="Arial"/>
          <w:color w:val="000000"/>
          <w:sz w:val="32"/>
          <w:szCs w:val="32"/>
        </w:rPr>
      </w:pPr>
    </w:p>
    <w:p w:rsidR="00E83DA1" w:rsidRPr="00F96098" w:rsidRDefault="00E83DA1" w:rsidP="00E83DA1">
      <w:pPr>
        <w:spacing w:before="360" w:after="120" w:line="480" w:lineRule="auto"/>
        <w:outlineLvl w:val="1"/>
        <w:rPr>
          <w:rFonts w:ascii="Arial" w:hAnsi="Arial" w:cs="Arial"/>
          <w:color w:val="000000"/>
          <w:sz w:val="32"/>
          <w:szCs w:val="32"/>
        </w:rPr>
      </w:pPr>
    </w:p>
    <w:p w:rsidR="00E83DA1" w:rsidRPr="00F96098" w:rsidRDefault="00E83DA1" w:rsidP="00E83DA1">
      <w:pPr>
        <w:spacing w:before="360" w:after="120" w:line="480" w:lineRule="auto"/>
        <w:outlineLvl w:val="1"/>
        <w:rPr>
          <w:rFonts w:ascii="Arial" w:hAnsi="Arial" w:cs="Arial"/>
          <w:lang w:val="en-US"/>
        </w:rPr>
      </w:pPr>
    </w:p>
    <w:p w:rsidR="00E83DA1" w:rsidRPr="00F96098" w:rsidRDefault="00E83DA1" w:rsidP="00E83DA1">
      <w:pPr>
        <w:spacing w:before="360" w:after="120" w:line="480" w:lineRule="auto"/>
        <w:outlineLvl w:val="1"/>
        <w:rPr>
          <w:rFonts w:ascii="Arial" w:hAnsi="Arial" w:cs="Arial"/>
          <w:b/>
          <w:bCs/>
          <w:sz w:val="28"/>
          <w:szCs w:val="28"/>
        </w:rPr>
      </w:pPr>
      <w:r w:rsidRPr="00F96098">
        <w:rPr>
          <w:rFonts w:ascii="Arial" w:hAnsi="Arial" w:cs="Arial"/>
          <w:b/>
          <w:bCs/>
          <w:lang w:val="en-US"/>
        </w:rPr>
        <w:lastRenderedPageBreak/>
        <w:t xml:space="preserve">Supplemental </w:t>
      </w:r>
      <w:r w:rsidRPr="00F96098">
        <w:rPr>
          <w:rFonts w:ascii="Arial" w:hAnsi="Arial" w:cs="Arial"/>
          <w:b/>
          <w:bCs/>
          <w:color w:val="000000"/>
        </w:rPr>
        <w:t xml:space="preserve">Table </w:t>
      </w:r>
      <w:r w:rsidR="00DF5AE0" w:rsidRPr="00F96098">
        <w:rPr>
          <w:rFonts w:ascii="Arial" w:hAnsi="Arial" w:cs="Arial"/>
          <w:b/>
          <w:bCs/>
          <w:color w:val="000000"/>
          <w:lang w:val="en-US"/>
        </w:rPr>
        <w:t>S</w:t>
      </w:r>
      <w:r w:rsidRPr="00F96098">
        <w:rPr>
          <w:rFonts w:ascii="Arial" w:hAnsi="Arial" w:cs="Arial"/>
          <w:b/>
          <w:bCs/>
          <w:color w:val="000000"/>
          <w:lang w:val="en-US"/>
        </w:rPr>
        <w:t>8</w:t>
      </w:r>
      <w:r w:rsidRPr="00F96098">
        <w:rPr>
          <w:rFonts w:ascii="Arial" w:hAnsi="Arial" w:cs="Arial"/>
          <w:b/>
          <w:bCs/>
          <w:color w:val="000000"/>
        </w:rPr>
        <w:t>: Input Sequences for AlphaFold2 modeling</w:t>
      </w:r>
    </w:p>
    <w:tbl>
      <w:tblPr>
        <w:tblW w:w="0" w:type="auto"/>
        <w:tblCellMar>
          <w:top w:w="15" w:type="dxa"/>
          <w:left w:w="15" w:type="dxa"/>
          <w:bottom w:w="15" w:type="dxa"/>
          <w:right w:w="15" w:type="dxa"/>
        </w:tblCellMar>
        <w:tblLook w:val="04A0" w:firstRow="1" w:lastRow="0" w:firstColumn="1" w:lastColumn="0" w:noHBand="0" w:noVBand="1"/>
      </w:tblPr>
      <w:tblGrid>
        <w:gridCol w:w="338"/>
        <w:gridCol w:w="8668"/>
      </w:tblGrid>
      <w:tr w:rsidR="00E83DA1" w:rsidRPr="00F96098" w:rsidTr="00E83DA1">
        <w:trPr>
          <w:cantSplit/>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vAlign w:val="center"/>
            <w:hideMark/>
          </w:tcPr>
          <w:p w:rsidR="00E83DA1" w:rsidRPr="00F96098" w:rsidRDefault="00E83DA1" w:rsidP="00E83DA1">
            <w:pPr>
              <w:spacing w:line="480" w:lineRule="auto"/>
              <w:ind w:left="113" w:right="113"/>
              <w:jc w:val="center"/>
              <w:rPr>
                <w:rFonts w:ascii="Arial" w:hAnsi="Arial" w:cs="Arial"/>
              </w:rPr>
            </w:pPr>
            <w:r w:rsidRPr="00F96098">
              <w:rPr>
                <w:rFonts w:ascii="Arial" w:hAnsi="Arial" w:cs="Arial"/>
                <w:color w:val="000000"/>
                <w:sz w:val="22"/>
                <w:szCs w:val="22"/>
              </w:rPr>
              <w:t>ISWI1 full length</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rPr>
            </w:pPr>
            <w:r w:rsidRPr="00F96098">
              <w:rPr>
                <w:rFonts w:ascii="Arial" w:hAnsi="Arial" w:cs="Arial"/>
                <w:color w:val="000000"/>
                <w:sz w:val="16"/>
                <w:szCs w:val="16"/>
              </w:rPr>
              <w:t>MSNQSDDENEVLQVELASDEEQRAEEEDERIKKLEQDKKSFMSQIKSTGRMNTNIKFDNIESKINTLLENAEKYAMFLLHRHKRTQESKQKVQGQQRGKHRQIVEDGSEEEDFDDTPTVLEKQPTILKGGQLKSYQLTGLNWMISLFEEGINGILADEMGLGKTIQTIGFLAFLKEYKKISGPYLIVAPKSTLGNWMREFKIWMPCMRVVKLIAIKEERDEILNRYFQPGKFDVCLTSYEGVNICLKHIRRFQYKYIIIDEAHKIKNEDAIISQNLRKIRTNYKLLLTGTPLQNTPHELWSLLNYLLPDLFDSSEVFDKWFEVNTEAKLKEGNETIHQDELEQRNLEMVQKFQKILRPFMLRRTKAEVERMLPPKQEIHLFIKMSNLQKSMYQNILIHNNPHEGDDKGFYMNKLMQLRKICLHPYLFPEVEDKSLPALGEHLVDVSGKMRVLDKFLQKLSEGQHQILIFSQFTMMLNILEDYCNFRGYEYCRIDGETEIQSRDDQIAEFTAPDSKKFIFLLSTRAGGLGINLATADTVIIYDSDFNPQMDMQAMDRAHRIGQKSRVMVYRMACEHTVEEKIIERQQIKLRWDSLMVQQGRLQQKQNGKLLSKEDLKELTTYGASQIFKLDGDDIKDEDIDILLKRGEQLTKEMNERIEKKFENFKDKVQSLDLGLGQINIFDYFDEAKRNKEDEDALEDALVNHLMQDNKTRNRDKRAMMIGTNSKKIQGKQIKLSEHHLYENKDRLQYLLQKEEDFLAQQKTQKKANENDENVDFGGLTQDERQEQKRLLETGFKNWNKQEFQDFITANEKYGKDAYEKIQEVIKTKSQDEVKAYAQAFWERIDGLSEKDKIVKQIERGQKLIEQKTNGQKLIEEKCKHFHQPKYELVFTPQLYNKFKSKYFSLENDKFLIYMTNEVGYGNWAQLKQSIRKEPMFRFDHAFKCKSENELKNRVISLVKVLDKEKENNSMGRSLVKNTYIEKPKVLQESQKKKAKNDEEDVQDGSESVKKVKV</w:t>
            </w:r>
          </w:p>
        </w:tc>
      </w:tr>
      <w:tr w:rsidR="00E83DA1" w:rsidRPr="00F96098" w:rsidTr="00E83DA1">
        <w:trPr>
          <w:cantSplit/>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vAlign w:val="center"/>
            <w:hideMark/>
          </w:tcPr>
          <w:p w:rsidR="00E83DA1" w:rsidRPr="00F96098" w:rsidRDefault="00E83DA1" w:rsidP="00E83DA1">
            <w:pPr>
              <w:spacing w:line="480" w:lineRule="auto"/>
              <w:ind w:left="113" w:right="113"/>
              <w:jc w:val="center"/>
              <w:rPr>
                <w:rFonts w:ascii="Arial" w:hAnsi="Arial" w:cs="Arial"/>
              </w:rPr>
            </w:pPr>
            <w:r w:rsidRPr="00F96098">
              <w:rPr>
                <w:rFonts w:ascii="Arial" w:hAnsi="Arial" w:cs="Arial"/>
                <w:color w:val="000000"/>
                <w:sz w:val="22"/>
                <w:szCs w:val="22"/>
              </w:rPr>
              <w:t>ISWI1 N-terminus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rPr>
            </w:pPr>
            <w:r w:rsidRPr="00F96098">
              <w:rPr>
                <w:rFonts w:ascii="Arial" w:hAnsi="Arial" w:cs="Arial"/>
                <w:color w:val="000000"/>
                <w:sz w:val="16"/>
                <w:szCs w:val="16"/>
              </w:rPr>
              <w:t>MSNQSDDENEVLQVELASDEEQRAEEEDERIKKLEQDKKSFMSQIKSTGRMNTNIKFDNIESKINTLLENAEKYAMFLLHRHKRTQESKQKVQGQQRGKHRQIVEDGSEEEDFDDTPTVLEKQPTILKGGQLKSYQLTGLNWMISLFEEGINGILADEMGLGKTIQTIGFLAFLKEYKKISGPYLIVAPKSTLGNWMREFKIWMPCMRVVKLIAIKEERDEILNRYFQPGKFDVCLTSYEGVNICLKHIRRFQYKYIIIDEAHKIKNEDAIISQNLRKIRTNYKLLLTGTPLQNTPHELWSLLNYLLPDLFDSSEVFDKWFEVNTEAKLKEGNETIHQDELEQRNLEMVQKFQKILRPFMLRRTKAEVERMLPPKQEIHLFIKMSNLQKSMYQNILIHNNPHEGDDKGFYMNKLMQLRKICLHPYLFPEVEDKSLPALGEHLVDVSGKMRVLDKFLQKLSEGQHQILIFSQFTMMLNILEDYCNFRGYEYCRIDGETEIQSRDDQIAEFTAPDSKKFIFLLSTRAGGLGINLATADTVIIYDSDFNPQMDMQAMDRAHRIGQKSRVMVYRMACEHTVEEKIIERQQIKLRWDSLMVQQGRLQ</w:t>
            </w:r>
          </w:p>
        </w:tc>
      </w:tr>
      <w:tr w:rsidR="00E83DA1" w:rsidRPr="00F96098" w:rsidTr="00E83DA1">
        <w:trPr>
          <w:cantSplit/>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vAlign w:val="center"/>
            <w:hideMark/>
          </w:tcPr>
          <w:p w:rsidR="00E83DA1" w:rsidRPr="00F96098" w:rsidRDefault="00E83DA1" w:rsidP="00E83DA1">
            <w:pPr>
              <w:spacing w:line="480" w:lineRule="auto"/>
              <w:ind w:left="113" w:right="113"/>
              <w:jc w:val="center"/>
              <w:rPr>
                <w:rFonts w:ascii="Arial" w:hAnsi="Arial" w:cs="Arial"/>
              </w:rPr>
            </w:pPr>
            <w:r w:rsidRPr="00F96098">
              <w:rPr>
                <w:rFonts w:ascii="Arial" w:hAnsi="Arial" w:cs="Arial"/>
                <w:color w:val="000000"/>
                <w:sz w:val="22"/>
                <w:szCs w:val="22"/>
              </w:rPr>
              <w:t>ISWI1 C-terminus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rPr>
            </w:pPr>
            <w:r w:rsidRPr="00F96098">
              <w:rPr>
                <w:rFonts w:ascii="Arial" w:hAnsi="Arial" w:cs="Arial"/>
                <w:color w:val="000000"/>
                <w:sz w:val="16"/>
                <w:szCs w:val="16"/>
              </w:rPr>
              <w:t>QKQNGKLLSKEDLKELTTYGASQIFKLDGDDIKDEDIDILLKRGEQLTKEMNERIEKKFENFKDKVQSLDLGLGQINIFDYFDEAKRNKEDEDALEDALVNHLMQDNKTRNRDKRAMMIGTNSKKIQGKQIKLSEHHLYENKDRLQYLLQKEEDFLAQQKTQKKANENDENVDFGGLTQDERQEQKRLLETGFKNWNKQEFQDFITANEKYGKDAYEKIQEVIKTKSQDEVKAYAQAFWERIDGLSEKDKIVKQIERGQKLIEQKTNGQKLIEEKCKHFHQPKYELVFTPQLYNKFKSKYFSLENDKFLIYMTNEVGYGNWAQLKQSIRKEPMFRFDHAFKCKSENELKNRVISLVKVLDKEKENNSMGRSLVKNTYIEKPKVLQESQKKKAKNDEEDVQDGSESVKKVKV</w:t>
            </w:r>
          </w:p>
        </w:tc>
      </w:tr>
      <w:tr w:rsidR="00E83DA1" w:rsidRPr="00F96098" w:rsidTr="00E83DA1">
        <w:trPr>
          <w:cantSplit/>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vAlign w:val="center"/>
            <w:hideMark/>
          </w:tcPr>
          <w:p w:rsidR="00E83DA1" w:rsidRPr="00FE51BE" w:rsidRDefault="00FE51BE" w:rsidP="00E83DA1">
            <w:pPr>
              <w:spacing w:line="480" w:lineRule="auto"/>
              <w:ind w:left="113" w:right="113"/>
              <w:jc w:val="center"/>
              <w:rPr>
                <w:rFonts w:ascii="Arial" w:hAnsi="Arial" w:cs="Arial"/>
                <w:lang w:val="en-US"/>
              </w:rPr>
            </w:pPr>
            <w:r>
              <w:rPr>
                <w:rFonts w:ascii="Arial" w:hAnsi="Arial" w:cs="Arial"/>
                <w:color w:val="000000"/>
                <w:sz w:val="22"/>
                <w:szCs w:val="22"/>
              </w:rPr>
              <w:lastRenderedPageBreak/>
              <w:t>ICOP</w:t>
            </w:r>
            <w:r>
              <w:rPr>
                <w:rFonts w:ascii="Arial" w:hAnsi="Arial" w:cs="Arial"/>
                <w:color w:val="000000"/>
                <w:sz w:val="22"/>
                <w:szCs w:val="22"/>
                <w:lang w:val="en-US"/>
              </w:rPr>
              <w:t>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rPr>
            </w:pPr>
            <w:r w:rsidRPr="00F96098">
              <w:rPr>
                <w:rFonts w:ascii="Arial" w:hAnsi="Arial" w:cs="Arial"/>
                <w:color w:val="000000"/>
                <w:sz w:val="16"/>
                <w:szCs w:val="16"/>
              </w:rPr>
              <w:t>MDNKENEKQAKLKEFQRRFPNYMNGKKVIFPIMDEIIVQFSQIFPQSNQFGKMREGNVIKTFSPIPLNQQIEITTFINAFPYNQQFAAMSDSQNQFQLLLSPLLKLTGHLIKDYHTNATFSNSYQYSTFDTQEQSDRINFKLAAFIVEDIFKYKMGLLKPIDIAKQRQVKDEIKKKGNKPQKMSLLSIVEKQQEEEKDLNQDLTIQSQKYEFENYLDPTCQFFWKIAYESFNKIIKKSQRTKLQDMDIEQDSDEQPETIQNVNKETLSQDNIEMRRQQIISKYQQLCKLKDQSKKKSKQTKQYSQIKSFKIKDRYTDLEMLRFNNLFKFLVQNWPSFLLQSIKLPYVQSLFTDQELRNIKSIGQNELGYFGLKAKQRADITSNLIEGVRETDSFKVIIEYRQEVTEAVGLVLENVQDELNSINQSLQKKDSQYTQQQQQQYRKVYKQYLQLVEFNRLFINGCLYLGSDIHGFDYHIFSNDIDHIYQNNGSEWRVLDENQVQQLFKTLNVCGVKERELQTNIQKLMACELFNDQETKELITIKNVEQSQVQAGNRSPKQLIVKILLEVVQKYTDILMVRKLRWESYKIREKFQNTIKTLENPLDMVDFMKILIEQFETAQVLIIDQQKMQNGSQYDQRDLKEFQQRLRIYENKLKGLKEPEKILFYDTQLFQMMESREHIKPNGVKCNTKFWQQSLGLEVKEALMNFANKVDKEHQQYDVVFMASTLLLAVQEYELSSSAQDNEDDELLRQIVKDVKVDNSNFPSKIDNHQKNNQIIELD</w:t>
            </w:r>
          </w:p>
        </w:tc>
      </w:tr>
      <w:tr w:rsidR="00E83DA1" w:rsidRPr="00F96098" w:rsidTr="00E83DA1">
        <w:trPr>
          <w:cantSplit/>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vAlign w:val="center"/>
            <w:hideMark/>
          </w:tcPr>
          <w:p w:rsidR="00E83DA1" w:rsidRPr="00FE51BE" w:rsidRDefault="00FE51BE" w:rsidP="00E83DA1">
            <w:pPr>
              <w:spacing w:line="480" w:lineRule="auto"/>
              <w:ind w:left="113" w:right="113"/>
              <w:jc w:val="center"/>
              <w:rPr>
                <w:rFonts w:ascii="Arial" w:hAnsi="Arial" w:cs="Arial"/>
                <w:lang w:val="en-US"/>
              </w:rPr>
            </w:pPr>
            <w:r>
              <w:rPr>
                <w:rFonts w:ascii="Arial" w:hAnsi="Arial" w:cs="Arial"/>
                <w:color w:val="000000"/>
                <w:sz w:val="22"/>
                <w:szCs w:val="22"/>
              </w:rPr>
              <w:t>ICOP</w:t>
            </w:r>
            <w:r>
              <w:rPr>
                <w:rFonts w:ascii="Arial" w:hAnsi="Arial" w:cs="Arial"/>
                <w:color w:val="000000"/>
                <w:sz w:val="22"/>
                <w:szCs w:val="22"/>
                <w:lang w:val="en-US"/>
              </w:rPr>
              <w:t>b</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rPr>
            </w:pPr>
            <w:r w:rsidRPr="00F96098">
              <w:rPr>
                <w:rFonts w:ascii="Arial" w:hAnsi="Arial" w:cs="Arial"/>
                <w:color w:val="000000"/>
                <w:sz w:val="16"/>
                <w:szCs w:val="16"/>
              </w:rPr>
              <w:t>MDNKENEKQAKLKEFQRRFPNYMNGKKVIFPIMDEIIVQFSQIFPQSNQFGKMREGNVIKTFSPIPLNQQIEITTFINAFPYNQQFAAMSDSQNQFQLLLSPLLKLTGHLIKDYHSNATFSNSYQYSTFDTQEQSDRINFKLTAFIIEDIFKYKMGLLKPIDIAKQRQVKDDIKKKANKAQKISLLTMVEKQQQQEEEKDVNQDLTLQSQKYEFENYLDPTCQSFWKIAYEAFNKIIKKSQRTKLQDMDIEQESDEQPDTIQNVNNQKGNLNQESIELRRQQIISKYQQLGKLKDQNKKKSKSTKQYTQIKSFKIKDKYTDLEMLRFNNLFKFLIQNWPAMLLQSIKLPYVQSLFNDQELRNIKSIGQNDLGYFGLKAKQRADITSNLIEGVRETDSFKIIIEYRQEVTEAVGLVLENVQDELNSINQALQKKDSQYTLQQQQQYRKIYKQYLQLVEFSRLFINGCLYLGSDIHGYDYHIFSNDIDHIYQNNGSEWRVLDENQVQQLFKTLNVCGVKERELQTNIQKLMACELFNDQDTKELITIKNVEQSQVQAGNRSPKQLIVKILLEVVQKYTDTLMIRKLRWESYKIREKFQNTIKTLENPLDMVDFMKILIEQFETAQVLVIDQQKMQNGNQYDQKDLKEFQQRIRIYENKLQGLKEPEKILFYDSQLFQLMESKEYIKPNGIKSNTKFWQQSLGVEVKEALMNFANKVDKENQQYDVVFMASTLLLAVQEYELSSSSQDNEDDELLRQIVKEVKFDNQNLLLKTDNHQVNNQIIELD</w:t>
            </w:r>
          </w:p>
        </w:tc>
      </w:tr>
      <w:tr w:rsidR="00E83DA1" w:rsidRPr="00F96098" w:rsidTr="00E83DA1">
        <w:trPr>
          <w:cantSplit/>
          <w:trHeight w:val="11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extDirection w:val="btLr"/>
            <w:vAlign w:val="center"/>
            <w:hideMark/>
          </w:tcPr>
          <w:p w:rsidR="00E83DA1" w:rsidRPr="00F96098" w:rsidRDefault="00E83DA1" w:rsidP="00E83DA1">
            <w:pPr>
              <w:spacing w:line="480" w:lineRule="auto"/>
              <w:ind w:left="113" w:right="113"/>
              <w:jc w:val="center"/>
              <w:rPr>
                <w:rFonts w:ascii="Arial" w:hAnsi="Arial" w:cs="Arial"/>
              </w:rPr>
            </w:pPr>
            <w:r w:rsidRPr="00F96098">
              <w:rPr>
                <w:rFonts w:ascii="Arial" w:hAnsi="Arial" w:cs="Arial"/>
                <w:color w:val="000000"/>
                <w:sz w:val="22"/>
                <w:szCs w:val="22"/>
              </w:rPr>
              <w:t>Ptiwi01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83DA1" w:rsidRPr="00F96098" w:rsidRDefault="00E83DA1" w:rsidP="00E83DA1">
            <w:pPr>
              <w:spacing w:line="480" w:lineRule="auto"/>
              <w:rPr>
                <w:rFonts w:ascii="Arial" w:hAnsi="Arial" w:cs="Arial"/>
              </w:rPr>
            </w:pPr>
            <w:r w:rsidRPr="00F96098">
              <w:rPr>
                <w:rFonts w:ascii="Arial" w:hAnsi="Arial" w:cs="Arial"/>
                <w:color w:val="000000"/>
                <w:sz w:val="16"/>
                <w:szCs w:val="16"/>
              </w:rPr>
              <w:t>MFQNIQLKANFHEMRLNPSRPVYQYKLEITDSSPEKVSEALKKFRPQLQTQLILFMSLNQNIYSPKLIQEADNGLVLGSLSGNETNQDTATLKLVGKIENKADLNIIISRLFKQVIRSQMQMVSVGNKGQKLFWSSRAQQFKDQNLEIWPGVECIFRPGEGGAQNPTLVIDCAFKMLRYRSALEELNQTRNPACIQDQIVMTTYNKKFYKVEAVDVNLKPASTFTNEKGETISFAQYYEQRYKVKVDGNQPLIRATVRSKQDKTEKTIHLIPQLCQLTGLTDAIRNDFNAMKNLAVVTKPGADQRMKMAQEFANQLASTEIVNKKLGTKRQIFKEWGVEINPGSMDVPARRIHPGNMLMGNGLKLDLSSPQTNLDRQTQTQMFSTPPQQLILGIIYNKKTGQQTMDSLMQNFQAACNDFKFQAFMAPKVFPIEQDRDEDLERVLDGFQKQAEANKAKVGFLLFLLPGQKKKARLYKTAKKISMQKFGCASQVVVEKTLAKNTRSIVNKILIQLNAKVGGTPWAIDSLPTTFQNQPTMICGTDCFVKSGRKNQLAFCSTVDRNLSRYYSQVVTSGEFSQHLQQVFKASLLAFKEQNGIFPKLIIIYRDGVGDGQQAVVLANELPQYKQALEELQITDTKISLVVCNKRVSAKFYTGGNARPDNPQPGTCVDNPKVVEQSNPNFYLISQVTRQGTVTPSLYKIIHSDQAGLDDDIKVLTFKLCWLFYNFTGSIKIPAPVRYAHCLCNFIGDNYDDRDQVKFLPLPDLVKQKVLFYI</w:t>
            </w:r>
          </w:p>
        </w:tc>
      </w:tr>
    </w:tbl>
    <w:p w:rsidR="00E83DA1" w:rsidRPr="00F96098" w:rsidRDefault="00E83DA1" w:rsidP="00E83DA1">
      <w:pPr>
        <w:spacing w:before="360" w:after="120" w:line="480" w:lineRule="auto"/>
        <w:outlineLvl w:val="1"/>
        <w:rPr>
          <w:rFonts w:ascii="Arial" w:hAnsi="Arial" w:cs="Arial"/>
          <w:lang w:val="en-US"/>
        </w:rPr>
      </w:pPr>
    </w:p>
    <w:p w:rsidR="00E83DA1" w:rsidRPr="00F96098" w:rsidRDefault="00E83DA1" w:rsidP="00E83DA1">
      <w:pPr>
        <w:spacing w:before="360" w:after="120" w:line="480" w:lineRule="auto"/>
        <w:outlineLvl w:val="1"/>
        <w:rPr>
          <w:rFonts w:ascii="Arial" w:hAnsi="Arial" w:cs="Arial"/>
          <w:lang w:val="en-US"/>
        </w:rPr>
      </w:pPr>
    </w:p>
    <w:p w:rsidR="00E83DA1" w:rsidRPr="00F96098" w:rsidRDefault="00E83DA1" w:rsidP="00E83DA1">
      <w:pPr>
        <w:spacing w:before="360" w:after="120" w:line="480" w:lineRule="auto"/>
        <w:outlineLvl w:val="1"/>
        <w:rPr>
          <w:rFonts w:ascii="Arial" w:hAnsi="Arial" w:cs="Arial"/>
          <w:b/>
          <w:bCs/>
          <w:sz w:val="28"/>
          <w:szCs w:val="28"/>
        </w:rPr>
      </w:pPr>
    </w:p>
    <w:p w:rsidR="00F96098" w:rsidRPr="00F96098" w:rsidRDefault="00F96098" w:rsidP="00F96098">
      <w:pPr>
        <w:spacing w:before="360" w:after="120" w:line="480" w:lineRule="auto"/>
        <w:outlineLvl w:val="1"/>
        <w:rPr>
          <w:rFonts w:ascii="Arial" w:hAnsi="Arial" w:cs="Arial"/>
          <w:b/>
          <w:bCs/>
          <w:sz w:val="28"/>
          <w:szCs w:val="28"/>
        </w:rPr>
      </w:pPr>
      <w:r w:rsidRPr="00F96098">
        <w:rPr>
          <w:rFonts w:ascii="Arial" w:hAnsi="Arial" w:cs="Arial"/>
          <w:b/>
          <w:bCs/>
          <w:lang w:val="en-US"/>
        </w:rPr>
        <w:lastRenderedPageBreak/>
        <w:t xml:space="preserve">Supplemental </w:t>
      </w:r>
      <w:r w:rsidRPr="00F96098">
        <w:rPr>
          <w:rFonts w:ascii="Arial" w:hAnsi="Arial" w:cs="Arial"/>
          <w:b/>
          <w:bCs/>
          <w:color w:val="000000"/>
        </w:rPr>
        <w:t xml:space="preserve">Table </w:t>
      </w:r>
      <w:r w:rsidRPr="00F96098">
        <w:rPr>
          <w:rFonts w:ascii="Arial" w:hAnsi="Arial" w:cs="Arial"/>
          <w:b/>
          <w:bCs/>
          <w:color w:val="000000"/>
          <w:lang w:val="en-US"/>
        </w:rPr>
        <w:t>S9</w:t>
      </w:r>
      <w:r w:rsidRPr="00F96098">
        <w:rPr>
          <w:rFonts w:ascii="Arial" w:hAnsi="Arial" w:cs="Arial"/>
          <w:b/>
          <w:bCs/>
          <w:color w:val="000000"/>
        </w:rPr>
        <w:t>: Codon-optimized sequences for recombinant protein expression</w:t>
      </w:r>
    </w:p>
    <w:p w:rsidR="00F96098" w:rsidRPr="00F96098" w:rsidRDefault="00F96098" w:rsidP="00E83DA1">
      <w:pPr>
        <w:spacing w:before="360" w:after="120" w:line="480" w:lineRule="auto"/>
        <w:outlineLvl w:val="1"/>
        <w:rPr>
          <w:rFonts w:ascii="Arial" w:hAnsi="Arial" w:cs="Arial"/>
          <w:b/>
          <w:bCs/>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517"/>
        <w:gridCol w:w="8489"/>
      </w:tblGrid>
      <w:tr w:rsidR="00E83DA1" w:rsidRPr="00F96098" w:rsidTr="00E83DA1">
        <w:trPr>
          <w:cantSplit/>
          <w:trHeight w:val="1134"/>
        </w:trPr>
        <w:tc>
          <w:tcPr>
            <w:tcW w:w="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hideMark/>
          </w:tcPr>
          <w:p w:rsidR="00E83DA1" w:rsidRPr="00FE51BE" w:rsidRDefault="00E83DA1" w:rsidP="00F96098">
            <w:pPr>
              <w:spacing w:line="360" w:lineRule="auto"/>
              <w:ind w:left="113" w:right="113"/>
              <w:jc w:val="center"/>
              <w:rPr>
                <w:rFonts w:ascii="Arial" w:hAnsi="Arial" w:cs="Arial"/>
                <w:sz w:val="18"/>
                <w:szCs w:val="18"/>
              </w:rPr>
            </w:pPr>
            <w:r w:rsidRPr="00FE51BE">
              <w:rPr>
                <w:rFonts w:ascii="Arial" w:hAnsi="Arial" w:cs="Arial"/>
                <w:color w:val="000000"/>
                <w:sz w:val="18"/>
                <w:szCs w:val="18"/>
              </w:rPr>
              <w:t>ISWI1</w:t>
            </w:r>
          </w:p>
        </w:tc>
        <w:tc>
          <w:tcPr>
            <w:tcW w:w="8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F96098" w:rsidP="00F96098">
            <w:pPr>
              <w:spacing w:line="360" w:lineRule="auto"/>
              <w:rPr>
                <w:rFonts w:ascii="Arial" w:hAnsi="Arial" w:cs="Arial"/>
                <w:sz w:val="15"/>
                <w:szCs w:val="15"/>
              </w:rPr>
            </w:pPr>
            <w:r w:rsidRPr="00F96098">
              <w:rPr>
                <w:rFonts w:ascii="Arial" w:hAnsi="Arial" w:cs="Arial"/>
                <w:color w:val="000000"/>
                <w:sz w:val="15"/>
                <w:szCs w:val="15"/>
              </w:rPr>
              <w:t>ATG TCA AAT CAG TCT GAT GAT GAA AAT GAG GTC CTC CAA GTC GAA CTG GCC TCT GAC GAA GAA CAA CGT GCA GAA GAA GAA GAT GAA CGG ATT AAG AAA CTG GAA CAG GAC AAA AAA TCT TTC ATG TCA CAG ATC AAA TCG ACT GGC CGG ATG AAC ACG AAT ATC AAG TTT GAC AAC ATT GAA AGT AAG ATC AAT ACT CTC CTG GAG AAT GCG GAG AAA TAT GCG ATG TTC CTG CTT CAT CGT CAC AAA CGG ACG CAG GAA TCG AAA CAG AAA GTG CAG GGG CAG CAA CGC GGC AAA CAT CGC CAG ATT GTG GAA GAT GGG TCT GAA GAA GAG GAT TTT GAC GAC ACG CCT ACT GTA CTG GAG AAG CAA CCG ACC ATT CTG AAA GGC GGA CAG TTG AAG TCG TAC CAG TTA ACG GGT CTG AAT TGG ATG ATT TCG TTG TTT GAA GAA GGC ATT AAC GGC ATC TTA GCC GAT GAA ATG GGT CTG GGC AAG ACG ATC CAA ACA ATT GGT TTT CTG GCT TTT CTG AAA GAA TAC AAG AAA ATC TCT GGT CCA TAC CTG ATT GTT GCA CCG AAA AGC ACG CTC GGC AAT TGG ATG CGT GAA TTC AAA ATC TGG ATG CCG TGT ATG CGC GTC GTT AAA CTG ATC GCC ATC AAA GAA GAA CGC GAC GAA ATT CTG AAT CGC TAT TTC CAG CCA GGG AAA TTT GAT GTG TGT CTG ACC AGC TAT GAA GGC GTG AAC ATT TGT CTG AAG CAC ATT CGC CGT TTT CAG TAC AAG TAT ATC ATC ATT GAT GAA GCG CAC AAA ATT AAG AAC GAG GAT GCG ATT ATT AGC CAG AAC CTG CGC AAA ATT CGT ACC AAC TAC AAG TTA CTG CTG ACG GGT ACA CCT CTG CAG AAC ACT CCT CAT GAG CTG TGG TCA CTT CTG AAC TAC CTT CTG CCG GAT CTT TTT GAT AGC AGC GAG GTG TTT GAT AAG TGG TTC GAA GTA AAC ACC GAA GCC AAA TTG AAA GAA GGC AAT GAG ACA ATC CAT CAG GAC GAA TTA GAA CAG CGC AAC CTG GAA ATG GTC CAA AAA TTC CAG AAA ATT CTG CGC CCC TTC ATG CTG CGT CGC ACA AAG GCT GAG GTA GAA CGC ATG CTG CCA CCG AAA CAG GAA ATT CAT CTG TTC ATC AAG ATG TCC AAC TTG CAA AAA AGT ATG TAT CAG AAC ATT CTG ATC CAC AAT AAC CCG CAC GAA GGT GAT GAT AAA GGG TTT TAC ATG AAC AAG CTT ATG CAG TTA CGC AAA ATC TGC TTA CAC CCC TAT CTG TTC CCG GAG GTT GAG GAT AAA AGC CTG CCG GCG CTC GGT GAG CAT CTT GTG GAT GTT AGC GGT AAA ATG CGG GTG TTG GAT AAA TTT CTT CAA AAA CTG AGC GAA GGT CAA CAT CAG ATT CTC ATC TTT TCC CAG TTT ACT ATG ATG CTC AAC ATT CTG GAG GAT TAC TGC AAT TTT CGC GGC TAT GAA TAT TGC CGC ATT GAC GGA GAA ACC GAA ATC CAG AGT CGT GAC GAT CAG ATT GCG GAA TTT ACG GCT CCG GAC TCT AAG AAA TTC ATT TTC CTG CTG TCA ACC CGT GCT GGA GGA TTG GGC ATC AAT CTG GCG ACA GCG GAT ACC GTC ATC ATC TAT GAT TCG GAT TTC AAC CCG CAA ATG GAT ATG CAG GCA ATG GAC CGC GCT CAT CGC ATT GGC CAG AAA AGC CGC GTC ATG GTG TAT CGT ATG GCT TGT GAA CAT ACC GTG GAA GAG AAA ATC ATT GAA CGC CAG CAG ATC AAA TTG CGT TGG GAC TCA TTG ATG GTT CAG CAA GGT CGC TTA CAA CAG AAA CAG AAC GGA AAG CTC CTT TCC AAA GAA GAT CTG AAA GAA TTA ACC ACT TAC GGT GCC TCC CAG ATC TTT AAA CTG GAT GGC GAT GAC ATT AAA GAT GAA GAT ATC GAC ATT CTG CTG AAA CGT GGG GAG CAA CTG ACC AAA GAA ATG AAT GAA CGC ATT GAG AAA AAG TTC GAA AAC TTC AAG GAT AAA GTA CAG TCA CTC GAT CTG GGC TTG GGG CAA ATT AAC ATC TTT GAC TAT TTC GAT GAA GCC AAA CGT AAT AAG GAG GAC GAA GAT GCG CTG GAG GAT GCC TTA GTC AAC CAT CTG ATG CAG GAT AAT AAA ACC CGT AAT CGT GAC AAA CGG GCA ATG ATG ATT GGC ACC AAC AGC AAG AAG ATT CAA GGT AAA CAG ATT AAG CTG TCC GAA CAC CAT TTA TAT GAG AAC AAA GAC CGC CTG CAA TAC TTG CTG CAA AAA GAA GAA GAT TTC TTA GCC CAG CAG AAA ACG CAG AAA AAA GCG AAT GAA AAC GAT GAG AAT GTG GAC TTT GGT GGC CTG ACC CAG GAT GAA CGT CAA GAG CAG AAA CGC TTG TTA GAA ACG GGG TTT AAA AAT TGG AAC AAA CAG GAA TTT CAA GAC TTC ATT ACC GCG AAC GAA AAA TAT GGT AAA GAT GCC TAT GAG AAA ATT CAA GAG GTG ATT AAA ACG AAA TCC CAA GAT GAG GTT AAG GCA TAT GCA CAG GCG TTT TGG GAA CGC ATT GAT GGC TTA AGT GAA AAA GAC AAA ATC GTC AAA CAG ATT GAA CGT GGT CAG AAA CTG ATT GAA CAG AAA ACC AAC GGT CAG AAA CTC ATC GAA GAA AAA TGC AAA CAC TTC CAC CAA CCG AAA TAC GAG TTG GTT TTT ACC CCA CAA CTC TAT AAC AAA TTT AAA TCC AAA TAT TTT AGT CTG GAG AAT GAC AAA TTC TTG ATT TAC ATG ACC AAT GAA GTT GGC TAT GGC AAT TGG GCA CAG CTT AAA CAA AGT ATT CGT AAA GAG CCG ATG TTC CGC TTT GAC CAT GCG TTT AAA TGC AAA AGC GAA AAC GAG CTG AAA AAT CGC GTT ATC AGC CTT GTG AAA GTA CTG GAC AAA GAA AAG GAA AAC AAC AGC ATG GGT CGT AGT CTG GTG AAG AAT ACT TAC ATC GAG AAA CCC AAA GTA CTG CAA GAA TCG CAA AAG AAA AAA GCC AAA AAT GAC GAA GAG GAT GTT CAG GAT GGC TCT GAA TCG GTG AAA AAA GTC AAA GTG</w:t>
            </w:r>
          </w:p>
        </w:tc>
      </w:tr>
      <w:tr w:rsidR="00E83DA1" w:rsidRPr="00F96098" w:rsidTr="00E83DA1">
        <w:trPr>
          <w:cantSplit/>
          <w:trHeight w:val="1134"/>
        </w:trPr>
        <w:tc>
          <w:tcPr>
            <w:tcW w:w="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hideMark/>
          </w:tcPr>
          <w:p w:rsidR="00E83DA1" w:rsidRPr="00FE51BE" w:rsidRDefault="00CA5E67" w:rsidP="00F96098">
            <w:pPr>
              <w:spacing w:line="360" w:lineRule="auto"/>
              <w:ind w:left="113" w:right="113"/>
              <w:jc w:val="center"/>
              <w:rPr>
                <w:rFonts w:ascii="Arial" w:hAnsi="Arial" w:cs="Arial"/>
                <w:sz w:val="18"/>
                <w:szCs w:val="18"/>
                <w:lang w:val="en-US"/>
              </w:rPr>
            </w:pPr>
            <w:r>
              <w:rPr>
                <w:rFonts w:ascii="Arial" w:hAnsi="Arial" w:cs="Arial"/>
                <w:color w:val="000000"/>
                <w:sz w:val="18"/>
                <w:szCs w:val="18"/>
                <w:lang w:val="en-US"/>
              </w:rPr>
              <w:lastRenderedPageBreak/>
              <w:t>ICOPa</w:t>
            </w:r>
          </w:p>
        </w:tc>
        <w:tc>
          <w:tcPr>
            <w:tcW w:w="8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F96098" w:rsidP="00F96098">
            <w:pPr>
              <w:spacing w:line="360" w:lineRule="auto"/>
              <w:rPr>
                <w:rFonts w:ascii="Arial" w:hAnsi="Arial" w:cs="Arial"/>
                <w:sz w:val="15"/>
                <w:szCs w:val="15"/>
              </w:rPr>
            </w:pPr>
            <w:r w:rsidRPr="00F96098">
              <w:rPr>
                <w:rFonts w:ascii="Arial" w:hAnsi="Arial" w:cs="Arial"/>
                <w:color w:val="000000"/>
                <w:sz w:val="15"/>
                <w:szCs w:val="15"/>
              </w:rPr>
              <w:t>ATG GAT AAT AAA GAA AAC GAA AAA CAA GCC AAA CTC AAA GAA TTT CAG CGC CGC TTT CCG AAT TAT ATG AAT GGC AAA AAA GTG ATC TTT CCG ATT ATG GAT GAG ATC ATT GTG CAG TTC TCG CAG ATT TTC CCT CAG TCG AAT CAG TTC GGT AAA ATG CGC GAA GGC AAC GTA ATC AAA ACC TTC AGC CCG ATT CCA CTG AAT CAG CAG ATT GAG ATC ACG ACC TTT ATC AAT GCG TTT CCG TAT AAT CAG CAG TTT GCC GCT ATG TCC GAT AGC CAG AAC CAG TTT CAG CTT TTA CTG AGT CCG TTA CTG AAA CTG ACT GGC CAT TTA ATC AAA GAC TAT CAC ACG AAT GCC ACA TTC AGC AAC TCA TAC CAA TAT TCG ACC TTT GAT ACC CAA GAA CAA AGC GAT CGG ATT AAC TTC AAA TTA GCA GCC TTC ATT GTG GAA GAT ATT TTC AAA TAC AAG ATG GGC TTG CTG AAA CCG ATT GAC ATC GCC AAA CAG CGG CAA GTG AAA GAC GAG ATT AAG AAA AAA GGG AAC AAA CCC CAG AAA ATG AGC CTG CTG TCC ATT GTA GAA AAA CAA CAA GAG GAA GAA AAG GAC CTG AAT CAG GAC CTG ACA ATT CAA AGC CAG AAA TAC GAG TTT GAA AAC TAC CTG GAT CCG ACA TGT CAG TTC TTT TGG AAA ATT GCG TAC GAG AGT TTC AAC AAA ATC ATC AAA AAG TCC CAG CGC ACC AAA TTG CAA GAC ATG GAT ATT GAA CAG GAT AGC GAT GAA CAA CCA GAA ACG ATC CAG AAT GTG AAC AAA GAG ACT CTG TCC CAG GAC AAC ATT GAG ATG CGT CGT CAG CAG ATC ATC TCG AAA TAC CAA CAA CTG TGC AAA CTG AAA GAT CAG TCA AAG AAA AAA TCC AAA CAG ACG AAA CAG TAT TCT CAG ATT AAA AGT TTC AAG ATC AAA GAT CGT TAC ACT GAC CTT GAA ATG CTG CGT TTC AAC AAC CTT TTC AAA TTT CTC GTA CAG AAC TGG CCG TCA TTT CTG CTG CAA AGT ATC AAA CTG CCA TAT GTG CAG TCT CTG TTT ACT GAT CAA GAA CTC CGC AAC ATT AAG TCC ATC GGT CAG AAC GAA CTG GGC TAT TTT GGC TTA AAA GCC AAA CAG CGT GCT GAC ATT ACT AGC AAC CTG ATT GAA GGA GTG CGT GAA ACC GAT TCT TTT AAG GTG ATT ATT GAG TAT CGC CAA GAA GTC ACC GAA GCT GTT GGT CTG GTT CTG GAA AAC GTT CAA GAT GAA CTG AAT AGC ATC AAC CAA TCT CTG CAG AAA AAA GAC AGC CAG TAT ACC CAG CAA CAA CAA CAG CAG TAC CGC AAG GTG TAT AAG CAG TAC CTT CAA CTC GTT GAG TTT AAT CGC CTG TTT ATT AAC GGG TGC TTG TAT CTG GGT TCG GAC ATC CAT GGC TTC GAC TAT CAC ATT TTT TCC AAC GAC ATT GAC CAT ATC TAC CAA AAT AAC GGC TCT GAA TGG CGT GTT CTG GAT GAG AAT CAG GTT CAG CAA CTT TTT AAG ACC TTA AAT GTC TGT GGT GTA AAA GAA CGT GAA CTG CAG ACC AAC ATT CAG AAA CTG ATG GCG TGT GAG CTC TTT AAT GAT CAG GAA ACG AAA GAA TTG ATT ACG ATC AAG AAC GTC GAA CAA AGT CAG GTT CAA GCA GGG AAT CGC AGC CCT AAA CAG CTC ATT GTC AAA ATC CTG CTG GAA GTG GTA CAG AAA TAC ACC GAC ATT CTG ATG GTT CGT AAG TTA CGC TGG GAA TCG TAT AAA ATT CGG GAG AAA TTC CAG AAC ACC ATC AAG ACC CTG GAA AAT CCG CTG GAT ATG GTG GAT TTC ATG AAA ATT CTG ATT GAA CAG TTT GAG ACA GCG CAA GTT CTC ATT ATC GAT CAG CAA AAG ATG CAG AAT GGC AGC CAG TAC GAT CAA CGC GAT TTA AAG GAG TTC CAG CAA CGT TTG CGC ATT TAC GAG AAC AAA TTG AAA GGT CTT AAA GAA CCG GAA AAA ATC TTG TTC TAT GAT ACC CAA CTC TTT CAG ATG ATG GAA AGT CGC GAA CAT ATC AAA CCC AAC GGA GTT AAA TGC AAC ACG AAG TTC TGG CAG CAA TCT TTA GGT TTG GAA GTG AAA GAA GCG TTG ATG AAT TTT GCG AAT AAA GTC GAC AAG GAA CAT CAG CAG TAT GAT GTA GTG TTT ATG GCG TCT ACG TTA CTG CTG GCA GTC CAG GAG TAT GAG CTG TCA TCA AGT GCA CAG GAC AAT GAG GAT GAC GAA CTT CTT CGC CAA ATC GTC AAA GAT GTG AAA GTC GAT AAC AGC AAC TTT CCT TCG AAA ATT GAT AAT CAC CAG AAG AAT AAC CAG ATT ATC GAA CTG GAT</w:t>
            </w:r>
          </w:p>
        </w:tc>
      </w:tr>
      <w:tr w:rsidR="00E83DA1" w:rsidRPr="00F96098" w:rsidTr="00E83DA1">
        <w:trPr>
          <w:cantSplit/>
          <w:trHeight w:val="1134"/>
        </w:trPr>
        <w:tc>
          <w:tcPr>
            <w:tcW w:w="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btLr"/>
            <w:vAlign w:val="center"/>
            <w:hideMark/>
          </w:tcPr>
          <w:p w:rsidR="00E83DA1" w:rsidRPr="00FE51BE" w:rsidRDefault="00FE51BE" w:rsidP="00F96098">
            <w:pPr>
              <w:spacing w:line="360" w:lineRule="auto"/>
              <w:ind w:left="113" w:right="113"/>
              <w:jc w:val="center"/>
              <w:rPr>
                <w:rFonts w:ascii="Arial" w:hAnsi="Arial" w:cs="Arial"/>
                <w:sz w:val="18"/>
                <w:szCs w:val="18"/>
                <w:lang w:val="en-US"/>
              </w:rPr>
            </w:pPr>
            <w:proofErr w:type="spellStart"/>
            <w:r w:rsidRPr="00FE51BE">
              <w:rPr>
                <w:rFonts w:ascii="Arial" w:hAnsi="Arial" w:cs="Arial"/>
                <w:color w:val="000000"/>
                <w:sz w:val="18"/>
                <w:szCs w:val="18"/>
                <w:lang w:val="en-US"/>
              </w:rPr>
              <w:lastRenderedPageBreak/>
              <w:t>ICOPb</w:t>
            </w:r>
            <w:proofErr w:type="spellEnd"/>
          </w:p>
        </w:tc>
        <w:tc>
          <w:tcPr>
            <w:tcW w:w="8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F96098" w:rsidP="00F96098">
            <w:pPr>
              <w:spacing w:line="360" w:lineRule="auto"/>
              <w:rPr>
                <w:rFonts w:ascii="Arial" w:hAnsi="Arial" w:cs="Arial"/>
                <w:sz w:val="15"/>
                <w:szCs w:val="15"/>
              </w:rPr>
            </w:pPr>
            <w:r w:rsidRPr="00F96098">
              <w:rPr>
                <w:rFonts w:ascii="Arial" w:hAnsi="Arial" w:cs="Arial"/>
                <w:color w:val="000000"/>
                <w:sz w:val="15"/>
                <w:szCs w:val="15"/>
              </w:rPr>
              <w:t>TG GAT AAC AAA GAA AAT GAG AAG CAG GCT AAA CTC AAA GAG TTT CAA CGT CGC TTC CCC AAC TAC ATG AAT GGC AAG AAA GTC ATC TTT CCA ATC ATG GAT GAA ATT ATT GTG CAA TTT TCG CAG ATC TTC CCG CAA AGC AAC CAG TTT GGC AAA ATG CGC GAA GGG AAC GTC ATT AAA ACC TTT TCG CCT ATT CCG TTA AAT CAG CAG ATT GAA ATT ACG ACC TTC ATT AAC GCG TTT CCG TAT AAC CAA CAA TTT GCA GCG ATG AGT GAT AGT CAA AAT CAG TTT CAA CTG TTG CTT TCA CCG TTG CTG AAA CTG ACT GGA CAT CTG ATT AAG GAT TAC CAC TCG AAT GCG ACG TTT TCG AAC TCC TAC CAG TAT TCC ACC TTT GAT ACA CAG GAG CAG TCT GAC CGC ATT AAC TTC AAA CTG ACG GCG TTT ATC ATT GAG GAC ATT TTC AAG TAT AAA ATG GGG TTA CTG AAA CCG ATC GAC ATT GCC AAA CAA CGT CAA GTG AAA GAC GAC ATC AAA AAG AAA GCG AAC AAA GCG CAA AAA ATC TCC TTG CTC ACC ATG GTC GAG AAA CAG CAG CAG CAA GAA GAG GAA AAA GAT GTG AAT CAG GAC TTG ACC CTG CAA TCA CAG AAG TAT GAG TTT GAG AAC TAC CTG GAT CCT ACT TGC CAG AGC TTT TGG AAG ATT GCC TAT GAG GCT TTT AAC AAA ATC ATC AAA AAG TCT CAA CGC ACT AAA TTA CAG GAT ATG GAC ATC GAA CAG GAA TCC GAT GAA CAG CCT GAT ACG ATC CAA AAC GTG AAC AAC CAG AAA GGT AAC CTG AAT CAG GAA TCA ATC GAA CTG CGT CGT CAG CAA ATC ATC AGC AAA TAC CAG CAG TTA GGT AAG CTG AAG GAT CAG AAC AAG AAA AAG AGC AAA TCT ACG AAG CAG TAC ACA CAG ATT AAA AGT TTC AAA ATC AAA GAT AAA TAC ACA GAT CTG GAG ATG CTG CGG TTC AAC AAT CTT TTC AAA TTC CTG ATC CAG AAT TGG CCA GCT ATG CTC TTG CAA TCG ATT AAA CTC CCG TAT GTA CAG TCA CTC TTT AAC GAT CAG GAA CTG CGC AAC ATT AAA AGT ATC GGC CAG AAT GAT TTA GGG TAT TTT GGC TTG AAA GCC AAA CAA CGC GCA GAT ATT ACC TCC AAT CTG ATT GAA GGT GTT CGC GAA ACC GAT AGC TTC AAG ATT ATC ATT GAG TAT CGC CAA GAA GTA ACT GAA GCC GTA GGA TTA GTG CTG GAA AAC GTT CAG GAT GAA CTG AAT TCC ATT AAT CAG GCA CTG CAG AAA AAA GAC TCT CAA TAT ACT CTG CAG CAA CAA CAG CAG TAT CGC AAG ATT TAT AAG CAG TAT CTC CAG CTG GTT GAG TTC AGT CGT CTT TTT ATT AAC GGC TGT CTG TAT CTT GGT AGC GAT ATT CAT GGC TAT GAC TAC CAC ATT TTC AGC AAT GAC ATC GAC CAC ATT TAC CAG AAC AAT GGT AGC GAA TGG CGT GTC TTG GAT GAA AAT CAA GTT CAA CAG CTG TTC AAA ACC TTA AAT GTA TGC GGC GTG AAA GAA CGC GAA CTG CAG ACG AAC ATC CAG AAA CTC ATG GCA TGT GAG CTT TTC AAT GAT CAG GAC ACC AAA GAA CTG ATT ACC ATC AAA AAT GTT GAA CAA AGC CAG GTT CAA GCC GGT AAC CGC TCT CCA AAA CAG CTG ATC GTG AAA ATT CTG CTG GAA GTA GTT CAG AAA TAC ACG GAC ACC CTG ATG ATT CGC AAA TTG CGT TGG GAA TCG TAC AAA ATT CGC GAA AAA TTC CAA AAC ACG ATT AAA ACC CTG GAA AAT CCG CTT GAC ATG GTG GAC TTC ATG AAG ATT CTG ATT GAG CAA TTC GAA ACA GCA CAG GTT CTG GTC ATT GAT CAG CAG AAA ATG CAG AAC GGC AAT CAG TAT GAC CAG AAA GAT CTG AAA GAA TTC CAG CAG CGT ATT CGG ATC TAT GAA AAC AAA TTG CAA GGC CTG AAA GAG CCC GAA AAA ATT CTG TTT TAT GAT AGC CAG CTG TTT CAG CTG ATG GAG TCT AAA GAG TAC ATC AAA CCG AAC GGT ATT AAA AGC AAT ACC AAA TTT TGG CAA CAG TCG TTG GGT GTT GAA GTC AAA GAA GCC CTG ATG AAC TTT GCG AAT AAG GTC GAC AAA GAA AAC CAA CAG TAC GAT GTG GTG TTT ATG GCT AGT ACC CTT CTT TTA GCG GTC CAG GAA TAT GAG CTG TCA AGC TCC AGT CAA GAC AAT GAA GAT GAT GAA CTG TTA CGT CAA ATC GTG AAA GAA GTG AAG TTT GAT AAT CAG AAT CTG TTA CTC AAA ACG GAT AAC CAT CAA GTG AAC AAT CAG ATC ATC GAA CTG GAT</w:t>
            </w:r>
          </w:p>
        </w:tc>
      </w:tr>
    </w:tbl>
    <w:p w:rsidR="00E83DA1" w:rsidRPr="00F96098" w:rsidRDefault="00E83DA1" w:rsidP="00E83DA1">
      <w:pPr>
        <w:spacing w:before="360" w:after="200" w:line="480" w:lineRule="auto"/>
        <w:outlineLvl w:val="1"/>
        <w:rPr>
          <w:rFonts w:ascii="Arial" w:hAnsi="Arial" w:cs="Arial"/>
          <w:lang w:val="en-US"/>
        </w:rPr>
      </w:pPr>
    </w:p>
    <w:p w:rsidR="00E83DA1" w:rsidRPr="00F96098" w:rsidRDefault="00E83DA1" w:rsidP="00E83DA1">
      <w:pPr>
        <w:spacing w:before="360" w:after="200" w:line="480" w:lineRule="auto"/>
        <w:outlineLvl w:val="1"/>
        <w:rPr>
          <w:rFonts w:ascii="Arial" w:hAnsi="Arial" w:cs="Arial"/>
          <w:lang w:val="en-US"/>
        </w:rPr>
      </w:pPr>
    </w:p>
    <w:p w:rsidR="00F96098" w:rsidRPr="00F96098" w:rsidRDefault="00F96098" w:rsidP="00E83DA1">
      <w:pPr>
        <w:spacing w:before="360" w:after="200" w:line="480" w:lineRule="auto"/>
        <w:outlineLvl w:val="1"/>
        <w:rPr>
          <w:rFonts w:ascii="Arial" w:hAnsi="Arial" w:cs="Arial"/>
          <w:b/>
          <w:bCs/>
          <w:lang w:val="en-US"/>
        </w:rPr>
      </w:pPr>
    </w:p>
    <w:p w:rsidR="00F96098" w:rsidRPr="00F96098" w:rsidRDefault="00F96098" w:rsidP="00E83DA1">
      <w:pPr>
        <w:spacing w:before="360" w:after="200" w:line="480" w:lineRule="auto"/>
        <w:outlineLvl w:val="1"/>
        <w:rPr>
          <w:rFonts w:ascii="Arial" w:hAnsi="Arial" w:cs="Arial"/>
          <w:b/>
          <w:bCs/>
          <w:lang w:val="en-US"/>
        </w:rPr>
      </w:pPr>
    </w:p>
    <w:p w:rsidR="00F96098" w:rsidRDefault="00F96098" w:rsidP="00E83DA1">
      <w:pPr>
        <w:spacing w:before="360" w:after="200" w:line="480" w:lineRule="auto"/>
        <w:outlineLvl w:val="1"/>
        <w:rPr>
          <w:rFonts w:ascii="Arial" w:hAnsi="Arial" w:cs="Arial"/>
          <w:b/>
          <w:bCs/>
          <w:lang w:val="en-US"/>
        </w:rPr>
      </w:pPr>
    </w:p>
    <w:p w:rsidR="00E83DA1" w:rsidRPr="00F96098" w:rsidRDefault="00E83DA1" w:rsidP="00E83DA1">
      <w:pPr>
        <w:spacing w:before="360" w:after="200" w:line="480" w:lineRule="auto"/>
        <w:outlineLvl w:val="1"/>
        <w:rPr>
          <w:rFonts w:ascii="Arial" w:hAnsi="Arial" w:cs="Arial"/>
          <w:b/>
          <w:bCs/>
          <w:sz w:val="28"/>
          <w:szCs w:val="28"/>
        </w:rPr>
      </w:pPr>
      <w:r w:rsidRPr="00F96098">
        <w:rPr>
          <w:rFonts w:ascii="Arial" w:hAnsi="Arial" w:cs="Arial"/>
          <w:b/>
          <w:bCs/>
          <w:lang w:val="en-US"/>
        </w:rPr>
        <w:lastRenderedPageBreak/>
        <w:t xml:space="preserve">Supplemental </w:t>
      </w:r>
      <w:r w:rsidRPr="00F96098">
        <w:rPr>
          <w:rFonts w:ascii="Arial" w:hAnsi="Arial" w:cs="Arial"/>
          <w:b/>
          <w:bCs/>
          <w:color w:val="000000"/>
        </w:rPr>
        <w:t xml:space="preserve">Table </w:t>
      </w:r>
      <w:r w:rsidR="00DF5AE0" w:rsidRPr="00F96098">
        <w:rPr>
          <w:rFonts w:ascii="Arial" w:hAnsi="Arial" w:cs="Arial"/>
          <w:b/>
          <w:bCs/>
          <w:color w:val="000000"/>
          <w:lang w:val="en-US"/>
        </w:rPr>
        <w:t>S</w:t>
      </w:r>
      <w:r w:rsidRPr="00F96098">
        <w:rPr>
          <w:rFonts w:ascii="Arial" w:hAnsi="Arial" w:cs="Arial"/>
          <w:b/>
          <w:bCs/>
          <w:color w:val="000000"/>
          <w:lang w:val="en-US"/>
        </w:rPr>
        <w:t>10</w:t>
      </w:r>
      <w:r w:rsidRPr="00F96098">
        <w:rPr>
          <w:rFonts w:ascii="Arial" w:hAnsi="Arial" w:cs="Arial"/>
          <w:b/>
          <w:bCs/>
          <w:color w:val="000000"/>
        </w:rPr>
        <w:t>: Samples used for nucleosome density analyses</w:t>
      </w:r>
    </w:p>
    <w:tbl>
      <w:tblPr>
        <w:tblW w:w="9026" w:type="dxa"/>
        <w:tblCellMar>
          <w:top w:w="15" w:type="dxa"/>
          <w:left w:w="15" w:type="dxa"/>
          <w:bottom w:w="15" w:type="dxa"/>
          <w:right w:w="15" w:type="dxa"/>
        </w:tblCellMar>
        <w:tblLook w:val="04A0" w:firstRow="1" w:lastRow="0" w:firstColumn="1" w:lastColumn="0" w:noHBand="0" w:noVBand="1"/>
      </w:tblPr>
      <w:tblGrid>
        <w:gridCol w:w="5331"/>
        <w:gridCol w:w="3695"/>
      </w:tblGrid>
      <w:tr w:rsidR="00E83DA1" w:rsidRPr="00F96098" w:rsidTr="00E83D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E83DA1" w:rsidP="00E83DA1">
            <w:pPr>
              <w:spacing w:line="480" w:lineRule="auto"/>
              <w:rPr>
                <w:rFonts w:ascii="Arial" w:hAnsi="Arial" w:cs="Arial"/>
                <w:sz w:val="16"/>
                <w:szCs w:val="16"/>
              </w:rPr>
            </w:pPr>
            <w:r w:rsidRPr="00F96098">
              <w:rPr>
                <w:rFonts w:ascii="Arial" w:hAnsi="Arial" w:cs="Arial"/>
                <w:color w:val="000000"/>
                <w:sz w:val="16"/>
                <w:szCs w:val="16"/>
              </w:rPr>
              <w:t>Sample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E83DA1" w:rsidP="00E83DA1">
            <w:pPr>
              <w:spacing w:line="480" w:lineRule="auto"/>
              <w:rPr>
                <w:rFonts w:ascii="Arial" w:hAnsi="Arial" w:cs="Arial"/>
                <w:sz w:val="16"/>
                <w:szCs w:val="16"/>
              </w:rPr>
            </w:pPr>
            <w:r w:rsidRPr="00F96098">
              <w:rPr>
                <w:rFonts w:ascii="Arial" w:hAnsi="Arial" w:cs="Arial"/>
                <w:color w:val="000000"/>
                <w:sz w:val="16"/>
                <w:szCs w:val="16"/>
              </w:rPr>
              <w:t>Reference</w:t>
            </w:r>
          </w:p>
        </w:tc>
      </w:tr>
      <w:tr w:rsidR="00E83DA1" w:rsidRPr="00F96098" w:rsidTr="00E83DA1">
        <w:trPr>
          <w:trHeight w:val="4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FE51BE" w:rsidP="00E83DA1">
            <w:pPr>
              <w:spacing w:after="160" w:line="480" w:lineRule="auto"/>
              <w:rPr>
                <w:rFonts w:ascii="Arial" w:hAnsi="Arial" w:cs="Arial"/>
                <w:sz w:val="16"/>
                <w:szCs w:val="16"/>
              </w:rPr>
            </w:pPr>
            <w:r>
              <w:rPr>
                <w:rFonts w:ascii="Arial" w:hAnsi="Arial" w:cs="Arial"/>
                <w:i/>
                <w:iCs/>
                <w:color w:val="000000"/>
                <w:sz w:val="16"/>
                <w:szCs w:val="16"/>
              </w:rPr>
              <w:t>ICOP</w:t>
            </w:r>
            <w:r>
              <w:rPr>
                <w:rFonts w:ascii="Arial" w:hAnsi="Arial" w:cs="Arial"/>
                <w:i/>
                <w:iCs/>
                <w:color w:val="000000"/>
                <w:sz w:val="16"/>
                <w:szCs w:val="16"/>
                <w:lang w:val="en-US"/>
              </w:rPr>
              <w:t>a/b</w:t>
            </w:r>
            <w:r w:rsidR="00E83DA1" w:rsidRPr="00F96098">
              <w:rPr>
                <w:rFonts w:ascii="Arial" w:hAnsi="Arial" w:cs="Arial"/>
                <w:i/>
                <w:iCs/>
                <w:color w:val="000000"/>
                <w:sz w:val="16"/>
                <w:szCs w:val="16"/>
              </w:rPr>
              <w:t>/PGM</w:t>
            </w:r>
            <w:r w:rsidR="00E83DA1" w:rsidRPr="00F96098">
              <w:rPr>
                <w:rFonts w:ascii="Arial" w:hAnsi="Arial" w:cs="Arial"/>
                <w:color w:val="000000"/>
                <w:sz w:val="16"/>
                <w:szCs w:val="16"/>
              </w:rPr>
              <w:t>-KD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E83DA1" w:rsidP="00E83DA1">
            <w:pPr>
              <w:spacing w:line="480" w:lineRule="auto"/>
              <w:rPr>
                <w:rFonts w:ascii="Arial" w:hAnsi="Arial" w:cs="Arial"/>
                <w:sz w:val="16"/>
                <w:szCs w:val="16"/>
              </w:rPr>
            </w:pPr>
            <w:r w:rsidRPr="00F96098">
              <w:rPr>
                <w:rFonts w:ascii="Arial" w:hAnsi="Arial" w:cs="Arial"/>
                <w:color w:val="000000"/>
                <w:sz w:val="16"/>
                <w:szCs w:val="16"/>
              </w:rPr>
              <w:t>This study</w:t>
            </w:r>
          </w:p>
        </w:tc>
      </w:tr>
      <w:tr w:rsidR="00E83DA1" w:rsidRPr="00F96098" w:rsidTr="00E83DA1">
        <w:trPr>
          <w:trHeight w:val="4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E83DA1" w:rsidP="00E83DA1">
            <w:pPr>
              <w:spacing w:after="160" w:line="480" w:lineRule="auto"/>
              <w:rPr>
                <w:rFonts w:ascii="Arial" w:hAnsi="Arial" w:cs="Arial"/>
                <w:sz w:val="16"/>
                <w:szCs w:val="16"/>
              </w:rPr>
            </w:pPr>
            <w:r w:rsidRPr="00F96098">
              <w:rPr>
                <w:rFonts w:ascii="Arial" w:hAnsi="Arial" w:cs="Arial"/>
                <w:i/>
                <w:iCs/>
                <w:color w:val="000000"/>
                <w:sz w:val="16"/>
                <w:szCs w:val="16"/>
              </w:rPr>
              <w:t>ND7/PGM</w:t>
            </w:r>
            <w:r w:rsidRPr="00F96098">
              <w:rPr>
                <w:rFonts w:ascii="Arial" w:hAnsi="Arial" w:cs="Arial"/>
                <w:color w:val="000000"/>
                <w:sz w:val="16"/>
                <w:szCs w:val="16"/>
              </w:rPr>
              <w:t>-KD (control for this study)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E83DA1" w:rsidP="00E83DA1">
            <w:pPr>
              <w:spacing w:line="480" w:lineRule="auto"/>
              <w:rPr>
                <w:rFonts w:ascii="Arial" w:hAnsi="Arial" w:cs="Arial"/>
                <w:sz w:val="16"/>
                <w:szCs w:val="16"/>
              </w:rPr>
            </w:pPr>
            <w:r w:rsidRPr="00F96098">
              <w:rPr>
                <w:rFonts w:ascii="Arial" w:hAnsi="Arial" w:cs="Arial"/>
                <w:color w:val="000000"/>
                <w:sz w:val="16"/>
                <w:szCs w:val="16"/>
              </w:rPr>
              <w:t>This study</w:t>
            </w:r>
          </w:p>
        </w:tc>
      </w:tr>
      <w:tr w:rsidR="00E83DA1" w:rsidRPr="00F96098" w:rsidTr="00E83DA1">
        <w:trPr>
          <w:trHeight w:val="4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E83DA1" w:rsidP="00E83DA1">
            <w:pPr>
              <w:spacing w:after="160" w:line="480" w:lineRule="auto"/>
              <w:rPr>
                <w:rFonts w:ascii="Arial" w:hAnsi="Arial" w:cs="Arial"/>
                <w:sz w:val="16"/>
                <w:szCs w:val="16"/>
              </w:rPr>
            </w:pPr>
            <w:r w:rsidRPr="00F96098">
              <w:rPr>
                <w:rFonts w:ascii="Arial" w:hAnsi="Arial" w:cs="Arial"/>
                <w:i/>
                <w:iCs/>
                <w:color w:val="000000"/>
                <w:sz w:val="16"/>
                <w:szCs w:val="16"/>
              </w:rPr>
              <w:t>ISWI1/PGM</w:t>
            </w:r>
            <w:r w:rsidRPr="00F96098">
              <w:rPr>
                <w:rFonts w:ascii="Arial" w:hAnsi="Arial" w:cs="Arial"/>
                <w:color w:val="000000"/>
                <w:sz w:val="16"/>
                <w:szCs w:val="16"/>
              </w:rPr>
              <w:t>-KD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000000" w:rsidP="00E83DA1">
            <w:pPr>
              <w:spacing w:line="480" w:lineRule="auto"/>
              <w:rPr>
                <w:rFonts w:ascii="Arial" w:hAnsi="Arial" w:cs="Arial"/>
                <w:sz w:val="16"/>
                <w:szCs w:val="16"/>
              </w:rPr>
            </w:pPr>
            <w:hyperlink r:id="rId4" w:history="1">
              <w:r w:rsidR="00E83DA1" w:rsidRPr="00F96098">
                <w:rPr>
                  <w:rFonts w:ascii="Arial" w:hAnsi="Arial" w:cs="Arial"/>
                  <w:color w:val="000000"/>
                  <w:sz w:val="16"/>
                  <w:szCs w:val="16"/>
                  <w:u w:val="single"/>
                </w:rPr>
                <w:t>(Singh et al. 2022)</w:t>
              </w:r>
            </w:hyperlink>
          </w:p>
        </w:tc>
      </w:tr>
      <w:tr w:rsidR="00E83DA1" w:rsidRPr="00F96098" w:rsidTr="00E83DA1">
        <w:trPr>
          <w:trHeight w:val="4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E83DA1" w:rsidP="00E83DA1">
            <w:pPr>
              <w:spacing w:after="160" w:line="480" w:lineRule="auto"/>
              <w:rPr>
                <w:rFonts w:ascii="Arial" w:hAnsi="Arial" w:cs="Arial"/>
                <w:sz w:val="16"/>
                <w:szCs w:val="16"/>
              </w:rPr>
            </w:pPr>
            <w:r w:rsidRPr="00F96098">
              <w:rPr>
                <w:rFonts w:ascii="Arial" w:hAnsi="Arial" w:cs="Arial"/>
                <w:i/>
                <w:iCs/>
                <w:color w:val="000000"/>
                <w:sz w:val="16"/>
                <w:szCs w:val="16"/>
              </w:rPr>
              <w:t>NOWA1/2/PGM</w:t>
            </w:r>
            <w:r w:rsidRPr="00F96098">
              <w:rPr>
                <w:rFonts w:ascii="Arial" w:hAnsi="Arial" w:cs="Arial"/>
                <w:color w:val="000000"/>
                <w:sz w:val="16"/>
                <w:szCs w:val="16"/>
              </w:rPr>
              <w:t>-KD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000000" w:rsidP="00E83DA1">
            <w:pPr>
              <w:spacing w:line="480" w:lineRule="auto"/>
              <w:rPr>
                <w:rFonts w:ascii="Arial" w:hAnsi="Arial" w:cs="Arial"/>
                <w:sz w:val="16"/>
                <w:szCs w:val="16"/>
              </w:rPr>
            </w:pPr>
            <w:hyperlink r:id="rId5" w:history="1">
              <w:r w:rsidR="00E83DA1" w:rsidRPr="00F96098">
                <w:rPr>
                  <w:rFonts w:ascii="Arial" w:hAnsi="Arial" w:cs="Arial"/>
                  <w:color w:val="000000"/>
                  <w:sz w:val="16"/>
                  <w:szCs w:val="16"/>
                  <w:u w:val="single"/>
                </w:rPr>
                <w:t>(Singh et al. 2022)</w:t>
              </w:r>
            </w:hyperlink>
          </w:p>
        </w:tc>
      </w:tr>
      <w:tr w:rsidR="00E83DA1" w:rsidRPr="00F96098" w:rsidTr="00E83DA1">
        <w:trPr>
          <w:trHeight w:val="4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E83DA1" w:rsidP="00E83DA1">
            <w:pPr>
              <w:spacing w:after="160" w:line="480" w:lineRule="auto"/>
              <w:rPr>
                <w:rFonts w:ascii="Arial" w:hAnsi="Arial" w:cs="Arial"/>
                <w:sz w:val="16"/>
                <w:szCs w:val="16"/>
              </w:rPr>
            </w:pPr>
            <w:r w:rsidRPr="00F96098">
              <w:rPr>
                <w:rFonts w:ascii="Arial" w:hAnsi="Arial" w:cs="Arial"/>
                <w:i/>
                <w:iCs/>
                <w:color w:val="000000"/>
                <w:sz w:val="16"/>
                <w:szCs w:val="16"/>
              </w:rPr>
              <w:t>PTCAF1/PGM</w:t>
            </w:r>
            <w:r w:rsidRPr="00F96098">
              <w:rPr>
                <w:rFonts w:ascii="Arial" w:hAnsi="Arial" w:cs="Arial"/>
                <w:color w:val="000000"/>
                <w:sz w:val="16"/>
                <w:szCs w:val="16"/>
              </w:rPr>
              <w:t>-KD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000000" w:rsidP="00E83DA1">
            <w:pPr>
              <w:spacing w:line="480" w:lineRule="auto"/>
              <w:rPr>
                <w:rFonts w:ascii="Arial" w:hAnsi="Arial" w:cs="Arial"/>
                <w:sz w:val="16"/>
                <w:szCs w:val="16"/>
              </w:rPr>
            </w:pPr>
            <w:hyperlink r:id="rId6" w:history="1">
              <w:r w:rsidR="00E83DA1" w:rsidRPr="00F96098">
                <w:rPr>
                  <w:rFonts w:ascii="Arial" w:hAnsi="Arial" w:cs="Arial"/>
                  <w:color w:val="000000"/>
                  <w:sz w:val="16"/>
                  <w:szCs w:val="16"/>
                  <w:u w:val="single"/>
                </w:rPr>
                <w:t>(Wang et al. 2022)</w:t>
              </w:r>
            </w:hyperlink>
          </w:p>
        </w:tc>
      </w:tr>
      <w:tr w:rsidR="00E83DA1" w:rsidRPr="00F96098" w:rsidTr="00E83DA1">
        <w:trPr>
          <w:trHeight w:val="4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E83DA1" w:rsidP="00E83DA1">
            <w:pPr>
              <w:spacing w:after="160" w:line="480" w:lineRule="auto"/>
              <w:rPr>
                <w:rFonts w:ascii="Arial" w:hAnsi="Arial" w:cs="Arial"/>
                <w:sz w:val="16"/>
                <w:szCs w:val="16"/>
              </w:rPr>
            </w:pPr>
            <w:r w:rsidRPr="00F96098">
              <w:rPr>
                <w:rFonts w:ascii="Arial" w:hAnsi="Arial" w:cs="Arial"/>
                <w:i/>
                <w:iCs/>
                <w:color w:val="000000"/>
                <w:sz w:val="16"/>
                <w:szCs w:val="16"/>
              </w:rPr>
              <w:t>empty vector/PGM</w:t>
            </w:r>
            <w:r w:rsidRPr="00F96098">
              <w:rPr>
                <w:rFonts w:ascii="Arial" w:hAnsi="Arial" w:cs="Arial"/>
                <w:color w:val="000000"/>
                <w:sz w:val="16"/>
                <w:szCs w:val="16"/>
              </w:rPr>
              <w:t>-KD</w:t>
            </w:r>
          </w:p>
          <w:p w:rsidR="00E83DA1" w:rsidRPr="00F96098" w:rsidRDefault="00E83DA1" w:rsidP="00E83DA1">
            <w:pPr>
              <w:spacing w:after="160" w:line="480" w:lineRule="auto"/>
              <w:rPr>
                <w:rFonts w:ascii="Arial" w:hAnsi="Arial" w:cs="Arial"/>
                <w:sz w:val="16"/>
                <w:szCs w:val="16"/>
              </w:rPr>
            </w:pPr>
            <w:r w:rsidRPr="00F96098">
              <w:rPr>
                <w:rFonts w:ascii="Arial" w:hAnsi="Arial" w:cs="Arial"/>
                <w:color w:val="000000"/>
                <w:sz w:val="16"/>
                <w:szCs w:val="16"/>
              </w:rPr>
              <w:t xml:space="preserve">(control for </w:t>
            </w:r>
            <w:r w:rsidRPr="00F96098">
              <w:rPr>
                <w:rFonts w:ascii="Arial" w:hAnsi="Arial" w:cs="Arial"/>
                <w:i/>
                <w:iCs/>
                <w:color w:val="000000"/>
                <w:sz w:val="16"/>
                <w:szCs w:val="16"/>
              </w:rPr>
              <w:t>PTCAF1/PGM</w:t>
            </w:r>
            <w:r w:rsidRPr="00F96098">
              <w:rPr>
                <w:rFonts w:ascii="Arial" w:hAnsi="Arial" w:cs="Arial"/>
                <w:color w:val="000000"/>
                <w:sz w:val="16"/>
                <w:szCs w:val="16"/>
              </w:rPr>
              <w:t xml:space="preserve">-KD &amp; </w:t>
            </w:r>
            <w:r w:rsidRPr="00F96098">
              <w:rPr>
                <w:rFonts w:ascii="Arial" w:hAnsi="Arial" w:cs="Arial"/>
                <w:i/>
                <w:iCs/>
                <w:color w:val="000000"/>
                <w:sz w:val="16"/>
                <w:szCs w:val="16"/>
              </w:rPr>
              <w:t>NOWA1/2/PGM</w:t>
            </w:r>
            <w:r w:rsidRPr="00F96098">
              <w:rPr>
                <w:rFonts w:ascii="Arial" w:hAnsi="Arial" w:cs="Arial"/>
                <w:color w:val="000000"/>
                <w:sz w:val="16"/>
                <w:szCs w:val="16"/>
              </w:rPr>
              <w:t>-KD)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3DA1" w:rsidRPr="00F96098" w:rsidRDefault="00000000" w:rsidP="00E83DA1">
            <w:pPr>
              <w:spacing w:line="480" w:lineRule="auto"/>
              <w:rPr>
                <w:rFonts w:ascii="Arial" w:hAnsi="Arial" w:cs="Arial"/>
                <w:sz w:val="16"/>
                <w:szCs w:val="16"/>
              </w:rPr>
            </w:pPr>
            <w:hyperlink r:id="rId7" w:history="1">
              <w:r w:rsidR="00E83DA1" w:rsidRPr="00F96098">
                <w:rPr>
                  <w:rFonts w:ascii="Arial" w:hAnsi="Arial" w:cs="Arial"/>
                  <w:color w:val="000000"/>
                  <w:sz w:val="16"/>
                  <w:szCs w:val="16"/>
                  <w:u w:val="single"/>
                </w:rPr>
                <w:t>(Singh et al. 2022; Wang et al. 2022)</w:t>
              </w:r>
            </w:hyperlink>
          </w:p>
        </w:tc>
      </w:tr>
    </w:tbl>
    <w:p w:rsidR="00E83DA1" w:rsidRPr="00F96098" w:rsidRDefault="00E83DA1" w:rsidP="00E83DA1">
      <w:pPr>
        <w:rPr>
          <w:rFonts w:ascii="Arial" w:hAnsi="Arial" w:cs="Arial"/>
        </w:rPr>
      </w:pPr>
    </w:p>
    <w:p w:rsidR="000E1720" w:rsidRPr="00F96098" w:rsidRDefault="000E1720">
      <w:pPr>
        <w:rPr>
          <w:rFonts w:ascii="Arial" w:hAnsi="Arial" w:cs="Arial"/>
        </w:rPr>
      </w:pPr>
    </w:p>
    <w:sectPr w:rsidR="000E1720" w:rsidRPr="00F96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0A"/>
    <w:rsid w:val="00013F92"/>
    <w:rsid w:val="00081349"/>
    <w:rsid w:val="000B2B6B"/>
    <w:rsid w:val="000E09AB"/>
    <w:rsid w:val="000E1720"/>
    <w:rsid w:val="0011444D"/>
    <w:rsid w:val="00133C65"/>
    <w:rsid w:val="0017687E"/>
    <w:rsid w:val="00202E65"/>
    <w:rsid w:val="00213C9C"/>
    <w:rsid w:val="002823FC"/>
    <w:rsid w:val="002A5442"/>
    <w:rsid w:val="002B1F2F"/>
    <w:rsid w:val="002B28FE"/>
    <w:rsid w:val="003210DB"/>
    <w:rsid w:val="003B5581"/>
    <w:rsid w:val="00400C35"/>
    <w:rsid w:val="00433025"/>
    <w:rsid w:val="00440080"/>
    <w:rsid w:val="004650FA"/>
    <w:rsid w:val="004B42E5"/>
    <w:rsid w:val="004E22D2"/>
    <w:rsid w:val="00504013"/>
    <w:rsid w:val="00577E77"/>
    <w:rsid w:val="0058778A"/>
    <w:rsid w:val="00683DE8"/>
    <w:rsid w:val="006E41ED"/>
    <w:rsid w:val="0070636D"/>
    <w:rsid w:val="00746098"/>
    <w:rsid w:val="007857D8"/>
    <w:rsid w:val="007A103F"/>
    <w:rsid w:val="007A3A3C"/>
    <w:rsid w:val="007D3424"/>
    <w:rsid w:val="00806637"/>
    <w:rsid w:val="008232BE"/>
    <w:rsid w:val="00882E0A"/>
    <w:rsid w:val="00883E4E"/>
    <w:rsid w:val="008E770E"/>
    <w:rsid w:val="009663D2"/>
    <w:rsid w:val="009A567C"/>
    <w:rsid w:val="009B27E4"/>
    <w:rsid w:val="009C3889"/>
    <w:rsid w:val="009D049B"/>
    <w:rsid w:val="009D48EB"/>
    <w:rsid w:val="009E5D67"/>
    <w:rsid w:val="009E6508"/>
    <w:rsid w:val="009F3E20"/>
    <w:rsid w:val="00A318F6"/>
    <w:rsid w:val="00A67D6C"/>
    <w:rsid w:val="00AB000E"/>
    <w:rsid w:val="00AE127B"/>
    <w:rsid w:val="00AF103C"/>
    <w:rsid w:val="00B12F3F"/>
    <w:rsid w:val="00B13F4B"/>
    <w:rsid w:val="00B26598"/>
    <w:rsid w:val="00B31738"/>
    <w:rsid w:val="00BF4912"/>
    <w:rsid w:val="00C0755F"/>
    <w:rsid w:val="00C22AA9"/>
    <w:rsid w:val="00CA5E67"/>
    <w:rsid w:val="00CA679C"/>
    <w:rsid w:val="00CC5A80"/>
    <w:rsid w:val="00D64736"/>
    <w:rsid w:val="00DA1721"/>
    <w:rsid w:val="00DE273E"/>
    <w:rsid w:val="00DF5AE0"/>
    <w:rsid w:val="00E00F12"/>
    <w:rsid w:val="00E17E93"/>
    <w:rsid w:val="00E2050F"/>
    <w:rsid w:val="00E83DA1"/>
    <w:rsid w:val="00E84165"/>
    <w:rsid w:val="00E92FF1"/>
    <w:rsid w:val="00F16056"/>
    <w:rsid w:val="00F56D7F"/>
    <w:rsid w:val="00F96098"/>
    <w:rsid w:val="00FA558D"/>
    <w:rsid w:val="00FC382D"/>
    <w:rsid w:val="00FE51BE"/>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E3DCA25-9431-C840-9E61-B384526C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0E"/>
    <w:rPr>
      <w:rFonts w:ascii="Times New Roman" w:eastAsia="Times New Roman" w:hAnsi="Times New Roman" w:cs="Times New Roman"/>
      <w:kern w:val="0"/>
      <w:lang w:eastAsia="en-GB"/>
      <w14:ligatures w14:val="none"/>
    </w:rPr>
  </w:style>
  <w:style w:type="paragraph" w:styleId="Heading2">
    <w:name w:val="heading 2"/>
    <w:basedOn w:val="Normal"/>
    <w:link w:val="Heading2Char"/>
    <w:uiPriority w:val="9"/>
    <w:qFormat/>
    <w:rsid w:val="00E83DA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103F"/>
    <w:pPr>
      <w:spacing w:before="100" w:beforeAutospacing="1" w:after="100" w:afterAutospacing="1"/>
    </w:pPr>
  </w:style>
  <w:style w:type="character" w:customStyle="1" w:styleId="Heading2Char">
    <w:name w:val="Heading 2 Char"/>
    <w:basedOn w:val="DefaultParagraphFont"/>
    <w:link w:val="Heading2"/>
    <w:uiPriority w:val="9"/>
    <w:rsid w:val="00E83DA1"/>
    <w:rPr>
      <w:rFonts w:ascii="Times New Roman" w:eastAsia="Times New Roman" w:hAnsi="Times New Roman" w:cs="Times New Roman"/>
      <w:b/>
      <w:bCs/>
      <w:kern w:val="0"/>
      <w:sz w:val="36"/>
      <w:szCs w:val="36"/>
      <w:lang w:eastAsia="en-GB"/>
      <w14:ligatures w14:val="none"/>
    </w:rPr>
  </w:style>
  <w:style w:type="character" w:styleId="Hyperlink">
    <w:name w:val="Hyperlink"/>
    <w:basedOn w:val="DefaultParagraphFont"/>
    <w:uiPriority w:val="99"/>
    <w:semiHidden/>
    <w:unhideWhenUsed/>
    <w:rsid w:val="00E83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6062">
      <w:bodyDiv w:val="1"/>
      <w:marLeft w:val="0"/>
      <w:marRight w:val="0"/>
      <w:marTop w:val="0"/>
      <w:marBottom w:val="0"/>
      <w:divBdr>
        <w:top w:val="none" w:sz="0" w:space="0" w:color="auto"/>
        <w:left w:val="none" w:sz="0" w:space="0" w:color="auto"/>
        <w:bottom w:val="none" w:sz="0" w:space="0" w:color="auto"/>
        <w:right w:val="none" w:sz="0" w:space="0" w:color="auto"/>
      </w:divBdr>
    </w:div>
    <w:div w:id="618872999">
      <w:bodyDiv w:val="1"/>
      <w:marLeft w:val="0"/>
      <w:marRight w:val="0"/>
      <w:marTop w:val="0"/>
      <w:marBottom w:val="0"/>
      <w:divBdr>
        <w:top w:val="none" w:sz="0" w:space="0" w:color="auto"/>
        <w:left w:val="none" w:sz="0" w:space="0" w:color="auto"/>
        <w:bottom w:val="none" w:sz="0" w:space="0" w:color="auto"/>
        <w:right w:val="none" w:sz="0" w:space="0" w:color="auto"/>
      </w:divBdr>
    </w:div>
    <w:div w:id="708841959">
      <w:bodyDiv w:val="1"/>
      <w:marLeft w:val="0"/>
      <w:marRight w:val="0"/>
      <w:marTop w:val="0"/>
      <w:marBottom w:val="0"/>
      <w:divBdr>
        <w:top w:val="none" w:sz="0" w:space="0" w:color="auto"/>
        <w:left w:val="none" w:sz="0" w:space="0" w:color="auto"/>
        <w:bottom w:val="none" w:sz="0" w:space="0" w:color="auto"/>
        <w:right w:val="none" w:sz="0" w:space="0" w:color="auto"/>
      </w:divBdr>
    </w:div>
    <w:div w:id="720134227">
      <w:bodyDiv w:val="1"/>
      <w:marLeft w:val="0"/>
      <w:marRight w:val="0"/>
      <w:marTop w:val="0"/>
      <w:marBottom w:val="0"/>
      <w:divBdr>
        <w:top w:val="none" w:sz="0" w:space="0" w:color="auto"/>
        <w:left w:val="none" w:sz="0" w:space="0" w:color="auto"/>
        <w:bottom w:val="none" w:sz="0" w:space="0" w:color="auto"/>
        <w:right w:val="none" w:sz="0" w:space="0" w:color="auto"/>
      </w:divBdr>
    </w:div>
    <w:div w:id="728892100">
      <w:bodyDiv w:val="1"/>
      <w:marLeft w:val="0"/>
      <w:marRight w:val="0"/>
      <w:marTop w:val="0"/>
      <w:marBottom w:val="0"/>
      <w:divBdr>
        <w:top w:val="none" w:sz="0" w:space="0" w:color="auto"/>
        <w:left w:val="none" w:sz="0" w:space="0" w:color="auto"/>
        <w:bottom w:val="none" w:sz="0" w:space="0" w:color="auto"/>
        <w:right w:val="none" w:sz="0" w:space="0" w:color="auto"/>
      </w:divBdr>
    </w:div>
    <w:div w:id="835270761">
      <w:bodyDiv w:val="1"/>
      <w:marLeft w:val="0"/>
      <w:marRight w:val="0"/>
      <w:marTop w:val="0"/>
      <w:marBottom w:val="0"/>
      <w:divBdr>
        <w:top w:val="none" w:sz="0" w:space="0" w:color="auto"/>
        <w:left w:val="none" w:sz="0" w:space="0" w:color="auto"/>
        <w:bottom w:val="none" w:sz="0" w:space="0" w:color="auto"/>
        <w:right w:val="none" w:sz="0" w:space="0" w:color="auto"/>
      </w:divBdr>
    </w:div>
    <w:div w:id="1218856994">
      <w:bodyDiv w:val="1"/>
      <w:marLeft w:val="0"/>
      <w:marRight w:val="0"/>
      <w:marTop w:val="0"/>
      <w:marBottom w:val="0"/>
      <w:divBdr>
        <w:top w:val="none" w:sz="0" w:space="0" w:color="auto"/>
        <w:left w:val="none" w:sz="0" w:space="0" w:color="auto"/>
        <w:bottom w:val="none" w:sz="0" w:space="0" w:color="auto"/>
        <w:right w:val="none" w:sz="0" w:space="0" w:color="auto"/>
      </w:divBdr>
    </w:div>
    <w:div w:id="1252395760">
      <w:bodyDiv w:val="1"/>
      <w:marLeft w:val="0"/>
      <w:marRight w:val="0"/>
      <w:marTop w:val="0"/>
      <w:marBottom w:val="0"/>
      <w:divBdr>
        <w:top w:val="none" w:sz="0" w:space="0" w:color="auto"/>
        <w:left w:val="none" w:sz="0" w:space="0" w:color="auto"/>
        <w:bottom w:val="none" w:sz="0" w:space="0" w:color="auto"/>
        <w:right w:val="none" w:sz="0" w:space="0" w:color="auto"/>
      </w:divBdr>
    </w:div>
    <w:div w:id="14574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iwheel.com/work/citation?ids=13753998,13513385&amp;pre=&amp;pre=&amp;suf=&amp;suf=&amp;sa=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iwheel.com/work/citation?ids=13513385&amp;pre=&amp;suf=&amp;sa=0" TargetMode="External"/><Relationship Id="rId5" Type="http://schemas.openxmlformats.org/officeDocument/2006/relationships/hyperlink" Target="https://sciwheel.com/work/citation?ids=13753998&amp;pre=&amp;suf=&amp;sa=0" TargetMode="External"/><Relationship Id="rId4" Type="http://schemas.openxmlformats.org/officeDocument/2006/relationships/hyperlink" Target="https://sciwheel.com/work/citation?ids=13753998&amp;pre=&amp;suf=&amp;sa=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8047DA-2873-D84B-B501-D65682442C02}">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10</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Aditi Singh</cp:lastModifiedBy>
  <cp:revision>2</cp:revision>
  <dcterms:created xsi:type="dcterms:W3CDTF">2024-09-12T12:08:00Z</dcterms:created>
  <dcterms:modified xsi:type="dcterms:W3CDTF">2024-09-12T12:08:00Z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documentId_4905</vt:lpwstr>
  </property>
  <property fmtid="{D5CDD505-2E9C-101B-9397-08002B2CF9AE}" pid="3" name="grammarly_documentContext">
    <vt:lpwstr>{"goals":[],"domain":"general","emotions":[],"dialect":"american"}</vt:lpwstr>
  </property>
</Properties>
</file>