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A2FB1" w14:textId="0D63016B" w:rsidR="00E12B1B" w:rsidRPr="008602AD" w:rsidRDefault="00000000" w:rsidP="00A0229D">
      <w:pPr>
        <w:spacing w:line="360" w:lineRule="auto"/>
        <w:jc w:val="center"/>
        <w:rPr>
          <w:rFonts w:ascii="Times New Roman" w:hAnsi="Times New Roman" w:cs="Times New Roman"/>
          <w:b/>
          <w:sz w:val="21"/>
          <w:szCs w:val="21"/>
        </w:rPr>
      </w:pPr>
      <w:r w:rsidRPr="008602AD">
        <w:rPr>
          <w:rFonts w:ascii="Times New Roman" w:hAnsi="Times New Roman" w:cs="Times New Roman"/>
          <w:b/>
          <w:sz w:val="21"/>
          <w:szCs w:val="21"/>
        </w:rPr>
        <w:t>Supplementa</w:t>
      </w:r>
      <w:r w:rsidR="005140DD" w:rsidRPr="008602AD">
        <w:rPr>
          <w:rFonts w:ascii="Times New Roman" w:hAnsi="Times New Roman" w:cs="Times New Roman" w:hint="eastAsia"/>
          <w:b/>
          <w:sz w:val="21"/>
          <w:szCs w:val="21"/>
        </w:rPr>
        <w:t>l</w:t>
      </w:r>
      <w:r w:rsidRPr="008602AD">
        <w:rPr>
          <w:rFonts w:ascii="Times New Roman" w:hAnsi="Times New Roman" w:cs="Times New Roman"/>
          <w:b/>
          <w:sz w:val="21"/>
          <w:szCs w:val="21"/>
        </w:rPr>
        <w:t xml:space="preserve"> information for: </w:t>
      </w:r>
    </w:p>
    <w:p w14:paraId="478D0E0E" w14:textId="230F1E5A" w:rsidR="00F15531" w:rsidRPr="008602AD" w:rsidRDefault="00F15531" w:rsidP="00A0229D">
      <w:pPr>
        <w:spacing w:line="360" w:lineRule="auto"/>
        <w:jc w:val="center"/>
        <w:rPr>
          <w:rFonts w:ascii="Times New Roman" w:hAnsi="Times New Roman" w:cs="Times New Roman"/>
          <w:b/>
          <w:bCs/>
          <w:sz w:val="21"/>
          <w:szCs w:val="21"/>
        </w:rPr>
      </w:pPr>
      <w:r w:rsidRPr="008602AD">
        <w:rPr>
          <w:rFonts w:ascii="Times New Roman" w:hAnsi="Times New Roman" w:cs="Times New Roman"/>
          <w:b/>
          <w:bCs/>
          <w:sz w:val="21"/>
          <w:szCs w:val="21"/>
        </w:rPr>
        <w:t xml:space="preserve">Full-length transcript sequencing </w:t>
      </w:r>
      <w:r w:rsidR="005A6AC3" w:rsidRPr="008602AD">
        <w:rPr>
          <w:rFonts w:ascii="Times New Roman" w:hAnsi="Times New Roman" w:cs="Times New Roman"/>
          <w:b/>
          <w:bCs/>
          <w:sz w:val="21"/>
          <w:szCs w:val="21"/>
        </w:rPr>
        <w:t xml:space="preserve">traces </w:t>
      </w:r>
      <w:r w:rsidRPr="008602AD">
        <w:rPr>
          <w:rFonts w:ascii="Times New Roman" w:hAnsi="Times New Roman" w:cs="Times New Roman"/>
          <w:b/>
          <w:bCs/>
          <w:sz w:val="21"/>
          <w:szCs w:val="21"/>
        </w:rPr>
        <w:t>brain isoform diversity in house mouse natural populations</w:t>
      </w:r>
    </w:p>
    <w:p w14:paraId="36766FD2" w14:textId="1145CC42" w:rsidR="00E12B1B" w:rsidRPr="008602AD" w:rsidRDefault="007127B5" w:rsidP="00A0229D">
      <w:pPr>
        <w:spacing w:line="360" w:lineRule="auto"/>
        <w:jc w:val="center"/>
        <w:rPr>
          <w:rFonts w:ascii="Times New Roman" w:hAnsi="Times New Roman" w:cs="Times New Roman"/>
          <w:sz w:val="21"/>
          <w:szCs w:val="21"/>
          <w:lang w:val="en-GB"/>
        </w:rPr>
      </w:pPr>
      <w:r w:rsidRPr="008602AD">
        <w:rPr>
          <w:rFonts w:ascii="Times New Roman" w:hAnsi="Times New Roman" w:cs="Times New Roman"/>
          <w:sz w:val="21"/>
          <w:szCs w:val="21"/>
          <w:lang w:val="en-GB"/>
        </w:rPr>
        <w:t>Wenyu Zhang</w:t>
      </w:r>
      <w:r w:rsidR="000A5AA8">
        <w:rPr>
          <w:rFonts w:ascii="Times New Roman" w:hAnsi="Times New Roman" w:cs="Times New Roman" w:hint="eastAsia"/>
          <w:sz w:val="21"/>
          <w:szCs w:val="21"/>
          <w:lang w:val="en-GB"/>
        </w:rPr>
        <w:t>*</w:t>
      </w:r>
      <w:r w:rsidRPr="008602AD">
        <w:rPr>
          <w:rFonts w:ascii="Times New Roman" w:hAnsi="Times New Roman" w:cs="Times New Roman"/>
          <w:sz w:val="21"/>
          <w:szCs w:val="21"/>
          <w:lang w:val="en-GB"/>
        </w:rPr>
        <w:t xml:space="preserve">, </w:t>
      </w:r>
      <w:r w:rsidR="001F4B48" w:rsidRPr="008602AD">
        <w:rPr>
          <w:rFonts w:ascii="Times New Roman" w:hAnsi="Times New Roman" w:cs="Times New Roman"/>
          <w:sz w:val="21"/>
          <w:szCs w:val="21"/>
          <w:lang w:val="en-GB"/>
        </w:rPr>
        <w:t>Anja G</w:t>
      </w:r>
      <w:r w:rsidR="00B121C3" w:rsidRPr="008602AD">
        <w:rPr>
          <w:rFonts w:ascii="Times New Roman" w:hAnsi="Times New Roman" w:cs="Times New Roman" w:hint="eastAsia"/>
          <w:sz w:val="21"/>
          <w:szCs w:val="21"/>
          <w:lang w:val="en-GB"/>
        </w:rPr>
        <w:t>ue</w:t>
      </w:r>
      <w:r w:rsidR="001F4B48" w:rsidRPr="008602AD">
        <w:rPr>
          <w:rFonts w:ascii="Times New Roman" w:hAnsi="Times New Roman" w:cs="Times New Roman"/>
          <w:sz w:val="21"/>
          <w:szCs w:val="21"/>
          <w:lang w:val="en-GB"/>
        </w:rPr>
        <w:t xml:space="preserve">nther, </w:t>
      </w:r>
      <w:r w:rsidRPr="008602AD">
        <w:rPr>
          <w:rFonts w:ascii="Times New Roman" w:hAnsi="Times New Roman" w:cs="Times New Roman"/>
          <w:sz w:val="21"/>
          <w:szCs w:val="21"/>
          <w:lang w:val="en-GB"/>
        </w:rPr>
        <w:t>Yuanxiao Gao, Kristian Ullrich,</w:t>
      </w:r>
      <w:r w:rsidR="00B3795A" w:rsidRPr="008602AD">
        <w:rPr>
          <w:rFonts w:ascii="Times New Roman" w:hAnsi="Times New Roman" w:cs="Times New Roman"/>
          <w:sz w:val="21"/>
          <w:szCs w:val="21"/>
          <w:lang w:val="en-GB"/>
        </w:rPr>
        <w:t xml:space="preserve"> Bruno </w:t>
      </w:r>
      <w:r w:rsidR="001F4B48" w:rsidRPr="008602AD">
        <w:rPr>
          <w:rFonts w:ascii="Times New Roman" w:hAnsi="Times New Roman" w:cs="Times New Roman"/>
          <w:sz w:val="21"/>
          <w:szCs w:val="21"/>
          <w:lang w:val="en-GB"/>
        </w:rPr>
        <w:t>H</w:t>
      </w:r>
      <w:r w:rsidR="00B121C3" w:rsidRPr="008602AD">
        <w:rPr>
          <w:rFonts w:ascii="Times New Roman" w:hAnsi="Times New Roman" w:cs="Times New Roman"/>
          <w:sz w:val="21"/>
          <w:szCs w:val="21"/>
          <w:lang w:val="en-GB"/>
        </w:rPr>
        <w:t>ue</w:t>
      </w:r>
      <w:r w:rsidR="001F4B48" w:rsidRPr="008602AD">
        <w:rPr>
          <w:rFonts w:ascii="Times New Roman" w:hAnsi="Times New Roman" w:cs="Times New Roman"/>
          <w:sz w:val="21"/>
          <w:szCs w:val="21"/>
          <w:lang w:val="en-GB"/>
        </w:rPr>
        <w:t>ttel</w:t>
      </w:r>
      <w:r w:rsidR="00695B65" w:rsidRPr="008602AD">
        <w:rPr>
          <w:rFonts w:ascii="Times New Roman" w:hAnsi="Times New Roman" w:cs="Times New Roman" w:hint="eastAsia"/>
          <w:sz w:val="21"/>
          <w:szCs w:val="21"/>
          <w:lang w:val="en-GB"/>
        </w:rPr>
        <w:t xml:space="preserve">, </w:t>
      </w:r>
      <w:r w:rsidR="00A0229D" w:rsidRPr="008602AD">
        <w:rPr>
          <w:rFonts w:ascii="Times New Roman" w:hAnsi="Times New Roman" w:cs="Times New Roman"/>
          <w:sz w:val="21"/>
          <w:szCs w:val="21"/>
          <w:lang w:val="en-GB"/>
        </w:rPr>
        <w:t>Aftab Ahmad</w:t>
      </w:r>
      <w:r w:rsidR="00A0229D" w:rsidRPr="008602AD">
        <w:rPr>
          <w:rFonts w:ascii="Times New Roman" w:hAnsi="Times New Roman" w:cs="Times New Roman" w:hint="eastAsia"/>
          <w:sz w:val="21"/>
          <w:szCs w:val="21"/>
          <w:lang w:val="en-GB"/>
        </w:rPr>
        <w:t xml:space="preserve">, </w:t>
      </w:r>
      <w:r w:rsidR="00695B65" w:rsidRPr="008602AD">
        <w:rPr>
          <w:rFonts w:ascii="Times New Roman" w:hAnsi="Times New Roman" w:cs="Times New Roman" w:hint="eastAsia"/>
          <w:sz w:val="21"/>
          <w:szCs w:val="21"/>
          <w:lang w:val="en-GB"/>
        </w:rPr>
        <w:t>Lei Duan</w:t>
      </w:r>
      <w:r w:rsidR="00A0229D" w:rsidRPr="008602AD">
        <w:rPr>
          <w:rFonts w:ascii="Times New Roman" w:hAnsi="Times New Roman" w:cs="Times New Roman" w:hint="eastAsia"/>
          <w:sz w:val="21"/>
          <w:szCs w:val="21"/>
          <w:lang w:val="en-GB"/>
        </w:rPr>
        <w:t>, Kaizong Wei</w:t>
      </w:r>
      <w:r w:rsidR="00B3795A" w:rsidRPr="008602AD">
        <w:rPr>
          <w:rFonts w:ascii="Times New Roman" w:hAnsi="Times New Roman" w:cs="Times New Roman"/>
          <w:sz w:val="21"/>
          <w:szCs w:val="21"/>
          <w:vertAlign w:val="superscript"/>
          <w:lang w:val="en-GB"/>
        </w:rPr>
        <w:t xml:space="preserve"> </w:t>
      </w:r>
      <w:r w:rsidRPr="008602AD">
        <w:rPr>
          <w:rFonts w:ascii="Times New Roman" w:hAnsi="Times New Roman" w:cs="Times New Roman"/>
          <w:sz w:val="21"/>
          <w:szCs w:val="21"/>
          <w:lang w:val="en-GB"/>
        </w:rPr>
        <w:t>and Diethard Tautz</w:t>
      </w:r>
      <w:r w:rsidR="000A5AA8">
        <w:rPr>
          <w:rFonts w:ascii="Times New Roman" w:hAnsi="Times New Roman" w:cs="Times New Roman" w:hint="eastAsia"/>
          <w:sz w:val="21"/>
          <w:szCs w:val="21"/>
          <w:lang w:val="en-GB"/>
        </w:rPr>
        <w:t>*</w:t>
      </w:r>
    </w:p>
    <w:p w14:paraId="5F410BA1" w14:textId="414081D8" w:rsidR="005A6AC3" w:rsidRPr="000A5AA8" w:rsidRDefault="000A5AA8" w:rsidP="00211A21">
      <w:pPr>
        <w:spacing w:line="360" w:lineRule="auto"/>
        <w:jc w:val="center"/>
        <w:rPr>
          <w:rFonts w:ascii="Times New Roman" w:hAnsi="Times New Roman" w:cs="Times New Roman"/>
          <w:sz w:val="21"/>
          <w:szCs w:val="21"/>
          <w:lang w:val="en-GB"/>
        </w:rPr>
      </w:pPr>
      <w:r>
        <w:rPr>
          <w:rFonts w:ascii="Times New Roman" w:hAnsi="Times New Roman" w:cs="Times New Roman" w:hint="eastAsia"/>
          <w:sz w:val="21"/>
          <w:szCs w:val="21"/>
          <w:lang w:val="en-GB"/>
        </w:rPr>
        <w:t>*</w:t>
      </w:r>
      <w:r w:rsidRPr="000A5AA8">
        <w:rPr>
          <w:rFonts w:ascii="Times New Roman" w:hAnsi="Times New Roman" w:cs="Times New Roman"/>
          <w:sz w:val="21"/>
          <w:szCs w:val="21"/>
          <w:lang w:val="en-GB"/>
        </w:rPr>
        <w:t xml:space="preserve">Corresponding </w:t>
      </w:r>
      <w:r w:rsidR="00DF00E3">
        <w:rPr>
          <w:rFonts w:ascii="Times New Roman" w:hAnsi="Times New Roman" w:cs="Times New Roman"/>
          <w:sz w:val="21"/>
          <w:szCs w:val="21"/>
          <w:lang w:val="en-GB"/>
        </w:rPr>
        <w:t>authors</w:t>
      </w:r>
      <w:r>
        <w:rPr>
          <w:rFonts w:ascii="Times New Roman" w:hAnsi="Times New Roman" w:cs="Times New Roman" w:hint="eastAsia"/>
          <w:sz w:val="21"/>
          <w:szCs w:val="21"/>
          <w:lang w:val="en-GB"/>
        </w:rPr>
        <w:t xml:space="preserve">: </w:t>
      </w:r>
      <w:hyperlink r:id="rId8" w:history="1">
        <w:r w:rsidRPr="00B30284">
          <w:rPr>
            <w:rStyle w:val="Hyperlink"/>
            <w:rFonts w:ascii="Times New Roman" w:hAnsi="Times New Roman" w:cs="Times New Roman"/>
            <w:sz w:val="21"/>
            <w:szCs w:val="21"/>
            <w:lang w:val="en-GB"/>
          </w:rPr>
          <w:t>wyzhang@nwpu.edu.cn</w:t>
        </w:r>
      </w:hyperlink>
      <w:r>
        <w:rPr>
          <w:rFonts w:ascii="Times New Roman" w:hAnsi="Times New Roman" w:cs="Times New Roman" w:hint="eastAsia"/>
          <w:sz w:val="21"/>
          <w:szCs w:val="21"/>
          <w:lang w:val="en-GB"/>
        </w:rPr>
        <w:t xml:space="preserve"> and </w:t>
      </w:r>
      <w:hyperlink r:id="rId9" w:history="1">
        <w:r w:rsidRPr="00B30284">
          <w:rPr>
            <w:rStyle w:val="Hyperlink"/>
            <w:rFonts w:ascii="Times New Roman" w:hAnsi="Times New Roman" w:cs="Times New Roman"/>
            <w:sz w:val="21"/>
            <w:szCs w:val="21"/>
            <w:lang w:val="en-GB"/>
          </w:rPr>
          <w:t>tautz@evolbio.mpg.de</w:t>
        </w:r>
      </w:hyperlink>
    </w:p>
    <w:p w14:paraId="3F628642" w14:textId="77777777" w:rsidR="008602AD" w:rsidRPr="000A5AA8" w:rsidRDefault="008602AD" w:rsidP="00A0229D">
      <w:pPr>
        <w:spacing w:line="360" w:lineRule="auto"/>
        <w:rPr>
          <w:rFonts w:ascii="Times New Roman" w:hAnsi="Times New Roman" w:cs="Times New Roman"/>
          <w:sz w:val="21"/>
          <w:szCs w:val="21"/>
          <w:lang w:val="en-GB"/>
        </w:rPr>
      </w:pPr>
    </w:p>
    <w:p w14:paraId="7D5CE3F7" w14:textId="1ED5C2B9" w:rsidR="0060622C" w:rsidRPr="008602AD" w:rsidRDefault="0060622C" w:rsidP="00A0229D">
      <w:pPr>
        <w:rPr>
          <w:rFonts w:ascii="Times New Roman" w:hAnsi="Times New Roman" w:cs="Times New Roman"/>
          <w:b/>
          <w:sz w:val="21"/>
          <w:szCs w:val="21"/>
        </w:rPr>
      </w:pPr>
      <w:r w:rsidRPr="008602AD">
        <w:rPr>
          <w:rFonts w:ascii="Times New Roman" w:hAnsi="Times New Roman" w:cs="Times New Roman"/>
          <w:b/>
          <w:sz w:val="21"/>
          <w:szCs w:val="21"/>
        </w:rPr>
        <w:t>Supplementa</w:t>
      </w:r>
      <w:r w:rsidR="00BC19C9" w:rsidRPr="008602AD">
        <w:rPr>
          <w:rFonts w:ascii="Times New Roman" w:hAnsi="Times New Roman" w:cs="Times New Roman" w:hint="eastAsia"/>
          <w:b/>
          <w:sz w:val="21"/>
          <w:szCs w:val="21"/>
        </w:rPr>
        <w:t>l</w:t>
      </w:r>
      <w:r w:rsidRPr="008602AD">
        <w:rPr>
          <w:rFonts w:ascii="Times New Roman" w:hAnsi="Times New Roman" w:cs="Times New Roman"/>
          <w:b/>
          <w:sz w:val="21"/>
          <w:szCs w:val="21"/>
        </w:rPr>
        <w:t xml:space="preserve"> Text of Methods</w:t>
      </w:r>
    </w:p>
    <w:p w14:paraId="1327EA93" w14:textId="6A130B70" w:rsidR="00E12B1B" w:rsidRPr="008602AD" w:rsidRDefault="00000000" w:rsidP="00A0229D">
      <w:pPr>
        <w:rPr>
          <w:rFonts w:ascii="Times New Roman" w:hAnsi="Times New Roman" w:cs="Times New Roman"/>
          <w:b/>
          <w:bCs/>
          <w:sz w:val="21"/>
          <w:szCs w:val="21"/>
        </w:rPr>
      </w:pPr>
      <w:r w:rsidRPr="008602AD">
        <w:rPr>
          <w:rFonts w:ascii="Times New Roman" w:hAnsi="Times New Roman" w:cs="Times New Roman"/>
          <w:b/>
          <w:bCs/>
          <w:sz w:val="21"/>
          <w:szCs w:val="21"/>
        </w:rPr>
        <w:t>Supplementa</w:t>
      </w:r>
      <w:r w:rsidR="00BC19C9" w:rsidRPr="008602AD">
        <w:rPr>
          <w:rFonts w:ascii="Times New Roman" w:hAnsi="Times New Roman" w:cs="Times New Roman" w:hint="eastAsia"/>
          <w:b/>
          <w:bCs/>
          <w:sz w:val="21"/>
          <w:szCs w:val="21"/>
        </w:rPr>
        <w:t>l</w:t>
      </w:r>
      <w:r w:rsidRPr="008602AD">
        <w:rPr>
          <w:rFonts w:ascii="Times New Roman" w:hAnsi="Times New Roman" w:cs="Times New Roman"/>
          <w:b/>
          <w:bCs/>
          <w:sz w:val="21"/>
          <w:szCs w:val="21"/>
        </w:rPr>
        <w:t xml:space="preserve"> </w:t>
      </w:r>
      <w:r w:rsidR="00B978B9" w:rsidRPr="008602AD">
        <w:rPr>
          <w:rFonts w:ascii="Times New Roman" w:hAnsi="Times New Roman" w:cs="Times New Roman"/>
          <w:b/>
          <w:bCs/>
          <w:sz w:val="21"/>
          <w:szCs w:val="21"/>
        </w:rPr>
        <w:t>Figures and Tables</w:t>
      </w:r>
    </w:p>
    <w:p w14:paraId="59B9CAED" w14:textId="3265964E" w:rsidR="008602AD" w:rsidRPr="008602AD" w:rsidRDefault="008602AD" w:rsidP="008602A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w:t>
      </w:r>
      <w:r w:rsidRPr="008602AD">
        <w:rPr>
          <w:rFonts w:ascii="Times New Roman" w:hAnsi="Times New Roman" w:cs="Times New Roman" w:hint="eastAsia"/>
          <w:b/>
          <w:bCs/>
          <w:sz w:val="21"/>
          <w:szCs w:val="21"/>
        </w:rPr>
        <w:t>1</w:t>
      </w:r>
      <w:r w:rsidRPr="008602AD">
        <w:rPr>
          <w:rFonts w:ascii="Times New Roman" w:hAnsi="Times New Roman" w:cs="Times New Roman"/>
          <w:sz w:val="21"/>
          <w:szCs w:val="21"/>
        </w:rPr>
        <w:t xml:space="preserve"> Comparison of intact transcripts and the degraded transcripts from 5’end</w:t>
      </w:r>
    </w:p>
    <w:p w14:paraId="06CD0270" w14:textId="12C0FA9C" w:rsidR="003D41EB" w:rsidRPr="008602AD" w:rsidRDefault="003D41EB" w:rsidP="00F33EA6">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w:t>
      </w:r>
      <w:r w:rsidR="008602AD" w:rsidRPr="008602AD">
        <w:rPr>
          <w:rFonts w:ascii="Times New Roman" w:hAnsi="Times New Roman" w:cs="Times New Roman" w:hint="eastAsia"/>
          <w:b/>
          <w:bCs/>
          <w:sz w:val="21"/>
          <w:szCs w:val="21"/>
        </w:rPr>
        <w:t>2</w:t>
      </w:r>
      <w:r w:rsidRPr="008602AD">
        <w:rPr>
          <w:rFonts w:ascii="Times New Roman" w:hAnsi="Times New Roman" w:cs="Times New Roman"/>
          <w:b/>
          <w:bCs/>
          <w:sz w:val="21"/>
          <w:szCs w:val="21"/>
        </w:rPr>
        <w:t xml:space="preserve"> </w:t>
      </w:r>
      <w:r w:rsidRPr="008602AD">
        <w:rPr>
          <w:rFonts w:ascii="Times New Roman" w:hAnsi="Times New Roman" w:cs="Times New Roman"/>
          <w:sz w:val="21"/>
          <w:szCs w:val="21"/>
        </w:rPr>
        <w:t>Schematic pipeline o</w:t>
      </w:r>
      <w:r w:rsidR="00454BF2" w:rsidRPr="008602AD">
        <w:rPr>
          <w:rFonts w:ascii="Times New Roman" w:hAnsi="Times New Roman" w:cs="Times New Roman"/>
          <w:sz w:val="21"/>
          <w:szCs w:val="21"/>
        </w:rPr>
        <w:t>f</w:t>
      </w:r>
      <w:r w:rsidRPr="008602AD">
        <w:rPr>
          <w:rFonts w:ascii="Times New Roman" w:hAnsi="Times New Roman" w:cs="Times New Roman"/>
          <w:sz w:val="21"/>
          <w:szCs w:val="21"/>
        </w:rPr>
        <w:t xml:space="preserve"> the PacBio Iso-Seq and Illumina RNA-Seq data analysis</w:t>
      </w:r>
    </w:p>
    <w:p w14:paraId="0C7D9A06" w14:textId="0B0B082B" w:rsidR="008712C3" w:rsidRPr="008602AD" w:rsidRDefault="008712C3"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w:t>
      </w:r>
      <w:r w:rsidR="008602AD" w:rsidRPr="008602AD">
        <w:rPr>
          <w:rFonts w:ascii="Times New Roman" w:hAnsi="Times New Roman" w:cs="Times New Roman" w:hint="eastAsia"/>
          <w:b/>
          <w:bCs/>
          <w:sz w:val="21"/>
          <w:szCs w:val="21"/>
        </w:rPr>
        <w:t>3</w:t>
      </w:r>
      <w:r w:rsidRPr="008602AD">
        <w:rPr>
          <w:rFonts w:ascii="Times New Roman" w:hAnsi="Times New Roman" w:cs="Times New Roman"/>
          <w:sz w:val="21"/>
          <w:szCs w:val="21"/>
        </w:rPr>
        <w:t xml:space="preserve"> Schematic </w:t>
      </w:r>
      <w:r w:rsidRPr="008602AD">
        <w:rPr>
          <w:rFonts w:ascii="Times New Roman" w:hAnsi="Times New Roman" w:cs="Times New Roman" w:hint="eastAsia"/>
          <w:sz w:val="21"/>
          <w:szCs w:val="21"/>
        </w:rPr>
        <w:t>di</w:t>
      </w:r>
      <w:r w:rsidRPr="008602AD">
        <w:rPr>
          <w:rFonts w:ascii="Times New Roman" w:hAnsi="Times New Roman" w:cs="Times New Roman"/>
          <w:sz w:val="21"/>
          <w:szCs w:val="21"/>
        </w:rPr>
        <w:t>agram for the collapsing of redundant transcript models</w:t>
      </w:r>
    </w:p>
    <w:p w14:paraId="498A9B04" w14:textId="1289F8F2" w:rsidR="008712C3" w:rsidRPr="008602AD" w:rsidRDefault="008712C3"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w:t>
      </w:r>
      <w:r w:rsidR="008602AD" w:rsidRPr="008602AD">
        <w:rPr>
          <w:rFonts w:ascii="Times New Roman" w:hAnsi="Times New Roman" w:cs="Times New Roman" w:hint="eastAsia"/>
          <w:b/>
          <w:bCs/>
          <w:sz w:val="21"/>
          <w:szCs w:val="21"/>
        </w:rPr>
        <w:t>4</w:t>
      </w:r>
      <w:r w:rsidRPr="008602AD">
        <w:rPr>
          <w:rFonts w:ascii="Times New Roman" w:hAnsi="Times New Roman" w:cs="Times New Roman"/>
          <w:sz w:val="21"/>
          <w:szCs w:val="21"/>
        </w:rPr>
        <w:t xml:space="preserve"> Calculation of coverage ratios of TSSs</w:t>
      </w:r>
    </w:p>
    <w:p w14:paraId="6569C330" w14:textId="331DBF73" w:rsidR="008712C3" w:rsidRPr="008602AD" w:rsidRDefault="008712C3"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w:t>
      </w:r>
      <w:r w:rsidR="008602AD" w:rsidRPr="008602AD">
        <w:rPr>
          <w:rFonts w:ascii="Times New Roman" w:hAnsi="Times New Roman" w:cs="Times New Roman" w:hint="eastAsia"/>
          <w:b/>
          <w:bCs/>
          <w:sz w:val="21"/>
          <w:szCs w:val="21"/>
        </w:rPr>
        <w:t>5</w:t>
      </w:r>
      <w:r w:rsidRPr="008602AD">
        <w:rPr>
          <w:rFonts w:ascii="Times New Roman" w:hAnsi="Times New Roman" w:cs="Times New Roman"/>
          <w:sz w:val="21"/>
          <w:szCs w:val="21"/>
        </w:rPr>
        <w:t xml:space="preserve"> Support level for transcripts from different structural categories</w:t>
      </w:r>
    </w:p>
    <w:p w14:paraId="5AAF2725" w14:textId="03D36AFE" w:rsidR="008712C3" w:rsidRPr="008602AD" w:rsidRDefault="008712C3"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w:t>
      </w:r>
      <w:r w:rsidR="008602AD" w:rsidRPr="008602AD">
        <w:rPr>
          <w:rFonts w:ascii="Times New Roman" w:hAnsi="Times New Roman" w:cs="Times New Roman" w:hint="eastAsia"/>
          <w:b/>
          <w:bCs/>
          <w:sz w:val="21"/>
          <w:szCs w:val="21"/>
        </w:rPr>
        <w:t>6</w:t>
      </w:r>
      <w:r w:rsidRPr="008602AD">
        <w:rPr>
          <w:rFonts w:ascii="Times New Roman" w:hAnsi="Times New Roman" w:cs="Times New Roman"/>
          <w:sz w:val="21"/>
          <w:szCs w:val="21"/>
        </w:rPr>
        <w:t xml:space="preserve"> Features of all Iso-Seq detected transcripts compared to reference annotated transcripts</w:t>
      </w:r>
    </w:p>
    <w:p w14:paraId="04AF8B74" w14:textId="2F1AC776" w:rsidR="0074785F" w:rsidRPr="008602AD" w:rsidRDefault="0074785F"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w:t>
      </w:r>
      <w:r w:rsidR="008602AD" w:rsidRPr="008602AD">
        <w:rPr>
          <w:rFonts w:ascii="Times New Roman" w:hAnsi="Times New Roman" w:cs="Times New Roman" w:hint="eastAsia"/>
          <w:b/>
          <w:bCs/>
          <w:sz w:val="21"/>
          <w:szCs w:val="21"/>
        </w:rPr>
        <w:t>7</w:t>
      </w:r>
      <w:r w:rsidRPr="008602AD">
        <w:rPr>
          <w:rFonts w:ascii="Times New Roman" w:hAnsi="Times New Roman" w:cs="Times New Roman"/>
          <w:sz w:val="21"/>
          <w:szCs w:val="21"/>
        </w:rPr>
        <w:t xml:space="preserve"> Support level of transcripts from different populations</w:t>
      </w:r>
    </w:p>
    <w:p w14:paraId="3E4E242F" w14:textId="360D67B0" w:rsidR="00C16833" w:rsidRPr="008602AD" w:rsidRDefault="00C16833"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w:t>
      </w:r>
      <w:r w:rsidR="008602AD" w:rsidRPr="008602AD">
        <w:rPr>
          <w:rFonts w:ascii="Times New Roman" w:hAnsi="Times New Roman" w:cs="Times New Roman" w:hint="eastAsia"/>
          <w:b/>
          <w:bCs/>
          <w:sz w:val="21"/>
          <w:szCs w:val="21"/>
        </w:rPr>
        <w:t>8</w:t>
      </w:r>
      <w:r w:rsidRPr="008602AD">
        <w:rPr>
          <w:rFonts w:ascii="Times New Roman" w:hAnsi="Times New Roman" w:cs="Times New Roman"/>
          <w:b/>
          <w:bCs/>
          <w:sz w:val="21"/>
          <w:szCs w:val="21"/>
        </w:rPr>
        <w:t xml:space="preserve"> </w:t>
      </w:r>
      <w:r w:rsidRPr="008602AD">
        <w:rPr>
          <w:rFonts w:ascii="Times New Roman" w:hAnsi="Times New Roman" w:cs="Times New Roman"/>
          <w:sz w:val="21"/>
          <w:szCs w:val="21"/>
        </w:rPr>
        <w:t>Rarefaction analysis for singletons from individuals of the different populations</w:t>
      </w:r>
    </w:p>
    <w:p w14:paraId="09F24DA0" w14:textId="7782CE35" w:rsidR="00C16833" w:rsidRPr="008602AD" w:rsidRDefault="0083477A"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w:t>
      </w:r>
      <w:r w:rsidR="008602AD" w:rsidRPr="008602AD">
        <w:rPr>
          <w:rFonts w:ascii="Times New Roman" w:hAnsi="Times New Roman" w:cs="Times New Roman" w:hint="eastAsia"/>
          <w:b/>
          <w:bCs/>
          <w:sz w:val="21"/>
          <w:szCs w:val="21"/>
        </w:rPr>
        <w:t>9</w:t>
      </w:r>
      <w:r w:rsidRPr="008602AD">
        <w:rPr>
          <w:rFonts w:ascii="Times New Roman" w:hAnsi="Times New Roman" w:cs="Times New Roman"/>
          <w:b/>
          <w:bCs/>
          <w:sz w:val="21"/>
          <w:szCs w:val="21"/>
        </w:rPr>
        <w:t xml:space="preserve"> </w:t>
      </w:r>
      <w:r w:rsidRPr="008602AD">
        <w:rPr>
          <w:rFonts w:ascii="Times New Roman" w:hAnsi="Times New Roman" w:cs="Times New Roman"/>
          <w:sz w:val="21"/>
          <w:szCs w:val="21"/>
        </w:rPr>
        <w:t>Rarefaction analysis for high confidence isoforms from individuals of the different populations</w:t>
      </w:r>
    </w:p>
    <w:p w14:paraId="76CC3E6A" w14:textId="47F812A4" w:rsidR="00C16833" w:rsidRPr="008602AD" w:rsidRDefault="00A372BD"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hint="eastAsia"/>
          <w:b/>
          <w:bCs/>
          <w:sz w:val="21"/>
          <w:szCs w:val="21"/>
        </w:rPr>
        <w:t>Fi</w:t>
      </w:r>
      <w:r w:rsidRPr="008602AD">
        <w:rPr>
          <w:rFonts w:ascii="Times New Roman" w:hAnsi="Times New Roman" w:cs="Times New Roman"/>
          <w:b/>
          <w:bCs/>
          <w:sz w:val="21"/>
          <w:szCs w:val="21"/>
        </w:rPr>
        <w:t>gure S</w:t>
      </w:r>
      <w:r w:rsidR="008602AD" w:rsidRPr="008602AD">
        <w:rPr>
          <w:rFonts w:ascii="Times New Roman" w:hAnsi="Times New Roman" w:cs="Times New Roman" w:hint="eastAsia"/>
          <w:b/>
          <w:bCs/>
          <w:sz w:val="21"/>
          <w:szCs w:val="21"/>
        </w:rPr>
        <w:t>10</w:t>
      </w:r>
      <w:r w:rsidRPr="008602AD">
        <w:rPr>
          <w:rFonts w:ascii="Times New Roman" w:hAnsi="Times New Roman" w:cs="Times New Roman"/>
          <w:b/>
          <w:bCs/>
          <w:sz w:val="21"/>
          <w:szCs w:val="21"/>
        </w:rPr>
        <w:t xml:space="preserve"> </w:t>
      </w:r>
      <w:r w:rsidRPr="008602AD">
        <w:rPr>
          <w:rFonts w:ascii="Times New Roman" w:hAnsi="Times New Roman" w:cs="Times New Roman" w:hint="eastAsia"/>
          <w:sz w:val="21"/>
          <w:szCs w:val="21"/>
        </w:rPr>
        <w:t>Comparison of TE insertions between singleton isoforms and high-confidence isoforms</w:t>
      </w:r>
    </w:p>
    <w:p w14:paraId="6A95FB2A" w14:textId="1B806F35" w:rsidR="00A372BD" w:rsidRPr="008602AD" w:rsidRDefault="0070201C"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w:t>
      </w:r>
      <w:r w:rsidRPr="008602AD">
        <w:rPr>
          <w:rFonts w:ascii="Times New Roman" w:hAnsi="Times New Roman" w:cs="Times New Roman" w:hint="eastAsia"/>
          <w:b/>
          <w:bCs/>
          <w:sz w:val="21"/>
          <w:szCs w:val="21"/>
        </w:rPr>
        <w:t>1</w:t>
      </w:r>
      <w:r w:rsidR="008602AD" w:rsidRPr="008602AD">
        <w:rPr>
          <w:rFonts w:ascii="Times New Roman" w:hAnsi="Times New Roman" w:cs="Times New Roman" w:hint="eastAsia"/>
          <w:b/>
          <w:bCs/>
          <w:sz w:val="21"/>
          <w:szCs w:val="21"/>
        </w:rPr>
        <w:t>1</w:t>
      </w:r>
      <w:r w:rsidRPr="008602AD">
        <w:rPr>
          <w:rFonts w:ascii="Times New Roman" w:hAnsi="Times New Roman" w:cs="Times New Roman"/>
          <w:sz w:val="21"/>
          <w:szCs w:val="21"/>
        </w:rPr>
        <w:t xml:space="preserve"> </w:t>
      </w:r>
      <w:r w:rsidRPr="008602AD">
        <w:rPr>
          <w:rFonts w:ascii="Times New Roman" w:hAnsi="Times New Roman" w:cs="Times New Roman" w:hint="eastAsia"/>
          <w:sz w:val="21"/>
          <w:szCs w:val="21"/>
        </w:rPr>
        <w:t>Population differentiation pattern based on high</w:t>
      </w:r>
      <w:r w:rsidR="00857F72" w:rsidRPr="008602AD">
        <w:rPr>
          <w:rFonts w:ascii="Times New Roman" w:hAnsi="Times New Roman" w:cs="Times New Roman"/>
          <w:sz w:val="21"/>
          <w:szCs w:val="21"/>
        </w:rPr>
        <w:t>er</w:t>
      </w:r>
      <w:r w:rsidRPr="008602AD">
        <w:rPr>
          <w:rFonts w:ascii="Times New Roman" w:hAnsi="Times New Roman" w:cs="Times New Roman" w:hint="eastAsia"/>
          <w:sz w:val="21"/>
          <w:szCs w:val="21"/>
        </w:rPr>
        <w:t>-frequency isoforms</w:t>
      </w:r>
    </w:p>
    <w:p w14:paraId="5434B898" w14:textId="40F502A0" w:rsidR="0074785F" w:rsidRPr="008602AD" w:rsidRDefault="0074785F"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w:t>
      </w:r>
      <w:r w:rsidRPr="008602AD">
        <w:rPr>
          <w:rFonts w:ascii="Times New Roman" w:hAnsi="Times New Roman" w:cs="Times New Roman" w:hint="eastAsia"/>
          <w:b/>
          <w:bCs/>
          <w:sz w:val="21"/>
          <w:szCs w:val="21"/>
        </w:rPr>
        <w:t>1</w:t>
      </w:r>
      <w:r w:rsidR="008602AD" w:rsidRPr="008602AD">
        <w:rPr>
          <w:rFonts w:ascii="Times New Roman" w:hAnsi="Times New Roman" w:cs="Times New Roman" w:hint="eastAsia"/>
          <w:b/>
          <w:bCs/>
          <w:sz w:val="21"/>
          <w:szCs w:val="21"/>
        </w:rPr>
        <w:t>2</w:t>
      </w:r>
      <w:r w:rsidRPr="008602AD">
        <w:rPr>
          <w:rFonts w:ascii="Times New Roman" w:hAnsi="Times New Roman" w:cs="Times New Roman"/>
          <w:sz w:val="21"/>
          <w:szCs w:val="21"/>
        </w:rPr>
        <w:t xml:space="preserve"> Distribution of structural categories of house mouse isoforms</w:t>
      </w:r>
    </w:p>
    <w:p w14:paraId="03F5BDE1" w14:textId="5083657A" w:rsidR="008D6C1B" w:rsidRPr="008602AD" w:rsidRDefault="008D6C1B"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w:t>
      </w:r>
      <w:r w:rsidR="003D41EB" w:rsidRPr="008602AD">
        <w:rPr>
          <w:rFonts w:ascii="Times New Roman" w:hAnsi="Times New Roman" w:cs="Times New Roman"/>
          <w:b/>
          <w:bCs/>
          <w:sz w:val="21"/>
          <w:szCs w:val="21"/>
        </w:rPr>
        <w:t>1</w:t>
      </w:r>
      <w:r w:rsidR="008602AD" w:rsidRPr="008602AD">
        <w:rPr>
          <w:rFonts w:ascii="Times New Roman" w:hAnsi="Times New Roman" w:cs="Times New Roman" w:hint="eastAsia"/>
          <w:b/>
          <w:bCs/>
          <w:sz w:val="21"/>
          <w:szCs w:val="21"/>
        </w:rPr>
        <w:t>3</w:t>
      </w:r>
      <w:r w:rsidRPr="008602AD">
        <w:rPr>
          <w:rFonts w:ascii="Times New Roman" w:hAnsi="Times New Roman" w:cs="Times New Roman"/>
          <w:sz w:val="21"/>
          <w:szCs w:val="21"/>
        </w:rPr>
        <w:t xml:space="preserve"> </w:t>
      </w:r>
      <w:r w:rsidR="00DC2D92" w:rsidRPr="008602AD">
        <w:rPr>
          <w:rFonts w:ascii="Times New Roman" w:hAnsi="Times New Roman" w:cs="Times New Roman"/>
          <w:sz w:val="21"/>
          <w:szCs w:val="21"/>
        </w:rPr>
        <w:t>Distribution of isoform and ORF numbers across all the seven assayed populations</w:t>
      </w:r>
    </w:p>
    <w:p w14:paraId="6411335D" w14:textId="2B79976B" w:rsidR="002E712D" w:rsidRPr="008602AD" w:rsidRDefault="002E712D"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Figure S1</w:t>
      </w:r>
      <w:r w:rsidR="008602AD" w:rsidRPr="008602AD">
        <w:rPr>
          <w:rFonts w:ascii="Times New Roman" w:hAnsi="Times New Roman" w:cs="Times New Roman" w:hint="eastAsia"/>
          <w:b/>
          <w:bCs/>
          <w:sz w:val="21"/>
          <w:szCs w:val="21"/>
        </w:rPr>
        <w:t>4</w:t>
      </w:r>
      <w:r w:rsidRPr="008602AD">
        <w:rPr>
          <w:rFonts w:ascii="Times New Roman" w:hAnsi="Times New Roman" w:cs="Times New Roman"/>
          <w:b/>
          <w:bCs/>
          <w:sz w:val="21"/>
          <w:szCs w:val="21"/>
        </w:rPr>
        <w:t xml:space="preserve"> </w:t>
      </w:r>
      <w:r w:rsidRPr="008602AD">
        <w:rPr>
          <w:rFonts w:ascii="Times New Roman" w:hAnsi="Times New Roman" w:cs="Times New Roman"/>
          <w:sz w:val="21"/>
          <w:szCs w:val="21"/>
        </w:rPr>
        <w:t>Genomic features of gene loci with different numbers of isoforms</w:t>
      </w:r>
    </w:p>
    <w:p w14:paraId="53808D68" w14:textId="0D903E75" w:rsidR="00002843" w:rsidRPr="008602AD" w:rsidRDefault="00002843"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hint="eastAsia"/>
          <w:b/>
          <w:bCs/>
          <w:sz w:val="21"/>
          <w:szCs w:val="21"/>
        </w:rPr>
        <w:t>T</w:t>
      </w:r>
      <w:r w:rsidRPr="008602AD">
        <w:rPr>
          <w:rFonts w:ascii="Times New Roman" w:hAnsi="Times New Roman" w:cs="Times New Roman"/>
          <w:b/>
          <w:bCs/>
          <w:sz w:val="21"/>
          <w:szCs w:val="21"/>
        </w:rPr>
        <w:t>able S1</w:t>
      </w:r>
      <w:r w:rsidRPr="008602AD">
        <w:rPr>
          <w:rFonts w:ascii="Times New Roman" w:hAnsi="Times New Roman" w:cs="Times New Roman"/>
          <w:sz w:val="21"/>
          <w:szCs w:val="21"/>
        </w:rPr>
        <w:t xml:space="preserve"> Summary of sequencing statistics generated in this study</w:t>
      </w:r>
    </w:p>
    <w:p w14:paraId="5BA46D29" w14:textId="10D00D0C" w:rsidR="008D6C1B" w:rsidRPr="008602AD" w:rsidRDefault="008D6C1B" w:rsidP="00A0229D">
      <w:pPr>
        <w:pStyle w:val="ListParagraph"/>
        <w:numPr>
          <w:ilvl w:val="0"/>
          <w:numId w:val="1"/>
        </w:numPr>
        <w:ind w:firstLineChars="0"/>
        <w:rPr>
          <w:rFonts w:ascii="Times New Roman" w:hAnsi="Times New Roman" w:cs="Times New Roman"/>
          <w:sz w:val="21"/>
          <w:szCs w:val="21"/>
        </w:rPr>
      </w:pPr>
      <w:r w:rsidRPr="008602AD">
        <w:rPr>
          <w:rFonts w:ascii="Times New Roman" w:hAnsi="Times New Roman" w:cs="Times New Roman"/>
          <w:b/>
          <w:bCs/>
          <w:sz w:val="21"/>
          <w:szCs w:val="21"/>
        </w:rPr>
        <w:t>Table S</w:t>
      </w:r>
      <w:r w:rsidR="00151D80" w:rsidRPr="008602AD">
        <w:rPr>
          <w:rFonts w:ascii="Times New Roman" w:hAnsi="Times New Roman" w:cs="Times New Roman"/>
          <w:b/>
          <w:bCs/>
          <w:sz w:val="21"/>
          <w:szCs w:val="21"/>
        </w:rPr>
        <w:t>2</w:t>
      </w:r>
      <w:r w:rsidRPr="008602AD">
        <w:rPr>
          <w:rFonts w:ascii="Times New Roman" w:hAnsi="Times New Roman" w:cs="Times New Roman"/>
          <w:sz w:val="21"/>
          <w:szCs w:val="21"/>
        </w:rPr>
        <w:t xml:space="preserve"> Summary of statistics for the comparison analysis between known and novel transcripts</w:t>
      </w:r>
    </w:p>
    <w:p w14:paraId="2DDE5873" w14:textId="04E0B1C7" w:rsidR="00E12B1B" w:rsidRPr="008602AD" w:rsidRDefault="0060622C" w:rsidP="00A0229D">
      <w:pPr>
        <w:rPr>
          <w:rFonts w:ascii="Times New Roman" w:hAnsi="Times New Roman" w:cs="Times New Roman"/>
          <w:b/>
          <w:sz w:val="21"/>
          <w:szCs w:val="21"/>
        </w:rPr>
      </w:pPr>
      <w:r w:rsidRPr="008602AD">
        <w:rPr>
          <w:rFonts w:ascii="Times New Roman" w:hAnsi="Times New Roman" w:cs="Times New Roman" w:hint="eastAsia"/>
          <w:b/>
          <w:sz w:val="21"/>
          <w:szCs w:val="21"/>
        </w:rPr>
        <w:t>S</w:t>
      </w:r>
      <w:r w:rsidRPr="008602AD">
        <w:rPr>
          <w:rFonts w:ascii="Times New Roman" w:hAnsi="Times New Roman" w:cs="Times New Roman"/>
          <w:b/>
          <w:sz w:val="21"/>
          <w:szCs w:val="21"/>
        </w:rPr>
        <w:t>I References</w:t>
      </w:r>
    </w:p>
    <w:p w14:paraId="3660DC20" w14:textId="77777777" w:rsidR="0060622C" w:rsidRPr="008602AD" w:rsidRDefault="0060622C" w:rsidP="00A0229D">
      <w:pPr>
        <w:rPr>
          <w:rFonts w:ascii="Times New Roman" w:hAnsi="Times New Roman" w:cs="Times New Roman"/>
          <w:b/>
          <w:sz w:val="21"/>
          <w:szCs w:val="21"/>
        </w:rPr>
      </w:pPr>
    </w:p>
    <w:p w14:paraId="45F3F843" w14:textId="212002B3" w:rsidR="00E12B1B" w:rsidRPr="008602AD" w:rsidRDefault="00000000" w:rsidP="00A0229D">
      <w:pPr>
        <w:rPr>
          <w:rFonts w:ascii="Times New Roman" w:hAnsi="Times New Roman" w:cs="Times New Roman"/>
          <w:b/>
          <w:sz w:val="21"/>
          <w:szCs w:val="21"/>
        </w:rPr>
      </w:pPr>
      <w:r w:rsidRPr="008602AD">
        <w:rPr>
          <w:rFonts w:ascii="Times New Roman" w:hAnsi="Times New Roman" w:cs="Times New Roman"/>
          <w:b/>
          <w:sz w:val="21"/>
          <w:szCs w:val="21"/>
        </w:rPr>
        <w:lastRenderedPageBreak/>
        <w:t>Other supplementa</w:t>
      </w:r>
      <w:r w:rsidR="00BC19C9" w:rsidRPr="008602AD">
        <w:rPr>
          <w:rFonts w:ascii="Times New Roman" w:hAnsi="Times New Roman" w:cs="Times New Roman" w:hint="eastAsia"/>
          <w:b/>
          <w:sz w:val="21"/>
          <w:szCs w:val="21"/>
        </w:rPr>
        <w:t>l</w:t>
      </w:r>
      <w:r w:rsidRPr="008602AD">
        <w:rPr>
          <w:rFonts w:ascii="Times New Roman" w:hAnsi="Times New Roman" w:cs="Times New Roman"/>
          <w:b/>
          <w:sz w:val="21"/>
          <w:szCs w:val="21"/>
        </w:rPr>
        <w:t xml:space="preserve"> materials for this manuscript include the following:</w:t>
      </w:r>
    </w:p>
    <w:p w14:paraId="63ACD00C" w14:textId="4011DF1F" w:rsidR="008712C3" w:rsidRPr="008602AD" w:rsidRDefault="008712C3" w:rsidP="00A0229D">
      <w:pPr>
        <w:pStyle w:val="ListParagraph"/>
        <w:numPr>
          <w:ilvl w:val="0"/>
          <w:numId w:val="1"/>
        </w:numPr>
        <w:ind w:firstLineChars="0"/>
        <w:jc w:val="both"/>
        <w:rPr>
          <w:rFonts w:ascii="Times New Roman" w:hAnsi="Times New Roman" w:cs="Times New Roman"/>
          <w:sz w:val="21"/>
          <w:szCs w:val="21"/>
        </w:rPr>
      </w:pPr>
      <w:r w:rsidRPr="008602AD">
        <w:rPr>
          <w:rFonts w:ascii="Times New Roman" w:hAnsi="Times New Roman" w:cs="Times New Roman"/>
          <w:b/>
          <w:sz w:val="21"/>
          <w:szCs w:val="21"/>
        </w:rPr>
        <w:t>Data S1</w:t>
      </w:r>
      <w:r w:rsidR="006C6BED" w:rsidRPr="008602AD">
        <w:rPr>
          <w:rFonts w:ascii="Times New Roman" w:hAnsi="Times New Roman" w:cs="Times New Roman"/>
          <w:b/>
          <w:sz w:val="21"/>
          <w:szCs w:val="21"/>
        </w:rPr>
        <w:t>:</w:t>
      </w:r>
      <w:r w:rsidRPr="008602AD">
        <w:rPr>
          <w:rFonts w:ascii="Times New Roman" w:hAnsi="Times New Roman" w:cs="Times New Roman"/>
          <w:sz w:val="21"/>
          <w:szCs w:val="21"/>
        </w:rPr>
        <w:t xml:space="preserve"> Summary of the sampled mice individuals and sequencing datasets in this study</w:t>
      </w:r>
    </w:p>
    <w:p w14:paraId="00653D46" w14:textId="08A9901E" w:rsidR="006C6BED" w:rsidRPr="008602AD" w:rsidRDefault="006C6BED" w:rsidP="00A0229D">
      <w:pPr>
        <w:jc w:val="both"/>
        <w:rPr>
          <w:rFonts w:ascii="Times New Roman" w:hAnsi="Times New Roman" w:cs="Times New Roman"/>
          <w:sz w:val="21"/>
          <w:szCs w:val="21"/>
        </w:rPr>
      </w:pPr>
      <w:r w:rsidRPr="008602AD">
        <w:rPr>
          <w:rFonts w:ascii="Times New Roman" w:hAnsi="Times New Roman" w:cs="Times New Roman"/>
          <w:sz w:val="21"/>
          <w:szCs w:val="21"/>
        </w:rPr>
        <w:tab/>
        <w:t>Data S1A: Summary of sequencing statistics for the optimization experiment</w:t>
      </w:r>
    </w:p>
    <w:p w14:paraId="3066DE97" w14:textId="3E64E2AD" w:rsidR="00A77C1E" w:rsidRPr="008602AD" w:rsidRDefault="00A77C1E" w:rsidP="00A0229D">
      <w:pPr>
        <w:jc w:val="both"/>
        <w:rPr>
          <w:rFonts w:ascii="Times New Roman" w:hAnsi="Times New Roman" w:cs="Times New Roman"/>
          <w:sz w:val="21"/>
          <w:szCs w:val="21"/>
        </w:rPr>
      </w:pPr>
      <w:r w:rsidRPr="008602AD">
        <w:rPr>
          <w:rFonts w:ascii="Times New Roman" w:hAnsi="Times New Roman" w:cs="Times New Roman"/>
          <w:sz w:val="21"/>
          <w:szCs w:val="21"/>
        </w:rPr>
        <w:tab/>
        <w:t>Data S1B: Individual information and sequencing statistics of PacBio Iso-Seq datasets</w:t>
      </w:r>
    </w:p>
    <w:p w14:paraId="6D9695DA" w14:textId="1EFC41B9" w:rsidR="003C02D8" w:rsidRPr="008602AD" w:rsidRDefault="003C02D8" w:rsidP="00A0229D">
      <w:pPr>
        <w:jc w:val="both"/>
        <w:rPr>
          <w:rFonts w:ascii="Times New Roman" w:hAnsi="Times New Roman" w:cs="Times New Roman"/>
          <w:sz w:val="21"/>
          <w:szCs w:val="21"/>
        </w:rPr>
      </w:pPr>
      <w:r w:rsidRPr="008602AD">
        <w:rPr>
          <w:rFonts w:ascii="Times New Roman" w:hAnsi="Times New Roman" w:cs="Times New Roman"/>
          <w:sz w:val="21"/>
          <w:szCs w:val="21"/>
        </w:rPr>
        <w:tab/>
        <w:t>Data S1C: Sequencing statistics of Illumina RNA-Seq datasets</w:t>
      </w:r>
    </w:p>
    <w:p w14:paraId="55A36B71" w14:textId="16D25265" w:rsidR="003C02D8" w:rsidRPr="008602AD" w:rsidRDefault="003C02D8" w:rsidP="00A0229D">
      <w:pPr>
        <w:jc w:val="both"/>
        <w:rPr>
          <w:rFonts w:ascii="Times New Roman" w:hAnsi="Times New Roman" w:cs="Times New Roman"/>
          <w:sz w:val="21"/>
          <w:szCs w:val="21"/>
        </w:rPr>
      </w:pPr>
      <w:r w:rsidRPr="008602AD">
        <w:rPr>
          <w:rFonts w:ascii="Times New Roman" w:hAnsi="Times New Roman" w:cs="Times New Roman"/>
          <w:sz w:val="21"/>
          <w:szCs w:val="21"/>
        </w:rPr>
        <w:tab/>
        <w:t>Data S1D: Publicly available transcriptomic sequencing data used in this study</w:t>
      </w:r>
    </w:p>
    <w:p w14:paraId="78694338" w14:textId="6C207CD7" w:rsidR="003C02D8" w:rsidRPr="008602AD" w:rsidRDefault="003C02D8" w:rsidP="00A0229D">
      <w:pPr>
        <w:jc w:val="both"/>
        <w:rPr>
          <w:rFonts w:ascii="Times New Roman" w:hAnsi="Times New Roman" w:cs="Times New Roman"/>
          <w:sz w:val="21"/>
          <w:szCs w:val="21"/>
        </w:rPr>
      </w:pPr>
      <w:r w:rsidRPr="008602AD">
        <w:rPr>
          <w:rFonts w:ascii="Times New Roman" w:hAnsi="Times New Roman" w:cs="Times New Roman"/>
          <w:sz w:val="21"/>
          <w:szCs w:val="21"/>
        </w:rPr>
        <w:tab/>
        <w:t>Data S1E: Pairwise individual relatedness estimates for all possible pairs of individuals</w:t>
      </w:r>
    </w:p>
    <w:p w14:paraId="184762D5" w14:textId="159B7FC2" w:rsidR="00D22734" w:rsidRPr="008602AD" w:rsidRDefault="008712C3" w:rsidP="00A0229D">
      <w:pPr>
        <w:pStyle w:val="ListParagraph"/>
        <w:numPr>
          <w:ilvl w:val="0"/>
          <w:numId w:val="1"/>
        </w:numPr>
        <w:ind w:firstLineChars="0"/>
        <w:jc w:val="both"/>
        <w:rPr>
          <w:rFonts w:ascii="Times New Roman" w:hAnsi="Times New Roman" w:cs="Times New Roman"/>
          <w:sz w:val="21"/>
          <w:szCs w:val="21"/>
        </w:rPr>
      </w:pPr>
      <w:r w:rsidRPr="008602AD">
        <w:rPr>
          <w:rFonts w:ascii="Times New Roman" w:hAnsi="Times New Roman" w:cs="Times New Roman"/>
          <w:b/>
          <w:sz w:val="21"/>
          <w:szCs w:val="21"/>
        </w:rPr>
        <w:t>Data S</w:t>
      </w:r>
      <w:r w:rsidR="003C02D8" w:rsidRPr="008602AD">
        <w:rPr>
          <w:rFonts w:ascii="Times New Roman" w:hAnsi="Times New Roman" w:cs="Times New Roman"/>
          <w:b/>
          <w:sz w:val="21"/>
          <w:szCs w:val="21"/>
        </w:rPr>
        <w:t>2</w:t>
      </w:r>
      <w:r w:rsidRPr="008602AD">
        <w:rPr>
          <w:rFonts w:ascii="Times New Roman" w:hAnsi="Times New Roman" w:cs="Times New Roman" w:hint="eastAsia"/>
          <w:sz w:val="21"/>
          <w:szCs w:val="21"/>
        </w:rPr>
        <w:t xml:space="preserve"> </w:t>
      </w:r>
      <w:r w:rsidRPr="008602AD">
        <w:rPr>
          <w:rFonts w:ascii="Times New Roman" w:hAnsi="Times New Roman" w:cs="Times New Roman"/>
          <w:sz w:val="21"/>
          <w:szCs w:val="21"/>
        </w:rPr>
        <w:t xml:space="preserve">The list of high-confidence isoforms </w:t>
      </w:r>
      <w:r w:rsidR="002C2168" w:rsidRPr="008602AD">
        <w:rPr>
          <w:rFonts w:ascii="Times New Roman" w:hAnsi="Times New Roman" w:cs="Times New Roman"/>
          <w:sz w:val="21"/>
          <w:szCs w:val="21"/>
        </w:rPr>
        <w:t>detected in this study</w:t>
      </w:r>
    </w:p>
    <w:p w14:paraId="3FA5987D" w14:textId="4B80A746" w:rsidR="006F2748" w:rsidRPr="008602AD" w:rsidRDefault="006F2748" w:rsidP="00A0229D">
      <w:pPr>
        <w:pStyle w:val="ListParagraph"/>
        <w:numPr>
          <w:ilvl w:val="0"/>
          <w:numId w:val="1"/>
        </w:numPr>
        <w:ind w:firstLineChars="0"/>
        <w:jc w:val="both"/>
        <w:rPr>
          <w:rFonts w:ascii="Times New Roman" w:hAnsi="Times New Roman" w:cs="Times New Roman"/>
          <w:sz w:val="21"/>
          <w:szCs w:val="21"/>
        </w:rPr>
      </w:pPr>
      <w:r w:rsidRPr="008602AD">
        <w:rPr>
          <w:rFonts w:ascii="Times New Roman" w:hAnsi="Times New Roman" w:cs="Times New Roman"/>
          <w:b/>
          <w:sz w:val="21"/>
          <w:szCs w:val="21"/>
        </w:rPr>
        <w:t>Data S3</w:t>
      </w:r>
      <w:r w:rsidRPr="008602AD">
        <w:rPr>
          <w:rFonts w:ascii="Times New Roman" w:hAnsi="Times New Roman" w:cs="Times New Roman" w:hint="eastAsia"/>
          <w:sz w:val="21"/>
          <w:szCs w:val="21"/>
        </w:rPr>
        <w:t xml:space="preserve"> </w:t>
      </w:r>
      <w:r w:rsidRPr="008602AD">
        <w:rPr>
          <w:rFonts w:ascii="Times New Roman" w:hAnsi="Times New Roman" w:cs="Times New Roman"/>
          <w:sz w:val="21"/>
          <w:szCs w:val="21"/>
        </w:rPr>
        <w:t>The list of singleton isoforms detected in this study</w:t>
      </w:r>
    </w:p>
    <w:p w14:paraId="22243C2C" w14:textId="34432A33" w:rsidR="00BE5860" w:rsidRPr="008602AD" w:rsidRDefault="00BE5860" w:rsidP="00A0229D">
      <w:pPr>
        <w:pStyle w:val="ListParagraph"/>
        <w:numPr>
          <w:ilvl w:val="0"/>
          <w:numId w:val="1"/>
        </w:numPr>
        <w:ind w:firstLineChars="0"/>
        <w:jc w:val="both"/>
        <w:rPr>
          <w:rFonts w:ascii="Times New Roman" w:hAnsi="Times New Roman" w:cs="Times New Roman"/>
          <w:sz w:val="21"/>
          <w:szCs w:val="21"/>
        </w:rPr>
      </w:pPr>
      <w:r w:rsidRPr="008602AD">
        <w:rPr>
          <w:rFonts w:ascii="Times New Roman" w:hAnsi="Times New Roman" w:cs="Times New Roman"/>
          <w:b/>
          <w:sz w:val="21"/>
          <w:szCs w:val="21"/>
        </w:rPr>
        <w:t>Data S</w:t>
      </w:r>
      <w:r w:rsidRPr="008602AD">
        <w:rPr>
          <w:rFonts w:ascii="Times New Roman" w:hAnsi="Times New Roman" w:cs="Times New Roman" w:hint="eastAsia"/>
          <w:b/>
          <w:sz w:val="21"/>
          <w:szCs w:val="21"/>
        </w:rPr>
        <w:t>4</w:t>
      </w:r>
      <w:r w:rsidRPr="008602AD">
        <w:rPr>
          <w:rFonts w:ascii="Times New Roman" w:hAnsi="Times New Roman" w:cs="Times New Roman" w:hint="eastAsia"/>
          <w:sz w:val="21"/>
          <w:szCs w:val="21"/>
        </w:rPr>
        <w:t xml:space="preserve"> </w:t>
      </w:r>
      <w:r w:rsidRPr="008602AD">
        <w:rPr>
          <w:rFonts w:ascii="Times New Roman" w:hAnsi="Times New Roman" w:cs="Times New Roman"/>
          <w:sz w:val="21"/>
          <w:szCs w:val="21"/>
        </w:rPr>
        <w:t>Statistics on the known and novel isoforms for each mouse individual</w:t>
      </w:r>
    </w:p>
    <w:p w14:paraId="16E9E00F" w14:textId="41A79E32" w:rsidR="008712C3" w:rsidRPr="008602AD" w:rsidRDefault="008712C3" w:rsidP="00A0229D">
      <w:pPr>
        <w:pStyle w:val="ListParagraph"/>
        <w:numPr>
          <w:ilvl w:val="0"/>
          <w:numId w:val="1"/>
        </w:numPr>
        <w:ind w:firstLineChars="0"/>
        <w:jc w:val="both"/>
        <w:rPr>
          <w:rFonts w:ascii="Times New Roman" w:hAnsi="Times New Roman" w:cs="Times New Roman"/>
          <w:sz w:val="21"/>
          <w:szCs w:val="21"/>
        </w:rPr>
      </w:pPr>
      <w:r w:rsidRPr="008602AD">
        <w:rPr>
          <w:rFonts w:ascii="Times New Roman" w:hAnsi="Times New Roman" w:cs="Times New Roman"/>
          <w:b/>
          <w:sz w:val="21"/>
          <w:szCs w:val="21"/>
        </w:rPr>
        <w:t>Data S</w:t>
      </w:r>
      <w:r w:rsidR="00BE5860" w:rsidRPr="008602AD">
        <w:rPr>
          <w:rFonts w:ascii="Times New Roman" w:hAnsi="Times New Roman" w:cs="Times New Roman" w:hint="eastAsia"/>
          <w:b/>
          <w:sz w:val="21"/>
          <w:szCs w:val="21"/>
        </w:rPr>
        <w:t>5</w:t>
      </w:r>
      <w:r w:rsidRPr="008602AD">
        <w:rPr>
          <w:rFonts w:ascii="Times New Roman" w:hAnsi="Times New Roman" w:cs="Times New Roman"/>
          <w:sz w:val="21"/>
          <w:szCs w:val="21"/>
        </w:rPr>
        <w:t xml:space="preserve"> GO functional enrichment results of heavily spliced genes</w:t>
      </w:r>
    </w:p>
    <w:p w14:paraId="7B737EF4" w14:textId="2ED8B7C2" w:rsidR="00905483" w:rsidRDefault="00905483" w:rsidP="00A0229D">
      <w:pPr>
        <w:pStyle w:val="ListParagraph"/>
        <w:numPr>
          <w:ilvl w:val="0"/>
          <w:numId w:val="1"/>
        </w:numPr>
        <w:ind w:firstLineChars="0"/>
        <w:jc w:val="both"/>
        <w:rPr>
          <w:rFonts w:ascii="Times New Roman" w:hAnsi="Times New Roman" w:cs="Times New Roman"/>
          <w:sz w:val="21"/>
          <w:szCs w:val="21"/>
        </w:rPr>
      </w:pPr>
      <w:r w:rsidRPr="008602AD">
        <w:rPr>
          <w:rFonts w:ascii="Times New Roman" w:hAnsi="Times New Roman" w:cs="Times New Roman"/>
          <w:b/>
          <w:bCs/>
          <w:sz w:val="21"/>
          <w:szCs w:val="21"/>
        </w:rPr>
        <w:t>Data S6</w:t>
      </w:r>
      <w:r w:rsidRPr="008602AD">
        <w:rPr>
          <w:rFonts w:ascii="Times New Roman" w:hAnsi="Times New Roman" w:cs="Times New Roman"/>
          <w:sz w:val="21"/>
          <w:szCs w:val="21"/>
        </w:rPr>
        <w:t xml:space="preserve"> Ratio analysis for normalized isoform read counts (TPM)</w:t>
      </w:r>
    </w:p>
    <w:p w14:paraId="669E46C3" w14:textId="7980FA55" w:rsidR="00B616A2" w:rsidRDefault="00B616A2" w:rsidP="00A0229D">
      <w:pPr>
        <w:pStyle w:val="ListParagraph"/>
        <w:numPr>
          <w:ilvl w:val="0"/>
          <w:numId w:val="1"/>
        </w:numPr>
        <w:ind w:firstLineChars="0"/>
        <w:jc w:val="both"/>
        <w:rPr>
          <w:rFonts w:ascii="Times New Roman" w:hAnsi="Times New Roman" w:cs="Times New Roman"/>
          <w:sz w:val="21"/>
          <w:szCs w:val="21"/>
        </w:rPr>
      </w:pPr>
      <w:r>
        <w:rPr>
          <w:rFonts w:ascii="Times New Roman" w:hAnsi="Times New Roman" w:cs="Times New Roman" w:hint="eastAsia"/>
          <w:b/>
          <w:bCs/>
          <w:sz w:val="21"/>
          <w:szCs w:val="21"/>
        </w:rPr>
        <w:t xml:space="preserve">Data S7 </w:t>
      </w:r>
      <w:r w:rsidRPr="00B616A2">
        <w:rPr>
          <w:rFonts w:ascii="Times New Roman" w:hAnsi="Times New Roman" w:cs="Times New Roman" w:hint="eastAsia"/>
          <w:sz w:val="21"/>
          <w:szCs w:val="21"/>
        </w:rPr>
        <w:t>GTF data for isoforms conserved between house mouse and outgroups</w:t>
      </w:r>
    </w:p>
    <w:p w14:paraId="67B8C81E" w14:textId="0F715938" w:rsidR="00B616A2" w:rsidRPr="00B616A2" w:rsidRDefault="00DF00E3" w:rsidP="00A0229D">
      <w:pPr>
        <w:pStyle w:val="ListParagraph"/>
        <w:numPr>
          <w:ilvl w:val="0"/>
          <w:numId w:val="1"/>
        </w:numPr>
        <w:ind w:firstLineChars="0"/>
        <w:jc w:val="both"/>
        <w:rPr>
          <w:rFonts w:ascii="Times New Roman" w:hAnsi="Times New Roman" w:cs="Times New Roman"/>
          <w:sz w:val="21"/>
          <w:szCs w:val="21"/>
        </w:rPr>
      </w:pPr>
      <w:r>
        <w:rPr>
          <w:rFonts w:ascii="Times New Roman" w:hAnsi="Times New Roman" w:cs="Times New Roman"/>
          <w:b/>
          <w:bCs/>
          <w:sz w:val="21"/>
          <w:szCs w:val="21"/>
        </w:rPr>
        <w:t>Code</w:t>
      </w:r>
      <w:r w:rsidR="00B616A2">
        <w:rPr>
          <w:rFonts w:ascii="Times New Roman" w:hAnsi="Times New Roman" w:cs="Times New Roman" w:hint="eastAsia"/>
          <w:b/>
          <w:bCs/>
          <w:sz w:val="21"/>
          <w:szCs w:val="21"/>
        </w:rPr>
        <w:t xml:space="preserve"> </w:t>
      </w:r>
      <w:r w:rsidR="00B616A2" w:rsidRPr="00B616A2">
        <w:rPr>
          <w:rFonts w:ascii="Times New Roman" w:hAnsi="Times New Roman" w:cs="Times New Roman" w:hint="eastAsia"/>
          <w:sz w:val="21"/>
          <w:szCs w:val="21"/>
        </w:rPr>
        <w:t>Essential computing code used in this study</w:t>
      </w:r>
    </w:p>
    <w:p w14:paraId="5D904C25" w14:textId="77777777" w:rsidR="005A6AC3" w:rsidRDefault="005A6AC3" w:rsidP="00A0229D">
      <w:pPr>
        <w:rPr>
          <w:rFonts w:ascii="Times New Roman" w:hAnsi="Times New Roman" w:cs="Times New Roman"/>
          <w:b/>
          <w:sz w:val="24"/>
          <w:szCs w:val="24"/>
        </w:rPr>
      </w:pPr>
    </w:p>
    <w:p w14:paraId="6D57C124" w14:textId="77777777" w:rsidR="00E3740E" w:rsidRPr="00801741" w:rsidRDefault="00E3740E" w:rsidP="001A3847">
      <w:pPr>
        <w:spacing w:line="360" w:lineRule="auto"/>
        <w:rPr>
          <w:rFonts w:ascii="Times New Roman" w:hAnsi="Times New Roman" w:cs="Times New Roman"/>
          <w:b/>
          <w:sz w:val="24"/>
          <w:szCs w:val="24"/>
        </w:rPr>
        <w:sectPr w:rsidR="00E3740E" w:rsidRPr="00801741" w:rsidSect="009E18FE">
          <w:footerReference w:type="default" r:id="rId10"/>
          <w:pgSz w:w="12240" w:h="15840"/>
          <w:pgMar w:top="1417" w:right="1417" w:bottom="1134" w:left="1417" w:header="720" w:footer="720" w:gutter="0"/>
          <w:cols w:space="720"/>
          <w:docGrid w:linePitch="360"/>
        </w:sectPr>
      </w:pPr>
    </w:p>
    <w:p w14:paraId="777C1828" w14:textId="1C9AB18E" w:rsidR="001A3847" w:rsidRPr="00801741" w:rsidRDefault="001A3847" w:rsidP="001A3847">
      <w:pPr>
        <w:spacing w:line="360" w:lineRule="auto"/>
        <w:rPr>
          <w:rFonts w:ascii="Times New Roman" w:hAnsi="Times New Roman" w:cs="Times New Roman"/>
          <w:b/>
          <w:sz w:val="24"/>
          <w:szCs w:val="24"/>
        </w:rPr>
      </w:pPr>
      <w:r w:rsidRPr="00801741">
        <w:rPr>
          <w:rFonts w:ascii="Times New Roman" w:hAnsi="Times New Roman" w:cs="Times New Roman"/>
          <w:b/>
          <w:sz w:val="24"/>
          <w:szCs w:val="24"/>
        </w:rPr>
        <w:lastRenderedPageBreak/>
        <w:t>Supplementa</w:t>
      </w:r>
      <w:r w:rsidR="00EC1E55">
        <w:rPr>
          <w:rFonts w:ascii="Times New Roman" w:hAnsi="Times New Roman" w:cs="Times New Roman" w:hint="eastAsia"/>
          <w:b/>
          <w:sz w:val="24"/>
          <w:szCs w:val="24"/>
        </w:rPr>
        <w:t>l</w:t>
      </w:r>
      <w:r w:rsidRPr="00801741">
        <w:rPr>
          <w:rFonts w:ascii="Times New Roman" w:hAnsi="Times New Roman" w:cs="Times New Roman"/>
          <w:b/>
          <w:sz w:val="24"/>
          <w:szCs w:val="24"/>
        </w:rPr>
        <w:t xml:space="preserve"> Text </w:t>
      </w:r>
      <w:r w:rsidR="0060622C" w:rsidRPr="00801741">
        <w:rPr>
          <w:rFonts w:ascii="Times New Roman" w:hAnsi="Times New Roman" w:cs="Times New Roman"/>
          <w:b/>
          <w:sz w:val="24"/>
          <w:szCs w:val="24"/>
        </w:rPr>
        <w:t>of</w:t>
      </w:r>
      <w:r w:rsidRPr="00801741">
        <w:rPr>
          <w:rFonts w:ascii="Times New Roman" w:hAnsi="Times New Roman" w:cs="Times New Roman"/>
          <w:b/>
          <w:sz w:val="24"/>
          <w:szCs w:val="24"/>
        </w:rPr>
        <w:t xml:space="preserve"> Methods</w:t>
      </w:r>
    </w:p>
    <w:p w14:paraId="6E5F48CF" w14:textId="77777777" w:rsidR="001A3847" w:rsidRPr="00801741" w:rsidRDefault="001A3847" w:rsidP="001A3847">
      <w:pPr>
        <w:rPr>
          <w:rFonts w:ascii="Times New Roman" w:hAnsi="Times New Roman" w:cs="Times New Roman"/>
          <w:bCs/>
          <w:i/>
          <w:iCs/>
        </w:rPr>
      </w:pPr>
      <w:r w:rsidRPr="00801741">
        <w:rPr>
          <w:rFonts w:ascii="Times New Roman" w:hAnsi="Times New Roman" w:cs="Times New Roman"/>
          <w:bCs/>
          <w:i/>
          <w:iCs/>
        </w:rPr>
        <w:t>Optimizing parameters to collapse redundant transcript models</w:t>
      </w:r>
    </w:p>
    <w:p w14:paraId="5879125A" w14:textId="6BD7D211" w:rsidR="001A3847" w:rsidRPr="00801741" w:rsidRDefault="001A3847" w:rsidP="001A3847">
      <w:pPr>
        <w:spacing w:line="360" w:lineRule="auto"/>
        <w:jc w:val="both"/>
        <w:rPr>
          <w:rFonts w:ascii="Times New Roman" w:hAnsi="Times New Roman" w:cs="Times New Roman"/>
        </w:rPr>
      </w:pPr>
      <w:r w:rsidRPr="00801741">
        <w:rPr>
          <w:rFonts w:ascii="Times New Roman" w:hAnsi="Times New Roman" w:cs="Times New Roman" w:hint="eastAsia"/>
        </w:rPr>
        <w:t xml:space="preserve">We </w:t>
      </w:r>
      <w:r w:rsidRPr="00801741">
        <w:rPr>
          <w:rFonts w:ascii="Times New Roman" w:hAnsi="Times New Roman" w:cs="Times New Roman"/>
        </w:rPr>
        <w:t xml:space="preserve">utilized the </w:t>
      </w:r>
      <w:r w:rsidR="00A464AF" w:rsidRPr="00801741">
        <w:rPr>
          <w:rFonts w:ascii="Times New Roman" w:hAnsi="Times New Roman" w:cs="Times New Roman"/>
        </w:rPr>
        <w:t>“</w:t>
      </w:r>
      <w:r w:rsidRPr="00801741">
        <w:rPr>
          <w:rFonts w:ascii="Times New Roman" w:hAnsi="Times New Roman" w:cs="Times New Roman" w:hint="eastAsia"/>
        </w:rPr>
        <w:t>collapse</w:t>
      </w:r>
      <w:r w:rsidR="00A464AF" w:rsidRPr="00801741">
        <w:rPr>
          <w:rFonts w:ascii="Times New Roman" w:hAnsi="Times New Roman" w:cs="Times New Roman"/>
        </w:rPr>
        <w:t>”</w:t>
      </w:r>
      <w:r w:rsidRPr="00801741">
        <w:rPr>
          <w:rFonts w:ascii="Times New Roman" w:hAnsi="Times New Roman" w:cs="Times New Roman" w:hint="eastAsia"/>
        </w:rPr>
        <w:t xml:space="preserve"> module of TAMA program </w:t>
      </w:r>
      <w:r w:rsidRPr="00306BDF">
        <w:rPr>
          <w:rFonts w:ascii="Times New Roman" w:hAnsi="Times New Roman" w:cs="Times New Roman"/>
        </w:rPr>
        <w:fldChar w:fldCharType="begin">
          <w:fldData xml:space="preserve">PEVuZE5vdGU+PENpdGU+PEF1dGhvcj5LdW88L0F1dGhvcj48WWVhcj4yMDIwPC9ZZWFyPjxSZWNO
dW0+MjE8L1JlY051bT48RGlzcGxheVRleHQ+KEt1byBldCBhbC4gMjAyMCk8L0Rpc3BsYXlUZXh0
PjxyZWNvcmQ+PHJlYy1udW1iZXI+MjE8L3JlYy1udW1iZXI+PGZvcmVpZ24ta2V5cz48a2V5IGFw
cD0iRU4iIGRiLWlkPSJyemRmZmVmZGx2cDl6NmVydmE2cHp3cmJkOXp0dGFhendwZHMiIHRpbWVz
dGFtcD0iMTYzODUxNzkzNiI+MjE8L2tleT48L2ZvcmVpZ24ta2V5cz48cmVmLXR5cGUgbmFtZT0i
Sm91cm5hbCBBcnRpY2xlIj4xNzwvcmVmLXR5cGU+PGNvbnRyaWJ1dG9ycz48YXV0aG9ycz48YXV0
aG9yPkt1bywgUi4gSS48L2F1dGhvcj48YXV0aG9yPkNoZW5nLCBZLjwvYXV0aG9yPjxhdXRob3I+
WmhhbmcsIFIuPC9hdXRob3I+PGF1dGhvcj5Ccm93biwgSi4gVy4gUy48L2F1dGhvcj48YXV0aG9y
PlNtaXRoLCBKLjwvYXV0aG9yPjxhdXRob3I+QXJjaGliYWxkLCBBLiBMLjwvYXV0aG9yPjxhdXRo
b3I+QnVydCwgRC4gVy48L2F1dGhvcj48L2F1dGhvcnM+PC9jb250cmlidXRvcnM+PGF1dGgtYWRk
cmVzcz5UaGUgUm9zbGluIEluc3RpdHV0ZSBhbmQgUm95YWwgKERpY2spIFNjaG9vbCBvZiBWZXRl
cmluYXJ5IFN0dWRpZXMsIFVuaXZlcnNpdHkgb2YgRWRpbmJ1cmdoLCBNaWRsb3RoaWFuLCBFSDI1
IDlSRywgVUsuIHJpY2hhcmQua3VvQHJvc2xpbi5lZC5hYy51ay4mI3hEO1RoZSBVbml2ZXJzaXR5
IG9mIFF1ZWVuc2xhbmQsIFN0LiBMdWNpYSwgQnJpc2JhbmUsIFFMRCwgNDA3MiwgQXVzdHJhbGlh
LiYjeEQ7U2Nob29sIG9mIExpZmUgYW5kIEVudmlyb25tZW50YWwgU2NpZW5jZXMsIFVuaXZlcnNp
dHkgb2YgU3lkbmV5LCBTeWRuZXksIE5ldyBTb3V0aCBXYWxlcywgQXVzdHJhbGlhLiYjeEQ7SW5m
b3JtYXRpb24gYW5kIENvbXB1dGF0aW9uYWwgU2NpZW5jZXMsIFRoZSBKYW1lcyBIdXR0b24gSW5z
dGl0dXRlLCBJbnZlcmdvd3JpZSwgRHVuZGVlLCBTY290bGFuZCwgVUsuJiN4RDtQbGFudCBTY2ll
bmNlcyBEaXZpc2lvbiwgU2Nob29sIG9mIExpZmUgU2NpZW5jZXMsIFVuaXZlcnNpdHkgb2YgRHVu
ZGVlLCBJbnZlcmdvd3JpZSwgRHVuZGVlLCBTY290bGFuZCwgVUsuJiN4RDtDZWxsIGFuZCBNb2xl
Y3VsYXIgU2NpZW5jZXMsIFRoZSBKYW1lcyBIdXR0b24gSW5zdGl0dXRlLCBJbnZlcmdvd3JpZSwg
RHVuZGVlLCBTY290bGFuZCwgVUsuJiN4RDtUaGUgUm9zbGluIEluc3RpdHV0ZSBhbmQgUm95YWwg
KERpY2spIFNjaG9vbCBvZiBWZXRlcmluYXJ5IFN0dWRpZXMsIFVuaXZlcnNpdHkgb2YgRWRpbmJ1
cmdoLCBNaWRsb3RoaWFuLCBFSDI1IDlSRywgVUsuPC9hdXRoLWFkZHJlc3M+PHRpdGxlcz48dGl0
bGU+SWxsdW1pbmF0aW5nIHRoZSBkYXJrIHNpZGUgb2YgdGhlIGh1bWFuIHRyYW5zY3JpcHRvbWUg
d2l0aCBsb25nIHJlYWQgdHJhbnNjcmlwdCBzZXF1ZW5jaW5nPC90aXRsZT48c2Vjb25kYXJ5LXRp
dGxlPkJNQyBHZW5vbWljczwvc2Vjb25kYXJ5LXRpdGxlPjwvdGl0bGVzPjxwZXJpb2RpY2FsPjxm
dWxsLXRpdGxlPkJNQyBHZW5vbWljczwvZnVsbC10aXRsZT48L3BlcmlvZGljYWw+PHBhZ2VzPjc1
MTwvcGFnZXM+PHZvbHVtZT4yMTwvdm9sdW1lPjxudW1iZXI+MTwvbnVtYmVyPjxlZGl0aW9uPjIw
MjAvMTEvMDE8L2VkaXRpb24+PGtleXdvcmRzPjxrZXl3b3JkPipHZW5lIEV4cHJlc3Npb24gUHJv
ZmlsaW5nPC9rZXl3b3JkPjxrZXl3b3JkPkhpZ2gtVGhyb3VnaHB1dCBOdWNsZW90aWRlIFNlcXVl
bmNpbmc8L2tleXdvcmQ+PGtleXdvcmQ+SHVtYW5zPC9rZXl3b3JkPjxrZXl3b3JkPk1vbGVjdWxh
ciBTZXF1ZW5jZSBBbm5vdGF0aW9uPC9rZXl3b3JkPjxrZXl3b3JkPlNlcXVlbmNlIEFuYWx5c2lz
LCBSTkE8L2tleXdvcmQ+PGtleXdvcmQ+U29mdHdhcmU8L2tleXdvcmQ+PGtleXdvcmQ+KlRyYW5z
Y3JpcHRvbWU8L2tleXdvcmQ+PGtleXdvcmQ+QW5ub3RhdGlvbjwva2V5d29yZD48a2V5d29yZD5C
aW9pbmZvcm1hdGljczwva2V5d29yZD48a2V5d29yZD5HZW5lIG1vZGVsczwva2V5d29yZD48a2V5
d29yZD5IdW1hbjwva2V5d29yZD48a2V5d29yZD5Jc28tU2VxPC9rZXl3b3JkPjxrZXl3b3JkPkxv
bmcgcmVhZCBSTkEgc2VxdWVuY2luZzwva2V5d29yZD48a2V5d29yZD5OYW5vcG9yZTwva2V5d29y
ZD48a2V5d29yZD5QYWNiaW88L2tleXdvcmQ+PGtleXdvcmQ+VGFtYTwva2V5d29yZD48a2V5d29y
ZD5UcmFuc2NyaXB0b21lPC9rZXl3b3JkPjwva2V5d29yZHM+PGRhdGVzPjx5ZWFyPjIwMjA8L3ll
YXI+PHB1Yi1kYXRlcz48ZGF0ZT5PY3QgMzA8L2RhdGU+PC9wdWItZGF0ZXM+PC9kYXRlcz48aXNi
bj4xNDcxLTIxNjQgKEVsZWN0cm9uaWMpJiN4RDsxNDcxLTIxNjQgKExpbmtpbmcpPC9pc2JuPjxh
Y2Nlc3Npb24tbnVtPjMzMTI2ODQ4PC9hY2Nlc3Npb24tbnVtPjx1cmxzPjxyZWxhdGVkLXVybHM+
PHVybD5odHRwczovL3d3dy5uY2JpLm5sbS5uaWguZ292L3B1Ym1lZC8zMzEyNjg0ODwvdXJsPjwv
cmVsYXRlZC11cmxzPjwvdXJscz48Y3VzdG9tMj5QTUM3NTk2OTk5PC9jdXN0b20yPjxlbGVjdHJv
bmljLXJlc291cmNlLW51bT4xMC4xMTg2L3MxMjg2NC0wMjAtMDcxMjMtNzwvZWxlY3Ryb25pYy1y
ZXNvdXJjZS1udW0+PC9yZWNvcmQ+PC9DaXRlPjwvRW5kTm90ZT5=
</w:fldData>
        </w:fldChar>
      </w:r>
      <w:r w:rsidR="00CD0A16" w:rsidRPr="00306BDF">
        <w:rPr>
          <w:rFonts w:ascii="Times New Roman" w:hAnsi="Times New Roman" w:cs="Times New Roman"/>
        </w:rPr>
        <w:instrText xml:space="preserve"> ADDIN EN.CITE </w:instrText>
      </w:r>
      <w:r w:rsidR="00CD0A16" w:rsidRPr="00306BDF">
        <w:rPr>
          <w:rFonts w:ascii="Times New Roman" w:hAnsi="Times New Roman" w:cs="Times New Roman"/>
        </w:rPr>
        <w:fldChar w:fldCharType="begin">
          <w:fldData xml:space="preserve">PEVuZE5vdGU+PENpdGU+PEF1dGhvcj5LdW88L0F1dGhvcj48WWVhcj4yMDIwPC9ZZWFyPjxSZWNO
dW0+MjE8L1JlY051bT48RGlzcGxheVRleHQ+KEt1byBldCBhbC4gMjAyMCk8L0Rpc3BsYXlUZXh0
PjxyZWNvcmQ+PHJlYy1udW1iZXI+MjE8L3JlYy1udW1iZXI+PGZvcmVpZ24ta2V5cz48a2V5IGFw
cD0iRU4iIGRiLWlkPSJyemRmZmVmZGx2cDl6NmVydmE2cHp3cmJkOXp0dGFhendwZHMiIHRpbWVz
dGFtcD0iMTYzODUxNzkzNiI+MjE8L2tleT48L2ZvcmVpZ24ta2V5cz48cmVmLXR5cGUgbmFtZT0i
Sm91cm5hbCBBcnRpY2xlIj4xNzwvcmVmLXR5cGU+PGNvbnRyaWJ1dG9ycz48YXV0aG9ycz48YXV0
aG9yPkt1bywgUi4gSS48L2F1dGhvcj48YXV0aG9yPkNoZW5nLCBZLjwvYXV0aG9yPjxhdXRob3I+
WmhhbmcsIFIuPC9hdXRob3I+PGF1dGhvcj5Ccm93biwgSi4gVy4gUy48L2F1dGhvcj48YXV0aG9y
PlNtaXRoLCBKLjwvYXV0aG9yPjxhdXRob3I+QXJjaGliYWxkLCBBLiBMLjwvYXV0aG9yPjxhdXRo
b3I+QnVydCwgRC4gVy48L2F1dGhvcj48L2F1dGhvcnM+PC9jb250cmlidXRvcnM+PGF1dGgtYWRk
cmVzcz5UaGUgUm9zbGluIEluc3RpdHV0ZSBhbmQgUm95YWwgKERpY2spIFNjaG9vbCBvZiBWZXRl
cmluYXJ5IFN0dWRpZXMsIFVuaXZlcnNpdHkgb2YgRWRpbmJ1cmdoLCBNaWRsb3RoaWFuLCBFSDI1
IDlSRywgVUsuIHJpY2hhcmQua3VvQHJvc2xpbi5lZC5hYy51ay4mI3hEO1RoZSBVbml2ZXJzaXR5
IG9mIFF1ZWVuc2xhbmQsIFN0LiBMdWNpYSwgQnJpc2JhbmUsIFFMRCwgNDA3MiwgQXVzdHJhbGlh
LiYjeEQ7U2Nob29sIG9mIExpZmUgYW5kIEVudmlyb25tZW50YWwgU2NpZW5jZXMsIFVuaXZlcnNp
dHkgb2YgU3lkbmV5LCBTeWRuZXksIE5ldyBTb3V0aCBXYWxlcywgQXVzdHJhbGlhLiYjeEQ7SW5m
b3JtYXRpb24gYW5kIENvbXB1dGF0aW9uYWwgU2NpZW5jZXMsIFRoZSBKYW1lcyBIdXR0b24gSW5z
dGl0dXRlLCBJbnZlcmdvd3JpZSwgRHVuZGVlLCBTY290bGFuZCwgVUsuJiN4RDtQbGFudCBTY2ll
bmNlcyBEaXZpc2lvbiwgU2Nob29sIG9mIExpZmUgU2NpZW5jZXMsIFVuaXZlcnNpdHkgb2YgRHVu
ZGVlLCBJbnZlcmdvd3JpZSwgRHVuZGVlLCBTY290bGFuZCwgVUsuJiN4RDtDZWxsIGFuZCBNb2xl
Y3VsYXIgU2NpZW5jZXMsIFRoZSBKYW1lcyBIdXR0b24gSW5zdGl0dXRlLCBJbnZlcmdvd3JpZSwg
RHVuZGVlLCBTY290bGFuZCwgVUsuJiN4RDtUaGUgUm9zbGluIEluc3RpdHV0ZSBhbmQgUm95YWwg
KERpY2spIFNjaG9vbCBvZiBWZXRlcmluYXJ5IFN0dWRpZXMsIFVuaXZlcnNpdHkgb2YgRWRpbmJ1
cmdoLCBNaWRsb3RoaWFuLCBFSDI1IDlSRywgVUsuPC9hdXRoLWFkZHJlc3M+PHRpdGxlcz48dGl0
bGU+SWxsdW1pbmF0aW5nIHRoZSBkYXJrIHNpZGUgb2YgdGhlIGh1bWFuIHRyYW5zY3JpcHRvbWUg
d2l0aCBsb25nIHJlYWQgdHJhbnNjcmlwdCBzZXF1ZW5jaW5nPC90aXRsZT48c2Vjb25kYXJ5LXRp
dGxlPkJNQyBHZW5vbWljczwvc2Vjb25kYXJ5LXRpdGxlPjwvdGl0bGVzPjxwZXJpb2RpY2FsPjxm
dWxsLXRpdGxlPkJNQyBHZW5vbWljczwvZnVsbC10aXRsZT48L3BlcmlvZGljYWw+PHBhZ2VzPjc1
MTwvcGFnZXM+PHZvbHVtZT4yMTwvdm9sdW1lPjxudW1iZXI+MTwvbnVtYmVyPjxlZGl0aW9uPjIw
MjAvMTEvMDE8L2VkaXRpb24+PGtleXdvcmRzPjxrZXl3b3JkPipHZW5lIEV4cHJlc3Npb24gUHJv
ZmlsaW5nPC9rZXl3b3JkPjxrZXl3b3JkPkhpZ2gtVGhyb3VnaHB1dCBOdWNsZW90aWRlIFNlcXVl
bmNpbmc8L2tleXdvcmQ+PGtleXdvcmQ+SHVtYW5zPC9rZXl3b3JkPjxrZXl3b3JkPk1vbGVjdWxh
ciBTZXF1ZW5jZSBBbm5vdGF0aW9uPC9rZXl3b3JkPjxrZXl3b3JkPlNlcXVlbmNlIEFuYWx5c2lz
LCBSTkE8L2tleXdvcmQ+PGtleXdvcmQ+U29mdHdhcmU8L2tleXdvcmQ+PGtleXdvcmQ+KlRyYW5z
Y3JpcHRvbWU8L2tleXdvcmQ+PGtleXdvcmQ+QW5ub3RhdGlvbjwva2V5d29yZD48a2V5d29yZD5C
aW9pbmZvcm1hdGljczwva2V5d29yZD48a2V5d29yZD5HZW5lIG1vZGVsczwva2V5d29yZD48a2V5
d29yZD5IdW1hbjwva2V5d29yZD48a2V5d29yZD5Jc28tU2VxPC9rZXl3b3JkPjxrZXl3b3JkPkxv
bmcgcmVhZCBSTkEgc2VxdWVuY2luZzwva2V5d29yZD48a2V5d29yZD5OYW5vcG9yZTwva2V5d29y
ZD48a2V5d29yZD5QYWNiaW88L2tleXdvcmQ+PGtleXdvcmQ+VGFtYTwva2V5d29yZD48a2V5d29y
ZD5UcmFuc2NyaXB0b21lPC9rZXl3b3JkPjwva2V5d29yZHM+PGRhdGVzPjx5ZWFyPjIwMjA8L3ll
YXI+PHB1Yi1kYXRlcz48ZGF0ZT5PY3QgMzA8L2RhdGU+PC9wdWItZGF0ZXM+PC9kYXRlcz48aXNi
bj4xNDcxLTIxNjQgKEVsZWN0cm9uaWMpJiN4RDsxNDcxLTIxNjQgKExpbmtpbmcpPC9pc2JuPjxh
Y2Nlc3Npb24tbnVtPjMzMTI2ODQ4PC9hY2Nlc3Npb24tbnVtPjx1cmxzPjxyZWxhdGVkLXVybHM+
PHVybD5odHRwczovL3d3dy5uY2JpLm5sbS5uaWguZ292L3B1Ym1lZC8zMzEyNjg0ODwvdXJsPjwv
cmVsYXRlZC11cmxzPjwvdXJscz48Y3VzdG9tMj5QTUM3NTk2OTk5PC9jdXN0b20yPjxlbGVjdHJv
bmljLXJlc291cmNlLW51bT4xMC4xMTg2L3MxMjg2NC0wMjAtMDcxMjMtNzwvZWxlY3Ryb25pYy1y
ZXNvdXJjZS1udW0+PC9yZWNvcmQ+PC9DaXRlPjwvRW5kTm90ZT5=
</w:fldData>
        </w:fldChar>
      </w:r>
      <w:r w:rsidR="00CD0A16" w:rsidRPr="00306BDF">
        <w:rPr>
          <w:rFonts w:ascii="Times New Roman" w:hAnsi="Times New Roman" w:cs="Times New Roman"/>
        </w:rPr>
        <w:instrText xml:space="preserve"> ADDIN EN.CITE.DATA </w:instrText>
      </w:r>
      <w:r w:rsidR="00CD0A16" w:rsidRPr="00306BDF">
        <w:rPr>
          <w:rFonts w:ascii="Times New Roman" w:hAnsi="Times New Roman" w:cs="Times New Roman"/>
        </w:rPr>
      </w:r>
      <w:r w:rsidR="00CD0A16" w:rsidRPr="00306BDF">
        <w:rPr>
          <w:rFonts w:ascii="Times New Roman" w:hAnsi="Times New Roman" w:cs="Times New Roman"/>
        </w:rPr>
        <w:fldChar w:fldCharType="end"/>
      </w:r>
      <w:r w:rsidRPr="00306BDF">
        <w:rPr>
          <w:rFonts w:ascii="Times New Roman" w:hAnsi="Times New Roman" w:cs="Times New Roman"/>
        </w:rPr>
      </w:r>
      <w:r w:rsidRPr="00306BDF">
        <w:rPr>
          <w:rFonts w:ascii="Times New Roman" w:hAnsi="Times New Roman" w:cs="Times New Roman"/>
        </w:rPr>
        <w:fldChar w:fldCharType="separate"/>
      </w:r>
      <w:r w:rsidR="00CD0A16" w:rsidRPr="00306BDF">
        <w:rPr>
          <w:rFonts w:ascii="Times New Roman" w:hAnsi="Times New Roman" w:cs="Times New Roman"/>
          <w:noProof/>
        </w:rPr>
        <w:t>(Kuo et al. 2020)</w:t>
      </w:r>
      <w:r w:rsidRPr="00306BDF">
        <w:rPr>
          <w:rFonts w:ascii="Times New Roman" w:hAnsi="Times New Roman" w:cs="Times New Roman"/>
        </w:rPr>
        <w:fldChar w:fldCharType="end"/>
      </w:r>
      <w:r w:rsidRPr="00306BDF">
        <w:rPr>
          <w:rFonts w:ascii="Times New Roman" w:hAnsi="Times New Roman" w:cs="Times New Roman"/>
        </w:rPr>
        <w:t xml:space="preserve"> to collapse redundant transcript models</w:t>
      </w:r>
      <w:r w:rsidRPr="00306BDF">
        <w:rPr>
          <w:rFonts w:ascii="Times New Roman" w:hAnsi="Times New Roman" w:cs="Times New Roman" w:hint="eastAsia"/>
        </w:rPr>
        <w:t xml:space="preserve"> based on the </w:t>
      </w:r>
      <w:r w:rsidRPr="00306BDF">
        <w:rPr>
          <w:rFonts w:ascii="Times New Roman" w:hAnsi="Times New Roman" w:cs="Times New Roman"/>
        </w:rPr>
        <w:t>alignment</w:t>
      </w:r>
      <w:r w:rsidRPr="00306BDF">
        <w:rPr>
          <w:rFonts w:ascii="Times New Roman" w:hAnsi="Times New Roman" w:cs="Times New Roman" w:hint="eastAsia"/>
        </w:rPr>
        <w:t xml:space="preserve"> coordinate information</w:t>
      </w:r>
      <w:r w:rsidRPr="00306BDF">
        <w:rPr>
          <w:rFonts w:ascii="Times New Roman" w:hAnsi="Times New Roman" w:cs="Times New Roman"/>
        </w:rPr>
        <w:t xml:space="preserve"> (Supplementa</w:t>
      </w:r>
      <w:r w:rsidR="005E7116" w:rsidRPr="00306BDF">
        <w:rPr>
          <w:rFonts w:ascii="Times New Roman" w:hAnsi="Times New Roman" w:cs="Times New Roman" w:hint="eastAsia"/>
        </w:rPr>
        <w:t>l</w:t>
      </w:r>
      <w:r w:rsidRPr="00306BDF">
        <w:rPr>
          <w:rFonts w:ascii="Times New Roman" w:hAnsi="Times New Roman" w:cs="Times New Roman"/>
        </w:rPr>
        <w:t xml:space="preserve"> Figure S</w:t>
      </w:r>
      <w:r w:rsidR="007C5F6B" w:rsidRPr="00306BDF">
        <w:rPr>
          <w:rFonts w:ascii="Times New Roman" w:hAnsi="Times New Roman" w:cs="Times New Roman" w:hint="eastAsia"/>
        </w:rPr>
        <w:t>3</w:t>
      </w:r>
      <w:r w:rsidRPr="00306BDF">
        <w:rPr>
          <w:rFonts w:ascii="Times New Roman" w:hAnsi="Times New Roman" w:cs="Times New Roman"/>
        </w:rPr>
        <w:t>)</w:t>
      </w:r>
      <w:r w:rsidRPr="00306BDF">
        <w:rPr>
          <w:rFonts w:ascii="Times New Roman" w:hAnsi="Times New Roman" w:cs="Times New Roman" w:hint="eastAsia"/>
        </w:rPr>
        <w:t>.</w:t>
      </w:r>
      <w:r w:rsidRPr="00306BDF">
        <w:rPr>
          <w:rFonts w:ascii="Times New Roman" w:hAnsi="Times New Roman" w:cs="Times New Roman"/>
        </w:rPr>
        <w:t xml:space="preserve"> </w:t>
      </w:r>
      <w:r w:rsidRPr="00306BDF">
        <w:rPr>
          <w:rFonts w:ascii="Times New Roman" w:hAnsi="Times New Roman" w:cs="Times New Roman" w:hint="eastAsia"/>
        </w:rPr>
        <w:t xml:space="preserve">The selection of the threshold of the amount of tolerance at </w:t>
      </w:r>
      <w:r w:rsidRPr="00306BDF">
        <w:rPr>
          <w:rFonts w:ascii="Times New Roman" w:hAnsi="Times New Roman" w:cs="Times New Roman"/>
        </w:rPr>
        <w:t>the 5' end of the transcript for the grouping</w:t>
      </w:r>
      <w:r w:rsidRPr="00306BDF">
        <w:rPr>
          <w:rFonts w:ascii="Times New Roman" w:hAnsi="Times New Roman" w:cs="Times New Roman" w:hint="eastAsia"/>
        </w:rPr>
        <w:t xml:space="preserve"> was based on the mean distance (roughly 2,000nt, thus choosing </w:t>
      </w:r>
      <w:r w:rsidRPr="00306BDF">
        <w:rPr>
          <w:rFonts w:ascii="Times New Roman" w:hAnsi="Times New Roman" w:cs="Times New Roman"/>
        </w:rPr>
        <w:t>“–</w:t>
      </w:r>
      <w:r w:rsidRPr="00306BDF">
        <w:rPr>
          <w:rFonts w:ascii="Times New Roman" w:hAnsi="Times New Roman" w:cs="Times New Roman" w:hint="eastAsia"/>
        </w:rPr>
        <w:t>a 1000</w:t>
      </w:r>
      <w:r w:rsidRPr="00306BDF">
        <w:rPr>
          <w:rFonts w:ascii="Times New Roman" w:hAnsi="Times New Roman" w:cs="Times New Roman"/>
        </w:rPr>
        <w:t>”</w:t>
      </w:r>
      <w:r w:rsidRPr="00306BDF">
        <w:rPr>
          <w:rFonts w:ascii="Times New Roman" w:hAnsi="Times New Roman" w:cs="Times New Roman" w:hint="eastAsia"/>
        </w:rPr>
        <w:t xml:space="preserve"> given that collapsing process occurs in two </w:t>
      </w:r>
      <w:r w:rsidRPr="00306BDF">
        <w:rPr>
          <w:rFonts w:ascii="Times New Roman" w:hAnsi="Times New Roman" w:cs="Times New Roman"/>
        </w:rPr>
        <w:t>directions</w:t>
      </w:r>
      <w:r w:rsidRPr="00306BDF">
        <w:rPr>
          <w:rFonts w:ascii="Times New Roman" w:hAnsi="Times New Roman" w:cs="Times New Roman" w:hint="eastAsia"/>
        </w:rPr>
        <w:t>) between adjacent transcription start sites (TSSs) of protein-coding genes detect</w:t>
      </w:r>
      <w:r w:rsidRPr="00801741">
        <w:rPr>
          <w:rFonts w:ascii="Times New Roman" w:hAnsi="Times New Roman" w:cs="Times New Roman" w:hint="eastAsia"/>
        </w:rPr>
        <w:t xml:space="preserve">ed from </w:t>
      </w:r>
      <w:r w:rsidRPr="00801741">
        <w:rPr>
          <w:rFonts w:ascii="Times New Roman" w:hAnsi="Times New Roman" w:cs="Times New Roman"/>
        </w:rPr>
        <w:t>cap analysis gene expression sequencing</w:t>
      </w:r>
      <w:r w:rsidRPr="00801741">
        <w:rPr>
          <w:rFonts w:ascii="Times New Roman" w:hAnsi="Times New Roman" w:cs="Times New Roman" w:hint="eastAsia"/>
        </w:rPr>
        <w:t xml:space="preserve"> (CAGE-Seq) data in mouse tissues </w:t>
      </w:r>
      <w:r w:rsidRPr="00801741">
        <w:rPr>
          <w:rFonts w:ascii="Times New Roman" w:hAnsi="Times New Roman" w:cs="Times New Roman"/>
        </w:rPr>
        <w:fldChar w:fldCharType="begin"/>
      </w:r>
      <w:r w:rsidR="00CD0A16" w:rsidRPr="00801741">
        <w:rPr>
          <w:rFonts w:ascii="Times New Roman" w:hAnsi="Times New Roman" w:cs="Times New Roman"/>
        </w:rPr>
        <w:instrText xml:space="preserve"> ADDIN EN.CITE &lt;EndNote&gt;&lt;Cite&gt;&lt;Author&gt;Xu&lt;/Author&gt;&lt;Year&gt;2019&lt;/Year&gt;&lt;RecNum&gt;31&lt;/RecNum&gt;&lt;DisplayText&gt;(Xu et al. 2019)&lt;/DisplayText&gt;&lt;record&gt;&lt;rec-number&gt;31&lt;/rec-number&gt;&lt;foreign-keys&gt;&lt;key app="EN" db-id="rzdffefdlvp9z6erva6pzwrbd9zttaazwpds" timestamp="1642501866"&gt;31&lt;/key&gt;&lt;/foreign-keys&gt;&lt;ref-type name="Journal Article"&gt;17&lt;/ref-type&gt;&lt;contributors&gt;&lt;authors&gt;&lt;author&gt;Xu, C.&lt;/author&gt;&lt;author&gt;Park, J. K.&lt;/author&gt;&lt;author&gt;Zhang, J.&lt;/author&gt;&lt;/authors&gt;&lt;/contributors&gt;&lt;auth-address&gt;Department of Ecology and Evolutionary Biology, University of Michigan, Ann Arbor, Michigan, United States of America.&amp;#xD;Division of EcoScience, Ewha Womans University, Seoul, Republic of Korea.&lt;/auth-address&gt;&lt;titles&gt;&lt;title&gt;Evidence that alternative transcriptional initiation is largely nonadaptive&lt;/title&gt;&lt;secondary-title&gt;PLoS Biol&lt;/secondary-title&gt;&lt;/titles&gt;&lt;periodical&gt;&lt;full-title&gt;PLoS Biol&lt;/full-title&gt;&lt;/periodical&gt;&lt;pages&gt;e3000197&lt;/pages&gt;&lt;volume&gt;17&lt;/volume&gt;&lt;number&gt;3&lt;/number&gt;&lt;edition&gt;2019/03/19&lt;/edition&gt;&lt;keywords&gt;&lt;keyword&gt;Animals&lt;/keyword&gt;&lt;keyword&gt;Humans&lt;/keyword&gt;&lt;keyword&gt;Mice&lt;/keyword&gt;&lt;keyword&gt;Promoter Regions, Genetic/genetics&lt;/keyword&gt;&lt;keyword&gt;Transcription Initiation Site/*physiology&lt;/keyword&gt;&lt;keyword&gt;Transcription, Genetic/genetics&lt;/keyword&gt;&lt;/keywords&gt;&lt;dates&gt;&lt;year&gt;2019&lt;/year&gt;&lt;pub-dates&gt;&lt;date&gt;Mar&lt;/date&gt;&lt;/pub-dates&gt;&lt;/dates&gt;&lt;isbn&gt;1545-7885 (Electronic)&amp;#xD;1544-9173 (Linking)&lt;/isbn&gt;&lt;accession-num&gt;30883542&lt;/accession-num&gt;&lt;urls&gt;&lt;related-urls&gt;&lt;url&gt;https://www.ncbi.nlm.nih.gov/pubmed/30883542&lt;/url&gt;&lt;/related-urls&gt;&lt;/urls&gt;&lt;custom2&gt;PMC6438578&lt;/custom2&gt;&lt;electronic-resource-num&gt;10.1371/journal.pbio.3000197&lt;/electronic-resource-num&gt;&lt;/record&gt;&lt;/Cite&gt;&lt;/EndNote&gt;</w:instrText>
      </w:r>
      <w:r w:rsidRPr="00801741">
        <w:rPr>
          <w:rFonts w:ascii="Times New Roman" w:hAnsi="Times New Roman" w:cs="Times New Roman"/>
        </w:rPr>
        <w:fldChar w:fldCharType="separate"/>
      </w:r>
      <w:r w:rsidR="00CD0A16" w:rsidRPr="00801741">
        <w:rPr>
          <w:rFonts w:ascii="Times New Roman" w:hAnsi="Times New Roman" w:cs="Times New Roman"/>
          <w:noProof/>
        </w:rPr>
        <w:t>(Xu et al. 2019)</w:t>
      </w:r>
      <w:r w:rsidRPr="00801741">
        <w:rPr>
          <w:rFonts w:ascii="Times New Roman" w:hAnsi="Times New Roman" w:cs="Times New Roman"/>
        </w:rPr>
        <w:fldChar w:fldCharType="end"/>
      </w:r>
      <w:r w:rsidRPr="00801741">
        <w:rPr>
          <w:rFonts w:ascii="Times New Roman" w:hAnsi="Times New Roman" w:cs="Times New Roman" w:hint="eastAsia"/>
        </w:rPr>
        <w:t xml:space="preserve">. We chose the threshold of the amount of tolerance at </w:t>
      </w:r>
      <w:r w:rsidRPr="00801741">
        <w:rPr>
          <w:rFonts w:ascii="Times New Roman" w:hAnsi="Times New Roman" w:cs="Times New Roman"/>
        </w:rPr>
        <w:t xml:space="preserve">the </w:t>
      </w:r>
      <w:r w:rsidRPr="00801741">
        <w:rPr>
          <w:rFonts w:ascii="Times New Roman" w:hAnsi="Times New Roman" w:cs="Times New Roman" w:hint="eastAsia"/>
        </w:rPr>
        <w:t>3</w:t>
      </w:r>
      <w:r w:rsidRPr="00801741">
        <w:rPr>
          <w:rFonts w:ascii="Times New Roman" w:hAnsi="Times New Roman" w:cs="Times New Roman"/>
        </w:rPr>
        <w:t>' end of the transcript for grouping</w:t>
      </w:r>
      <w:r w:rsidRPr="00801741">
        <w:rPr>
          <w:rFonts w:ascii="Times New Roman" w:hAnsi="Times New Roman" w:cs="Times New Roman" w:hint="eastAsia"/>
        </w:rPr>
        <w:t xml:space="preserve"> (-z 30) by following </w:t>
      </w:r>
      <w:r w:rsidRPr="00801741">
        <w:rPr>
          <w:rFonts w:ascii="Times New Roman" w:hAnsi="Times New Roman" w:cs="Times New Roman"/>
        </w:rPr>
        <w:fldChar w:fldCharType="begin">
          <w:fldData xml:space="preserve">PEVuZE5vdGU+PENpdGU+PEF1dGhvcj5YdTwvQXV0aG9yPjxZZWFyPjIwMTg8L1llYXI+PFJlY051
bT4zMjwvUmVjTnVtPjxEaXNwbGF5VGV4dD4oWHUgYW5kIFpoYW5nIDIwMTgpPC9EaXNwbGF5VGV4
dD48cmVjb3JkPjxyZWMtbnVtYmVyPjMyPC9yZWMtbnVtYmVyPjxmb3JlaWduLWtleXM+PGtleSBh
cHA9IkVOIiBkYi1pZD0icnpkZmZlZmRsdnA5ejZlcnZhNnB6d3JiZDl6dHRhYXp3cGRzIiB0aW1l
c3RhbXA9IjE2NDI1MDE4OTYiPjMyPC9rZXk+PC9mb3JlaWduLWtleXM+PHJlZi10eXBlIG5hbWU9
IkpvdXJuYWwgQXJ0aWNsZSI+MTc8L3JlZi10eXBlPjxjb250cmlidXRvcnM+PGF1dGhvcnM+PGF1
dGhvcj5YdSwgQy48L2F1dGhvcj48YXV0aG9yPlpoYW5nLCBKLjwvYXV0aG9yPjwvYXV0aG9ycz48
L2NvbnRyaWJ1dG9ycz48YXV0aC1hZGRyZXNzPkNvbGxlZ2Ugb2YgTGlmZSBTY2llbmNlcywgWmhl
amlhbmcgVW5pdmVyc2l0eSwgSGFuZ3pob3UsIFpoZWppYW5nLCBDaGluYTsgRGVwYXJ0bWVudCBv
ZiBFY29sb2d5IGFuZCBFdm9sdXRpb25hcnkgQmlvbG9neSwgVW5pdmVyc2l0eSBvZiBNaWNoaWdh
biwgNDAxOCBCaW9sb2dpY2FsIFNjaWVuY2UgQnVpbGRpbmcsIDExMDUgTm9ydGggVW5pdmVyc2l0
eSBBdmVudWUsIEFubiBBcmJvciwgTUkgNDgxMDksIFVTQS4mI3hEO0RlcGFydG1lbnQgb2YgRWNv
bG9neSBhbmQgRXZvbHV0aW9uYXJ5IEJpb2xvZ3ksIFVuaXZlcnNpdHkgb2YgTWljaGlnYW4sIDQw
MTggQmlvbG9naWNhbCBTY2llbmNlIEJ1aWxkaW5nLCAxMTA1IE5vcnRoIFVuaXZlcnNpdHkgQXZl
bnVlLCBBbm4gQXJib3IsIE1JIDQ4MTA5LCBVU0EuIEVsZWN0cm9uaWMgYWRkcmVzczogamlhbnpo
aUB1bWljaC5lZHUuPC9hdXRoLWFkZHJlc3M+PHRpdGxlcz48dGl0bGU+QWx0ZXJuYXRpdmUgUG9s
eWFkZW55bGF0aW9uIG9mIE1hbW1hbGlhbiBUcmFuc2NyaXB0cyBJcyBHZW5lcmFsbHkgRGVsZXRl
cmlvdXMsIE5vdCBBZGFwdGl2ZTwvdGl0bGU+PHNlY29uZGFyeS10aXRsZT5DZWxsIFN5c3Q8L3Nl
Y29uZGFyeS10aXRsZT48L3RpdGxlcz48cGVyaW9kaWNhbD48ZnVsbC10aXRsZT5DZWxsIFN5c3Q8
L2Z1bGwtdGl0bGU+PC9wZXJpb2RpY2FsPjxwYWdlcz43MzQtNzQyIGU0PC9wYWdlcz48dm9sdW1l
PjY8L3ZvbHVtZT48bnVtYmVyPjY8L251bWJlcj48ZWRpdGlvbj4yMDE4LzA2LzExPC9lZGl0aW9u
PjxrZXl3b3Jkcz48a2V5d29yZD4zJmFwb3M7IFVudHJhbnNsYXRlZCBSZWdpb25zL2dlbmV0aWNz
PC9rZXl3b3JkPjxrZXl3b3JkPkFsdGVybmF0aXZlIFNwbGljaW5nL2dlbmV0aWNzPC9rZXl3b3Jk
PjxrZXl3b3JkPkFuaW1hbHM8L2tleXdvcmQ+PGtleXdvcmQ+RGF0YWJhc2VzLCBHZW5ldGljPC9r
ZXl3b3JkPjxrZXl3b3JkPkdlbmUgRXhwcmVzc2lvbi9nZW5ldGljczwva2V5d29yZD48a2V5d29y
ZD5IdW1hbnM8L2tleXdvcmQ+PGtleXdvcmQ+TWFtbWFscy9nZW5ldGljczwva2V5d29yZD48a2V5
d29yZD5Qb2x5IEEvZ2VuZXRpY3MvKm1ldGFib2xpc208L2tleXdvcmQ+PGtleXdvcmQ+UG9seWFk
ZW55bGF0aW9uLypnZW5ldGljczwva2V5d29yZD48a2V5d29yZD5STkEsIE1lc3Nlbmdlci8qZ2Vu
ZXRpY3MvbWV0YWJvbGlzbTwva2V5d29yZD48a2V5d29yZD5TZWxlY3Rpb24sIEdlbmV0aWMvZ2Vu
ZXRpY3M8L2tleXdvcmQ+PGtleXdvcmQ+KmV4cHJlc3Npb24gbGV2ZWw8L2tleXdvcmQ+PGtleXdv
cmQ+Km1vbGVjdWxhciBlcnJvcjwva2V5d29yZD48a2V5d29yZD4qbmF0dXJhbCBzZWxlY3Rpb248
L2tleXdvcmQ+PGtleXdvcmQ+Km5vbmFkYXB0aXZlPC9rZXl3b3JkPjxrZXl3b3JkPipwb2x5YWRl
bnlsYXRpb24gc2lnbmFsPC9rZXl3b3JkPjxrZXl3b3JkPipwb3N0LXRyYW5zY3JpcHRpb25hbCBt
b2RpZmljYXRpb248L2tleXdvcmQ+PC9rZXl3b3Jkcz48ZGF0ZXM+PHllYXI+MjAxODwveWVhcj48
cHViLWRhdGVzPjxkYXRlPkp1biAyNzwvZGF0ZT48L3B1Yi1kYXRlcz48L2RhdGVzPjxpc2JuPjI0
MDUtNDcxMiAoUHJpbnQpJiN4RDsyNDA1LTQ3MTIgKExpbmtpbmcpPC9pc2JuPjxhY2Nlc3Npb24t
bnVtPjI5ODg2MTA4PC9hY2Nlc3Npb24tbnVtPjx1cmxzPjxyZWxhdGVkLXVybHM+PHVybD5odHRw
czovL3d3dy5uY2JpLm5sbS5uaWguZ292L3B1Ym1lZC8yOTg4NjEwODwvdXJsPjwvcmVsYXRlZC11
cmxzPjwvdXJscz48Y3VzdG9tMj5QTUM2NDIwODIyPC9jdXN0b20yPjxlbGVjdHJvbmljLXJlc291
cmNlLW51bT4xMC4xMDE2L2ouY2Vscy4yMDE4LjA1LjAwNzwvZWxlY3Ryb25pYy1yZXNvdXJjZS1u
dW0+PC9yZWNvcmQ+PC9DaXRlPjwvRW5kTm90ZT4A
</w:fldData>
        </w:fldChar>
      </w:r>
      <w:r w:rsidR="00CD0A16" w:rsidRPr="00801741">
        <w:rPr>
          <w:rFonts w:ascii="Times New Roman" w:hAnsi="Times New Roman" w:cs="Times New Roman"/>
        </w:rPr>
        <w:instrText xml:space="preserve"> ADDIN EN.CITE </w:instrText>
      </w:r>
      <w:r w:rsidR="00CD0A16" w:rsidRPr="00801741">
        <w:rPr>
          <w:rFonts w:ascii="Times New Roman" w:hAnsi="Times New Roman" w:cs="Times New Roman"/>
        </w:rPr>
        <w:fldChar w:fldCharType="begin">
          <w:fldData xml:space="preserve">PEVuZE5vdGU+PENpdGU+PEF1dGhvcj5YdTwvQXV0aG9yPjxZZWFyPjIwMTg8L1llYXI+PFJlY051
bT4zMjwvUmVjTnVtPjxEaXNwbGF5VGV4dD4oWHUgYW5kIFpoYW5nIDIwMTgpPC9EaXNwbGF5VGV4
dD48cmVjb3JkPjxyZWMtbnVtYmVyPjMyPC9yZWMtbnVtYmVyPjxmb3JlaWduLWtleXM+PGtleSBh
cHA9IkVOIiBkYi1pZD0icnpkZmZlZmRsdnA5ejZlcnZhNnB6d3JiZDl6dHRhYXp3cGRzIiB0aW1l
c3RhbXA9IjE2NDI1MDE4OTYiPjMyPC9rZXk+PC9mb3JlaWduLWtleXM+PHJlZi10eXBlIG5hbWU9
IkpvdXJuYWwgQXJ0aWNsZSI+MTc8L3JlZi10eXBlPjxjb250cmlidXRvcnM+PGF1dGhvcnM+PGF1
dGhvcj5YdSwgQy48L2F1dGhvcj48YXV0aG9yPlpoYW5nLCBKLjwvYXV0aG9yPjwvYXV0aG9ycz48
L2NvbnRyaWJ1dG9ycz48YXV0aC1hZGRyZXNzPkNvbGxlZ2Ugb2YgTGlmZSBTY2llbmNlcywgWmhl
amlhbmcgVW5pdmVyc2l0eSwgSGFuZ3pob3UsIFpoZWppYW5nLCBDaGluYTsgRGVwYXJ0bWVudCBv
ZiBFY29sb2d5IGFuZCBFdm9sdXRpb25hcnkgQmlvbG9neSwgVW5pdmVyc2l0eSBvZiBNaWNoaWdh
biwgNDAxOCBCaW9sb2dpY2FsIFNjaWVuY2UgQnVpbGRpbmcsIDExMDUgTm9ydGggVW5pdmVyc2l0
eSBBdmVudWUsIEFubiBBcmJvciwgTUkgNDgxMDksIFVTQS4mI3hEO0RlcGFydG1lbnQgb2YgRWNv
bG9neSBhbmQgRXZvbHV0aW9uYXJ5IEJpb2xvZ3ksIFVuaXZlcnNpdHkgb2YgTWljaGlnYW4sIDQw
MTggQmlvbG9naWNhbCBTY2llbmNlIEJ1aWxkaW5nLCAxMTA1IE5vcnRoIFVuaXZlcnNpdHkgQXZl
bnVlLCBBbm4gQXJib3IsIE1JIDQ4MTA5LCBVU0EuIEVsZWN0cm9uaWMgYWRkcmVzczogamlhbnpo
aUB1bWljaC5lZHUuPC9hdXRoLWFkZHJlc3M+PHRpdGxlcz48dGl0bGU+QWx0ZXJuYXRpdmUgUG9s
eWFkZW55bGF0aW9uIG9mIE1hbW1hbGlhbiBUcmFuc2NyaXB0cyBJcyBHZW5lcmFsbHkgRGVsZXRl
cmlvdXMsIE5vdCBBZGFwdGl2ZTwvdGl0bGU+PHNlY29uZGFyeS10aXRsZT5DZWxsIFN5c3Q8L3Nl
Y29uZGFyeS10aXRsZT48L3RpdGxlcz48cGVyaW9kaWNhbD48ZnVsbC10aXRsZT5DZWxsIFN5c3Q8
L2Z1bGwtdGl0bGU+PC9wZXJpb2RpY2FsPjxwYWdlcz43MzQtNzQyIGU0PC9wYWdlcz48dm9sdW1l
PjY8L3ZvbHVtZT48bnVtYmVyPjY8L251bWJlcj48ZWRpdGlvbj4yMDE4LzA2LzExPC9lZGl0aW9u
PjxrZXl3b3Jkcz48a2V5d29yZD4zJmFwb3M7IFVudHJhbnNsYXRlZCBSZWdpb25zL2dlbmV0aWNz
PC9rZXl3b3JkPjxrZXl3b3JkPkFsdGVybmF0aXZlIFNwbGljaW5nL2dlbmV0aWNzPC9rZXl3b3Jk
PjxrZXl3b3JkPkFuaW1hbHM8L2tleXdvcmQ+PGtleXdvcmQ+RGF0YWJhc2VzLCBHZW5ldGljPC9r
ZXl3b3JkPjxrZXl3b3JkPkdlbmUgRXhwcmVzc2lvbi9nZW5ldGljczwva2V5d29yZD48a2V5d29y
ZD5IdW1hbnM8L2tleXdvcmQ+PGtleXdvcmQ+TWFtbWFscy9nZW5ldGljczwva2V5d29yZD48a2V5
d29yZD5Qb2x5IEEvZ2VuZXRpY3MvKm1ldGFib2xpc208L2tleXdvcmQ+PGtleXdvcmQ+UG9seWFk
ZW55bGF0aW9uLypnZW5ldGljczwva2V5d29yZD48a2V5d29yZD5STkEsIE1lc3Nlbmdlci8qZ2Vu
ZXRpY3MvbWV0YWJvbGlzbTwva2V5d29yZD48a2V5d29yZD5TZWxlY3Rpb24sIEdlbmV0aWMvZ2Vu
ZXRpY3M8L2tleXdvcmQ+PGtleXdvcmQ+KmV4cHJlc3Npb24gbGV2ZWw8L2tleXdvcmQ+PGtleXdv
cmQ+Km1vbGVjdWxhciBlcnJvcjwva2V5d29yZD48a2V5d29yZD4qbmF0dXJhbCBzZWxlY3Rpb248
L2tleXdvcmQ+PGtleXdvcmQ+Km5vbmFkYXB0aXZlPC9rZXl3b3JkPjxrZXl3b3JkPipwb2x5YWRl
bnlsYXRpb24gc2lnbmFsPC9rZXl3b3JkPjxrZXl3b3JkPipwb3N0LXRyYW5zY3JpcHRpb25hbCBt
b2RpZmljYXRpb248L2tleXdvcmQ+PC9rZXl3b3Jkcz48ZGF0ZXM+PHllYXI+MjAxODwveWVhcj48
cHViLWRhdGVzPjxkYXRlPkp1biAyNzwvZGF0ZT48L3B1Yi1kYXRlcz48L2RhdGVzPjxpc2JuPjI0
MDUtNDcxMiAoUHJpbnQpJiN4RDsyNDA1LTQ3MTIgKExpbmtpbmcpPC9pc2JuPjxhY2Nlc3Npb24t
bnVtPjI5ODg2MTA4PC9hY2Nlc3Npb24tbnVtPjx1cmxzPjxyZWxhdGVkLXVybHM+PHVybD5odHRw
czovL3d3dy5uY2JpLm5sbS5uaWguZ292L3B1Ym1lZC8yOTg4NjEwODwvdXJsPjwvcmVsYXRlZC11
cmxzPjwvdXJscz48Y3VzdG9tMj5QTUM2NDIwODIyPC9jdXN0b20yPjxlbGVjdHJvbmljLXJlc291
cmNlLW51bT4xMC4xMDE2L2ouY2Vscy4yMDE4LjA1LjAwNzwvZWxlY3Ryb25pYy1yZXNvdXJjZS1u
dW0+PC9yZWNvcmQ+PC9DaXRlPjwvRW5kTm90ZT4A
</w:fldData>
        </w:fldChar>
      </w:r>
      <w:r w:rsidR="00CD0A16" w:rsidRPr="00801741">
        <w:rPr>
          <w:rFonts w:ascii="Times New Roman" w:hAnsi="Times New Roman" w:cs="Times New Roman"/>
        </w:rPr>
        <w:instrText xml:space="preserve"> ADDIN EN.CITE.DATA </w:instrText>
      </w:r>
      <w:r w:rsidR="00CD0A16" w:rsidRPr="00801741">
        <w:rPr>
          <w:rFonts w:ascii="Times New Roman" w:hAnsi="Times New Roman" w:cs="Times New Roman"/>
        </w:rPr>
      </w:r>
      <w:r w:rsidR="00CD0A16" w:rsidRPr="00801741">
        <w:rPr>
          <w:rFonts w:ascii="Times New Roman" w:hAnsi="Times New Roman" w:cs="Times New Roman"/>
        </w:rPr>
        <w:fldChar w:fldCharType="end"/>
      </w:r>
      <w:r w:rsidRPr="00801741">
        <w:rPr>
          <w:rFonts w:ascii="Times New Roman" w:hAnsi="Times New Roman" w:cs="Times New Roman"/>
        </w:rPr>
      </w:r>
      <w:r w:rsidRPr="00801741">
        <w:rPr>
          <w:rFonts w:ascii="Times New Roman" w:hAnsi="Times New Roman" w:cs="Times New Roman"/>
        </w:rPr>
        <w:fldChar w:fldCharType="separate"/>
      </w:r>
      <w:r w:rsidR="00CD0A16" w:rsidRPr="00801741">
        <w:rPr>
          <w:rFonts w:ascii="Times New Roman" w:hAnsi="Times New Roman" w:cs="Times New Roman"/>
          <w:noProof/>
        </w:rPr>
        <w:t>(Xu and Zhang 2018)</w:t>
      </w:r>
      <w:r w:rsidRPr="00801741">
        <w:rPr>
          <w:rFonts w:ascii="Times New Roman" w:hAnsi="Times New Roman" w:cs="Times New Roman"/>
        </w:rPr>
        <w:fldChar w:fldCharType="end"/>
      </w:r>
      <w:r w:rsidRPr="00801741">
        <w:rPr>
          <w:rFonts w:ascii="Times New Roman" w:hAnsi="Times New Roman" w:cs="Times New Roman" w:hint="eastAsia"/>
        </w:rPr>
        <w:t xml:space="preserve">, for which it was determined on the basis of the </w:t>
      </w:r>
      <w:r w:rsidRPr="00801741">
        <w:rPr>
          <w:rFonts w:ascii="Times New Roman" w:hAnsi="Times New Roman" w:cs="Times New Roman"/>
        </w:rPr>
        <w:t>empirical</w:t>
      </w:r>
      <w:r w:rsidRPr="00801741">
        <w:rPr>
          <w:rFonts w:ascii="Times New Roman" w:hAnsi="Times New Roman" w:cs="Times New Roman" w:hint="eastAsia"/>
        </w:rPr>
        <w:t xml:space="preserve"> evidence from </w:t>
      </w:r>
      <w:r w:rsidRPr="00801741">
        <w:rPr>
          <w:rFonts w:ascii="Times New Roman" w:hAnsi="Times New Roman" w:cs="Times New Roman"/>
        </w:rPr>
        <w:t>PolyA-seq data</w:t>
      </w:r>
      <w:r w:rsidRPr="00801741">
        <w:rPr>
          <w:rFonts w:ascii="Times New Roman" w:hAnsi="Times New Roman" w:cs="Times New Roman" w:hint="eastAsia"/>
        </w:rPr>
        <w:t xml:space="preserve">set </w:t>
      </w:r>
      <w:r w:rsidRPr="00801741">
        <w:rPr>
          <w:rFonts w:ascii="Times New Roman" w:hAnsi="Times New Roman" w:cs="Times New Roman"/>
        </w:rPr>
        <w:fldChar w:fldCharType="begin"/>
      </w:r>
      <w:r w:rsidR="00CD0A16" w:rsidRPr="00801741">
        <w:rPr>
          <w:rFonts w:ascii="Times New Roman" w:hAnsi="Times New Roman" w:cs="Times New Roman"/>
        </w:rPr>
        <w:instrText xml:space="preserve"> ADDIN EN.CITE &lt;EndNote&gt;&lt;Cite&gt;&lt;Author&gt;Derti&lt;/Author&gt;&lt;Year&gt;2012&lt;/Year&gt;&lt;RecNum&gt;33&lt;/RecNum&gt;&lt;DisplayText&gt;(Derti et al. 2012)&lt;/DisplayText&gt;&lt;record&gt;&lt;rec-number&gt;33&lt;/rec-number&gt;&lt;foreign-keys&gt;&lt;key app="EN" db-id="rzdffefdlvp9z6erva6pzwrbd9zttaazwpds" timestamp="1643623713"&gt;33&lt;/key&gt;&lt;/foreign-keys&gt;&lt;ref-type name="Journal Article"&gt;17&lt;/ref-type&gt;&lt;contributors&gt;&lt;authors&gt;&lt;author&gt;Derti, A.&lt;/author&gt;&lt;author&gt;Garrett-Engele, P.&lt;/author&gt;&lt;author&gt;Macisaac, K. D.&lt;/author&gt;&lt;author&gt;Stevens, R. C.&lt;/author&gt;&lt;author&gt;Sriram, S.&lt;/author&gt;&lt;author&gt;Chen, R.&lt;/author&gt;&lt;author&gt;Rohl, C. A.&lt;/author&gt;&lt;author&gt;Johnson, J. M.&lt;/author&gt;&lt;author&gt;Babak, T.&lt;/author&gt;&lt;/authors&gt;&lt;/contributors&gt;&lt;auth-address&gt;Department of Informatics IT, Merck and Co., Inc., Boston, Massachusetts 02115, USA.&lt;/auth-address&gt;&lt;titles&gt;&lt;title&gt;A quantitative atlas of polyadenylation in five mammals&lt;/title&gt;&lt;secondary-title&gt;Genome Res&lt;/secondary-title&gt;&lt;/titles&gt;&lt;periodical&gt;&lt;full-title&gt;Genome Res&lt;/full-title&gt;&lt;/periodical&gt;&lt;pages&gt;1173-83&lt;/pages&gt;&lt;volume&gt;22&lt;/volume&gt;&lt;number&gt;6&lt;/number&gt;&lt;edition&gt;2012/03/29&lt;/edition&gt;&lt;keywords&gt;&lt;keyword&gt;3&amp;apos; Untranslated Regions&lt;/keyword&gt;&lt;keyword&gt;Animals&lt;/keyword&gt;&lt;keyword&gt;Chick Embryo&lt;/keyword&gt;&lt;keyword&gt;Dogs&lt;/keyword&gt;&lt;keyword&gt;Evolution, Molecular&lt;/keyword&gt;&lt;keyword&gt;High-Throughput Nucleotide Sequencing/methods&lt;/keyword&gt;&lt;keyword&gt;Humans&lt;/keyword&gt;&lt;keyword&gt;Macaca mulatta/genetics&lt;/keyword&gt;&lt;keyword&gt;Mammals/*genetics&lt;/keyword&gt;&lt;keyword&gt;Mice&lt;/keyword&gt;&lt;keyword&gt;MicroRNAs/genetics&lt;/keyword&gt;&lt;keyword&gt;Models, Genetic&lt;/keyword&gt;&lt;keyword&gt;Poly A/*genetics&lt;/keyword&gt;&lt;keyword&gt;Polyadenylation/*genetics&lt;/keyword&gt;&lt;keyword&gt;RNA, Untranslated&lt;/keyword&gt;&lt;keyword&gt;Rats&lt;/keyword&gt;&lt;keyword&gt;Transcriptome&lt;/keyword&gt;&lt;/keywords&gt;&lt;dates&gt;&lt;year&gt;2012&lt;/year&gt;&lt;pub-dates&gt;&lt;date&gt;Jun&lt;/date&gt;&lt;/pub-dates&gt;&lt;/dates&gt;&lt;isbn&gt;1549-5469 (Electronic)&amp;#xD;1088-9051 (Linking)&lt;/isbn&gt;&lt;accession-num&gt;22454233&lt;/accession-num&gt;&lt;urls&gt;&lt;related-urls&gt;&lt;url&gt;https://www.ncbi.nlm.nih.gov/pubmed/22454233&lt;/url&gt;&lt;/related-urls&gt;&lt;/urls&gt;&lt;custom2&gt;PMC3371698&lt;/custom2&gt;&lt;electronic-resource-num&gt;10.1101/gr.132563.111&lt;/electronic-resource-num&gt;&lt;/record&gt;&lt;/Cite&gt;&lt;/EndNote&gt;</w:instrText>
      </w:r>
      <w:r w:rsidRPr="00801741">
        <w:rPr>
          <w:rFonts w:ascii="Times New Roman" w:hAnsi="Times New Roman" w:cs="Times New Roman"/>
        </w:rPr>
        <w:fldChar w:fldCharType="separate"/>
      </w:r>
      <w:r w:rsidR="00CD0A16" w:rsidRPr="00801741">
        <w:rPr>
          <w:rFonts w:ascii="Times New Roman" w:hAnsi="Times New Roman" w:cs="Times New Roman"/>
          <w:noProof/>
        </w:rPr>
        <w:t>(Derti et al. 2012)</w:t>
      </w:r>
      <w:r w:rsidRPr="00801741">
        <w:rPr>
          <w:rFonts w:ascii="Times New Roman" w:hAnsi="Times New Roman" w:cs="Times New Roman"/>
        </w:rPr>
        <w:fldChar w:fldCharType="end"/>
      </w:r>
      <w:r w:rsidRPr="00801741">
        <w:rPr>
          <w:rFonts w:ascii="Times New Roman" w:hAnsi="Times New Roman" w:cs="Times New Roman" w:hint="eastAsia"/>
        </w:rPr>
        <w:t>.</w:t>
      </w:r>
      <w:r w:rsidRPr="00801741">
        <w:rPr>
          <w:rFonts w:ascii="Times New Roman" w:hAnsi="Times New Roman" w:cs="Times New Roman"/>
        </w:rPr>
        <w:t xml:space="preserve"> </w:t>
      </w:r>
    </w:p>
    <w:p w14:paraId="37C1E8ED" w14:textId="0A4A9F8E" w:rsidR="001A3847" w:rsidRPr="00801741" w:rsidRDefault="001A3847" w:rsidP="001A3847">
      <w:pPr>
        <w:spacing w:line="360" w:lineRule="auto"/>
        <w:jc w:val="both"/>
        <w:rPr>
          <w:rFonts w:ascii="Times New Roman" w:hAnsi="Times New Roman" w:cs="Times New Roman"/>
        </w:rPr>
      </w:pPr>
      <w:r w:rsidRPr="00801741">
        <w:rPr>
          <w:rFonts w:ascii="Times New Roman" w:hAnsi="Times New Roman" w:cs="Times New Roman" w:hint="eastAsia"/>
        </w:rPr>
        <w:t xml:space="preserve">Unlike the </w:t>
      </w:r>
      <w:r w:rsidRPr="00801741">
        <w:rPr>
          <w:rFonts w:ascii="Times New Roman" w:hAnsi="Times New Roman" w:cs="Times New Roman"/>
        </w:rPr>
        <w:t>collapse</w:t>
      </w:r>
      <w:r w:rsidRPr="00801741">
        <w:rPr>
          <w:rFonts w:ascii="Times New Roman" w:hAnsi="Times New Roman" w:cs="Times New Roman" w:hint="eastAsia"/>
        </w:rPr>
        <w:t xml:space="preserve"> of the flanking </w:t>
      </w:r>
      <w:r w:rsidRPr="00801741">
        <w:rPr>
          <w:rFonts w:ascii="Times New Roman" w:hAnsi="Times New Roman" w:cs="Times New Roman"/>
        </w:rPr>
        <w:t>regions’</w:t>
      </w:r>
      <w:r w:rsidRPr="00801741">
        <w:rPr>
          <w:rFonts w:ascii="Times New Roman" w:hAnsi="Times New Roman" w:cs="Times New Roman" w:hint="eastAsia"/>
        </w:rPr>
        <w:t xml:space="preserve"> terminal exons, the alignment error is the </w:t>
      </w:r>
      <w:r w:rsidRPr="00801741">
        <w:rPr>
          <w:rFonts w:ascii="Times New Roman" w:hAnsi="Times New Roman" w:cs="Times New Roman"/>
        </w:rPr>
        <w:t>primary</w:t>
      </w:r>
      <w:r w:rsidRPr="00801741">
        <w:rPr>
          <w:rFonts w:ascii="Times New Roman" w:hAnsi="Times New Roman" w:cs="Times New Roman" w:hint="eastAsia"/>
        </w:rPr>
        <w:t xml:space="preserve"> consideration </w:t>
      </w:r>
      <w:r w:rsidRPr="00801741">
        <w:rPr>
          <w:rFonts w:ascii="Times New Roman" w:hAnsi="Times New Roman" w:cs="Times New Roman"/>
        </w:rPr>
        <w:t>in choosing</w:t>
      </w:r>
      <w:r w:rsidRPr="00801741">
        <w:rPr>
          <w:rFonts w:ascii="Times New Roman" w:hAnsi="Times New Roman" w:cs="Times New Roman" w:hint="eastAsia"/>
        </w:rPr>
        <w:t xml:space="preserve"> the tolerance </w:t>
      </w:r>
      <w:r w:rsidRPr="00801741">
        <w:rPr>
          <w:rFonts w:ascii="Times New Roman" w:hAnsi="Times New Roman" w:cs="Times New Roman"/>
        </w:rPr>
        <w:t>threshold</w:t>
      </w:r>
      <w:r w:rsidRPr="00801741">
        <w:rPr>
          <w:rFonts w:ascii="Times New Roman" w:hAnsi="Times New Roman" w:cs="Times New Roman" w:hint="eastAsia"/>
        </w:rPr>
        <w:t xml:space="preserve"> at splice junction sites </w:t>
      </w:r>
      <w:r w:rsidRPr="00801741">
        <w:rPr>
          <w:rFonts w:ascii="Times New Roman" w:hAnsi="Times New Roman" w:cs="Times New Roman"/>
        </w:rPr>
        <w:fldChar w:fldCharType="begin">
          <w:fldData xml:space="preserve">PEVuZE5vdGU+PENpdGU+PEF1dGhvcj5LdW88L0F1dGhvcj48WWVhcj4yMDIwPC9ZZWFyPjxSZWNO
dW0+MjE8L1JlY051bT48RGlzcGxheVRleHQ+KEt1byBldCBhbC4gMjAyMCk8L0Rpc3BsYXlUZXh0
PjxyZWNvcmQ+PHJlYy1udW1iZXI+MjE8L3JlYy1udW1iZXI+PGZvcmVpZ24ta2V5cz48a2V5IGFw
cD0iRU4iIGRiLWlkPSJyemRmZmVmZGx2cDl6NmVydmE2cHp3cmJkOXp0dGFhendwZHMiIHRpbWVz
dGFtcD0iMTYzODUxNzkzNiI+MjE8L2tleT48L2ZvcmVpZ24ta2V5cz48cmVmLXR5cGUgbmFtZT0i
Sm91cm5hbCBBcnRpY2xlIj4xNzwvcmVmLXR5cGU+PGNvbnRyaWJ1dG9ycz48YXV0aG9ycz48YXV0
aG9yPkt1bywgUi4gSS48L2F1dGhvcj48YXV0aG9yPkNoZW5nLCBZLjwvYXV0aG9yPjxhdXRob3I+
WmhhbmcsIFIuPC9hdXRob3I+PGF1dGhvcj5Ccm93biwgSi4gVy4gUy48L2F1dGhvcj48YXV0aG9y
PlNtaXRoLCBKLjwvYXV0aG9yPjxhdXRob3I+QXJjaGliYWxkLCBBLiBMLjwvYXV0aG9yPjxhdXRo
b3I+QnVydCwgRC4gVy48L2F1dGhvcj48L2F1dGhvcnM+PC9jb250cmlidXRvcnM+PGF1dGgtYWRk
cmVzcz5UaGUgUm9zbGluIEluc3RpdHV0ZSBhbmQgUm95YWwgKERpY2spIFNjaG9vbCBvZiBWZXRl
cmluYXJ5IFN0dWRpZXMsIFVuaXZlcnNpdHkgb2YgRWRpbmJ1cmdoLCBNaWRsb3RoaWFuLCBFSDI1
IDlSRywgVUsuIHJpY2hhcmQua3VvQHJvc2xpbi5lZC5hYy51ay4mI3hEO1RoZSBVbml2ZXJzaXR5
IG9mIFF1ZWVuc2xhbmQsIFN0LiBMdWNpYSwgQnJpc2JhbmUsIFFMRCwgNDA3MiwgQXVzdHJhbGlh
LiYjeEQ7U2Nob29sIG9mIExpZmUgYW5kIEVudmlyb25tZW50YWwgU2NpZW5jZXMsIFVuaXZlcnNp
dHkgb2YgU3lkbmV5LCBTeWRuZXksIE5ldyBTb3V0aCBXYWxlcywgQXVzdHJhbGlhLiYjeEQ7SW5m
b3JtYXRpb24gYW5kIENvbXB1dGF0aW9uYWwgU2NpZW5jZXMsIFRoZSBKYW1lcyBIdXR0b24gSW5z
dGl0dXRlLCBJbnZlcmdvd3JpZSwgRHVuZGVlLCBTY290bGFuZCwgVUsuJiN4RDtQbGFudCBTY2ll
bmNlcyBEaXZpc2lvbiwgU2Nob29sIG9mIExpZmUgU2NpZW5jZXMsIFVuaXZlcnNpdHkgb2YgRHVu
ZGVlLCBJbnZlcmdvd3JpZSwgRHVuZGVlLCBTY290bGFuZCwgVUsuJiN4RDtDZWxsIGFuZCBNb2xl
Y3VsYXIgU2NpZW5jZXMsIFRoZSBKYW1lcyBIdXR0b24gSW5zdGl0dXRlLCBJbnZlcmdvd3JpZSwg
RHVuZGVlLCBTY290bGFuZCwgVUsuJiN4RDtUaGUgUm9zbGluIEluc3RpdHV0ZSBhbmQgUm95YWwg
KERpY2spIFNjaG9vbCBvZiBWZXRlcmluYXJ5IFN0dWRpZXMsIFVuaXZlcnNpdHkgb2YgRWRpbmJ1
cmdoLCBNaWRsb3RoaWFuLCBFSDI1IDlSRywgVUsuPC9hdXRoLWFkZHJlc3M+PHRpdGxlcz48dGl0
bGU+SWxsdW1pbmF0aW5nIHRoZSBkYXJrIHNpZGUgb2YgdGhlIGh1bWFuIHRyYW5zY3JpcHRvbWUg
d2l0aCBsb25nIHJlYWQgdHJhbnNjcmlwdCBzZXF1ZW5jaW5nPC90aXRsZT48c2Vjb25kYXJ5LXRp
dGxlPkJNQyBHZW5vbWljczwvc2Vjb25kYXJ5LXRpdGxlPjwvdGl0bGVzPjxwZXJpb2RpY2FsPjxm
dWxsLXRpdGxlPkJNQyBHZW5vbWljczwvZnVsbC10aXRsZT48L3BlcmlvZGljYWw+PHBhZ2VzPjc1
MTwvcGFnZXM+PHZvbHVtZT4yMTwvdm9sdW1lPjxudW1iZXI+MTwvbnVtYmVyPjxlZGl0aW9uPjIw
MjAvMTEvMDE8L2VkaXRpb24+PGtleXdvcmRzPjxrZXl3b3JkPipHZW5lIEV4cHJlc3Npb24gUHJv
ZmlsaW5nPC9rZXl3b3JkPjxrZXl3b3JkPkhpZ2gtVGhyb3VnaHB1dCBOdWNsZW90aWRlIFNlcXVl
bmNpbmc8L2tleXdvcmQ+PGtleXdvcmQ+SHVtYW5zPC9rZXl3b3JkPjxrZXl3b3JkPk1vbGVjdWxh
ciBTZXF1ZW5jZSBBbm5vdGF0aW9uPC9rZXl3b3JkPjxrZXl3b3JkPlNlcXVlbmNlIEFuYWx5c2lz
LCBSTkE8L2tleXdvcmQ+PGtleXdvcmQ+U29mdHdhcmU8L2tleXdvcmQ+PGtleXdvcmQ+KlRyYW5z
Y3JpcHRvbWU8L2tleXdvcmQ+PGtleXdvcmQ+QW5ub3RhdGlvbjwva2V5d29yZD48a2V5d29yZD5C
aW9pbmZvcm1hdGljczwva2V5d29yZD48a2V5d29yZD5HZW5lIG1vZGVsczwva2V5d29yZD48a2V5
d29yZD5IdW1hbjwva2V5d29yZD48a2V5d29yZD5Jc28tU2VxPC9rZXl3b3JkPjxrZXl3b3JkPkxv
bmcgcmVhZCBSTkEgc2VxdWVuY2luZzwva2V5d29yZD48a2V5d29yZD5OYW5vcG9yZTwva2V5d29y
ZD48a2V5d29yZD5QYWNiaW88L2tleXdvcmQ+PGtleXdvcmQ+VGFtYTwva2V5d29yZD48a2V5d29y
ZD5UcmFuc2NyaXB0b21lPC9rZXl3b3JkPjwva2V5d29yZHM+PGRhdGVzPjx5ZWFyPjIwMjA8L3ll
YXI+PHB1Yi1kYXRlcz48ZGF0ZT5PY3QgMzA8L2RhdGU+PC9wdWItZGF0ZXM+PC9kYXRlcz48aXNi
bj4xNDcxLTIxNjQgKEVsZWN0cm9uaWMpJiN4RDsxNDcxLTIxNjQgKExpbmtpbmcpPC9pc2JuPjxh
Y2Nlc3Npb24tbnVtPjMzMTI2ODQ4PC9hY2Nlc3Npb24tbnVtPjx1cmxzPjxyZWxhdGVkLXVybHM+
PHVybD5odHRwczovL3d3dy5uY2JpLm5sbS5uaWguZ292L3B1Ym1lZC8zMzEyNjg0ODwvdXJsPjwv
cmVsYXRlZC11cmxzPjwvdXJscz48Y3VzdG9tMj5QTUM3NTk2OTk5PC9jdXN0b20yPjxlbGVjdHJv
bmljLXJlc291cmNlLW51bT4xMC4xMTg2L3MxMjg2NC0wMjAtMDcxMjMtNzwvZWxlY3Ryb25pYy1y
ZXNvdXJjZS1udW0+PC9yZWNvcmQ+PC9DaXRlPjwvRW5kTm90ZT5=
</w:fldData>
        </w:fldChar>
      </w:r>
      <w:r w:rsidR="00CD0A16" w:rsidRPr="00801741">
        <w:rPr>
          <w:rFonts w:ascii="Times New Roman" w:hAnsi="Times New Roman" w:cs="Times New Roman"/>
        </w:rPr>
        <w:instrText xml:space="preserve"> ADDIN EN.CITE </w:instrText>
      </w:r>
      <w:r w:rsidR="00CD0A16" w:rsidRPr="00801741">
        <w:rPr>
          <w:rFonts w:ascii="Times New Roman" w:hAnsi="Times New Roman" w:cs="Times New Roman"/>
        </w:rPr>
        <w:fldChar w:fldCharType="begin">
          <w:fldData xml:space="preserve">PEVuZE5vdGU+PENpdGU+PEF1dGhvcj5LdW88L0F1dGhvcj48WWVhcj4yMDIwPC9ZZWFyPjxSZWNO
dW0+MjE8L1JlY051bT48RGlzcGxheVRleHQ+KEt1byBldCBhbC4gMjAyMCk8L0Rpc3BsYXlUZXh0
PjxyZWNvcmQ+PHJlYy1udW1iZXI+MjE8L3JlYy1udW1iZXI+PGZvcmVpZ24ta2V5cz48a2V5IGFw
cD0iRU4iIGRiLWlkPSJyemRmZmVmZGx2cDl6NmVydmE2cHp3cmJkOXp0dGFhendwZHMiIHRpbWVz
dGFtcD0iMTYzODUxNzkzNiI+MjE8L2tleT48L2ZvcmVpZ24ta2V5cz48cmVmLXR5cGUgbmFtZT0i
Sm91cm5hbCBBcnRpY2xlIj4xNzwvcmVmLXR5cGU+PGNvbnRyaWJ1dG9ycz48YXV0aG9ycz48YXV0
aG9yPkt1bywgUi4gSS48L2F1dGhvcj48YXV0aG9yPkNoZW5nLCBZLjwvYXV0aG9yPjxhdXRob3I+
WmhhbmcsIFIuPC9hdXRob3I+PGF1dGhvcj5Ccm93biwgSi4gVy4gUy48L2F1dGhvcj48YXV0aG9y
PlNtaXRoLCBKLjwvYXV0aG9yPjxhdXRob3I+QXJjaGliYWxkLCBBLiBMLjwvYXV0aG9yPjxhdXRo
b3I+QnVydCwgRC4gVy48L2F1dGhvcj48L2F1dGhvcnM+PC9jb250cmlidXRvcnM+PGF1dGgtYWRk
cmVzcz5UaGUgUm9zbGluIEluc3RpdHV0ZSBhbmQgUm95YWwgKERpY2spIFNjaG9vbCBvZiBWZXRl
cmluYXJ5IFN0dWRpZXMsIFVuaXZlcnNpdHkgb2YgRWRpbmJ1cmdoLCBNaWRsb3RoaWFuLCBFSDI1
IDlSRywgVUsuIHJpY2hhcmQua3VvQHJvc2xpbi5lZC5hYy51ay4mI3hEO1RoZSBVbml2ZXJzaXR5
IG9mIFF1ZWVuc2xhbmQsIFN0LiBMdWNpYSwgQnJpc2JhbmUsIFFMRCwgNDA3MiwgQXVzdHJhbGlh
LiYjeEQ7U2Nob29sIG9mIExpZmUgYW5kIEVudmlyb25tZW50YWwgU2NpZW5jZXMsIFVuaXZlcnNp
dHkgb2YgU3lkbmV5LCBTeWRuZXksIE5ldyBTb3V0aCBXYWxlcywgQXVzdHJhbGlhLiYjeEQ7SW5m
b3JtYXRpb24gYW5kIENvbXB1dGF0aW9uYWwgU2NpZW5jZXMsIFRoZSBKYW1lcyBIdXR0b24gSW5z
dGl0dXRlLCBJbnZlcmdvd3JpZSwgRHVuZGVlLCBTY290bGFuZCwgVUsuJiN4RDtQbGFudCBTY2ll
bmNlcyBEaXZpc2lvbiwgU2Nob29sIG9mIExpZmUgU2NpZW5jZXMsIFVuaXZlcnNpdHkgb2YgRHVu
ZGVlLCBJbnZlcmdvd3JpZSwgRHVuZGVlLCBTY290bGFuZCwgVUsuJiN4RDtDZWxsIGFuZCBNb2xl
Y3VsYXIgU2NpZW5jZXMsIFRoZSBKYW1lcyBIdXR0b24gSW5zdGl0dXRlLCBJbnZlcmdvd3JpZSwg
RHVuZGVlLCBTY290bGFuZCwgVUsuJiN4RDtUaGUgUm9zbGluIEluc3RpdHV0ZSBhbmQgUm95YWwg
KERpY2spIFNjaG9vbCBvZiBWZXRlcmluYXJ5IFN0dWRpZXMsIFVuaXZlcnNpdHkgb2YgRWRpbmJ1
cmdoLCBNaWRsb3RoaWFuLCBFSDI1IDlSRywgVUsuPC9hdXRoLWFkZHJlc3M+PHRpdGxlcz48dGl0
bGU+SWxsdW1pbmF0aW5nIHRoZSBkYXJrIHNpZGUgb2YgdGhlIGh1bWFuIHRyYW5zY3JpcHRvbWUg
d2l0aCBsb25nIHJlYWQgdHJhbnNjcmlwdCBzZXF1ZW5jaW5nPC90aXRsZT48c2Vjb25kYXJ5LXRp
dGxlPkJNQyBHZW5vbWljczwvc2Vjb25kYXJ5LXRpdGxlPjwvdGl0bGVzPjxwZXJpb2RpY2FsPjxm
dWxsLXRpdGxlPkJNQyBHZW5vbWljczwvZnVsbC10aXRsZT48L3BlcmlvZGljYWw+PHBhZ2VzPjc1
MTwvcGFnZXM+PHZvbHVtZT4yMTwvdm9sdW1lPjxudW1iZXI+MTwvbnVtYmVyPjxlZGl0aW9uPjIw
MjAvMTEvMDE8L2VkaXRpb24+PGtleXdvcmRzPjxrZXl3b3JkPipHZW5lIEV4cHJlc3Npb24gUHJv
ZmlsaW5nPC9rZXl3b3JkPjxrZXl3b3JkPkhpZ2gtVGhyb3VnaHB1dCBOdWNsZW90aWRlIFNlcXVl
bmNpbmc8L2tleXdvcmQ+PGtleXdvcmQ+SHVtYW5zPC9rZXl3b3JkPjxrZXl3b3JkPk1vbGVjdWxh
ciBTZXF1ZW5jZSBBbm5vdGF0aW9uPC9rZXl3b3JkPjxrZXl3b3JkPlNlcXVlbmNlIEFuYWx5c2lz
LCBSTkE8L2tleXdvcmQ+PGtleXdvcmQ+U29mdHdhcmU8L2tleXdvcmQ+PGtleXdvcmQ+KlRyYW5z
Y3JpcHRvbWU8L2tleXdvcmQ+PGtleXdvcmQ+QW5ub3RhdGlvbjwva2V5d29yZD48a2V5d29yZD5C
aW9pbmZvcm1hdGljczwva2V5d29yZD48a2V5d29yZD5HZW5lIG1vZGVsczwva2V5d29yZD48a2V5
d29yZD5IdW1hbjwva2V5d29yZD48a2V5d29yZD5Jc28tU2VxPC9rZXl3b3JkPjxrZXl3b3JkPkxv
bmcgcmVhZCBSTkEgc2VxdWVuY2luZzwva2V5d29yZD48a2V5d29yZD5OYW5vcG9yZTwva2V5d29y
ZD48a2V5d29yZD5QYWNiaW88L2tleXdvcmQ+PGtleXdvcmQ+VGFtYTwva2V5d29yZD48a2V5d29y
ZD5UcmFuc2NyaXB0b21lPC9rZXl3b3JkPjwva2V5d29yZHM+PGRhdGVzPjx5ZWFyPjIwMjA8L3ll
YXI+PHB1Yi1kYXRlcz48ZGF0ZT5PY3QgMzA8L2RhdGU+PC9wdWItZGF0ZXM+PC9kYXRlcz48aXNi
bj4xNDcxLTIxNjQgKEVsZWN0cm9uaWMpJiN4RDsxNDcxLTIxNjQgKExpbmtpbmcpPC9pc2JuPjxh
Y2Nlc3Npb24tbnVtPjMzMTI2ODQ4PC9hY2Nlc3Npb24tbnVtPjx1cmxzPjxyZWxhdGVkLXVybHM+
PHVybD5odHRwczovL3d3dy5uY2JpLm5sbS5uaWguZ292L3B1Ym1lZC8zMzEyNjg0ODwvdXJsPjwv
cmVsYXRlZC11cmxzPjwvdXJscz48Y3VzdG9tMj5QTUM3NTk2OTk5PC9jdXN0b20yPjxlbGVjdHJv
bmljLXJlc291cmNlLW51bT4xMC4xMTg2L3MxMjg2NC0wMjAtMDcxMjMtNzwvZWxlY3Ryb25pYy1y
ZXNvdXJjZS1udW0+PC9yZWNvcmQ+PC9DaXRlPjwvRW5kTm90ZT5=
</w:fldData>
        </w:fldChar>
      </w:r>
      <w:r w:rsidR="00CD0A16" w:rsidRPr="00801741">
        <w:rPr>
          <w:rFonts w:ascii="Times New Roman" w:hAnsi="Times New Roman" w:cs="Times New Roman"/>
        </w:rPr>
        <w:instrText xml:space="preserve"> ADDIN EN.CITE.DATA </w:instrText>
      </w:r>
      <w:r w:rsidR="00CD0A16" w:rsidRPr="00801741">
        <w:rPr>
          <w:rFonts w:ascii="Times New Roman" w:hAnsi="Times New Roman" w:cs="Times New Roman"/>
        </w:rPr>
      </w:r>
      <w:r w:rsidR="00CD0A16" w:rsidRPr="00801741">
        <w:rPr>
          <w:rFonts w:ascii="Times New Roman" w:hAnsi="Times New Roman" w:cs="Times New Roman"/>
        </w:rPr>
        <w:fldChar w:fldCharType="end"/>
      </w:r>
      <w:r w:rsidRPr="00801741">
        <w:rPr>
          <w:rFonts w:ascii="Times New Roman" w:hAnsi="Times New Roman" w:cs="Times New Roman"/>
        </w:rPr>
      </w:r>
      <w:r w:rsidRPr="00801741">
        <w:rPr>
          <w:rFonts w:ascii="Times New Roman" w:hAnsi="Times New Roman" w:cs="Times New Roman"/>
        </w:rPr>
        <w:fldChar w:fldCharType="separate"/>
      </w:r>
      <w:r w:rsidR="00CD0A16" w:rsidRPr="00801741">
        <w:rPr>
          <w:rFonts w:ascii="Times New Roman" w:hAnsi="Times New Roman" w:cs="Times New Roman"/>
          <w:noProof/>
        </w:rPr>
        <w:t>(Kuo et al. 2020)</w:t>
      </w:r>
      <w:r w:rsidRPr="00801741">
        <w:rPr>
          <w:rFonts w:ascii="Times New Roman" w:hAnsi="Times New Roman" w:cs="Times New Roman"/>
        </w:rPr>
        <w:fldChar w:fldCharType="end"/>
      </w:r>
      <w:r w:rsidRPr="00801741">
        <w:rPr>
          <w:rFonts w:ascii="Times New Roman" w:hAnsi="Times New Roman" w:cs="Times New Roman" w:hint="eastAsia"/>
        </w:rPr>
        <w:t xml:space="preserve">. To determine this threshold, we retrieved all the cDNA sequences </w:t>
      </w:r>
      <w:r w:rsidRPr="00801741">
        <w:rPr>
          <w:rFonts w:ascii="Times New Roman" w:hAnsi="Times New Roman" w:cs="Times New Roman"/>
        </w:rPr>
        <w:t>(with ≥</w:t>
      </w:r>
      <w:r w:rsidRPr="00801741">
        <w:rPr>
          <w:rFonts w:ascii="Times New Roman" w:hAnsi="Times New Roman" w:cs="Times New Roman" w:hint="eastAsia"/>
        </w:rPr>
        <w:t xml:space="preserve">2 exons) based on </w:t>
      </w:r>
      <w:r w:rsidRPr="00801741">
        <w:rPr>
          <w:rFonts w:ascii="Times New Roman" w:hAnsi="Times New Roman" w:cs="Times New Roman"/>
        </w:rPr>
        <w:t xml:space="preserve">the mouse gene annotation in </w:t>
      </w:r>
      <w:proofErr w:type="spellStart"/>
      <w:r w:rsidRPr="00801741">
        <w:rPr>
          <w:rFonts w:ascii="Times New Roman" w:hAnsi="Times New Roman" w:cs="Times New Roman"/>
        </w:rPr>
        <w:t>Ensembl</w:t>
      </w:r>
      <w:proofErr w:type="spellEnd"/>
      <w:r w:rsidRPr="00801741">
        <w:rPr>
          <w:rFonts w:ascii="Times New Roman" w:hAnsi="Times New Roman" w:cs="Times New Roman"/>
        </w:rPr>
        <w:t xml:space="preserve"> v103 </w:t>
      </w:r>
      <w:r w:rsidRPr="00801741">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801741">
        <w:rPr>
          <w:rFonts w:ascii="Times New Roman" w:hAnsi="Times New Roman" w:cs="Times New Roman"/>
        </w:rPr>
        <w:instrText xml:space="preserve"> ADDIN EN.CITE </w:instrText>
      </w:r>
      <w:r w:rsidR="00CD0A16" w:rsidRPr="00801741">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801741">
        <w:rPr>
          <w:rFonts w:ascii="Times New Roman" w:hAnsi="Times New Roman" w:cs="Times New Roman"/>
        </w:rPr>
        <w:instrText xml:space="preserve"> ADDIN EN.CITE.DATA </w:instrText>
      </w:r>
      <w:r w:rsidR="00CD0A16" w:rsidRPr="00801741">
        <w:rPr>
          <w:rFonts w:ascii="Times New Roman" w:hAnsi="Times New Roman" w:cs="Times New Roman"/>
        </w:rPr>
      </w:r>
      <w:r w:rsidR="00CD0A16" w:rsidRPr="00801741">
        <w:rPr>
          <w:rFonts w:ascii="Times New Roman" w:hAnsi="Times New Roman" w:cs="Times New Roman"/>
        </w:rPr>
        <w:fldChar w:fldCharType="end"/>
      </w:r>
      <w:r w:rsidRPr="00801741">
        <w:rPr>
          <w:rFonts w:ascii="Times New Roman" w:hAnsi="Times New Roman" w:cs="Times New Roman"/>
        </w:rPr>
      </w:r>
      <w:r w:rsidRPr="00801741">
        <w:rPr>
          <w:rFonts w:ascii="Times New Roman" w:hAnsi="Times New Roman" w:cs="Times New Roman"/>
        </w:rPr>
        <w:fldChar w:fldCharType="separate"/>
      </w:r>
      <w:r w:rsidR="00CD0A16" w:rsidRPr="00801741">
        <w:rPr>
          <w:rFonts w:ascii="Times New Roman" w:hAnsi="Times New Roman" w:cs="Times New Roman"/>
          <w:noProof/>
        </w:rPr>
        <w:t>(Howe et al. 2021)</w:t>
      </w:r>
      <w:r w:rsidRPr="00801741">
        <w:rPr>
          <w:rFonts w:ascii="Times New Roman" w:hAnsi="Times New Roman" w:cs="Times New Roman"/>
        </w:rPr>
        <w:fldChar w:fldCharType="end"/>
      </w:r>
      <w:r w:rsidRPr="00801741">
        <w:rPr>
          <w:rFonts w:ascii="Times New Roman" w:hAnsi="Times New Roman" w:cs="Times New Roman" w:hint="eastAsia"/>
        </w:rPr>
        <w:t xml:space="preserve">. We further introduced 1% of random single-site mutations in these sequences to mimic the sequenced Iso-Seq long reads, in accordance with the predicting accuracy (99%) of CCS reads documented in the </w:t>
      </w:r>
      <w:r w:rsidRPr="00801741">
        <w:rPr>
          <w:rFonts w:ascii="Times New Roman" w:hAnsi="Times New Roman" w:cs="Times New Roman"/>
        </w:rPr>
        <w:t>IsoSeq3 pipeline</w:t>
      </w:r>
      <w:r w:rsidRPr="00801741">
        <w:rPr>
          <w:rFonts w:ascii="Times New Roman" w:hAnsi="Times New Roman" w:cs="Times New Roman" w:hint="eastAsia"/>
        </w:rPr>
        <w:t xml:space="preserve">. These simulated reads were aligned to </w:t>
      </w:r>
      <w:r w:rsidRPr="00801741">
        <w:rPr>
          <w:rFonts w:ascii="Times New Roman" w:hAnsi="Times New Roman" w:cs="Times New Roman"/>
        </w:rPr>
        <w:t>GRCm39/mm39 reference genome sequ</w:t>
      </w:r>
      <w:r w:rsidRPr="00306BDF">
        <w:rPr>
          <w:rFonts w:ascii="Times New Roman" w:hAnsi="Times New Roman" w:cs="Times New Roman"/>
        </w:rPr>
        <w:t xml:space="preserve">ence </w:t>
      </w:r>
      <w:r w:rsidRPr="00306BDF">
        <w:rPr>
          <w:rFonts w:ascii="Times New Roman" w:hAnsi="Times New Roman" w:cs="Times New Roman" w:hint="eastAsia"/>
        </w:rPr>
        <w:t xml:space="preserve">using minimap2 with </w:t>
      </w:r>
      <w:r w:rsidRPr="00306BDF">
        <w:rPr>
          <w:rFonts w:ascii="Times New Roman" w:hAnsi="Times New Roman" w:cs="Times New Roman"/>
        </w:rPr>
        <w:t xml:space="preserve">the </w:t>
      </w:r>
      <w:r w:rsidRPr="00306BDF">
        <w:rPr>
          <w:rFonts w:ascii="Times New Roman" w:hAnsi="Times New Roman" w:cs="Times New Roman" w:hint="eastAsia"/>
        </w:rPr>
        <w:t xml:space="preserve">same parameters as shown </w:t>
      </w:r>
      <w:r w:rsidR="00671EF6" w:rsidRPr="00306BDF">
        <w:rPr>
          <w:rFonts w:ascii="Times New Roman" w:hAnsi="Times New Roman" w:cs="Times New Roman"/>
        </w:rPr>
        <w:t>in the main text</w:t>
      </w:r>
      <w:r w:rsidRPr="00306BDF">
        <w:rPr>
          <w:rFonts w:ascii="Times New Roman" w:hAnsi="Times New Roman" w:cs="Times New Roman" w:hint="eastAsia"/>
        </w:rPr>
        <w:t xml:space="preserve">. We calculated the distances between the aligned splice junction sites and </w:t>
      </w:r>
      <w:r w:rsidRPr="00306BDF">
        <w:rPr>
          <w:rFonts w:ascii="Times New Roman" w:hAnsi="Times New Roman" w:cs="Times New Roman"/>
        </w:rPr>
        <w:t xml:space="preserve">the </w:t>
      </w:r>
      <w:r w:rsidRPr="00306BDF">
        <w:rPr>
          <w:rFonts w:ascii="Times New Roman" w:hAnsi="Times New Roman" w:cs="Times New Roman" w:hint="eastAsia"/>
        </w:rPr>
        <w:t xml:space="preserve">original annotation in </w:t>
      </w:r>
      <w:proofErr w:type="spellStart"/>
      <w:r w:rsidRPr="00306BDF">
        <w:rPr>
          <w:rFonts w:ascii="Times New Roman" w:hAnsi="Times New Roman" w:cs="Times New Roman"/>
        </w:rPr>
        <w:t>Ensembl</w:t>
      </w:r>
      <w:proofErr w:type="spellEnd"/>
      <w:r w:rsidRPr="00306BDF">
        <w:rPr>
          <w:rFonts w:ascii="Times New Roman" w:hAnsi="Times New Roman" w:cs="Times New Roman"/>
        </w:rPr>
        <w:t xml:space="preserve"> v103</w:t>
      </w:r>
      <w:r w:rsidRPr="00306BDF">
        <w:rPr>
          <w:rFonts w:ascii="Times New Roman" w:hAnsi="Times New Roman" w:cs="Times New Roman" w:hint="eastAsia"/>
        </w:rPr>
        <w:t xml:space="preserve"> (Supplementa</w:t>
      </w:r>
      <w:r w:rsidR="005E7116" w:rsidRPr="00306BDF">
        <w:rPr>
          <w:rFonts w:ascii="Times New Roman" w:hAnsi="Times New Roman" w:cs="Times New Roman" w:hint="eastAsia"/>
        </w:rPr>
        <w:t>l</w:t>
      </w:r>
      <w:r w:rsidRPr="00306BDF">
        <w:rPr>
          <w:rFonts w:ascii="Times New Roman" w:hAnsi="Times New Roman" w:cs="Times New Roman" w:hint="eastAsia"/>
        </w:rPr>
        <w:t xml:space="preserve"> Figure S</w:t>
      </w:r>
      <w:r w:rsidR="007C5F6B" w:rsidRPr="00306BDF">
        <w:rPr>
          <w:rFonts w:ascii="Times New Roman" w:hAnsi="Times New Roman" w:cs="Times New Roman" w:hint="eastAsia"/>
        </w:rPr>
        <w:t>3</w:t>
      </w:r>
      <w:r w:rsidRPr="00306BDF">
        <w:rPr>
          <w:rFonts w:ascii="Times New Roman" w:hAnsi="Times New Roman" w:cs="Times New Roman"/>
        </w:rPr>
        <w:t>D</w:t>
      </w:r>
      <w:r w:rsidRPr="00306BDF">
        <w:rPr>
          <w:rFonts w:ascii="Times New Roman" w:hAnsi="Times New Roman" w:cs="Times New Roman" w:hint="eastAsia"/>
        </w:rPr>
        <w:t xml:space="preserve">). Most of the splice junctions (99.79%) were accurately aligned to the </w:t>
      </w:r>
      <w:r w:rsidRPr="00306BDF">
        <w:rPr>
          <w:rFonts w:ascii="Times New Roman" w:hAnsi="Times New Roman" w:cs="Times New Roman"/>
        </w:rPr>
        <w:t>GRCm39/mm39 reference genome sequence</w:t>
      </w:r>
      <w:r w:rsidRPr="00306BDF">
        <w:rPr>
          <w:rFonts w:ascii="Times New Roman" w:hAnsi="Times New Roman" w:cs="Times New Roman" w:hint="eastAsia"/>
        </w:rPr>
        <w:t xml:space="preserve">s, and almost none of them were aligned to distinct positions of 10bp further than the </w:t>
      </w:r>
      <w:r w:rsidRPr="00306BDF">
        <w:rPr>
          <w:rFonts w:ascii="Times New Roman" w:hAnsi="Times New Roman" w:cs="Times New Roman"/>
        </w:rPr>
        <w:t>original</w:t>
      </w:r>
      <w:r w:rsidRPr="00306BDF">
        <w:rPr>
          <w:rFonts w:ascii="Times New Roman" w:hAnsi="Times New Roman" w:cs="Times New Roman" w:hint="eastAsia"/>
        </w:rPr>
        <w:t xml:space="preserve"> annotatio</w:t>
      </w:r>
      <w:r w:rsidRPr="00801741">
        <w:rPr>
          <w:rFonts w:ascii="Times New Roman" w:hAnsi="Times New Roman" w:cs="Times New Roman" w:hint="eastAsia"/>
        </w:rPr>
        <w:t xml:space="preserve">ns. Consequently, we chose </w:t>
      </w:r>
      <w:r w:rsidRPr="00801741">
        <w:rPr>
          <w:rFonts w:ascii="Times New Roman" w:hAnsi="Times New Roman" w:cs="Times New Roman"/>
        </w:rPr>
        <w:t>“–</w:t>
      </w:r>
      <w:r w:rsidRPr="00801741">
        <w:rPr>
          <w:rFonts w:ascii="Times New Roman" w:hAnsi="Times New Roman" w:cs="Times New Roman" w:hint="eastAsia"/>
        </w:rPr>
        <w:t>m 5</w:t>
      </w:r>
      <w:r w:rsidRPr="00801741">
        <w:rPr>
          <w:rFonts w:ascii="Times New Roman" w:hAnsi="Times New Roman" w:cs="Times New Roman"/>
        </w:rPr>
        <w:t>”</w:t>
      </w:r>
      <w:r w:rsidRPr="00801741">
        <w:rPr>
          <w:rFonts w:ascii="Times New Roman" w:hAnsi="Times New Roman" w:cs="Times New Roman" w:hint="eastAsia"/>
        </w:rPr>
        <w:t xml:space="preserve"> as the cut-off to group transcripts with similar splice junction sites, given that collapsing process occurs in two </w:t>
      </w:r>
      <w:r w:rsidRPr="00801741">
        <w:rPr>
          <w:rFonts w:ascii="Times New Roman" w:hAnsi="Times New Roman" w:cs="Times New Roman"/>
        </w:rPr>
        <w:t>directions</w:t>
      </w:r>
      <w:r w:rsidRPr="00801741">
        <w:rPr>
          <w:rFonts w:ascii="Times New Roman" w:hAnsi="Times New Roman" w:cs="Times New Roman" w:hint="eastAsia"/>
        </w:rPr>
        <w:t>.</w:t>
      </w:r>
    </w:p>
    <w:p w14:paraId="2511AAF5" w14:textId="77777777" w:rsidR="001A3847" w:rsidRPr="00801741" w:rsidRDefault="001A3847" w:rsidP="001A3847">
      <w:pPr>
        <w:spacing w:line="240" w:lineRule="auto"/>
        <w:jc w:val="both"/>
        <w:rPr>
          <w:rFonts w:ascii="Times New Roman" w:hAnsi="Times New Roman" w:cs="Times New Roman"/>
        </w:rPr>
      </w:pPr>
    </w:p>
    <w:p w14:paraId="31D85132" w14:textId="77777777" w:rsidR="001A3847" w:rsidRPr="00801741" w:rsidRDefault="001A3847" w:rsidP="001A3847">
      <w:pPr>
        <w:rPr>
          <w:rFonts w:ascii="Times New Roman" w:hAnsi="Times New Roman" w:cs="Times New Roman"/>
          <w:bCs/>
          <w:i/>
          <w:iCs/>
        </w:rPr>
      </w:pPr>
      <w:r w:rsidRPr="00801741">
        <w:rPr>
          <w:rFonts w:ascii="Times New Roman" w:hAnsi="Times New Roman" w:cs="Times New Roman"/>
          <w:bCs/>
          <w:i/>
          <w:iCs/>
        </w:rPr>
        <w:t>Selection of coverage ratio threshold</w:t>
      </w:r>
      <w:r w:rsidRPr="00801741">
        <w:rPr>
          <w:rFonts w:ascii="Times New Roman" w:hAnsi="Times New Roman" w:cs="Times New Roman" w:hint="eastAsia"/>
          <w:bCs/>
          <w:i/>
          <w:iCs/>
        </w:rPr>
        <w:t xml:space="preserve"> </w:t>
      </w:r>
      <w:r w:rsidRPr="00801741">
        <w:rPr>
          <w:rFonts w:ascii="Times New Roman" w:hAnsi="Times New Roman" w:cs="Times New Roman"/>
          <w:bCs/>
          <w:i/>
          <w:iCs/>
        </w:rPr>
        <w:t>to define “reliable” TSSs</w:t>
      </w:r>
    </w:p>
    <w:p w14:paraId="52AFBCFC" w14:textId="0B9D96C1" w:rsidR="001A3847" w:rsidRPr="00801741" w:rsidRDefault="001A3847" w:rsidP="001A3847">
      <w:pPr>
        <w:spacing w:line="360" w:lineRule="auto"/>
        <w:jc w:val="both"/>
        <w:rPr>
          <w:rFonts w:ascii="Times New Roman" w:hAnsi="Times New Roman" w:cs="Times New Roman"/>
        </w:rPr>
      </w:pPr>
      <w:r w:rsidRPr="00306BDF">
        <w:rPr>
          <w:rFonts w:ascii="Times New Roman" w:hAnsi="Times New Roman" w:cs="Times New Roman"/>
        </w:rPr>
        <w:t>The coverage ratio inside and outside of an isoform should be greater than 1 (</w:t>
      </w:r>
      <w:r w:rsidRPr="00306BDF">
        <w:rPr>
          <w:rFonts w:ascii="Times New Roman" w:hAnsi="Times New Roman" w:cs="Times New Roman" w:hint="eastAsia"/>
        </w:rPr>
        <w:t>Supplementa</w:t>
      </w:r>
      <w:r w:rsidR="005E7116" w:rsidRPr="00306BDF">
        <w:rPr>
          <w:rFonts w:ascii="Times New Roman" w:hAnsi="Times New Roman" w:cs="Times New Roman" w:hint="eastAsia"/>
        </w:rPr>
        <w:t>l</w:t>
      </w:r>
      <w:r w:rsidRPr="00306BDF">
        <w:rPr>
          <w:rFonts w:ascii="Times New Roman" w:hAnsi="Times New Roman" w:cs="Times New Roman" w:hint="eastAsia"/>
        </w:rPr>
        <w:t xml:space="preserve"> Figure S</w:t>
      </w:r>
      <w:r w:rsidR="00F23E0A" w:rsidRPr="00306BDF">
        <w:rPr>
          <w:rFonts w:ascii="Times New Roman" w:hAnsi="Times New Roman" w:cs="Times New Roman" w:hint="eastAsia"/>
        </w:rPr>
        <w:t>4</w:t>
      </w:r>
      <w:r w:rsidRPr="00306BDF">
        <w:rPr>
          <w:rFonts w:ascii="Times New Roman" w:hAnsi="Times New Roman" w:cs="Times New Roman"/>
        </w:rPr>
        <w:t>A). Consequently, this type of coverage ratio (</w:t>
      </w:r>
      <w:bookmarkStart w:id="0" w:name="_Hlk109677149"/>
      <w:proofErr w:type="spellStart"/>
      <w:r w:rsidRPr="00306BDF">
        <w:rPr>
          <w:rFonts w:ascii="Times New Roman" w:hAnsi="Times New Roman" w:cs="Times New Roman"/>
        </w:rPr>
        <w:t>Ratio_TSS</w:t>
      </w:r>
      <w:bookmarkEnd w:id="0"/>
      <w:proofErr w:type="spellEnd"/>
      <w:r w:rsidRPr="00306BDF">
        <w:rPr>
          <w:rFonts w:ascii="Times New Roman" w:hAnsi="Times New Roman" w:cs="Times New Roman"/>
        </w:rPr>
        <w:t xml:space="preserve">) could possibly act as an index to </w:t>
      </w:r>
      <w:bookmarkStart w:id="1" w:name="_Hlk109678149"/>
      <w:r w:rsidRPr="00306BDF">
        <w:rPr>
          <w:rFonts w:ascii="Times New Roman" w:hAnsi="Times New Roman" w:cs="Times New Roman"/>
        </w:rPr>
        <w:t>evaluate the reliability of TSSs</w:t>
      </w:r>
      <w:bookmarkEnd w:id="1"/>
      <w:r w:rsidRPr="00306BDF">
        <w:rPr>
          <w:rFonts w:ascii="Times New Roman" w:hAnsi="Times New Roman" w:cs="Times New Roman"/>
        </w:rPr>
        <w:t xml:space="preserve"> </w:t>
      </w:r>
      <w:r w:rsidRPr="00306BDF">
        <w:rPr>
          <w:rFonts w:ascii="Times New Roman" w:hAnsi="Times New Roman" w:cs="Times New Roman"/>
        </w:rPr>
        <w:fldChar w:fldCharType="begin">
          <w:fldData xml:space="preserve">PEVuZE5vdGU+PENpdGU+PEF1dGhvcj5UYXJkYWd1aWxhPC9BdXRob3I+PFllYXI+MjAxODwvWWVh
cj48UmVjTnVtPjU8L1JlY051bT48RGlzcGxheVRleHQ+KFRhcmRhZ3VpbGEgZXQgYWwuIDIwMTgp
PC9EaXNwbGF5VGV4dD48cmVjb3JkPjxyZWMtbnVtYmVyPjU8L3JlYy1udW1iZXI+PGZvcmVpZ24t
a2V5cz48a2V5IGFwcD0iRU4iIGRiLWlkPSJyemRmZmVmZGx2cDl6NmVydmE2cHp3cmJkOXp0dGFh
endwZHMiIHRpbWVzdGFtcD0iMTYyMDcyMDI3MCI+NTwva2V5PjwvZm9yZWlnbi1rZXlzPjxyZWYt
dHlwZSBuYW1lPSJKb3VybmFsIEFydGljbGUiPjE3PC9yZWYtdHlwZT48Y29udHJpYnV0b3JzPjxh
dXRob3JzPjxhdXRob3I+VGFyZGFndWlsYSwgTS48L2F1dGhvcj48YXV0aG9yPmRlIGxhIEZ1ZW50
ZSwgTC48L2F1dGhvcj48YXV0aG9yPk1hcnRpLCBDLjwvYXV0aG9yPjxhdXRob3I+UGVyZWlyYSwg
Qy48L2F1dGhvcj48YXV0aG9yPlBhcmRvLVBhbGFjaW9zLCBGLiBKLjwvYXV0aG9yPjxhdXRob3I+
RGVsIFJpc2NvLCBILjwvYXV0aG9yPjxhdXRob3I+RmVycmVsbCwgTS48L2F1dGhvcj48YXV0aG9y
Pk1lbGxhZG8sIE0uPC9hdXRob3I+PGF1dGhvcj5NYWNjaGlldHRvLCBNLjwvYXV0aG9yPjxhdXRo
b3I+VmVyaGVnZ2VuLCBLLjwvYXV0aG9yPjxhdXRob3I+RWRlbG1hbm4sIE0uPC9hdXRob3I+PGF1
dGhvcj5Femt1cmRpYSwgSS48L2F1dGhvcj48YXV0aG9yPlZhenF1ZXosIEouPC9hdXRob3I+PGF1
dGhvcj5UcmVzcywgTS48L2F1dGhvcj48YXV0aG9yPk1vcnRhemF2aSwgQS48L2F1dGhvcj48YXV0
aG9yPk1hcnRlbnMsIEwuPC9hdXRob3I+PGF1dGhvcj5Sb2RyaWd1ZXotTmF2YXJybywgUy48L2F1
dGhvcj48YXV0aG9yPk1vcmVuby1NYW56YW5vLCBWLjwvYXV0aG9yPjxhdXRob3I+Q29uZXNhLCBB
LjwvYXV0aG9yPjwvYXV0aG9ycz48L2NvbnRyaWJ1dG9ycz48YXV0aC1hZGRyZXNzPkRlcGFydG1l
bnQgb2YgTWljcm9iaW9sb2d5IGFuZCBDZWxsIFNjaWVuY2UsIEluc3RpdHV0ZSBmb3IgRm9vZCBh
bmQgQWdyaWN1bHR1cmFsIFNjaWVuY2VzLCBHZW5ldGljcyBJbnN0aXR1dGUsIFVuaXZlcnNpdHkg
b2YgRmxvcmlkYSwgR2FpbmVzdmlsbGUsIEZsb3JpZGEgMzI2MTEsIFVTQS4mI3hEO0dlbm9taWNz
IG9mIEdlbmUgRXhwcmVzc2lvbiBMYWJvcmF0b3J5LCBDZW50cm8gZGUgSW52ZXN0aWdhY2lvbmVz
IFByaW5jaXBlIEZlbGlwZSAoQ0lQRiksIDQ2MDEyIFZhbGVuY2lhLCBTcGFpbi4mI3hEO05ldXJh
bCBSZWdlbmVyYXRpb24gTGFib3JhdG9yeSwgQ0lQRiwgNDYwMTIgVmFsZW5jaWEsIFNwYWluLiYj
eEQ7RGVwYXJ0bWVudCBvZiBEZXZlbG9wbWVudGFsIGFuZCBDZWxsIEJpb2xvZ3ksIFVuaXZlcnNp
dHkgb2YgQ2FsaWZvcm5pYSwgSXJ2aW5lLCBDYWxpZm9ybmlhIDkyNjE3LCBVU0EuJiN4RDtWSUIt
VUdlbnQgQ2VudGVyIGZvciBNZWRpY2FsIEJpb3RlY2hub2xvZ3ksIFZJQiwgQi05MDAwIEdoZW50
LCBCZWxnaXVtLiYjeEQ7RGVwYXJ0bWVudCBvZiBCaW9jaGVtaXN0cnksIEdoZW50IFVuaXZlcnNp
dHksIEItOTAwMCBHaGVudCwgQmVsZ2l1bS4mI3hEO0NlbnRybyBOYWNpb25hbCBkZSBJbnZlc3Rp
Z2FjaW9uZXMgQ2FyZGlvdmFzY3VsYXJlcyBDTklDLCAyODAyOSBNYWRyaWQsIFNwYWluLiYjeEQ7
U3BhbmlzaCBOYXRpb25hbCBDYW5jZXIgUmVzZWFyY2ggQ2VudHJlIChDTklPKSwgMjgwMjkgTWFk
cmlkLCBTcGFpbi4mI3hEO0dlbmUgRXhwcmVzc2lvbiBhbmQgbVJOQSBNZXRhYm9saXNtIExhYm9y
YXRvcnksIENTSUMsIElCViwgNDYwMTAgVmFsZW5jaWEsIFNwYWluLiYjeEQ7R2VuZSBFeHByZXNz
aW9uIGFuZCBtUk5BIE1ldGFib2xpc20gTGFib3JhdG9yeSwgQ0lQRiwgNDYwMTIgVmFsZW5jaWEs
IFNwYWluLjwvYXV0aC1hZGRyZXNzPjx0aXRsZXM+PHRpdGxlPlNRQU5USTogZXh0ZW5zaXZlIGNo
YXJhY3Rlcml6YXRpb24gb2YgbG9uZy1yZWFkIHRyYW5zY3JpcHQgc2VxdWVuY2VzIGZvciBxdWFs
aXR5IGNvbnRyb2wgaW4gZnVsbC1sZW5ndGggdHJhbnNjcmlwdG9tZSBpZGVudGlmaWNhdGlvbiBh
bmQgcXVhbnRpZmljYXRpb248L3RpdGxlPjxzZWNvbmRhcnktdGl0bGU+R2Vub21lIFJlczwvc2Vj
b25kYXJ5LXRpdGxlPjwvdGl0bGVzPjxwZXJpb2RpY2FsPjxmdWxsLXRpdGxlPkdlbm9tZSBSZXM8
L2Z1bGwtdGl0bGU+PC9wZXJpb2RpY2FsPjxlZGl0aW9uPjIwMTgvMDIvMTU8L2VkaXRpb24+PGRh
dGVzPjx5ZWFyPjIwMTg8L3llYXI+PHB1Yi1kYXRlcz48ZGF0ZT5GZWIgOTwvZGF0ZT48L3B1Yi1k
YXRlcz48L2RhdGVzPjxpc2JuPjE1NDktNTQ2OSAoRWxlY3Ryb25pYykmI3hEOzEwODgtOTA1MSAo
TGlua2luZyk8L2lzYm4+PGFjY2Vzc2lvbi1udW0+Mjk0NDAyMjI8L2FjY2Vzc2lvbi1udW0+PHVy
bHM+PHJlbGF0ZWQtdXJscz48dXJsPjxzdHlsZSBmYWNlPSJ1bmRlcmxpbmUiIGZvbnQ9ImRlZmF1
bHQiIHNpemU9IjEwMCUiPmh0dHBzOi8vd3d3Lm5jYmkubmxtLm5paC5nb3YvcHVibWVkLzI5NDQw
MjIyPC9zdHlsZT48L3VybD48L3JlbGF0ZWQtdXJscz48L3VybHM+PGN1c3RvbTI+UE1DNTg0ODYx
ODwvY3VzdG9tMj48ZWxlY3Ryb25pYy1yZXNvdXJjZS1udW0+MTAuMTEwMS9nci4yMjI5NzYuMTE3
PC9lbGVjdHJvbmljLXJlc291cmNlLW51bT48L3JlY29yZD48L0NpdGU+PC9FbmROb3RlPn==
</w:fldData>
        </w:fldChar>
      </w:r>
      <w:r w:rsidR="00CD0A16" w:rsidRPr="00306BDF">
        <w:rPr>
          <w:rFonts w:ascii="Times New Roman" w:hAnsi="Times New Roman" w:cs="Times New Roman"/>
        </w:rPr>
        <w:instrText xml:space="preserve"> ADDIN EN.CITE </w:instrText>
      </w:r>
      <w:r w:rsidR="00CD0A16" w:rsidRPr="00306BDF">
        <w:rPr>
          <w:rFonts w:ascii="Times New Roman" w:hAnsi="Times New Roman" w:cs="Times New Roman"/>
        </w:rPr>
        <w:fldChar w:fldCharType="begin">
          <w:fldData xml:space="preserve">PEVuZE5vdGU+PENpdGU+PEF1dGhvcj5UYXJkYWd1aWxhPC9BdXRob3I+PFllYXI+MjAxODwvWWVh
cj48UmVjTnVtPjU8L1JlY051bT48RGlzcGxheVRleHQ+KFRhcmRhZ3VpbGEgZXQgYWwuIDIwMTgp
PC9EaXNwbGF5VGV4dD48cmVjb3JkPjxyZWMtbnVtYmVyPjU8L3JlYy1udW1iZXI+PGZvcmVpZ24t
a2V5cz48a2V5IGFwcD0iRU4iIGRiLWlkPSJyemRmZmVmZGx2cDl6NmVydmE2cHp3cmJkOXp0dGFh
endwZHMiIHRpbWVzdGFtcD0iMTYyMDcyMDI3MCI+NTwva2V5PjwvZm9yZWlnbi1rZXlzPjxyZWYt
dHlwZSBuYW1lPSJKb3VybmFsIEFydGljbGUiPjE3PC9yZWYtdHlwZT48Y29udHJpYnV0b3JzPjxh
dXRob3JzPjxhdXRob3I+VGFyZGFndWlsYSwgTS48L2F1dGhvcj48YXV0aG9yPmRlIGxhIEZ1ZW50
ZSwgTC48L2F1dGhvcj48YXV0aG9yPk1hcnRpLCBDLjwvYXV0aG9yPjxhdXRob3I+UGVyZWlyYSwg
Qy48L2F1dGhvcj48YXV0aG9yPlBhcmRvLVBhbGFjaW9zLCBGLiBKLjwvYXV0aG9yPjxhdXRob3I+
RGVsIFJpc2NvLCBILjwvYXV0aG9yPjxhdXRob3I+RmVycmVsbCwgTS48L2F1dGhvcj48YXV0aG9y
Pk1lbGxhZG8sIE0uPC9hdXRob3I+PGF1dGhvcj5NYWNjaGlldHRvLCBNLjwvYXV0aG9yPjxhdXRo
b3I+VmVyaGVnZ2VuLCBLLjwvYXV0aG9yPjxhdXRob3I+RWRlbG1hbm4sIE0uPC9hdXRob3I+PGF1
dGhvcj5Femt1cmRpYSwgSS48L2F1dGhvcj48YXV0aG9yPlZhenF1ZXosIEouPC9hdXRob3I+PGF1
dGhvcj5UcmVzcywgTS48L2F1dGhvcj48YXV0aG9yPk1vcnRhemF2aSwgQS48L2F1dGhvcj48YXV0
aG9yPk1hcnRlbnMsIEwuPC9hdXRob3I+PGF1dGhvcj5Sb2RyaWd1ZXotTmF2YXJybywgUy48L2F1
dGhvcj48YXV0aG9yPk1vcmVuby1NYW56YW5vLCBWLjwvYXV0aG9yPjxhdXRob3I+Q29uZXNhLCBB
LjwvYXV0aG9yPjwvYXV0aG9ycz48L2NvbnRyaWJ1dG9ycz48YXV0aC1hZGRyZXNzPkRlcGFydG1l
bnQgb2YgTWljcm9iaW9sb2d5IGFuZCBDZWxsIFNjaWVuY2UsIEluc3RpdHV0ZSBmb3IgRm9vZCBh
bmQgQWdyaWN1bHR1cmFsIFNjaWVuY2VzLCBHZW5ldGljcyBJbnN0aXR1dGUsIFVuaXZlcnNpdHkg
b2YgRmxvcmlkYSwgR2FpbmVzdmlsbGUsIEZsb3JpZGEgMzI2MTEsIFVTQS4mI3hEO0dlbm9taWNz
IG9mIEdlbmUgRXhwcmVzc2lvbiBMYWJvcmF0b3J5LCBDZW50cm8gZGUgSW52ZXN0aWdhY2lvbmVz
IFByaW5jaXBlIEZlbGlwZSAoQ0lQRiksIDQ2MDEyIFZhbGVuY2lhLCBTcGFpbi4mI3hEO05ldXJh
bCBSZWdlbmVyYXRpb24gTGFib3JhdG9yeSwgQ0lQRiwgNDYwMTIgVmFsZW5jaWEsIFNwYWluLiYj
eEQ7RGVwYXJ0bWVudCBvZiBEZXZlbG9wbWVudGFsIGFuZCBDZWxsIEJpb2xvZ3ksIFVuaXZlcnNp
dHkgb2YgQ2FsaWZvcm5pYSwgSXJ2aW5lLCBDYWxpZm9ybmlhIDkyNjE3LCBVU0EuJiN4RDtWSUIt
VUdlbnQgQ2VudGVyIGZvciBNZWRpY2FsIEJpb3RlY2hub2xvZ3ksIFZJQiwgQi05MDAwIEdoZW50
LCBCZWxnaXVtLiYjeEQ7RGVwYXJ0bWVudCBvZiBCaW9jaGVtaXN0cnksIEdoZW50IFVuaXZlcnNp
dHksIEItOTAwMCBHaGVudCwgQmVsZ2l1bS4mI3hEO0NlbnRybyBOYWNpb25hbCBkZSBJbnZlc3Rp
Z2FjaW9uZXMgQ2FyZGlvdmFzY3VsYXJlcyBDTklDLCAyODAyOSBNYWRyaWQsIFNwYWluLiYjeEQ7
U3BhbmlzaCBOYXRpb25hbCBDYW5jZXIgUmVzZWFyY2ggQ2VudHJlIChDTklPKSwgMjgwMjkgTWFk
cmlkLCBTcGFpbi4mI3hEO0dlbmUgRXhwcmVzc2lvbiBhbmQgbVJOQSBNZXRhYm9saXNtIExhYm9y
YXRvcnksIENTSUMsIElCViwgNDYwMTAgVmFsZW5jaWEsIFNwYWluLiYjeEQ7R2VuZSBFeHByZXNz
aW9uIGFuZCBtUk5BIE1ldGFib2xpc20gTGFib3JhdG9yeSwgQ0lQRiwgNDYwMTIgVmFsZW5jaWEs
IFNwYWluLjwvYXV0aC1hZGRyZXNzPjx0aXRsZXM+PHRpdGxlPlNRQU5USTogZXh0ZW5zaXZlIGNo
YXJhY3Rlcml6YXRpb24gb2YgbG9uZy1yZWFkIHRyYW5zY3JpcHQgc2VxdWVuY2VzIGZvciBxdWFs
aXR5IGNvbnRyb2wgaW4gZnVsbC1sZW5ndGggdHJhbnNjcmlwdG9tZSBpZGVudGlmaWNhdGlvbiBh
bmQgcXVhbnRpZmljYXRpb248L3RpdGxlPjxzZWNvbmRhcnktdGl0bGU+R2Vub21lIFJlczwvc2Vj
b25kYXJ5LXRpdGxlPjwvdGl0bGVzPjxwZXJpb2RpY2FsPjxmdWxsLXRpdGxlPkdlbm9tZSBSZXM8
L2Z1bGwtdGl0bGU+PC9wZXJpb2RpY2FsPjxlZGl0aW9uPjIwMTgvMDIvMTU8L2VkaXRpb24+PGRh
dGVzPjx5ZWFyPjIwMTg8L3llYXI+PHB1Yi1kYXRlcz48ZGF0ZT5GZWIgOTwvZGF0ZT48L3B1Yi1k
YXRlcz48L2RhdGVzPjxpc2JuPjE1NDktNTQ2OSAoRWxlY3Ryb25pYykmI3hEOzEwODgtOTA1MSAo
TGlua2luZyk8L2lzYm4+PGFjY2Vzc2lvbi1udW0+Mjk0NDAyMjI8L2FjY2Vzc2lvbi1udW0+PHVy
bHM+PHJlbGF0ZWQtdXJscz48dXJsPjxzdHlsZSBmYWNlPSJ1bmRlcmxpbmUiIGZvbnQ9ImRlZmF1
bHQiIHNpemU9IjEwMCUiPmh0dHBzOi8vd3d3Lm5jYmkubmxtLm5paC5nb3YvcHVibWVkLzI5NDQw
MjIyPC9zdHlsZT48L3VybD48L3JlbGF0ZWQtdXJscz48L3VybHM+PGN1c3RvbTI+UE1DNTg0ODYx
ODwvY3VzdG9tMj48ZWxlY3Ryb25pYy1yZXNvdXJjZS1udW0+MTAuMTEwMS9nci4yMjI5NzYuMTE3
PC9lbGVjdHJvbmljLXJlc291cmNlLW51bT48L3JlY29yZD48L0NpdGU+PC9FbmROb3RlPn==
</w:fldData>
        </w:fldChar>
      </w:r>
      <w:r w:rsidR="00CD0A16" w:rsidRPr="00306BDF">
        <w:rPr>
          <w:rFonts w:ascii="Times New Roman" w:hAnsi="Times New Roman" w:cs="Times New Roman"/>
        </w:rPr>
        <w:instrText xml:space="preserve"> ADDIN EN.CITE.DATA </w:instrText>
      </w:r>
      <w:r w:rsidR="00CD0A16" w:rsidRPr="00306BDF">
        <w:rPr>
          <w:rFonts w:ascii="Times New Roman" w:hAnsi="Times New Roman" w:cs="Times New Roman"/>
        </w:rPr>
      </w:r>
      <w:r w:rsidR="00CD0A16" w:rsidRPr="00306BDF">
        <w:rPr>
          <w:rFonts w:ascii="Times New Roman" w:hAnsi="Times New Roman" w:cs="Times New Roman"/>
        </w:rPr>
        <w:fldChar w:fldCharType="end"/>
      </w:r>
      <w:r w:rsidRPr="00306BDF">
        <w:rPr>
          <w:rFonts w:ascii="Times New Roman" w:hAnsi="Times New Roman" w:cs="Times New Roman"/>
        </w:rPr>
      </w:r>
      <w:r w:rsidRPr="00306BDF">
        <w:rPr>
          <w:rFonts w:ascii="Times New Roman" w:hAnsi="Times New Roman" w:cs="Times New Roman"/>
        </w:rPr>
        <w:fldChar w:fldCharType="separate"/>
      </w:r>
      <w:r w:rsidR="00CD0A16" w:rsidRPr="00306BDF">
        <w:rPr>
          <w:rFonts w:ascii="Times New Roman" w:hAnsi="Times New Roman" w:cs="Times New Roman"/>
          <w:noProof/>
        </w:rPr>
        <w:t>(Tardaguila et al. 2018)</w:t>
      </w:r>
      <w:r w:rsidRPr="00306BDF">
        <w:rPr>
          <w:rFonts w:ascii="Times New Roman" w:hAnsi="Times New Roman" w:cs="Times New Roman"/>
        </w:rPr>
        <w:fldChar w:fldCharType="end"/>
      </w:r>
      <w:r w:rsidRPr="00306BDF">
        <w:rPr>
          <w:rFonts w:ascii="Times New Roman" w:hAnsi="Times New Roman" w:cs="Times New Roman"/>
        </w:rPr>
        <w:t>. To test this hypothesis, we first generated a dataset of “pseudo” TSSs by randomly selecting 1,000 sites from exon regions annotated in GRCm39/mm39 reference b</w:t>
      </w:r>
      <w:r w:rsidRPr="00801741">
        <w:rPr>
          <w:rFonts w:ascii="Times New Roman" w:hAnsi="Times New Roman" w:cs="Times New Roman"/>
        </w:rPr>
        <w:t xml:space="preserve">ased on </w:t>
      </w:r>
      <w:proofErr w:type="spellStart"/>
      <w:r w:rsidRPr="00801741">
        <w:rPr>
          <w:rFonts w:ascii="Times New Roman" w:hAnsi="Times New Roman" w:cs="Times New Roman"/>
        </w:rPr>
        <w:t>Ensembl</w:t>
      </w:r>
      <w:proofErr w:type="spellEnd"/>
      <w:r w:rsidRPr="00801741">
        <w:rPr>
          <w:rFonts w:ascii="Times New Roman" w:hAnsi="Times New Roman" w:cs="Times New Roman"/>
        </w:rPr>
        <w:t xml:space="preserve"> v103 </w:t>
      </w:r>
      <w:r w:rsidRPr="00801741">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801741">
        <w:rPr>
          <w:rFonts w:ascii="Times New Roman" w:hAnsi="Times New Roman" w:cs="Times New Roman"/>
        </w:rPr>
        <w:instrText xml:space="preserve"> ADDIN EN.CITE </w:instrText>
      </w:r>
      <w:r w:rsidR="00CD0A16" w:rsidRPr="00801741">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801741">
        <w:rPr>
          <w:rFonts w:ascii="Times New Roman" w:hAnsi="Times New Roman" w:cs="Times New Roman"/>
        </w:rPr>
        <w:instrText xml:space="preserve"> ADDIN EN.CITE.DATA </w:instrText>
      </w:r>
      <w:r w:rsidR="00CD0A16" w:rsidRPr="00801741">
        <w:rPr>
          <w:rFonts w:ascii="Times New Roman" w:hAnsi="Times New Roman" w:cs="Times New Roman"/>
        </w:rPr>
      </w:r>
      <w:r w:rsidR="00CD0A16" w:rsidRPr="00801741">
        <w:rPr>
          <w:rFonts w:ascii="Times New Roman" w:hAnsi="Times New Roman" w:cs="Times New Roman"/>
        </w:rPr>
        <w:fldChar w:fldCharType="end"/>
      </w:r>
      <w:r w:rsidRPr="00801741">
        <w:rPr>
          <w:rFonts w:ascii="Times New Roman" w:hAnsi="Times New Roman" w:cs="Times New Roman"/>
        </w:rPr>
      </w:r>
      <w:r w:rsidRPr="00801741">
        <w:rPr>
          <w:rFonts w:ascii="Times New Roman" w:hAnsi="Times New Roman" w:cs="Times New Roman"/>
        </w:rPr>
        <w:fldChar w:fldCharType="separate"/>
      </w:r>
      <w:r w:rsidR="00CD0A16" w:rsidRPr="00801741">
        <w:rPr>
          <w:rFonts w:ascii="Times New Roman" w:hAnsi="Times New Roman" w:cs="Times New Roman"/>
          <w:noProof/>
        </w:rPr>
        <w:t>(Howe et al. 2021)</w:t>
      </w:r>
      <w:r w:rsidRPr="00801741">
        <w:rPr>
          <w:rFonts w:ascii="Times New Roman" w:hAnsi="Times New Roman" w:cs="Times New Roman"/>
        </w:rPr>
        <w:fldChar w:fldCharType="end"/>
      </w:r>
      <w:r w:rsidRPr="00801741">
        <w:rPr>
          <w:rFonts w:ascii="Times New Roman" w:hAnsi="Times New Roman" w:cs="Times New Roman"/>
        </w:rPr>
        <w:t xml:space="preserve">. We measured the </w:t>
      </w:r>
      <w:proofErr w:type="spellStart"/>
      <w:r w:rsidRPr="00801741">
        <w:rPr>
          <w:rFonts w:ascii="Times New Roman" w:hAnsi="Times New Roman" w:cs="Times New Roman"/>
        </w:rPr>
        <w:t>Ratio_TSS</w:t>
      </w:r>
      <w:proofErr w:type="spellEnd"/>
      <w:r w:rsidRPr="00801741">
        <w:rPr>
          <w:rFonts w:ascii="Times New Roman" w:hAnsi="Times New Roman" w:cs="Times New Roman"/>
        </w:rPr>
        <w:t xml:space="preserve"> value as the mean coverage of the 100bp upstream and downstream of these artificial TSSs based on Illumina RNA-seq data, and took the maximum </w:t>
      </w:r>
      <w:r w:rsidRPr="00306BDF">
        <w:rPr>
          <w:rFonts w:ascii="Times New Roman" w:hAnsi="Times New Roman" w:cs="Times New Roman"/>
        </w:rPr>
        <w:lastRenderedPageBreak/>
        <w:t xml:space="preserve">value of the ratios across all 48 samples </w:t>
      </w:r>
      <w:r w:rsidRPr="00306BDF">
        <w:rPr>
          <w:rFonts w:ascii="Times New Roman" w:hAnsi="Times New Roman" w:cs="Times New Roman"/>
        </w:rPr>
        <w:fldChar w:fldCharType="begin">
          <w:fldData xml:space="preserve">PEVuZE5vdGU+PENpdGU+PEF1dGhvcj5UYXJkYWd1aWxhPC9BdXRob3I+PFllYXI+MjAxODwvWWVh
cj48UmVjTnVtPjU8L1JlY051bT48RGlzcGxheVRleHQ+KFRhcmRhZ3VpbGEgZXQgYWwuIDIwMTgp
PC9EaXNwbGF5VGV4dD48cmVjb3JkPjxyZWMtbnVtYmVyPjU8L3JlYy1udW1iZXI+PGZvcmVpZ24t
a2V5cz48a2V5IGFwcD0iRU4iIGRiLWlkPSJyemRmZmVmZGx2cDl6NmVydmE2cHp3cmJkOXp0dGFh
endwZHMiIHRpbWVzdGFtcD0iMTYyMDcyMDI3MCI+NTwva2V5PjwvZm9yZWlnbi1rZXlzPjxyZWYt
dHlwZSBuYW1lPSJKb3VybmFsIEFydGljbGUiPjE3PC9yZWYtdHlwZT48Y29udHJpYnV0b3JzPjxh
dXRob3JzPjxhdXRob3I+VGFyZGFndWlsYSwgTS48L2F1dGhvcj48YXV0aG9yPmRlIGxhIEZ1ZW50
ZSwgTC48L2F1dGhvcj48YXV0aG9yPk1hcnRpLCBDLjwvYXV0aG9yPjxhdXRob3I+UGVyZWlyYSwg
Qy48L2F1dGhvcj48YXV0aG9yPlBhcmRvLVBhbGFjaW9zLCBGLiBKLjwvYXV0aG9yPjxhdXRob3I+
RGVsIFJpc2NvLCBILjwvYXV0aG9yPjxhdXRob3I+RmVycmVsbCwgTS48L2F1dGhvcj48YXV0aG9y
Pk1lbGxhZG8sIE0uPC9hdXRob3I+PGF1dGhvcj5NYWNjaGlldHRvLCBNLjwvYXV0aG9yPjxhdXRo
b3I+VmVyaGVnZ2VuLCBLLjwvYXV0aG9yPjxhdXRob3I+RWRlbG1hbm4sIE0uPC9hdXRob3I+PGF1
dGhvcj5Femt1cmRpYSwgSS48L2F1dGhvcj48YXV0aG9yPlZhenF1ZXosIEouPC9hdXRob3I+PGF1
dGhvcj5UcmVzcywgTS48L2F1dGhvcj48YXV0aG9yPk1vcnRhemF2aSwgQS48L2F1dGhvcj48YXV0
aG9yPk1hcnRlbnMsIEwuPC9hdXRob3I+PGF1dGhvcj5Sb2RyaWd1ZXotTmF2YXJybywgUy48L2F1
dGhvcj48YXV0aG9yPk1vcmVuby1NYW56YW5vLCBWLjwvYXV0aG9yPjxhdXRob3I+Q29uZXNhLCBB
LjwvYXV0aG9yPjwvYXV0aG9ycz48L2NvbnRyaWJ1dG9ycz48YXV0aC1hZGRyZXNzPkRlcGFydG1l
bnQgb2YgTWljcm9iaW9sb2d5IGFuZCBDZWxsIFNjaWVuY2UsIEluc3RpdHV0ZSBmb3IgRm9vZCBh
bmQgQWdyaWN1bHR1cmFsIFNjaWVuY2VzLCBHZW5ldGljcyBJbnN0aXR1dGUsIFVuaXZlcnNpdHkg
b2YgRmxvcmlkYSwgR2FpbmVzdmlsbGUsIEZsb3JpZGEgMzI2MTEsIFVTQS4mI3hEO0dlbm9taWNz
IG9mIEdlbmUgRXhwcmVzc2lvbiBMYWJvcmF0b3J5LCBDZW50cm8gZGUgSW52ZXN0aWdhY2lvbmVz
IFByaW5jaXBlIEZlbGlwZSAoQ0lQRiksIDQ2MDEyIFZhbGVuY2lhLCBTcGFpbi4mI3hEO05ldXJh
bCBSZWdlbmVyYXRpb24gTGFib3JhdG9yeSwgQ0lQRiwgNDYwMTIgVmFsZW5jaWEsIFNwYWluLiYj
eEQ7RGVwYXJ0bWVudCBvZiBEZXZlbG9wbWVudGFsIGFuZCBDZWxsIEJpb2xvZ3ksIFVuaXZlcnNp
dHkgb2YgQ2FsaWZvcm5pYSwgSXJ2aW5lLCBDYWxpZm9ybmlhIDkyNjE3LCBVU0EuJiN4RDtWSUIt
VUdlbnQgQ2VudGVyIGZvciBNZWRpY2FsIEJpb3RlY2hub2xvZ3ksIFZJQiwgQi05MDAwIEdoZW50
LCBCZWxnaXVtLiYjeEQ7RGVwYXJ0bWVudCBvZiBCaW9jaGVtaXN0cnksIEdoZW50IFVuaXZlcnNp
dHksIEItOTAwMCBHaGVudCwgQmVsZ2l1bS4mI3hEO0NlbnRybyBOYWNpb25hbCBkZSBJbnZlc3Rp
Z2FjaW9uZXMgQ2FyZGlvdmFzY3VsYXJlcyBDTklDLCAyODAyOSBNYWRyaWQsIFNwYWluLiYjeEQ7
U3BhbmlzaCBOYXRpb25hbCBDYW5jZXIgUmVzZWFyY2ggQ2VudHJlIChDTklPKSwgMjgwMjkgTWFk
cmlkLCBTcGFpbi4mI3hEO0dlbmUgRXhwcmVzc2lvbiBhbmQgbVJOQSBNZXRhYm9saXNtIExhYm9y
YXRvcnksIENTSUMsIElCViwgNDYwMTAgVmFsZW5jaWEsIFNwYWluLiYjeEQ7R2VuZSBFeHByZXNz
aW9uIGFuZCBtUk5BIE1ldGFib2xpc20gTGFib3JhdG9yeSwgQ0lQRiwgNDYwMTIgVmFsZW5jaWEs
IFNwYWluLjwvYXV0aC1hZGRyZXNzPjx0aXRsZXM+PHRpdGxlPlNRQU5USTogZXh0ZW5zaXZlIGNo
YXJhY3Rlcml6YXRpb24gb2YgbG9uZy1yZWFkIHRyYW5zY3JpcHQgc2VxdWVuY2VzIGZvciBxdWFs
aXR5IGNvbnRyb2wgaW4gZnVsbC1sZW5ndGggdHJhbnNjcmlwdG9tZSBpZGVudGlmaWNhdGlvbiBh
bmQgcXVhbnRpZmljYXRpb248L3RpdGxlPjxzZWNvbmRhcnktdGl0bGU+R2Vub21lIFJlczwvc2Vj
b25kYXJ5LXRpdGxlPjwvdGl0bGVzPjxwZXJpb2RpY2FsPjxmdWxsLXRpdGxlPkdlbm9tZSBSZXM8
L2Z1bGwtdGl0bGU+PC9wZXJpb2RpY2FsPjxlZGl0aW9uPjIwMTgvMDIvMTU8L2VkaXRpb24+PGRh
dGVzPjx5ZWFyPjIwMTg8L3llYXI+PHB1Yi1kYXRlcz48ZGF0ZT5GZWIgOTwvZGF0ZT48L3B1Yi1k
YXRlcz48L2RhdGVzPjxpc2JuPjE1NDktNTQ2OSAoRWxlY3Ryb25pYykmI3hEOzEwODgtOTA1MSAo
TGlua2luZyk8L2lzYm4+PGFjY2Vzc2lvbi1udW0+Mjk0NDAyMjI8L2FjY2Vzc2lvbi1udW0+PHVy
bHM+PHJlbGF0ZWQtdXJscz48dXJsPjxzdHlsZSBmYWNlPSJ1bmRlcmxpbmUiIGZvbnQ9ImRlZmF1
bHQiIHNpemU9IjEwMCUiPmh0dHBzOi8vd3d3Lm5jYmkubmxtLm5paC5nb3YvcHVibWVkLzI5NDQw
MjIyPC9zdHlsZT48L3VybD48L3JlbGF0ZWQtdXJscz48L3VybHM+PGN1c3RvbTI+UE1DNTg0ODYx
ODwvY3VzdG9tMj48ZWxlY3Ryb25pYy1yZXNvdXJjZS1udW0+MTAuMTEwMS9nci4yMjI5NzYuMTE3
PC9lbGVjdHJvbmljLXJlc291cmNlLW51bT48L3JlY29yZD48L0NpdGU+PC9FbmROb3RlPn==
</w:fldData>
        </w:fldChar>
      </w:r>
      <w:r w:rsidR="00CD0A16" w:rsidRPr="00306BDF">
        <w:rPr>
          <w:rFonts w:ascii="Times New Roman" w:hAnsi="Times New Roman" w:cs="Times New Roman"/>
        </w:rPr>
        <w:instrText xml:space="preserve"> ADDIN EN.CITE </w:instrText>
      </w:r>
      <w:r w:rsidR="00CD0A16" w:rsidRPr="00306BDF">
        <w:rPr>
          <w:rFonts w:ascii="Times New Roman" w:hAnsi="Times New Roman" w:cs="Times New Roman"/>
        </w:rPr>
        <w:fldChar w:fldCharType="begin">
          <w:fldData xml:space="preserve">PEVuZE5vdGU+PENpdGU+PEF1dGhvcj5UYXJkYWd1aWxhPC9BdXRob3I+PFllYXI+MjAxODwvWWVh
cj48UmVjTnVtPjU8L1JlY051bT48RGlzcGxheVRleHQ+KFRhcmRhZ3VpbGEgZXQgYWwuIDIwMTgp
PC9EaXNwbGF5VGV4dD48cmVjb3JkPjxyZWMtbnVtYmVyPjU8L3JlYy1udW1iZXI+PGZvcmVpZ24t
a2V5cz48a2V5IGFwcD0iRU4iIGRiLWlkPSJyemRmZmVmZGx2cDl6NmVydmE2cHp3cmJkOXp0dGFh
endwZHMiIHRpbWVzdGFtcD0iMTYyMDcyMDI3MCI+NTwva2V5PjwvZm9yZWlnbi1rZXlzPjxyZWYt
dHlwZSBuYW1lPSJKb3VybmFsIEFydGljbGUiPjE3PC9yZWYtdHlwZT48Y29udHJpYnV0b3JzPjxh
dXRob3JzPjxhdXRob3I+VGFyZGFndWlsYSwgTS48L2F1dGhvcj48YXV0aG9yPmRlIGxhIEZ1ZW50
ZSwgTC48L2F1dGhvcj48YXV0aG9yPk1hcnRpLCBDLjwvYXV0aG9yPjxhdXRob3I+UGVyZWlyYSwg
Qy48L2F1dGhvcj48YXV0aG9yPlBhcmRvLVBhbGFjaW9zLCBGLiBKLjwvYXV0aG9yPjxhdXRob3I+
RGVsIFJpc2NvLCBILjwvYXV0aG9yPjxhdXRob3I+RmVycmVsbCwgTS48L2F1dGhvcj48YXV0aG9y
Pk1lbGxhZG8sIE0uPC9hdXRob3I+PGF1dGhvcj5NYWNjaGlldHRvLCBNLjwvYXV0aG9yPjxhdXRo
b3I+VmVyaGVnZ2VuLCBLLjwvYXV0aG9yPjxhdXRob3I+RWRlbG1hbm4sIE0uPC9hdXRob3I+PGF1
dGhvcj5Femt1cmRpYSwgSS48L2F1dGhvcj48YXV0aG9yPlZhenF1ZXosIEouPC9hdXRob3I+PGF1
dGhvcj5UcmVzcywgTS48L2F1dGhvcj48YXV0aG9yPk1vcnRhemF2aSwgQS48L2F1dGhvcj48YXV0
aG9yPk1hcnRlbnMsIEwuPC9hdXRob3I+PGF1dGhvcj5Sb2RyaWd1ZXotTmF2YXJybywgUy48L2F1
dGhvcj48YXV0aG9yPk1vcmVuby1NYW56YW5vLCBWLjwvYXV0aG9yPjxhdXRob3I+Q29uZXNhLCBB
LjwvYXV0aG9yPjwvYXV0aG9ycz48L2NvbnRyaWJ1dG9ycz48YXV0aC1hZGRyZXNzPkRlcGFydG1l
bnQgb2YgTWljcm9iaW9sb2d5IGFuZCBDZWxsIFNjaWVuY2UsIEluc3RpdHV0ZSBmb3IgRm9vZCBh
bmQgQWdyaWN1bHR1cmFsIFNjaWVuY2VzLCBHZW5ldGljcyBJbnN0aXR1dGUsIFVuaXZlcnNpdHkg
b2YgRmxvcmlkYSwgR2FpbmVzdmlsbGUsIEZsb3JpZGEgMzI2MTEsIFVTQS4mI3hEO0dlbm9taWNz
IG9mIEdlbmUgRXhwcmVzc2lvbiBMYWJvcmF0b3J5LCBDZW50cm8gZGUgSW52ZXN0aWdhY2lvbmVz
IFByaW5jaXBlIEZlbGlwZSAoQ0lQRiksIDQ2MDEyIFZhbGVuY2lhLCBTcGFpbi4mI3hEO05ldXJh
bCBSZWdlbmVyYXRpb24gTGFib3JhdG9yeSwgQ0lQRiwgNDYwMTIgVmFsZW5jaWEsIFNwYWluLiYj
eEQ7RGVwYXJ0bWVudCBvZiBEZXZlbG9wbWVudGFsIGFuZCBDZWxsIEJpb2xvZ3ksIFVuaXZlcnNp
dHkgb2YgQ2FsaWZvcm5pYSwgSXJ2aW5lLCBDYWxpZm9ybmlhIDkyNjE3LCBVU0EuJiN4RDtWSUIt
VUdlbnQgQ2VudGVyIGZvciBNZWRpY2FsIEJpb3RlY2hub2xvZ3ksIFZJQiwgQi05MDAwIEdoZW50
LCBCZWxnaXVtLiYjeEQ7RGVwYXJ0bWVudCBvZiBCaW9jaGVtaXN0cnksIEdoZW50IFVuaXZlcnNp
dHksIEItOTAwMCBHaGVudCwgQmVsZ2l1bS4mI3hEO0NlbnRybyBOYWNpb25hbCBkZSBJbnZlc3Rp
Z2FjaW9uZXMgQ2FyZGlvdmFzY3VsYXJlcyBDTklDLCAyODAyOSBNYWRyaWQsIFNwYWluLiYjeEQ7
U3BhbmlzaCBOYXRpb25hbCBDYW5jZXIgUmVzZWFyY2ggQ2VudHJlIChDTklPKSwgMjgwMjkgTWFk
cmlkLCBTcGFpbi4mI3hEO0dlbmUgRXhwcmVzc2lvbiBhbmQgbVJOQSBNZXRhYm9saXNtIExhYm9y
YXRvcnksIENTSUMsIElCViwgNDYwMTAgVmFsZW5jaWEsIFNwYWluLiYjeEQ7R2VuZSBFeHByZXNz
aW9uIGFuZCBtUk5BIE1ldGFib2xpc20gTGFib3JhdG9yeSwgQ0lQRiwgNDYwMTIgVmFsZW5jaWEs
IFNwYWluLjwvYXV0aC1hZGRyZXNzPjx0aXRsZXM+PHRpdGxlPlNRQU5USTogZXh0ZW5zaXZlIGNo
YXJhY3Rlcml6YXRpb24gb2YgbG9uZy1yZWFkIHRyYW5zY3JpcHQgc2VxdWVuY2VzIGZvciBxdWFs
aXR5IGNvbnRyb2wgaW4gZnVsbC1sZW5ndGggdHJhbnNjcmlwdG9tZSBpZGVudGlmaWNhdGlvbiBh
bmQgcXVhbnRpZmljYXRpb248L3RpdGxlPjxzZWNvbmRhcnktdGl0bGU+R2Vub21lIFJlczwvc2Vj
b25kYXJ5LXRpdGxlPjwvdGl0bGVzPjxwZXJpb2RpY2FsPjxmdWxsLXRpdGxlPkdlbm9tZSBSZXM8
L2Z1bGwtdGl0bGU+PC9wZXJpb2RpY2FsPjxlZGl0aW9uPjIwMTgvMDIvMTU8L2VkaXRpb24+PGRh
dGVzPjx5ZWFyPjIwMTg8L3llYXI+PHB1Yi1kYXRlcz48ZGF0ZT5GZWIgOTwvZGF0ZT48L3B1Yi1k
YXRlcz48L2RhdGVzPjxpc2JuPjE1NDktNTQ2OSAoRWxlY3Ryb25pYykmI3hEOzEwODgtOTA1MSAo
TGlua2luZyk8L2lzYm4+PGFjY2Vzc2lvbi1udW0+Mjk0NDAyMjI8L2FjY2Vzc2lvbi1udW0+PHVy
bHM+PHJlbGF0ZWQtdXJscz48dXJsPjxzdHlsZSBmYWNlPSJ1bmRlcmxpbmUiIGZvbnQ9ImRlZmF1
bHQiIHNpemU9IjEwMCUiPmh0dHBzOi8vd3d3Lm5jYmkubmxtLm5paC5nb3YvcHVibWVkLzI5NDQw
MjIyPC9zdHlsZT48L3VybD48L3JlbGF0ZWQtdXJscz48L3VybHM+PGN1c3RvbTI+UE1DNTg0ODYx
ODwvY3VzdG9tMj48ZWxlY3Ryb25pYy1yZXNvdXJjZS1udW0+MTAuMTEwMS9nci4yMjI5NzYuMTE3
PC9lbGVjdHJvbmljLXJlc291cmNlLW51bT48L3JlY29yZD48L0NpdGU+PC9FbmROb3RlPn==
</w:fldData>
        </w:fldChar>
      </w:r>
      <w:r w:rsidR="00CD0A16" w:rsidRPr="00306BDF">
        <w:rPr>
          <w:rFonts w:ascii="Times New Roman" w:hAnsi="Times New Roman" w:cs="Times New Roman"/>
        </w:rPr>
        <w:instrText xml:space="preserve"> ADDIN EN.CITE.DATA </w:instrText>
      </w:r>
      <w:r w:rsidR="00CD0A16" w:rsidRPr="00306BDF">
        <w:rPr>
          <w:rFonts w:ascii="Times New Roman" w:hAnsi="Times New Roman" w:cs="Times New Roman"/>
        </w:rPr>
      </w:r>
      <w:r w:rsidR="00CD0A16" w:rsidRPr="00306BDF">
        <w:rPr>
          <w:rFonts w:ascii="Times New Roman" w:hAnsi="Times New Roman" w:cs="Times New Roman"/>
        </w:rPr>
        <w:fldChar w:fldCharType="end"/>
      </w:r>
      <w:r w:rsidRPr="00306BDF">
        <w:rPr>
          <w:rFonts w:ascii="Times New Roman" w:hAnsi="Times New Roman" w:cs="Times New Roman"/>
        </w:rPr>
      </w:r>
      <w:r w:rsidRPr="00306BDF">
        <w:rPr>
          <w:rFonts w:ascii="Times New Roman" w:hAnsi="Times New Roman" w:cs="Times New Roman"/>
        </w:rPr>
        <w:fldChar w:fldCharType="separate"/>
      </w:r>
      <w:r w:rsidR="00CD0A16" w:rsidRPr="00306BDF">
        <w:rPr>
          <w:rFonts w:ascii="Times New Roman" w:hAnsi="Times New Roman" w:cs="Times New Roman"/>
          <w:noProof/>
        </w:rPr>
        <w:t>(Tardaguila et al. 2018)</w:t>
      </w:r>
      <w:r w:rsidRPr="00306BDF">
        <w:rPr>
          <w:rFonts w:ascii="Times New Roman" w:hAnsi="Times New Roman" w:cs="Times New Roman"/>
        </w:rPr>
        <w:fldChar w:fldCharType="end"/>
      </w:r>
      <w:r w:rsidRPr="00306BDF">
        <w:rPr>
          <w:rFonts w:ascii="Times New Roman" w:hAnsi="Times New Roman" w:cs="Times New Roman"/>
        </w:rPr>
        <w:t xml:space="preserve">. Most of the </w:t>
      </w:r>
      <w:proofErr w:type="spellStart"/>
      <w:r w:rsidRPr="00306BDF">
        <w:rPr>
          <w:rFonts w:ascii="Times New Roman" w:hAnsi="Times New Roman" w:cs="Times New Roman"/>
        </w:rPr>
        <w:t>Ratio_TSS</w:t>
      </w:r>
      <w:proofErr w:type="spellEnd"/>
      <w:r w:rsidRPr="00306BDF">
        <w:rPr>
          <w:rFonts w:ascii="Times New Roman" w:hAnsi="Times New Roman" w:cs="Times New Roman"/>
        </w:rPr>
        <w:t xml:space="preserve"> values are close to 1, hinting that the majority of these sites are actually “fake” TSSs (</w:t>
      </w:r>
      <w:r w:rsidRPr="00306BDF">
        <w:rPr>
          <w:rFonts w:ascii="Times New Roman" w:hAnsi="Times New Roman" w:cs="Times New Roman" w:hint="eastAsia"/>
        </w:rPr>
        <w:t>Supplementa</w:t>
      </w:r>
      <w:r w:rsidR="005E7116" w:rsidRPr="00306BDF">
        <w:rPr>
          <w:rFonts w:ascii="Times New Roman" w:hAnsi="Times New Roman" w:cs="Times New Roman" w:hint="eastAsia"/>
        </w:rPr>
        <w:t>l</w:t>
      </w:r>
      <w:r w:rsidRPr="00306BDF">
        <w:rPr>
          <w:rFonts w:ascii="Times New Roman" w:hAnsi="Times New Roman" w:cs="Times New Roman" w:hint="eastAsia"/>
        </w:rPr>
        <w:t xml:space="preserve"> Figure S</w:t>
      </w:r>
      <w:r w:rsidR="004F5BC0" w:rsidRPr="00306BDF">
        <w:rPr>
          <w:rFonts w:ascii="Times New Roman" w:hAnsi="Times New Roman" w:cs="Times New Roman" w:hint="eastAsia"/>
        </w:rPr>
        <w:t>4</w:t>
      </w:r>
      <w:r w:rsidRPr="00306BDF">
        <w:rPr>
          <w:rFonts w:ascii="Times New Roman" w:hAnsi="Times New Roman" w:cs="Times New Roman"/>
        </w:rPr>
        <w:t xml:space="preserve">B). As expected, the </w:t>
      </w:r>
      <w:proofErr w:type="spellStart"/>
      <w:r w:rsidRPr="00306BDF">
        <w:rPr>
          <w:rFonts w:ascii="Times New Roman" w:hAnsi="Times New Roman" w:cs="Times New Roman"/>
        </w:rPr>
        <w:t>Ratio_TSS</w:t>
      </w:r>
      <w:proofErr w:type="spellEnd"/>
      <w:r w:rsidRPr="00306BDF">
        <w:rPr>
          <w:rFonts w:ascii="Times New Roman" w:hAnsi="Times New Roman" w:cs="Times New Roman"/>
        </w:rPr>
        <w:t xml:space="preserve"> values of TSSs from reference annotation and filtered Iso-Seq isoforms detected in our study are significantly greater than those of “pseudo” TSSs (</w:t>
      </w:r>
      <w:r w:rsidRPr="00306BDF">
        <w:rPr>
          <w:rFonts w:ascii="Times New Roman" w:hAnsi="Times New Roman" w:cs="Times New Roman" w:hint="eastAsia"/>
        </w:rPr>
        <w:t>Supplementa</w:t>
      </w:r>
      <w:r w:rsidR="005E7116" w:rsidRPr="00306BDF">
        <w:rPr>
          <w:rFonts w:ascii="Times New Roman" w:hAnsi="Times New Roman" w:cs="Times New Roman" w:hint="eastAsia"/>
        </w:rPr>
        <w:t>l</w:t>
      </w:r>
      <w:r w:rsidRPr="00306BDF">
        <w:rPr>
          <w:rFonts w:ascii="Times New Roman" w:hAnsi="Times New Roman" w:cs="Times New Roman" w:hint="eastAsia"/>
        </w:rPr>
        <w:t xml:space="preserve"> Figure S</w:t>
      </w:r>
      <w:r w:rsidR="004F5BC0" w:rsidRPr="00306BDF">
        <w:rPr>
          <w:rFonts w:ascii="Times New Roman" w:hAnsi="Times New Roman" w:cs="Times New Roman" w:hint="eastAsia"/>
        </w:rPr>
        <w:t>4</w:t>
      </w:r>
      <w:r w:rsidRPr="00306BDF">
        <w:rPr>
          <w:rFonts w:ascii="Times New Roman" w:hAnsi="Times New Roman" w:cs="Times New Roman"/>
        </w:rPr>
        <w:t xml:space="preserve">B), as most of these sites may represent “true” TSSs. In this study, we chose the median </w:t>
      </w:r>
      <w:proofErr w:type="spellStart"/>
      <w:r w:rsidRPr="00306BDF">
        <w:rPr>
          <w:rFonts w:ascii="Times New Roman" w:hAnsi="Times New Roman" w:cs="Times New Roman"/>
        </w:rPr>
        <w:t>Ratio_TSS</w:t>
      </w:r>
      <w:proofErr w:type="spellEnd"/>
      <w:r w:rsidRPr="00306BDF">
        <w:rPr>
          <w:rFonts w:ascii="Times New Roman" w:hAnsi="Times New Roman" w:cs="Times New Roman"/>
        </w:rPr>
        <w:t xml:space="preserve"> value of reference annotated TSSs (</w:t>
      </w:r>
      <w:r w:rsidRPr="00306BDF">
        <w:rPr>
          <w:rFonts w:ascii="Times New Roman" w:hAnsi="Times New Roman" w:cs="Times New Roman"/>
          <w:i/>
          <w:iCs/>
        </w:rPr>
        <w:t>i.e.</w:t>
      </w:r>
      <w:r w:rsidRPr="00306BDF">
        <w:rPr>
          <w:rFonts w:ascii="Times New Roman" w:hAnsi="Times New Roman" w:cs="Times New Roman"/>
        </w:rPr>
        <w:t>, 1.5) as the cutoff to evaluate the reliability of detected TSSs for the filtered Iso-Seq isoforms (</w:t>
      </w:r>
      <w:r w:rsidRPr="00306BDF">
        <w:rPr>
          <w:rFonts w:ascii="Times New Roman" w:hAnsi="Times New Roman" w:cs="Times New Roman" w:hint="eastAsia"/>
        </w:rPr>
        <w:t>Supplementa</w:t>
      </w:r>
      <w:r w:rsidR="005E7116" w:rsidRPr="00306BDF">
        <w:rPr>
          <w:rFonts w:ascii="Times New Roman" w:hAnsi="Times New Roman" w:cs="Times New Roman" w:hint="eastAsia"/>
        </w:rPr>
        <w:t>l</w:t>
      </w:r>
      <w:r w:rsidRPr="00306BDF">
        <w:rPr>
          <w:rFonts w:ascii="Times New Roman" w:hAnsi="Times New Roman" w:cs="Times New Roman" w:hint="eastAsia"/>
        </w:rPr>
        <w:t xml:space="preserve"> Figure S</w:t>
      </w:r>
      <w:r w:rsidR="004F5BC0" w:rsidRPr="00306BDF">
        <w:rPr>
          <w:rFonts w:ascii="Times New Roman" w:hAnsi="Times New Roman" w:cs="Times New Roman" w:hint="eastAsia"/>
        </w:rPr>
        <w:t>4</w:t>
      </w:r>
      <w:r w:rsidRPr="00306BDF">
        <w:rPr>
          <w:rFonts w:ascii="Times New Roman" w:hAnsi="Times New Roman" w:cs="Times New Roman"/>
        </w:rPr>
        <w:t>B).</w:t>
      </w:r>
    </w:p>
    <w:p w14:paraId="3AF1F6E0" w14:textId="77777777" w:rsidR="001A3847" w:rsidRPr="00801741" w:rsidRDefault="001A3847" w:rsidP="001A3847">
      <w:pPr>
        <w:spacing w:line="240" w:lineRule="auto"/>
        <w:jc w:val="both"/>
        <w:rPr>
          <w:rFonts w:ascii="Times New Roman" w:hAnsi="Times New Roman" w:cs="Times New Roman"/>
          <w:sz w:val="20"/>
          <w:szCs w:val="20"/>
        </w:rPr>
      </w:pPr>
    </w:p>
    <w:p w14:paraId="6F98B55B" w14:textId="64E1CC76" w:rsidR="001A3847" w:rsidRPr="00801741" w:rsidRDefault="001A3847" w:rsidP="001A3847">
      <w:pPr>
        <w:rPr>
          <w:rFonts w:ascii="Times New Roman" w:hAnsi="Times New Roman" w:cs="Times New Roman"/>
          <w:bCs/>
          <w:i/>
          <w:iCs/>
        </w:rPr>
      </w:pPr>
      <w:r w:rsidRPr="00801741">
        <w:rPr>
          <w:rFonts w:ascii="Times New Roman" w:hAnsi="Times New Roman" w:cs="Times New Roman"/>
          <w:bCs/>
          <w:i/>
          <w:iCs/>
        </w:rPr>
        <w:t xml:space="preserve">Evaluation of the reliability of </w:t>
      </w:r>
      <w:r w:rsidR="00EE30B0" w:rsidRPr="00801741">
        <w:rPr>
          <w:rFonts w:ascii="Times New Roman" w:hAnsi="Times New Roman" w:cs="Times New Roman"/>
          <w:bCs/>
          <w:i/>
          <w:iCs/>
        </w:rPr>
        <w:t xml:space="preserve">all </w:t>
      </w:r>
      <w:r w:rsidRPr="00801741">
        <w:rPr>
          <w:rFonts w:ascii="Times New Roman" w:hAnsi="Times New Roman" w:cs="Times New Roman"/>
          <w:bCs/>
          <w:i/>
          <w:iCs/>
        </w:rPr>
        <w:t>the detected Iso-Seq isoforms</w:t>
      </w:r>
    </w:p>
    <w:p w14:paraId="507256EC" w14:textId="4DD3496C" w:rsidR="001A3847" w:rsidRPr="00801741" w:rsidRDefault="001A3847" w:rsidP="001A3847">
      <w:pPr>
        <w:spacing w:line="360" w:lineRule="auto"/>
        <w:jc w:val="both"/>
        <w:rPr>
          <w:rFonts w:ascii="Times New Roman" w:hAnsi="Times New Roman" w:cs="Times New Roman"/>
        </w:rPr>
      </w:pPr>
      <w:r w:rsidRPr="00801741">
        <w:rPr>
          <w:rFonts w:ascii="Times New Roman" w:hAnsi="Times New Roman" w:cs="Times New Roman"/>
        </w:rPr>
        <w:t>We evaluated the reliabi</w:t>
      </w:r>
      <w:r w:rsidRPr="00306BDF">
        <w:rPr>
          <w:rFonts w:ascii="Times New Roman" w:hAnsi="Times New Roman" w:cs="Times New Roman"/>
        </w:rPr>
        <w:t xml:space="preserve">lity of Iso-Seq isoforms on the basis of reference annotation and empirical information, from three distinct </w:t>
      </w:r>
      <w:r w:rsidRPr="00306BDF">
        <w:rPr>
          <w:rFonts w:ascii="Times New Roman" w:hAnsi="Times New Roman" w:cs="Times New Roman" w:hint="eastAsia"/>
        </w:rPr>
        <w:t>as</w:t>
      </w:r>
      <w:r w:rsidRPr="00306BDF">
        <w:rPr>
          <w:rFonts w:ascii="Times New Roman" w:hAnsi="Times New Roman" w:cs="Times New Roman"/>
        </w:rPr>
        <w:t>pects separately (Supplementa</w:t>
      </w:r>
      <w:r w:rsidR="005E7116" w:rsidRPr="00306BDF">
        <w:rPr>
          <w:rFonts w:ascii="Times New Roman" w:hAnsi="Times New Roman" w:cs="Times New Roman" w:hint="eastAsia"/>
        </w:rPr>
        <w:t>l</w:t>
      </w:r>
      <w:r w:rsidRPr="00306BDF">
        <w:rPr>
          <w:rFonts w:ascii="Times New Roman" w:hAnsi="Times New Roman" w:cs="Times New Roman"/>
        </w:rPr>
        <w:t xml:space="preserve"> Figure S</w:t>
      </w:r>
      <w:r w:rsidR="00EE5E8B" w:rsidRPr="00306BDF">
        <w:rPr>
          <w:rFonts w:ascii="Times New Roman" w:hAnsi="Times New Roman" w:cs="Times New Roman" w:hint="eastAsia"/>
        </w:rPr>
        <w:t>5</w:t>
      </w:r>
      <w:r w:rsidRPr="00306BDF">
        <w:rPr>
          <w:rFonts w:ascii="Times New Roman" w:hAnsi="Times New Roman" w:cs="Times New Roman"/>
        </w:rPr>
        <w:t xml:space="preserve">A): </w:t>
      </w:r>
      <w:proofErr w:type="spellStart"/>
      <w:r w:rsidRPr="00306BDF">
        <w:rPr>
          <w:rFonts w:ascii="Times New Roman" w:hAnsi="Times New Roman" w:cs="Times New Roman"/>
        </w:rPr>
        <w:t>i</w:t>
      </w:r>
      <w:proofErr w:type="spellEnd"/>
      <w:r w:rsidRPr="00306BDF">
        <w:rPr>
          <w:rFonts w:ascii="Times New Roman" w:hAnsi="Times New Roman" w:cs="Times New Roman"/>
        </w:rPr>
        <w:t xml:space="preserve">) Transcription start site (TSS); ii) Transcript </w:t>
      </w:r>
      <w:r w:rsidR="0022647E" w:rsidRPr="00306BDF">
        <w:rPr>
          <w:rFonts w:ascii="Times New Roman" w:hAnsi="Times New Roman" w:cs="Times New Roman" w:hint="eastAsia"/>
        </w:rPr>
        <w:t>End</w:t>
      </w:r>
      <w:r w:rsidRPr="00306BDF">
        <w:rPr>
          <w:rFonts w:ascii="Times New Roman" w:hAnsi="Times New Roman" w:cs="Times New Roman"/>
        </w:rPr>
        <w:t xml:space="preserve"> Site (T</w:t>
      </w:r>
      <w:r w:rsidR="0022647E" w:rsidRPr="00306BDF">
        <w:rPr>
          <w:rFonts w:ascii="Times New Roman" w:hAnsi="Times New Roman" w:cs="Times New Roman" w:hint="eastAsia"/>
        </w:rPr>
        <w:t>E</w:t>
      </w:r>
      <w:r w:rsidRPr="00306BDF">
        <w:rPr>
          <w:rFonts w:ascii="Times New Roman" w:hAnsi="Times New Roman" w:cs="Times New Roman"/>
        </w:rPr>
        <w:t xml:space="preserve">S); iii) splice junction (SJ). A given TSS is considered as reliable if any of the following criteria is met: </w:t>
      </w:r>
      <w:proofErr w:type="spellStart"/>
      <w:r w:rsidRPr="00306BDF">
        <w:rPr>
          <w:rFonts w:ascii="Times New Roman" w:hAnsi="Times New Roman" w:cs="Times New Roman"/>
        </w:rPr>
        <w:t>i</w:t>
      </w:r>
      <w:proofErr w:type="spellEnd"/>
      <w:r w:rsidRPr="00306BDF">
        <w:rPr>
          <w:rFonts w:ascii="Times New Roman" w:hAnsi="Times New Roman" w:cs="Times New Roman"/>
        </w:rPr>
        <w:t xml:space="preserve">) with a distance of no more than 50bp to annotated TSS of any transcripts of the matched gene in GRCm39/mm39 reference genome from </w:t>
      </w:r>
      <w:proofErr w:type="spellStart"/>
      <w:r w:rsidRPr="00306BDF">
        <w:rPr>
          <w:rFonts w:ascii="Times New Roman" w:hAnsi="Times New Roman" w:cs="Times New Roman"/>
        </w:rPr>
        <w:t>Ensembl</w:t>
      </w:r>
      <w:proofErr w:type="spellEnd"/>
      <w:r w:rsidRPr="00306BDF">
        <w:rPr>
          <w:rFonts w:ascii="Times New Roman" w:hAnsi="Times New Roman" w:cs="Times New Roman"/>
        </w:rPr>
        <w:t xml:space="preserve"> v103 </w:t>
      </w:r>
      <w:r w:rsidRPr="00306BDF">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306BDF">
        <w:rPr>
          <w:rFonts w:ascii="Times New Roman" w:hAnsi="Times New Roman" w:cs="Times New Roman"/>
        </w:rPr>
        <w:instrText xml:space="preserve"> ADDIN EN.CITE </w:instrText>
      </w:r>
      <w:r w:rsidR="00CD0A16" w:rsidRPr="00306BDF">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306BDF">
        <w:rPr>
          <w:rFonts w:ascii="Times New Roman" w:hAnsi="Times New Roman" w:cs="Times New Roman"/>
        </w:rPr>
        <w:instrText xml:space="preserve"> ADDIN EN.CITE.DATA </w:instrText>
      </w:r>
      <w:r w:rsidR="00CD0A16" w:rsidRPr="00306BDF">
        <w:rPr>
          <w:rFonts w:ascii="Times New Roman" w:hAnsi="Times New Roman" w:cs="Times New Roman"/>
        </w:rPr>
      </w:r>
      <w:r w:rsidR="00CD0A16" w:rsidRPr="00306BDF">
        <w:rPr>
          <w:rFonts w:ascii="Times New Roman" w:hAnsi="Times New Roman" w:cs="Times New Roman"/>
        </w:rPr>
        <w:fldChar w:fldCharType="end"/>
      </w:r>
      <w:r w:rsidRPr="00306BDF">
        <w:rPr>
          <w:rFonts w:ascii="Times New Roman" w:hAnsi="Times New Roman" w:cs="Times New Roman"/>
        </w:rPr>
      </w:r>
      <w:r w:rsidRPr="00306BDF">
        <w:rPr>
          <w:rFonts w:ascii="Times New Roman" w:hAnsi="Times New Roman" w:cs="Times New Roman"/>
        </w:rPr>
        <w:fldChar w:fldCharType="separate"/>
      </w:r>
      <w:r w:rsidR="00CD0A16" w:rsidRPr="00306BDF">
        <w:rPr>
          <w:rFonts w:ascii="Times New Roman" w:hAnsi="Times New Roman" w:cs="Times New Roman"/>
          <w:noProof/>
        </w:rPr>
        <w:t>(Howe et al. 2021)</w:t>
      </w:r>
      <w:r w:rsidRPr="00306BDF">
        <w:rPr>
          <w:rFonts w:ascii="Times New Roman" w:hAnsi="Times New Roman" w:cs="Times New Roman"/>
        </w:rPr>
        <w:fldChar w:fldCharType="end"/>
      </w:r>
      <w:r w:rsidRPr="00306BDF">
        <w:rPr>
          <w:rFonts w:ascii="Times New Roman" w:hAnsi="Times New Roman" w:cs="Times New Roman"/>
        </w:rPr>
        <w:t xml:space="preserve">; ii) within any CAGE peak of mouse strains collected in </w:t>
      </w:r>
      <w:proofErr w:type="spellStart"/>
      <w:r w:rsidRPr="00306BDF">
        <w:rPr>
          <w:rFonts w:ascii="Times New Roman" w:hAnsi="Times New Roman" w:cs="Times New Roman"/>
        </w:rPr>
        <w:t>refTSS</w:t>
      </w:r>
      <w:proofErr w:type="spellEnd"/>
      <w:r w:rsidRPr="00306BDF">
        <w:rPr>
          <w:rFonts w:ascii="Times New Roman" w:hAnsi="Times New Roman" w:cs="Times New Roman"/>
        </w:rPr>
        <w:t xml:space="preserve"> database (v3.1</w:t>
      </w:r>
      <w:r w:rsidRPr="00801741">
        <w:rPr>
          <w:rFonts w:ascii="Times New Roman" w:hAnsi="Times New Roman" w:cs="Times New Roman"/>
        </w:rPr>
        <w:t xml:space="preserve">) </w:t>
      </w:r>
      <w:r w:rsidRPr="00801741">
        <w:rPr>
          <w:rFonts w:ascii="Times New Roman" w:hAnsi="Times New Roman" w:cs="Times New Roman"/>
        </w:rPr>
        <w:fldChar w:fldCharType="begin">
          <w:fldData xml:space="preserve">PEVuZE5vdGU+PENpdGU+PEF1dGhvcj5BYnVnZXNzYWlzYTwvQXV0aG9yPjxZZWFyPjIwMTk8L1ll
YXI+PFJlY051bT4yOTwvUmVjTnVtPjxEaXNwbGF5VGV4dD4oQWJ1Z2Vzc2Fpc2EgZXQgYWwuIDIw
MTkpPC9EaXNwbGF5VGV4dD48cmVjb3JkPjxyZWMtbnVtYmVyPjI5PC9yZWMtbnVtYmVyPjxmb3Jl
aWduLWtleXM+PGtleSBhcHA9IkVOIiBkYi1pZD0icnpkZmZlZmRsdnA5ejZlcnZhNnB6d3JiZDl6
dHRhYXp3cGRzIiB0aW1lc3RhbXA9IjE2NDI0NDkzNzgiPjI5PC9rZXk+PC9mb3JlaWduLWtleXM+
PHJlZi10eXBlIG5hbWU9IkpvdXJuYWwgQXJ0aWNsZSI+MTc8L3JlZi10eXBlPjxjb250cmlidXRv
cnM+PGF1dGhvcnM+PGF1dGhvcj5BYnVnZXNzYWlzYSwgSS48L2F1dGhvcj48YXV0aG9yPk5vZ3Vj
aGksIFMuPC9hdXRob3I+PGF1dGhvcj5IYXNlZ2F3YSwgQS48L2F1dGhvcj48YXV0aG9yPktvbmRv
LCBBLjwvYXV0aG9yPjxhdXRob3I+S2F3YWppLCBILjwvYXV0aG9yPjxhdXRob3I+Q2FybmluY2ks
IFAuPC9hdXRob3I+PGF1dGhvcj5LYXN1a2F3YSwgVC48L2F1dGhvcj48L2F1dGhvcnM+PC9jb250
cmlidXRvcnM+PGF1dGgtYWRkcmVzcz5SSUtFTiBDZW50ZXIgZm9yIEludGVncmF0aXZlIE1lZGlj
YWwgU2NpZW5jZXMsIDEtNy0yMiwgU3VlaGlyby1DaG8sIFRzdXJ1bWktS3UsIFlva29oYW1hLCBL
YW5hZ2F3YSAyMzAtMDA0NSwgSmFwYW4uJiN4RDtSSUtFTiBDZW50ZXIgZm9yIEludGVncmF0aXZl
IE1lZGljYWwgU2NpZW5jZXMsIDEtNy0yMiwgU3VlaGlyby1DaG8sIFRzdXJ1bWktS3UsIFlva29o
YW1hLCBLYW5hZ2F3YSAyMzAtMDA0NSwgSmFwYW47IFJJS0VOIFByZXZlbnRpdmUgTWVkaWNpbmUg
YW5kIERpYWdub3NpcyBJbm5vdmF0aW9uIFByb2dyYW0sIDItMSwgSGlyb3Nhd2EsIFdha28sIFNh
aXRhbWEgMzUxLTAxOTgsIEphcGFuLiYjeEQ7UklLRU4gQ2VudGVyIGZvciBJbnRlZ3JhdGl2ZSBN
ZWRpY2FsIFNjaWVuY2VzLCAxLTctMjIsIFN1ZWhpcm8tQ2hvLCBUc3VydW1pLUt1LCBZb2tvaGFt
YSwgS2FuYWdhd2EgMjMwLTAwNDUsIEphcGFuLiBFbGVjdHJvbmljIGFkZHJlc3M6IHRha2V5YS5r
YXN1a2F3YUByaWtlbi5qcC48L2F1dGgtYWRkcmVzcz48dGl0bGVzPjx0aXRsZT5yZWZUU1M6IEEg
UmVmZXJlbmNlIERhdGEgU2V0IGZvciBIdW1hbiBhbmQgTW91c2UgVHJhbnNjcmlwdGlvbiBTdGFy
dCBTaXRlczwvdGl0bGU+PHNlY29uZGFyeS10aXRsZT5KIE1vbCBCaW9sPC9zZWNvbmRhcnktdGl0
bGU+PC90aXRsZXM+PHBlcmlvZGljYWw+PGZ1bGwtdGl0bGU+SiBNb2wgQmlvbDwvZnVsbC10aXRs
ZT48L3BlcmlvZGljYWw+PHBhZ2VzPjI0MDctMjQyMjwvcGFnZXM+PHZvbHVtZT40MzE8L3ZvbHVt
ZT48bnVtYmVyPjEzPC9udW1iZXI+PGVkaXRpb24+MjAxOS8wNS8xMTwvZWRpdGlvbj48a2V5d29y
ZHM+PGtleXdvcmQ+QW5pbWFsczwva2V5d29yZD48a2V5d29yZD5BdGxhc2VzIGFzIFRvcGljPC9r
ZXl3b3JkPjxrZXl3b3JkPkNvbnNlcnZlZCBTZXF1ZW5jZTwva2V5d29yZD48a2V5d29yZD4qRGF0
YWJhc2VzLCBHZW5ldGljPC9rZXl3b3JkPjxrZXl3b3JkPkdlbmUgRXhwcmVzc2lvbiBSZWd1bGF0
aW9uPC9rZXl3b3JkPjxrZXl3b3JkPkh1bWFuczwva2V5d29yZD48a2V5d29yZD5NaWNlPC9rZXl3
b3JkPjxrZXl3b3JkPk1vbGVjdWxhciBTZXF1ZW5jZSBBbm5vdGF0aW9uPC9rZXl3b3JkPjxrZXl3
b3JkPlByb21vdGVyIFJlZ2lvbnMsIEdlbmV0aWM8L2tleXdvcmQ+PGtleXdvcmQ+U2VxdWVuY2Ug
QW5hbHlzaXMsIEROQS8qbWV0aG9kczwva2V5d29yZD48a2V5d29yZD4qVHJhbnNjcmlwdGlvbiBJ
bml0aWF0aW9uIFNpdGU8L2tleXdvcmQ+PGtleXdvcmQ+KmFubm90YXRpb248L2tleXdvcmQ+PGtl
eXdvcmQ+KmRhdGEgaW50ZWdyYXRpb248L2tleXdvcmQ+PGtleXdvcmQ+KnJlZmVyZW5jZSBkYXRh
PC9rZXl3b3JkPjxrZXl3b3JkPip0cmFuc2NyaXB0aW9uIHN0YXJ0IHNpdGVzPC9rZXl3b3JkPjxr
ZXl3b3JkPip0cmFuc2NyaXB0aW9uYWwgcmVndWxhdGlvbjwva2V5d29yZD48L2tleXdvcmRzPjxk
YXRlcz48eWVhcj4yMDE5PC95ZWFyPjxwdWItZGF0ZXM+PGRhdGU+SnVuIDE0PC9kYXRlPjwvcHVi
LWRhdGVzPjwvZGF0ZXM+PGlzYm4+MTA4OS04NjM4IChFbGVjdHJvbmljKSYjeEQ7MDAyMi0yODM2
IChMaW5raW5nKTwvaXNibj48YWNjZXNzaW9uLW51bT4zMTA3NTI3MzwvYWNjZXNzaW9uLW51bT48
dXJscz48cmVsYXRlZC11cmxzPjx1cmw+aHR0cHM6Ly93d3cubmNiaS5ubG0ubmloLmdvdi9wdWJt
ZWQvMzEwNzUyNzM8L3VybD48L3JlbGF0ZWQtdXJscz48L3VybHM+PGVsZWN0cm9uaWMtcmVzb3Vy
Y2UtbnVtPjEwLjEwMTYvai5qbWIuMjAxOS4wNC4wNDU8L2VsZWN0cm9uaWMtcmVzb3VyY2UtbnVt
PjwvcmVjb3JkPjwvQ2l0ZT48L0VuZE5vdGU+AG==
</w:fldData>
        </w:fldChar>
      </w:r>
      <w:r w:rsidR="00CD0A16" w:rsidRPr="00801741">
        <w:rPr>
          <w:rFonts w:ascii="Times New Roman" w:hAnsi="Times New Roman" w:cs="Times New Roman"/>
        </w:rPr>
        <w:instrText xml:space="preserve"> ADDIN EN.CITE </w:instrText>
      </w:r>
      <w:r w:rsidR="00CD0A16" w:rsidRPr="00801741">
        <w:rPr>
          <w:rFonts w:ascii="Times New Roman" w:hAnsi="Times New Roman" w:cs="Times New Roman"/>
        </w:rPr>
        <w:fldChar w:fldCharType="begin">
          <w:fldData xml:space="preserve">PEVuZE5vdGU+PENpdGU+PEF1dGhvcj5BYnVnZXNzYWlzYTwvQXV0aG9yPjxZZWFyPjIwMTk8L1ll
YXI+PFJlY051bT4yOTwvUmVjTnVtPjxEaXNwbGF5VGV4dD4oQWJ1Z2Vzc2Fpc2EgZXQgYWwuIDIw
MTkpPC9EaXNwbGF5VGV4dD48cmVjb3JkPjxyZWMtbnVtYmVyPjI5PC9yZWMtbnVtYmVyPjxmb3Jl
aWduLWtleXM+PGtleSBhcHA9IkVOIiBkYi1pZD0icnpkZmZlZmRsdnA5ejZlcnZhNnB6d3JiZDl6
dHRhYXp3cGRzIiB0aW1lc3RhbXA9IjE2NDI0NDkzNzgiPjI5PC9rZXk+PC9mb3JlaWduLWtleXM+
PHJlZi10eXBlIG5hbWU9IkpvdXJuYWwgQXJ0aWNsZSI+MTc8L3JlZi10eXBlPjxjb250cmlidXRv
cnM+PGF1dGhvcnM+PGF1dGhvcj5BYnVnZXNzYWlzYSwgSS48L2F1dGhvcj48YXV0aG9yPk5vZ3Vj
aGksIFMuPC9hdXRob3I+PGF1dGhvcj5IYXNlZ2F3YSwgQS48L2F1dGhvcj48YXV0aG9yPktvbmRv
LCBBLjwvYXV0aG9yPjxhdXRob3I+S2F3YWppLCBILjwvYXV0aG9yPjxhdXRob3I+Q2FybmluY2ks
IFAuPC9hdXRob3I+PGF1dGhvcj5LYXN1a2F3YSwgVC48L2F1dGhvcj48L2F1dGhvcnM+PC9jb250
cmlidXRvcnM+PGF1dGgtYWRkcmVzcz5SSUtFTiBDZW50ZXIgZm9yIEludGVncmF0aXZlIE1lZGlj
YWwgU2NpZW5jZXMsIDEtNy0yMiwgU3VlaGlyby1DaG8sIFRzdXJ1bWktS3UsIFlva29oYW1hLCBL
YW5hZ2F3YSAyMzAtMDA0NSwgSmFwYW4uJiN4RDtSSUtFTiBDZW50ZXIgZm9yIEludGVncmF0aXZl
IE1lZGljYWwgU2NpZW5jZXMsIDEtNy0yMiwgU3VlaGlyby1DaG8sIFRzdXJ1bWktS3UsIFlva29o
YW1hLCBLYW5hZ2F3YSAyMzAtMDA0NSwgSmFwYW47IFJJS0VOIFByZXZlbnRpdmUgTWVkaWNpbmUg
YW5kIERpYWdub3NpcyBJbm5vdmF0aW9uIFByb2dyYW0sIDItMSwgSGlyb3Nhd2EsIFdha28sIFNh
aXRhbWEgMzUxLTAxOTgsIEphcGFuLiYjeEQ7UklLRU4gQ2VudGVyIGZvciBJbnRlZ3JhdGl2ZSBN
ZWRpY2FsIFNjaWVuY2VzLCAxLTctMjIsIFN1ZWhpcm8tQ2hvLCBUc3VydW1pLUt1LCBZb2tvaGFt
YSwgS2FuYWdhd2EgMjMwLTAwNDUsIEphcGFuLiBFbGVjdHJvbmljIGFkZHJlc3M6IHRha2V5YS5r
YXN1a2F3YUByaWtlbi5qcC48L2F1dGgtYWRkcmVzcz48dGl0bGVzPjx0aXRsZT5yZWZUU1M6IEEg
UmVmZXJlbmNlIERhdGEgU2V0IGZvciBIdW1hbiBhbmQgTW91c2UgVHJhbnNjcmlwdGlvbiBTdGFy
dCBTaXRlczwvdGl0bGU+PHNlY29uZGFyeS10aXRsZT5KIE1vbCBCaW9sPC9zZWNvbmRhcnktdGl0
bGU+PC90aXRsZXM+PHBlcmlvZGljYWw+PGZ1bGwtdGl0bGU+SiBNb2wgQmlvbDwvZnVsbC10aXRs
ZT48L3BlcmlvZGljYWw+PHBhZ2VzPjI0MDctMjQyMjwvcGFnZXM+PHZvbHVtZT40MzE8L3ZvbHVt
ZT48bnVtYmVyPjEzPC9udW1iZXI+PGVkaXRpb24+MjAxOS8wNS8xMTwvZWRpdGlvbj48a2V5d29y
ZHM+PGtleXdvcmQ+QW5pbWFsczwva2V5d29yZD48a2V5d29yZD5BdGxhc2VzIGFzIFRvcGljPC9r
ZXl3b3JkPjxrZXl3b3JkPkNvbnNlcnZlZCBTZXF1ZW5jZTwva2V5d29yZD48a2V5d29yZD4qRGF0
YWJhc2VzLCBHZW5ldGljPC9rZXl3b3JkPjxrZXl3b3JkPkdlbmUgRXhwcmVzc2lvbiBSZWd1bGF0
aW9uPC9rZXl3b3JkPjxrZXl3b3JkPkh1bWFuczwva2V5d29yZD48a2V5d29yZD5NaWNlPC9rZXl3
b3JkPjxrZXl3b3JkPk1vbGVjdWxhciBTZXF1ZW5jZSBBbm5vdGF0aW9uPC9rZXl3b3JkPjxrZXl3
b3JkPlByb21vdGVyIFJlZ2lvbnMsIEdlbmV0aWM8L2tleXdvcmQ+PGtleXdvcmQ+U2VxdWVuY2Ug
QW5hbHlzaXMsIEROQS8qbWV0aG9kczwva2V5d29yZD48a2V5d29yZD4qVHJhbnNjcmlwdGlvbiBJ
bml0aWF0aW9uIFNpdGU8L2tleXdvcmQ+PGtleXdvcmQ+KmFubm90YXRpb248L2tleXdvcmQ+PGtl
eXdvcmQ+KmRhdGEgaW50ZWdyYXRpb248L2tleXdvcmQ+PGtleXdvcmQ+KnJlZmVyZW5jZSBkYXRh
PC9rZXl3b3JkPjxrZXl3b3JkPip0cmFuc2NyaXB0aW9uIHN0YXJ0IHNpdGVzPC9rZXl3b3JkPjxr
ZXl3b3JkPip0cmFuc2NyaXB0aW9uYWwgcmVndWxhdGlvbjwva2V5d29yZD48L2tleXdvcmRzPjxk
YXRlcz48eWVhcj4yMDE5PC95ZWFyPjxwdWItZGF0ZXM+PGRhdGU+SnVuIDE0PC9kYXRlPjwvcHVi
LWRhdGVzPjwvZGF0ZXM+PGlzYm4+MTA4OS04NjM4IChFbGVjdHJvbmljKSYjeEQ7MDAyMi0yODM2
IChMaW5raW5nKTwvaXNibj48YWNjZXNzaW9uLW51bT4zMTA3NTI3MzwvYWNjZXNzaW9uLW51bT48
dXJscz48cmVsYXRlZC11cmxzPjx1cmw+aHR0cHM6Ly93d3cubmNiaS5ubG0ubmloLmdvdi9wdWJt
ZWQvMzEwNzUyNzM8L3VybD48L3JlbGF0ZWQtdXJscz48L3VybHM+PGVsZWN0cm9uaWMtcmVzb3Vy
Y2UtbnVtPjEwLjEwMTYvai5qbWIuMjAxOS4wNC4wNDU8L2VsZWN0cm9uaWMtcmVzb3VyY2UtbnVt
PjwvcmVjb3JkPjwvQ2l0ZT48L0VuZE5vdGU+AG==
</w:fldData>
        </w:fldChar>
      </w:r>
      <w:r w:rsidR="00CD0A16" w:rsidRPr="00801741">
        <w:rPr>
          <w:rFonts w:ascii="Times New Roman" w:hAnsi="Times New Roman" w:cs="Times New Roman"/>
        </w:rPr>
        <w:instrText xml:space="preserve"> ADDIN EN.CITE.DATA </w:instrText>
      </w:r>
      <w:r w:rsidR="00CD0A16" w:rsidRPr="00801741">
        <w:rPr>
          <w:rFonts w:ascii="Times New Roman" w:hAnsi="Times New Roman" w:cs="Times New Roman"/>
        </w:rPr>
      </w:r>
      <w:r w:rsidR="00CD0A16" w:rsidRPr="00801741">
        <w:rPr>
          <w:rFonts w:ascii="Times New Roman" w:hAnsi="Times New Roman" w:cs="Times New Roman"/>
        </w:rPr>
        <w:fldChar w:fldCharType="end"/>
      </w:r>
      <w:r w:rsidRPr="00801741">
        <w:rPr>
          <w:rFonts w:ascii="Times New Roman" w:hAnsi="Times New Roman" w:cs="Times New Roman"/>
        </w:rPr>
      </w:r>
      <w:r w:rsidRPr="00801741">
        <w:rPr>
          <w:rFonts w:ascii="Times New Roman" w:hAnsi="Times New Roman" w:cs="Times New Roman"/>
        </w:rPr>
        <w:fldChar w:fldCharType="separate"/>
      </w:r>
      <w:r w:rsidR="00CD0A16" w:rsidRPr="00801741">
        <w:rPr>
          <w:rFonts w:ascii="Times New Roman" w:hAnsi="Times New Roman" w:cs="Times New Roman"/>
          <w:noProof/>
        </w:rPr>
        <w:t>(Abugessaisa et al. 2019)</w:t>
      </w:r>
      <w:r w:rsidRPr="00801741">
        <w:rPr>
          <w:rFonts w:ascii="Times New Roman" w:hAnsi="Times New Roman" w:cs="Times New Roman"/>
        </w:rPr>
        <w:fldChar w:fldCharType="end"/>
      </w:r>
      <w:r w:rsidRPr="00801741">
        <w:rPr>
          <w:rFonts w:ascii="Times New Roman" w:hAnsi="Times New Roman" w:cs="Times New Roman"/>
        </w:rPr>
        <w:t xml:space="preserve">; iii) with a minimum coverage ratio 1.5 inside isoform and outside isoform </w:t>
      </w:r>
      <w:r w:rsidRPr="00801741">
        <w:rPr>
          <w:rFonts w:ascii="Times New Roman" w:hAnsi="Times New Roman" w:cs="Times New Roman"/>
        </w:rPr>
        <w:fldChar w:fldCharType="begin">
          <w:fldData xml:space="preserve">PEVuZE5vdGU+PENpdGU+PEF1dGhvcj5UYXJkYWd1aWxhPC9BdXRob3I+PFllYXI+MjAxODwvWWVh
cj48UmVjTnVtPjU8L1JlY051bT48RGlzcGxheVRleHQ+KFRhcmRhZ3VpbGEgZXQgYWwuIDIwMTgp
PC9EaXNwbGF5VGV4dD48cmVjb3JkPjxyZWMtbnVtYmVyPjU8L3JlYy1udW1iZXI+PGZvcmVpZ24t
a2V5cz48a2V5IGFwcD0iRU4iIGRiLWlkPSJyemRmZmVmZGx2cDl6NmVydmE2cHp3cmJkOXp0dGFh
endwZHMiIHRpbWVzdGFtcD0iMTYyMDcyMDI3MCI+NTwva2V5PjwvZm9yZWlnbi1rZXlzPjxyZWYt
dHlwZSBuYW1lPSJKb3VybmFsIEFydGljbGUiPjE3PC9yZWYtdHlwZT48Y29udHJpYnV0b3JzPjxh
dXRob3JzPjxhdXRob3I+VGFyZGFndWlsYSwgTS48L2F1dGhvcj48YXV0aG9yPmRlIGxhIEZ1ZW50
ZSwgTC48L2F1dGhvcj48YXV0aG9yPk1hcnRpLCBDLjwvYXV0aG9yPjxhdXRob3I+UGVyZWlyYSwg
Qy48L2F1dGhvcj48YXV0aG9yPlBhcmRvLVBhbGFjaW9zLCBGLiBKLjwvYXV0aG9yPjxhdXRob3I+
RGVsIFJpc2NvLCBILjwvYXV0aG9yPjxhdXRob3I+RmVycmVsbCwgTS48L2F1dGhvcj48YXV0aG9y
Pk1lbGxhZG8sIE0uPC9hdXRob3I+PGF1dGhvcj5NYWNjaGlldHRvLCBNLjwvYXV0aG9yPjxhdXRo
b3I+VmVyaGVnZ2VuLCBLLjwvYXV0aG9yPjxhdXRob3I+RWRlbG1hbm4sIE0uPC9hdXRob3I+PGF1
dGhvcj5Femt1cmRpYSwgSS48L2F1dGhvcj48YXV0aG9yPlZhenF1ZXosIEouPC9hdXRob3I+PGF1
dGhvcj5UcmVzcywgTS48L2F1dGhvcj48YXV0aG9yPk1vcnRhemF2aSwgQS48L2F1dGhvcj48YXV0
aG9yPk1hcnRlbnMsIEwuPC9hdXRob3I+PGF1dGhvcj5Sb2RyaWd1ZXotTmF2YXJybywgUy48L2F1
dGhvcj48YXV0aG9yPk1vcmVuby1NYW56YW5vLCBWLjwvYXV0aG9yPjxhdXRob3I+Q29uZXNhLCBB
LjwvYXV0aG9yPjwvYXV0aG9ycz48L2NvbnRyaWJ1dG9ycz48YXV0aC1hZGRyZXNzPkRlcGFydG1l
bnQgb2YgTWljcm9iaW9sb2d5IGFuZCBDZWxsIFNjaWVuY2UsIEluc3RpdHV0ZSBmb3IgRm9vZCBh
bmQgQWdyaWN1bHR1cmFsIFNjaWVuY2VzLCBHZW5ldGljcyBJbnN0aXR1dGUsIFVuaXZlcnNpdHkg
b2YgRmxvcmlkYSwgR2FpbmVzdmlsbGUsIEZsb3JpZGEgMzI2MTEsIFVTQS4mI3hEO0dlbm9taWNz
IG9mIEdlbmUgRXhwcmVzc2lvbiBMYWJvcmF0b3J5LCBDZW50cm8gZGUgSW52ZXN0aWdhY2lvbmVz
IFByaW5jaXBlIEZlbGlwZSAoQ0lQRiksIDQ2MDEyIFZhbGVuY2lhLCBTcGFpbi4mI3hEO05ldXJh
bCBSZWdlbmVyYXRpb24gTGFib3JhdG9yeSwgQ0lQRiwgNDYwMTIgVmFsZW5jaWEsIFNwYWluLiYj
eEQ7RGVwYXJ0bWVudCBvZiBEZXZlbG9wbWVudGFsIGFuZCBDZWxsIEJpb2xvZ3ksIFVuaXZlcnNp
dHkgb2YgQ2FsaWZvcm5pYSwgSXJ2aW5lLCBDYWxpZm9ybmlhIDkyNjE3LCBVU0EuJiN4RDtWSUIt
VUdlbnQgQ2VudGVyIGZvciBNZWRpY2FsIEJpb3RlY2hub2xvZ3ksIFZJQiwgQi05MDAwIEdoZW50
LCBCZWxnaXVtLiYjeEQ7RGVwYXJ0bWVudCBvZiBCaW9jaGVtaXN0cnksIEdoZW50IFVuaXZlcnNp
dHksIEItOTAwMCBHaGVudCwgQmVsZ2l1bS4mI3hEO0NlbnRybyBOYWNpb25hbCBkZSBJbnZlc3Rp
Z2FjaW9uZXMgQ2FyZGlvdmFzY3VsYXJlcyBDTklDLCAyODAyOSBNYWRyaWQsIFNwYWluLiYjeEQ7
U3BhbmlzaCBOYXRpb25hbCBDYW5jZXIgUmVzZWFyY2ggQ2VudHJlIChDTklPKSwgMjgwMjkgTWFk
cmlkLCBTcGFpbi4mI3hEO0dlbmUgRXhwcmVzc2lvbiBhbmQgbVJOQSBNZXRhYm9saXNtIExhYm9y
YXRvcnksIENTSUMsIElCViwgNDYwMTAgVmFsZW5jaWEsIFNwYWluLiYjeEQ7R2VuZSBFeHByZXNz
aW9uIGFuZCBtUk5BIE1ldGFib2xpc20gTGFib3JhdG9yeSwgQ0lQRiwgNDYwMTIgVmFsZW5jaWEs
IFNwYWluLjwvYXV0aC1hZGRyZXNzPjx0aXRsZXM+PHRpdGxlPlNRQU5USTogZXh0ZW5zaXZlIGNo
YXJhY3Rlcml6YXRpb24gb2YgbG9uZy1yZWFkIHRyYW5zY3JpcHQgc2VxdWVuY2VzIGZvciBxdWFs
aXR5IGNvbnRyb2wgaW4gZnVsbC1sZW5ndGggdHJhbnNjcmlwdG9tZSBpZGVudGlmaWNhdGlvbiBh
bmQgcXVhbnRpZmljYXRpb248L3RpdGxlPjxzZWNvbmRhcnktdGl0bGU+R2Vub21lIFJlczwvc2Vj
b25kYXJ5LXRpdGxlPjwvdGl0bGVzPjxwZXJpb2RpY2FsPjxmdWxsLXRpdGxlPkdlbm9tZSBSZXM8
L2Z1bGwtdGl0bGU+PC9wZXJpb2RpY2FsPjxlZGl0aW9uPjIwMTgvMDIvMTU8L2VkaXRpb24+PGRh
dGVzPjx5ZWFyPjIwMTg8L3llYXI+PHB1Yi1kYXRlcz48ZGF0ZT5GZWIgOTwvZGF0ZT48L3B1Yi1k
YXRlcz48L2RhdGVzPjxpc2JuPjE1NDktNTQ2OSAoRWxlY3Ryb25pYykmI3hEOzEwODgtOTA1MSAo
TGlua2luZyk8L2lzYm4+PGFjY2Vzc2lvbi1udW0+Mjk0NDAyMjI8L2FjY2Vzc2lvbi1udW0+PHVy
bHM+PHJlbGF0ZWQtdXJscz48dXJsPjxzdHlsZSBmYWNlPSJ1bmRlcmxpbmUiIGZvbnQ9ImRlZmF1
bHQiIHNpemU9IjEwMCUiPmh0dHBzOi8vd3d3Lm5jYmkubmxtLm5paC5nb3YvcHVibWVkLzI5NDQw
MjIyPC9zdHlsZT48L3VybD48L3JlbGF0ZWQtdXJscz48L3VybHM+PGN1c3RvbTI+UE1DNTg0ODYx
ODwvY3VzdG9tMj48ZWxlY3Ryb25pYy1yZXNvdXJjZS1udW0+MTAuMTEwMS9nci4yMjI5NzYuMTE3
PC9lbGVjdHJvbmljLXJlc291cmNlLW51bT48L3JlY29yZD48L0NpdGU+PC9FbmROb3RlPn==
</w:fldData>
        </w:fldChar>
      </w:r>
      <w:r w:rsidR="00CD0A16" w:rsidRPr="00801741">
        <w:rPr>
          <w:rFonts w:ascii="Times New Roman" w:hAnsi="Times New Roman" w:cs="Times New Roman"/>
        </w:rPr>
        <w:instrText xml:space="preserve"> ADDIN EN.CITE </w:instrText>
      </w:r>
      <w:r w:rsidR="00CD0A16" w:rsidRPr="00801741">
        <w:rPr>
          <w:rFonts w:ascii="Times New Roman" w:hAnsi="Times New Roman" w:cs="Times New Roman"/>
        </w:rPr>
        <w:fldChar w:fldCharType="begin">
          <w:fldData xml:space="preserve">PEVuZE5vdGU+PENpdGU+PEF1dGhvcj5UYXJkYWd1aWxhPC9BdXRob3I+PFllYXI+MjAxODwvWWVh
cj48UmVjTnVtPjU8L1JlY051bT48RGlzcGxheVRleHQ+KFRhcmRhZ3VpbGEgZXQgYWwuIDIwMTgp
PC9EaXNwbGF5VGV4dD48cmVjb3JkPjxyZWMtbnVtYmVyPjU8L3JlYy1udW1iZXI+PGZvcmVpZ24t
a2V5cz48a2V5IGFwcD0iRU4iIGRiLWlkPSJyemRmZmVmZGx2cDl6NmVydmE2cHp3cmJkOXp0dGFh
endwZHMiIHRpbWVzdGFtcD0iMTYyMDcyMDI3MCI+NTwva2V5PjwvZm9yZWlnbi1rZXlzPjxyZWYt
dHlwZSBuYW1lPSJKb3VybmFsIEFydGljbGUiPjE3PC9yZWYtdHlwZT48Y29udHJpYnV0b3JzPjxh
dXRob3JzPjxhdXRob3I+VGFyZGFndWlsYSwgTS48L2F1dGhvcj48YXV0aG9yPmRlIGxhIEZ1ZW50
ZSwgTC48L2F1dGhvcj48YXV0aG9yPk1hcnRpLCBDLjwvYXV0aG9yPjxhdXRob3I+UGVyZWlyYSwg
Qy48L2F1dGhvcj48YXV0aG9yPlBhcmRvLVBhbGFjaW9zLCBGLiBKLjwvYXV0aG9yPjxhdXRob3I+
RGVsIFJpc2NvLCBILjwvYXV0aG9yPjxhdXRob3I+RmVycmVsbCwgTS48L2F1dGhvcj48YXV0aG9y
Pk1lbGxhZG8sIE0uPC9hdXRob3I+PGF1dGhvcj5NYWNjaGlldHRvLCBNLjwvYXV0aG9yPjxhdXRo
b3I+VmVyaGVnZ2VuLCBLLjwvYXV0aG9yPjxhdXRob3I+RWRlbG1hbm4sIE0uPC9hdXRob3I+PGF1
dGhvcj5Femt1cmRpYSwgSS48L2F1dGhvcj48YXV0aG9yPlZhenF1ZXosIEouPC9hdXRob3I+PGF1
dGhvcj5UcmVzcywgTS48L2F1dGhvcj48YXV0aG9yPk1vcnRhemF2aSwgQS48L2F1dGhvcj48YXV0
aG9yPk1hcnRlbnMsIEwuPC9hdXRob3I+PGF1dGhvcj5Sb2RyaWd1ZXotTmF2YXJybywgUy48L2F1
dGhvcj48YXV0aG9yPk1vcmVuby1NYW56YW5vLCBWLjwvYXV0aG9yPjxhdXRob3I+Q29uZXNhLCBB
LjwvYXV0aG9yPjwvYXV0aG9ycz48L2NvbnRyaWJ1dG9ycz48YXV0aC1hZGRyZXNzPkRlcGFydG1l
bnQgb2YgTWljcm9iaW9sb2d5IGFuZCBDZWxsIFNjaWVuY2UsIEluc3RpdHV0ZSBmb3IgRm9vZCBh
bmQgQWdyaWN1bHR1cmFsIFNjaWVuY2VzLCBHZW5ldGljcyBJbnN0aXR1dGUsIFVuaXZlcnNpdHkg
b2YgRmxvcmlkYSwgR2FpbmVzdmlsbGUsIEZsb3JpZGEgMzI2MTEsIFVTQS4mI3hEO0dlbm9taWNz
IG9mIEdlbmUgRXhwcmVzc2lvbiBMYWJvcmF0b3J5LCBDZW50cm8gZGUgSW52ZXN0aWdhY2lvbmVz
IFByaW5jaXBlIEZlbGlwZSAoQ0lQRiksIDQ2MDEyIFZhbGVuY2lhLCBTcGFpbi4mI3hEO05ldXJh
bCBSZWdlbmVyYXRpb24gTGFib3JhdG9yeSwgQ0lQRiwgNDYwMTIgVmFsZW5jaWEsIFNwYWluLiYj
eEQ7RGVwYXJ0bWVudCBvZiBEZXZlbG9wbWVudGFsIGFuZCBDZWxsIEJpb2xvZ3ksIFVuaXZlcnNp
dHkgb2YgQ2FsaWZvcm5pYSwgSXJ2aW5lLCBDYWxpZm9ybmlhIDkyNjE3LCBVU0EuJiN4RDtWSUIt
VUdlbnQgQ2VudGVyIGZvciBNZWRpY2FsIEJpb3RlY2hub2xvZ3ksIFZJQiwgQi05MDAwIEdoZW50
LCBCZWxnaXVtLiYjeEQ7RGVwYXJ0bWVudCBvZiBCaW9jaGVtaXN0cnksIEdoZW50IFVuaXZlcnNp
dHksIEItOTAwMCBHaGVudCwgQmVsZ2l1bS4mI3hEO0NlbnRybyBOYWNpb25hbCBkZSBJbnZlc3Rp
Z2FjaW9uZXMgQ2FyZGlvdmFzY3VsYXJlcyBDTklDLCAyODAyOSBNYWRyaWQsIFNwYWluLiYjeEQ7
U3BhbmlzaCBOYXRpb25hbCBDYW5jZXIgUmVzZWFyY2ggQ2VudHJlIChDTklPKSwgMjgwMjkgTWFk
cmlkLCBTcGFpbi4mI3hEO0dlbmUgRXhwcmVzc2lvbiBhbmQgbVJOQSBNZXRhYm9saXNtIExhYm9y
YXRvcnksIENTSUMsIElCViwgNDYwMTAgVmFsZW5jaWEsIFNwYWluLiYjeEQ7R2VuZSBFeHByZXNz
aW9uIGFuZCBtUk5BIE1ldGFib2xpc20gTGFib3JhdG9yeSwgQ0lQRiwgNDYwMTIgVmFsZW5jaWEs
IFNwYWluLjwvYXV0aC1hZGRyZXNzPjx0aXRsZXM+PHRpdGxlPlNRQU5USTogZXh0ZW5zaXZlIGNo
YXJhY3Rlcml6YXRpb24gb2YgbG9uZy1yZWFkIHRyYW5zY3JpcHQgc2VxdWVuY2VzIGZvciBxdWFs
aXR5IGNvbnRyb2wgaW4gZnVsbC1sZW5ndGggdHJhbnNjcmlwdG9tZSBpZGVudGlmaWNhdGlvbiBh
bmQgcXVhbnRpZmljYXRpb248L3RpdGxlPjxzZWNvbmRhcnktdGl0bGU+R2Vub21lIFJlczwvc2Vj
b25kYXJ5LXRpdGxlPjwvdGl0bGVzPjxwZXJpb2RpY2FsPjxmdWxsLXRpdGxlPkdlbm9tZSBSZXM8
L2Z1bGwtdGl0bGU+PC9wZXJpb2RpY2FsPjxlZGl0aW9uPjIwMTgvMDIvMTU8L2VkaXRpb24+PGRh
dGVzPjx5ZWFyPjIwMTg8L3llYXI+PHB1Yi1kYXRlcz48ZGF0ZT5GZWIgOTwvZGF0ZT48L3B1Yi1k
YXRlcz48L2RhdGVzPjxpc2JuPjE1NDktNTQ2OSAoRWxlY3Ryb25pYykmI3hEOzEwODgtOTA1MSAo
TGlua2luZyk8L2lzYm4+PGFjY2Vzc2lvbi1udW0+Mjk0NDAyMjI8L2FjY2Vzc2lvbi1udW0+PHVy
bHM+PHJlbGF0ZWQtdXJscz48dXJsPjxzdHlsZSBmYWNlPSJ1bmRlcmxpbmUiIGZvbnQ9ImRlZmF1
bHQiIHNpemU9IjEwMCUiPmh0dHBzOi8vd3d3Lm5jYmkubmxtLm5paC5nb3YvcHVibWVkLzI5NDQw
MjIyPC9zdHlsZT48L3VybD48L3JlbGF0ZWQtdXJscz48L3VybHM+PGN1c3RvbTI+UE1DNTg0ODYx
ODwvY3VzdG9tMj48ZWxlY3Ryb25pYy1yZXNvdXJjZS1udW0+MTAuMTEwMS9nci4yMjI5NzYuMTE3
PC9lbGVjdHJvbmljLXJlc291cmNlLW51bT48L3JlY29yZD48L0NpdGU+PC9FbmROb3RlPn==
</w:fldData>
        </w:fldChar>
      </w:r>
      <w:r w:rsidR="00CD0A16" w:rsidRPr="00801741">
        <w:rPr>
          <w:rFonts w:ascii="Times New Roman" w:hAnsi="Times New Roman" w:cs="Times New Roman"/>
        </w:rPr>
        <w:instrText xml:space="preserve"> ADDIN EN.CITE.DATA </w:instrText>
      </w:r>
      <w:r w:rsidR="00CD0A16" w:rsidRPr="00801741">
        <w:rPr>
          <w:rFonts w:ascii="Times New Roman" w:hAnsi="Times New Roman" w:cs="Times New Roman"/>
        </w:rPr>
      </w:r>
      <w:r w:rsidR="00CD0A16" w:rsidRPr="00801741">
        <w:rPr>
          <w:rFonts w:ascii="Times New Roman" w:hAnsi="Times New Roman" w:cs="Times New Roman"/>
        </w:rPr>
        <w:fldChar w:fldCharType="end"/>
      </w:r>
      <w:r w:rsidRPr="00801741">
        <w:rPr>
          <w:rFonts w:ascii="Times New Roman" w:hAnsi="Times New Roman" w:cs="Times New Roman"/>
        </w:rPr>
      </w:r>
      <w:r w:rsidRPr="00801741">
        <w:rPr>
          <w:rFonts w:ascii="Times New Roman" w:hAnsi="Times New Roman" w:cs="Times New Roman"/>
        </w:rPr>
        <w:fldChar w:fldCharType="separate"/>
      </w:r>
      <w:r w:rsidR="00CD0A16" w:rsidRPr="00801741">
        <w:rPr>
          <w:rFonts w:ascii="Times New Roman" w:hAnsi="Times New Roman" w:cs="Times New Roman"/>
          <w:noProof/>
        </w:rPr>
        <w:t>(Tardaguila et al. 2018)</w:t>
      </w:r>
      <w:r w:rsidRPr="00801741">
        <w:rPr>
          <w:rFonts w:ascii="Times New Roman" w:hAnsi="Times New Roman" w:cs="Times New Roman"/>
        </w:rPr>
        <w:fldChar w:fldCharType="end"/>
      </w:r>
      <w:r w:rsidRPr="00801741">
        <w:rPr>
          <w:rFonts w:ascii="Times New Roman" w:hAnsi="Times New Roman" w:cs="Times New Roman"/>
        </w:rPr>
        <w:t xml:space="preserve"> (see above). Similarly, a reliable T</w:t>
      </w:r>
      <w:r w:rsidR="0022647E">
        <w:rPr>
          <w:rFonts w:ascii="Times New Roman" w:hAnsi="Times New Roman" w:cs="Times New Roman" w:hint="eastAsia"/>
        </w:rPr>
        <w:t>E</w:t>
      </w:r>
      <w:r w:rsidRPr="00801741">
        <w:rPr>
          <w:rFonts w:ascii="Times New Roman" w:hAnsi="Times New Roman" w:cs="Times New Roman"/>
        </w:rPr>
        <w:t xml:space="preserve">S is defined as long as any of the following criteria is met: </w:t>
      </w:r>
      <w:proofErr w:type="spellStart"/>
      <w:r w:rsidRPr="00801741">
        <w:rPr>
          <w:rFonts w:ascii="Times New Roman" w:hAnsi="Times New Roman" w:cs="Times New Roman"/>
        </w:rPr>
        <w:t>i</w:t>
      </w:r>
      <w:proofErr w:type="spellEnd"/>
      <w:r w:rsidRPr="00801741">
        <w:rPr>
          <w:rFonts w:ascii="Times New Roman" w:hAnsi="Times New Roman" w:cs="Times New Roman"/>
        </w:rPr>
        <w:t>) with a distance of no more than 50bp to annotated T</w:t>
      </w:r>
      <w:r w:rsidR="0022647E">
        <w:rPr>
          <w:rFonts w:ascii="Times New Roman" w:hAnsi="Times New Roman" w:cs="Times New Roman" w:hint="eastAsia"/>
        </w:rPr>
        <w:t>E</w:t>
      </w:r>
      <w:r w:rsidRPr="00801741">
        <w:rPr>
          <w:rFonts w:ascii="Times New Roman" w:hAnsi="Times New Roman" w:cs="Times New Roman"/>
        </w:rPr>
        <w:t xml:space="preserve">S of any transcripts of the matched gene in GRCm39/mm39 reference genome from </w:t>
      </w:r>
      <w:proofErr w:type="spellStart"/>
      <w:r w:rsidRPr="00801741">
        <w:rPr>
          <w:rFonts w:ascii="Times New Roman" w:hAnsi="Times New Roman" w:cs="Times New Roman"/>
        </w:rPr>
        <w:t>Ensembl</w:t>
      </w:r>
      <w:proofErr w:type="spellEnd"/>
      <w:r w:rsidRPr="00801741">
        <w:rPr>
          <w:rFonts w:ascii="Times New Roman" w:hAnsi="Times New Roman" w:cs="Times New Roman"/>
        </w:rPr>
        <w:t xml:space="preserve"> v103 </w:t>
      </w:r>
      <w:r w:rsidRPr="00801741">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801741">
        <w:rPr>
          <w:rFonts w:ascii="Times New Roman" w:hAnsi="Times New Roman" w:cs="Times New Roman"/>
        </w:rPr>
        <w:instrText xml:space="preserve"> ADDIN EN.CITE </w:instrText>
      </w:r>
      <w:r w:rsidR="00CD0A16" w:rsidRPr="00801741">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801741">
        <w:rPr>
          <w:rFonts w:ascii="Times New Roman" w:hAnsi="Times New Roman" w:cs="Times New Roman"/>
        </w:rPr>
        <w:instrText xml:space="preserve"> ADDIN EN.CITE.DATA </w:instrText>
      </w:r>
      <w:r w:rsidR="00CD0A16" w:rsidRPr="00801741">
        <w:rPr>
          <w:rFonts w:ascii="Times New Roman" w:hAnsi="Times New Roman" w:cs="Times New Roman"/>
        </w:rPr>
      </w:r>
      <w:r w:rsidR="00CD0A16" w:rsidRPr="00801741">
        <w:rPr>
          <w:rFonts w:ascii="Times New Roman" w:hAnsi="Times New Roman" w:cs="Times New Roman"/>
        </w:rPr>
        <w:fldChar w:fldCharType="end"/>
      </w:r>
      <w:r w:rsidRPr="00801741">
        <w:rPr>
          <w:rFonts w:ascii="Times New Roman" w:hAnsi="Times New Roman" w:cs="Times New Roman"/>
        </w:rPr>
      </w:r>
      <w:r w:rsidRPr="00801741">
        <w:rPr>
          <w:rFonts w:ascii="Times New Roman" w:hAnsi="Times New Roman" w:cs="Times New Roman"/>
        </w:rPr>
        <w:fldChar w:fldCharType="separate"/>
      </w:r>
      <w:r w:rsidR="00CD0A16" w:rsidRPr="00801741">
        <w:rPr>
          <w:rFonts w:ascii="Times New Roman" w:hAnsi="Times New Roman" w:cs="Times New Roman"/>
          <w:noProof/>
        </w:rPr>
        <w:t>(Howe et al. 2021)</w:t>
      </w:r>
      <w:r w:rsidRPr="00801741">
        <w:rPr>
          <w:rFonts w:ascii="Times New Roman" w:hAnsi="Times New Roman" w:cs="Times New Roman"/>
        </w:rPr>
        <w:fldChar w:fldCharType="end"/>
      </w:r>
      <w:r w:rsidRPr="00801741">
        <w:rPr>
          <w:rFonts w:ascii="Times New Roman" w:hAnsi="Times New Roman" w:cs="Times New Roman"/>
        </w:rPr>
        <w:t xml:space="preserve">; ii) within any poly(A) peak of mouse strains collected in </w:t>
      </w:r>
      <w:proofErr w:type="spellStart"/>
      <w:r w:rsidRPr="00801741">
        <w:rPr>
          <w:rFonts w:ascii="Times New Roman" w:hAnsi="Times New Roman" w:cs="Times New Roman"/>
        </w:rPr>
        <w:t>PolyASite</w:t>
      </w:r>
      <w:proofErr w:type="spellEnd"/>
      <w:r w:rsidRPr="00801741">
        <w:rPr>
          <w:rFonts w:ascii="Times New Roman" w:hAnsi="Times New Roman" w:cs="Times New Roman"/>
        </w:rPr>
        <w:t xml:space="preserve"> portal (v2.0) </w:t>
      </w:r>
      <w:r w:rsidRPr="00801741">
        <w:rPr>
          <w:rFonts w:ascii="Times New Roman" w:hAnsi="Times New Roman" w:cs="Times New Roman"/>
        </w:rPr>
        <w:fldChar w:fldCharType="begin"/>
      </w:r>
      <w:r w:rsidR="00CD0A16" w:rsidRPr="00801741">
        <w:rPr>
          <w:rFonts w:ascii="Times New Roman" w:hAnsi="Times New Roman" w:cs="Times New Roman"/>
        </w:rPr>
        <w:instrText xml:space="preserve"> ADDIN EN.CITE &lt;EndNote&gt;&lt;Cite&gt;&lt;Author&gt;Herrmann&lt;/Author&gt;&lt;Year&gt;2020&lt;/Year&gt;&lt;RecNum&gt;30&lt;/RecNum&gt;&lt;DisplayText&gt;(Herrmann et al. 2020)&lt;/DisplayText&gt;&lt;record&gt;&lt;rec-number&gt;30&lt;/rec-number&gt;&lt;foreign-keys&gt;&lt;key app="EN" db-id="rzdffefdlvp9z6erva6pzwrbd9zttaazwpds" timestamp="1642450141"&gt;30&lt;/key&gt;&lt;/foreign-keys&gt;&lt;ref-type name="Journal Article"&gt;17&lt;/ref-type&gt;&lt;contributors&gt;&lt;authors&gt;&lt;author&gt;Herrmann, C. J.&lt;/author&gt;&lt;author&gt;Schmidt, R.&lt;/author&gt;&lt;author&gt;Kanitz, A.&lt;/author&gt;&lt;author&gt;Artimo, P.&lt;/author&gt;&lt;author&gt;Gruber, A. J.&lt;/author&gt;&lt;author&gt;Zavolan, M.&lt;/author&gt;&lt;/authors&gt;&lt;/contributors&gt;&lt;auth-address&gt;Biozentrum, University of Basel, Basel, Switzerland.&amp;#xD;Swiss Institute of Bioinformatics, Lausanne, Switzerland.&amp;#xD;Oxford Big Data Institute, Nuffield Department of Medicine, University of Oxford, Oxford, UK.&lt;/auth-address&gt;&lt;titles&gt;&lt;title&gt;PolyASite 2.0: a consolidated atlas of polyadenylation sites from 3&amp;apos; end sequencing&lt;/title&gt;&lt;secondary-title&gt;Nucleic Acids Res&lt;/secondary-title&gt;&lt;/titles&gt;&lt;periodical&gt;&lt;full-title&gt;Nucleic Acids Res&lt;/full-title&gt;&lt;/periodical&gt;&lt;pages&gt;D174-D179&lt;/pages&gt;&lt;volume&gt;48&lt;/volume&gt;&lt;number&gt;D1&lt;/number&gt;&lt;edition&gt;2019/10/17&lt;/edition&gt;&lt;keywords&gt;&lt;keyword&gt;Animals&lt;/keyword&gt;&lt;keyword&gt;Caenorhabditis elegans/genetics&lt;/keyword&gt;&lt;keyword&gt;*Databases, Nucleic Acid&lt;/keyword&gt;&lt;keyword&gt;Humans&lt;/keyword&gt;&lt;keyword&gt;Mice&lt;/keyword&gt;&lt;keyword&gt;Poly A/analysis&lt;/keyword&gt;&lt;keyword&gt;*Polyadenylation&lt;/keyword&gt;&lt;keyword&gt;Sequence Analysis, RNA&lt;/keyword&gt;&lt;/keywords&gt;&lt;dates&gt;&lt;year&gt;2020&lt;/year&gt;&lt;pub-dates&gt;&lt;date&gt;Jan 8&lt;/date&gt;&lt;/pub-dates&gt;&lt;/dates&gt;&lt;isbn&gt;1362-4962 (Electronic)&amp;#xD;0305-1048 (Linking)&lt;/isbn&gt;&lt;accession-num&gt;31617559&lt;/accession-num&gt;&lt;urls&gt;&lt;related-urls&gt;&lt;url&gt;https://www.ncbi.nlm.nih.gov/pubmed/31617559&lt;/url&gt;&lt;/related-urls&gt;&lt;/urls&gt;&lt;custom2&gt;PMC7145510&lt;/custom2&gt;&lt;electronic-resource-num&gt;10.1093/nar/gkz918&lt;/electronic-resource-num&gt;&lt;/record&gt;&lt;/Cite&gt;&lt;/EndNote&gt;</w:instrText>
      </w:r>
      <w:r w:rsidRPr="00801741">
        <w:rPr>
          <w:rFonts w:ascii="Times New Roman" w:hAnsi="Times New Roman" w:cs="Times New Roman"/>
        </w:rPr>
        <w:fldChar w:fldCharType="separate"/>
      </w:r>
      <w:r w:rsidR="00CD0A16" w:rsidRPr="00801741">
        <w:rPr>
          <w:rFonts w:ascii="Times New Roman" w:hAnsi="Times New Roman" w:cs="Times New Roman"/>
          <w:noProof/>
        </w:rPr>
        <w:t>(Herrmann et al. 2020)</w:t>
      </w:r>
      <w:r w:rsidRPr="00801741">
        <w:rPr>
          <w:rFonts w:ascii="Times New Roman" w:hAnsi="Times New Roman" w:cs="Times New Roman"/>
        </w:rPr>
        <w:fldChar w:fldCharType="end"/>
      </w:r>
      <w:r w:rsidRPr="00801741">
        <w:rPr>
          <w:rFonts w:ascii="Times New Roman" w:hAnsi="Times New Roman" w:cs="Times New Roman"/>
        </w:rPr>
        <w:t xml:space="preserve">; iii) with poly(A) motif in </w:t>
      </w:r>
      <w:proofErr w:type="spellStart"/>
      <w:r w:rsidRPr="00801741">
        <w:rPr>
          <w:rFonts w:ascii="Times New Roman" w:hAnsi="Times New Roman" w:cs="Times New Roman"/>
        </w:rPr>
        <w:t>PolyASite</w:t>
      </w:r>
      <w:proofErr w:type="spellEnd"/>
      <w:r w:rsidRPr="00801741">
        <w:rPr>
          <w:rFonts w:ascii="Times New Roman" w:hAnsi="Times New Roman" w:cs="Times New Roman"/>
        </w:rPr>
        <w:t xml:space="preserve"> portal (v2.0) </w:t>
      </w:r>
      <w:r w:rsidRPr="00801741">
        <w:rPr>
          <w:rFonts w:ascii="Times New Roman" w:hAnsi="Times New Roman" w:cs="Times New Roman"/>
        </w:rPr>
        <w:fldChar w:fldCharType="begin"/>
      </w:r>
      <w:r w:rsidR="00CD0A16" w:rsidRPr="00801741">
        <w:rPr>
          <w:rFonts w:ascii="Times New Roman" w:hAnsi="Times New Roman" w:cs="Times New Roman"/>
        </w:rPr>
        <w:instrText xml:space="preserve"> ADDIN EN.CITE &lt;EndNote&gt;&lt;Cite&gt;&lt;Author&gt;Herrmann&lt;/Author&gt;&lt;Year&gt;2020&lt;/Year&gt;&lt;RecNum&gt;30&lt;/RecNum&gt;&lt;DisplayText&gt;(Herrmann et al. 2020)&lt;/DisplayText&gt;&lt;record&gt;&lt;rec-number&gt;30&lt;/rec-number&gt;&lt;foreign-keys&gt;&lt;key app="EN" db-id="rzdffefdlvp9z6erva6pzwrbd9zttaazwpds" timestamp="1642450141"&gt;30&lt;/key&gt;&lt;/foreign-keys&gt;&lt;ref-type name="Journal Article"&gt;17&lt;/ref-type&gt;&lt;contributors&gt;&lt;authors&gt;&lt;author&gt;Herrmann, C. J.&lt;/author&gt;&lt;author&gt;Schmidt, R.&lt;/author&gt;&lt;author&gt;Kanitz, A.&lt;/author&gt;&lt;author&gt;Artimo, P.&lt;/author&gt;&lt;author&gt;Gruber, A. J.&lt;/author&gt;&lt;author&gt;Zavolan, M.&lt;/author&gt;&lt;/authors&gt;&lt;/contributors&gt;&lt;auth-address&gt;Biozentrum, University of Basel, Basel, Switzerland.&amp;#xD;Swiss Institute of Bioinformatics, Lausanne, Switzerland.&amp;#xD;Oxford Big Data Institute, Nuffield Department of Medicine, University of Oxford, Oxford, UK.&lt;/auth-address&gt;&lt;titles&gt;&lt;title&gt;PolyASite 2.0: a consolidated atlas of polyadenylation sites from 3&amp;apos; end sequencing&lt;/title&gt;&lt;secondary-title&gt;Nucleic Acids Res&lt;/secondary-title&gt;&lt;/titles&gt;&lt;periodical&gt;&lt;full-title&gt;Nucleic Acids Res&lt;/full-title&gt;&lt;/periodical&gt;&lt;pages&gt;D174-D179&lt;/pages&gt;&lt;volume&gt;48&lt;/volume&gt;&lt;number&gt;D1&lt;/number&gt;&lt;edition&gt;2019/10/17&lt;/edition&gt;&lt;keywords&gt;&lt;keyword&gt;Animals&lt;/keyword&gt;&lt;keyword&gt;Caenorhabditis elegans/genetics&lt;/keyword&gt;&lt;keyword&gt;*Databases, Nucleic Acid&lt;/keyword&gt;&lt;keyword&gt;Humans&lt;/keyword&gt;&lt;keyword&gt;Mice&lt;/keyword&gt;&lt;keyword&gt;Poly A/analysis&lt;/keyword&gt;&lt;keyword&gt;*Polyadenylation&lt;/keyword&gt;&lt;keyword&gt;Sequence Analysis, RNA&lt;/keyword&gt;&lt;/keywords&gt;&lt;dates&gt;&lt;year&gt;2020&lt;/year&gt;&lt;pub-dates&gt;&lt;date&gt;Jan 8&lt;/date&gt;&lt;/pub-dates&gt;&lt;/dates&gt;&lt;isbn&gt;1362-4962 (Electronic)&amp;#xD;0305-1048 (Linking)&lt;/isbn&gt;&lt;accession-num&gt;31617559&lt;/accession-num&gt;&lt;urls&gt;&lt;related-urls&gt;&lt;url&gt;https://www.ncbi.nlm.nih.gov/pubmed/31617559&lt;/url&gt;&lt;/related-urls&gt;&lt;/urls&gt;&lt;custom2&gt;PMC7145510&lt;/custom2&gt;&lt;electronic-resource-num&gt;10.1093/nar/gkz918&lt;/electronic-resource-num&gt;&lt;/record&gt;&lt;/Cite&gt;&lt;/EndNote&gt;</w:instrText>
      </w:r>
      <w:r w:rsidRPr="00801741">
        <w:rPr>
          <w:rFonts w:ascii="Times New Roman" w:hAnsi="Times New Roman" w:cs="Times New Roman"/>
        </w:rPr>
        <w:fldChar w:fldCharType="separate"/>
      </w:r>
      <w:r w:rsidR="00CD0A16" w:rsidRPr="00801741">
        <w:rPr>
          <w:rFonts w:ascii="Times New Roman" w:hAnsi="Times New Roman" w:cs="Times New Roman"/>
          <w:noProof/>
        </w:rPr>
        <w:t>(Herrmann et al. 2020)</w:t>
      </w:r>
      <w:r w:rsidRPr="00801741">
        <w:rPr>
          <w:rFonts w:ascii="Times New Roman" w:hAnsi="Times New Roman" w:cs="Times New Roman"/>
        </w:rPr>
        <w:fldChar w:fldCharType="end"/>
      </w:r>
      <w:r w:rsidRPr="00801741">
        <w:rPr>
          <w:rFonts w:ascii="Times New Roman" w:hAnsi="Times New Roman" w:cs="Times New Roman"/>
        </w:rPr>
        <w:t xml:space="preserve"> detectable within 50bp upstream of the given T</w:t>
      </w:r>
      <w:r w:rsidR="0022647E">
        <w:rPr>
          <w:rFonts w:ascii="Times New Roman" w:hAnsi="Times New Roman" w:cs="Times New Roman" w:hint="eastAsia"/>
        </w:rPr>
        <w:t>E</w:t>
      </w:r>
      <w:r w:rsidRPr="00801741">
        <w:rPr>
          <w:rFonts w:ascii="Times New Roman" w:hAnsi="Times New Roman" w:cs="Times New Roman"/>
        </w:rPr>
        <w:t xml:space="preserve">S. We also assessed the quality of SJs by checking whether they are </w:t>
      </w:r>
      <w:r w:rsidRPr="00801741">
        <w:rPr>
          <w:rFonts w:ascii="Times New Roman" w:hAnsi="Times New Roman" w:cs="Times New Roman" w:hint="eastAsia"/>
        </w:rPr>
        <w:t>either</w:t>
      </w:r>
      <w:r w:rsidRPr="00801741">
        <w:rPr>
          <w:rFonts w:ascii="Times New Roman" w:hAnsi="Times New Roman" w:cs="Times New Roman"/>
        </w:rPr>
        <w:t xml:space="preserve"> </w:t>
      </w:r>
      <w:r w:rsidR="004F7996" w:rsidRPr="00801741">
        <w:rPr>
          <w:rFonts w:ascii="Times New Roman" w:hAnsi="Times New Roman" w:cs="Times New Roman"/>
        </w:rPr>
        <w:t xml:space="preserve">canonical splicing signals (GT-AG, GC-AG, and AT-AC) </w:t>
      </w:r>
      <w:r w:rsidRPr="00801741">
        <w:rPr>
          <w:rFonts w:ascii="Times New Roman" w:hAnsi="Times New Roman" w:cs="Times New Roman"/>
        </w:rPr>
        <w:t xml:space="preserve">or present in the GRCm39/mm39 reference genome annotation from </w:t>
      </w:r>
      <w:proofErr w:type="spellStart"/>
      <w:r w:rsidRPr="00801741">
        <w:rPr>
          <w:rFonts w:ascii="Times New Roman" w:hAnsi="Times New Roman" w:cs="Times New Roman"/>
        </w:rPr>
        <w:t>Ensembl</w:t>
      </w:r>
      <w:proofErr w:type="spellEnd"/>
      <w:r w:rsidRPr="00801741">
        <w:rPr>
          <w:rFonts w:ascii="Times New Roman" w:hAnsi="Times New Roman" w:cs="Times New Roman"/>
        </w:rPr>
        <w:t xml:space="preserve"> v103 </w:t>
      </w:r>
      <w:r w:rsidRPr="00801741">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801741">
        <w:rPr>
          <w:rFonts w:ascii="Times New Roman" w:hAnsi="Times New Roman" w:cs="Times New Roman"/>
        </w:rPr>
        <w:instrText xml:space="preserve"> ADDIN EN.CITE </w:instrText>
      </w:r>
      <w:r w:rsidR="00CD0A16" w:rsidRPr="00801741">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801741">
        <w:rPr>
          <w:rFonts w:ascii="Times New Roman" w:hAnsi="Times New Roman" w:cs="Times New Roman"/>
        </w:rPr>
        <w:instrText xml:space="preserve"> ADDIN EN.CITE.DATA </w:instrText>
      </w:r>
      <w:r w:rsidR="00CD0A16" w:rsidRPr="00801741">
        <w:rPr>
          <w:rFonts w:ascii="Times New Roman" w:hAnsi="Times New Roman" w:cs="Times New Roman"/>
        </w:rPr>
      </w:r>
      <w:r w:rsidR="00CD0A16" w:rsidRPr="00801741">
        <w:rPr>
          <w:rFonts w:ascii="Times New Roman" w:hAnsi="Times New Roman" w:cs="Times New Roman"/>
        </w:rPr>
        <w:fldChar w:fldCharType="end"/>
      </w:r>
      <w:r w:rsidRPr="00801741">
        <w:rPr>
          <w:rFonts w:ascii="Times New Roman" w:hAnsi="Times New Roman" w:cs="Times New Roman"/>
        </w:rPr>
      </w:r>
      <w:r w:rsidRPr="00801741">
        <w:rPr>
          <w:rFonts w:ascii="Times New Roman" w:hAnsi="Times New Roman" w:cs="Times New Roman"/>
        </w:rPr>
        <w:fldChar w:fldCharType="separate"/>
      </w:r>
      <w:r w:rsidR="00CD0A16" w:rsidRPr="00801741">
        <w:rPr>
          <w:rFonts w:ascii="Times New Roman" w:hAnsi="Times New Roman" w:cs="Times New Roman"/>
          <w:noProof/>
        </w:rPr>
        <w:t>(Howe et al. 2021)</w:t>
      </w:r>
      <w:r w:rsidRPr="00801741">
        <w:rPr>
          <w:rFonts w:ascii="Times New Roman" w:hAnsi="Times New Roman" w:cs="Times New Roman"/>
        </w:rPr>
        <w:fldChar w:fldCharType="end"/>
      </w:r>
      <w:r w:rsidRPr="00801741">
        <w:rPr>
          <w:rFonts w:ascii="Times New Roman" w:hAnsi="Times New Roman" w:cs="Times New Roman"/>
        </w:rPr>
        <w:t>.</w:t>
      </w:r>
    </w:p>
    <w:p w14:paraId="4D7D871B" w14:textId="715164BC" w:rsidR="001A3847" w:rsidRPr="00801741" w:rsidRDefault="001A3847" w:rsidP="001A3847">
      <w:pPr>
        <w:spacing w:line="360" w:lineRule="auto"/>
        <w:jc w:val="both"/>
        <w:rPr>
          <w:rFonts w:ascii="Times New Roman" w:hAnsi="Times New Roman" w:cs="Times New Roman"/>
          <w:noProof/>
        </w:rPr>
      </w:pPr>
      <w:r w:rsidRPr="00306BDF">
        <w:rPr>
          <w:rFonts w:ascii="Times New Roman" w:hAnsi="Times New Roman" w:cs="Times New Roman"/>
        </w:rPr>
        <w:t xml:space="preserve">Further, we compared the detected transcripts with those annotated in the GRCm39/mm39 reference genome from </w:t>
      </w:r>
      <w:proofErr w:type="spellStart"/>
      <w:r w:rsidRPr="00306BDF">
        <w:rPr>
          <w:rFonts w:ascii="Times New Roman" w:hAnsi="Times New Roman" w:cs="Times New Roman"/>
        </w:rPr>
        <w:t>Ensembl</w:t>
      </w:r>
      <w:proofErr w:type="spellEnd"/>
      <w:r w:rsidRPr="00306BDF">
        <w:rPr>
          <w:rFonts w:ascii="Times New Roman" w:hAnsi="Times New Roman" w:cs="Times New Roman"/>
        </w:rPr>
        <w:t xml:space="preserve"> v103 </w:t>
      </w:r>
      <w:r w:rsidRPr="00306BDF">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306BDF">
        <w:rPr>
          <w:rFonts w:ascii="Times New Roman" w:hAnsi="Times New Roman" w:cs="Times New Roman"/>
        </w:rPr>
        <w:instrText xml:space="preserve"> ADDIN EN.CITE </w:instrText>
      </w:r>
      <w:r w:rsidR="00CD0A16" w:rsidRPr="00306BDF">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306BDF">
        <w:rPr>
          <w:rFonts w:ascii="Times New Roman" w:hAnsi="Times New Roman" w:cs="Times New Roman"/>
        </w:rPr>
        <w:instrText xml:space="preserve"> ADDIN EN.CITE.DATA </w:instrText>
      </w:r>
      <w:r w:rsidR="00CD0A16" w:rsidRPr="00306BDF">
        <w:rPr>
          <w:rFonts w:ascii="Times New Roman" w:hAnsi="Times New Roman" w:cs="Times New Roman"/>
        </w:rPr>
      </w:r>
      <w:r w:rsidR="00CD0A16" w:rsidRPr="00306BDF">
        <w:rPr>
          <w:rFonts w:ascii="Times New Roman" w:hAnsi="Times New Roman" w:cs="Times New Roman"/>
        </w:rPr>
        <w:fldChar w:fldCharType="end"/>
      </w:r>
      <w:r w:rsidRPr="00306BDF">
        <w:rPr>
          <w:rFonts w:ascii="Times New Roman" w:hAnsi="Times New Roman" w:cs="Times New Roman"/>
        </w:rPr>
      </w:r>
      <w:r w:rsidRPr="00306BDF">
        <w:rPr>
          <w:rFonts w:ascii="Times New Roman" w:hAnsi="Times New Roman" w:cs="Times New Roman"/>
        </w:rPr>
        <w:fldChar w:fldCharType="separate"/>
      </w:r>
      <w:r w:rsidR="00CD0A16" w:rsidRPr="00306BDF">
        <w:rPr>
          <w:rFonts w:ascii="Times New Roman" w:hAnsi="Times New Roman" w:cs="Times New Roman"/>
          <w:noProof/>
        </w:rPr>
        <w:t>(Howe et al. 2021)</w:t>
      </w:r>
      <w:r w:rsidRPr="00306BDF">
        <w:rPr>
          <w:rFonts w:ascii="Times New Roman" w:hAnsi="Times New Roman" w:cs="Times New Roman"/>
        </w:rPr>
        <w:fldChar w:fldCharType="end"/>
      </w:r>
      <w:r w:rsidRPr="00306BDF">
        <w:rPr>
          <w:rFonts w:ascii="Times New Roman" w:hAnsi="Times New Roman" w:cs="Times New Roman"/>
        </w:rPr>
        <w:t>, built largely based on Illumina short-read RNA-Seq data. In comparison to the reference annotated transcripts, the transcripts derived from the PacBio Iso-Seq approach have a significantly larger number of exons (Supplementa</w:t>
      </w:r>
      <w:r w:rsidR="005E7116" w:rsidRPr="00306BDF">
        <w:rPr>
          <w:rFonts w:ascii="Times New Roman" w:hAnsi="Times New Roman" w:cs="Times New Roman" w:hint="eastAsia"/>
        </w:rPr>
        <w:t>l</w:t>
      </w:r>
      <w:r w:rsidRPr="00306BDF">
        <w:rPr>
          <w:rFonts w:ascii="Times New Roman" w:hAnsi="Times New Roman" w:cs="Times New Roman"/>
        </w:rPr>
        <w:t xml:space="preserve"> Figure S</w:t>
      </w:r>
      <w:r w:rsidR="00EE5E8B" w:rsidRPr="00306BDF">
        <w:rPr>
          <w:rFonts w:ascii="Times New Roman" w:hAnsi="Times New Roman" w:cs="Times New Roman" w:hint="eastAsia"/>
        </w:rPr>
        <w:t>6</w:t>
      </w:r>
      <w:r w:rsidRPr="00306BDF">
        <w:rPr>
          <w:rFonts w:ascii="Times New Roman" w:hAnsi="Times New Roman" w:cs="Times New Roman"/>
        </w:rPr>
        <w:t>A, median 7 VS 5, two-sided Wilcoxon rank sum test, p-value &lt; 2.2 x 10</w:t>
      </w:r>
      <w:r w:rsidRPr="00306BDF">
        <w:rPr>
          <w:rFonts w:ascii="Times New Roman" w:hAnsi="Times New Roman" w:cs="Times New Roman"/>
          <w:vertAlign w:val="superscript"/>
        </w:rPr>
        <w:t>-16</w:t>
      </w:r>
      <w:r w:rsidRPr="00306BDF">
        <w:rPr>
          <w:rFonts w:ascii="Times New Roman" w:hAnsi="Times New Roman" w:cs="Times New Roman"/>
        </w:rPr>
        <w:t>), and longer transcript lengths (Supplementa</w:t>
      </w:r>
      <w:r w:rsidR="005E7116" w:rsidRPr="00306BDF">
        <w:rPr>
          <w:rFonts w:ascii="Times New Roman" w:hAnsi="Times New Roman" w:cs="Times New Roman" w:hint="eastAsia"/>
        </w:rPr>
        <w:t>l</w:t>
      </w:r>
      <w:r w:rsidRPr="00306BDF">
        <w:rPr>
          <w:rFonts w:ascii="Times New Roman" w:hAnsi="Times New Roman" w:cs="Times New Roman"/>
        </w:rPr>
        <w:t xml:space="preserve"> Figure S</w:t>
      </w:r>
      <w:r w:rsidR="00EE5E8B" w:rsidRPr="00306BDF">
        <w:rPr>
          <w:rFonts w:ascii="Times New Roman" w:hAnsi="Times New Roman" w:cs="Times New Roman" w:hint="eastAsia"/>
        </w:rPr>
        <w:t>6</w:t>
      </w:r>
      <w:r w:rsidRPr="00306BDF">
        <w:rPr>
          <w:rFonts w:ascii="Times New Roman" w:hAnsi="Times New Roman" w:cs="Times New Roman"/>
        </w:rPr>
        <w:t>B, median 1,887 VS 1,112, two-sided Wilcoxon rank sum test, p-value &lt; 2.2 x 10</w:t>
      </w:r>
      <w:r w:rsidRPr="00306BDF">
        <w:rPr>
          <w:rFonts w:ascii="Times New Roman" w:hAnsi="Times New Roman" w:cs="Times New Roman"/>
          <w:vertAlign w:val="superscript"/>
        </w:rPr>
        <w:t>-16</w:t>
      </w:r>
      <w:r w:rsidRPr="00306BDF">
        <w:rPr>
          <w:rFonts w:ascii="Times New Roman" w:hAnsi="Times New Roman" w:cs="Times New Roman"/>
        </w:rPr>
        <w:t>).</w:t>
      </w:r>
      <w:r w:rsidRPr="00306BDF">
        <w:rPr>
          <w:rFonts w:ascii="Times New Roman" w:hAnsi="Times New Roman" w:cs="Times New Roman" w:hint="eastAsia"/>
        </w:rPr>
        <w:t xml:space="preserve"> </w:t>
      </w:r>
      <w:r w:rsidRPr="00306BDF">
        <w:rPr>
          <w:rFonts w:ascii="Times New Roman" w:hAnsi="Times New Roman" w:cs="Times New Roman"/>
        </w:rPr>
        <w:t>Nevertheless, the coding sequence (CDS) lengths from the coding transcripts of these two groups are more comparable (Supplementa</w:t>
      </w:r>
      <w:r w:rsidR="005E7116" w:rsidRPr="00306BDF">
        <w:rPr>
          <w:rFonts w:ascii="Times New Roman" w:hAnsi="Times New Roman" w:cs="Times New Roman" w:hint="eastAsia"/>
        </w:rPr>
        <w:t>l</w:t>
      </w:r>
      <w:r w:rsidRPr="00306BDF">
        <w:rPr>
          <w:rFonts w:ascii="Times New Roman" w:hAnsi="Times New Roman" w:cs="Times New Roman"/>
        </w:rPr>
        <w:t xml:space="preserve"> Figure S</w:t>
      </w:r>
      <w:r w:rsidR="00EE5E8B" w:rsidRPr="00306BDF">
        <w:rPr>
          <w:rFonts w:ascii="Times New Roman" w:hAnsi="Times New Roman" w:cs="Times New Roman" w:hint="eastAsia"/>
        </w:rPr>
        <w:t>6</w:t>
      </w:r>
      <w:r w:rsidRPr="00306BDF">
        <w:rPr>
          <w:rFonts w:ascii="Times New Roman" w:hAnsi="Times New Roman" w:cs="Times New Roman"/>
        </w:rPr>
        <w:t xml:space="preserve">C, median value 870 VS 888, two-sided Wilcoxon rank sum test, p-value = 0.46). These findings </w:t>
      </w:r>
      <w:r w:rsidRPr="00306BDF">
        <w:rPr>
          <w:rFonts w:ascii="Times New Roman" w:hAnsi="Times New Roman" w:cs="Times New Roman"/>
        </w:rPr>
        <w:lastRenderedPageBreak/>
        <w:t xml:space="preserve">further confirm the performance of PacBio Iso-Seq technology to better capture full-length transcripts </w:t>
      </w:r>
      <w:r w:rsidRPr="00306BDF">
        <w:rPr>
          <w:rFonts w:ascii="Times New Roman" w:hAnsi="Times New Roman" w:cs="Times New Roman"/>
        </w:rPr>
        <w:fldChar w:fldCharType="begin">
          <w:fldData xml:space="preserve">PEVuZE5vdGU+PENpdGU+PEF1dGhvcj5LdW88L0F1dGhvcj48WWVhcj4yMDIwPC9ZZWFyPjxSZWNO
dW0+MjE8L1JlY051bT48RGlzcGxheVRleHQ+KEt1byBldCBhbC4gMjAyMCk8L0Rpc3BsYXlUZXh0
PjxyZWNvcmQ+PHJlYy1udW1iZXI+MjE8L3JlYy1udW1iZXI+PGZvcmVpZ24ta2V5cz48a2V5IGFw
cD0iRU4iIGRiLWlkPSJyemRmZmVmZGx2cDl6NmVydmE2cHp3cmJkOXp0dGFhendwZHMiIHRpbWVz
dGFtcD0iMTYzODUxNzkzNiI+MjE8L2tleT48L2ZvcmVpZ24ta2V5cz48cmVmLXR5cGUgbmFtZT0i
Sm91cm5hbCBBcnRpY2xlIj4xNzwvcmVmLXR5cGU+PGNvbnRyaWJ1dG9ycz48YXV0aG9ycz48YXV0
aG9yPkt1bywgUi4gSS48L2F1dGhvcj48YXV0aG9yPkNoZW5nLCBZLjwvYXV0aG9yPjxhdXRob3I+
WmhhbmcsIFIuPC9hdXRob3I+PGF1dGhvcj5Ccm93biwgSi4gVy4gUy48L2F1dGhvcj48YXV0aG9y
PlNtaXRoLCBKLjwvYXV0aG9yPjxhdXRob3I+QXJjaGliYWxkLCBBLiBMLjwvYXV0aG9yPjxhdXRo
b3I+QnVydCwgRC4gVy48L2F1dGhvcj48L2F1dGhvcnM+PC9jb250cmlidXRvcnM+PGF1dGgtYWRk
cmVzcz5UaGUgUm9zbGluIEluc3RpdHV0ZSBhbmQgUm95YWwgKERpY2spIFNjaG9vbCBvZiBWZXRl
cmluYXJ5IFN0dWRpZXMsIFVuaXZlcnNpdHkgb2YgRWRpbmJ1cmdoLCBNaWRsb3RoaWFuLCBFSDI1
IDlSRywgVUsuIHJpY2hhcmQua3VvQHJvc2xpbi5lZC5hYy51ay4mI3hEO1RoZSBVbml2ZXJzaXR5
IG9mIFF1ZWVuc2xhbmQsIFN0LiBMdWNpYSwgQnJpc2JhbmUsIFFMRCwgNDA3MiwgQXVzdHJhbGlh
LiYjeEQ7U2Nob29sIG9mIExpZmUgYW5kIEVudmlyb25tZW50YWwgU2NpZW5jZXMsIFVuaXZlcnNp
dHkgb2YgU3lkbmV5LCBTeWRuZXksIE5ldyBTb3V0aCBXYWxlcywgQXVzdHJhbGlhLiYjeEQ7SW5m
b3JtYXRpb24gYW5kIENvbXB1dGF0aW9uYWwgU2NpZW5jZXMsIFRoZSBKYW1lcyBIdXR0b24gSW5z
dGl0dXRlLCBJbnZlcmdvd3JpZSwgRHVuZGVlLCBTY290bGFuZCwgVUsuJiN4RDtQbGFudCBTY2ll
bmNlcyBEaXZpc2lvbiwgU2Nob29sIG9mIExpZmUgU2NpZW5jZXMsIFVuaXZlcnNpdHkgb2YgRHVu
ZGVlLCBJbnZlcmdvd3JpZSwgRHVuZGVlLCBTY290bGFuZCwgVUsuJiN4RDtDZWxsIGFuZCBNb2xl
Y3VsYXIgU2NpZW5jZXMsIFRoZSBKYW1lcyBIdXR0b24gSW5zdGl0dXRlLCBJbnZlcmdvd3JpZSwg
RHVuZGVlLCBTY290bGFuZCwgVUsuJiN4RDtUaGUgUm9zbGluIEluc3RpdHV0ZSBhbmQgUm95YWwg
KERpY2spIFNjaG9vbCBvZiBWZXRlcmluYXJ5IFN0dWRpZXMsIFVuaXZlcnNpdHkgb2YgRWRpbmJ1
cmdoLCBNaWRsb3RoaWFuLCBFSDI1IDlSRywgVUsuPC9hdXRoLWFkZHJlc3M+PHRpdGxlcz48dGl0
bGU+SWxsdW1pbmF0aW5nIHRoZSBkYXJrIHNpZGUgb2YgdGhlIGh1bWFuIHRyYW5zY3JpcHRvbWUg
d2l0aCBsb25nIHJlYWQgdHJhbnNjcmlwdCBzZXF1ZW5jaW5nPC90aXRsZT48c2Vjb25kYXJ5LXRp
dGxlPkJNQyBHZW5vbWljczwvc2Vjb25kYXJ5LXRpdGxlPjwvdGl0bGVzPjxwZXJpb2RpY2FsPjxm
dWxsLXRpdGxlPkJNQyBHZW5vbWljczwvZnVsbC10aXRsZT48L3BlcmlvZGljYWw+PHBhZ2VzPjc1
MTwvcGFnZXM+PHZvbHVtZT4yMTwvdm9sdW1lPjxudW1iZXI+MTwvbnVtYmVyPjxlZGl0aW9uPjIw
MjAvMTEvMDE8L2VkaXRpb24+PGtleXdvcmRzPjxrZXl3b3JkPipHZW5lIEV4cHJlc3Npb24gUHJv
ZmlsaW5nPC9rZXl3b3JkPjxrZXl3b3JkPkhpZ2gtVGhyb3VnaHB1dCBOdWNsZW90aWRlIFNlcXVl
bmNpbmc8L2tleXdvcmQ+PGtleXdvcmQ+SHVtYW5zPC9rZXl3b3JkPjxrZXl3b3JkPk1vbGVjdWxh
ciBTZXF1ZW5jZSBBbm5vdGF0aW9uPC9rZXl3b3JkPjxrZXl3b3JkPlNlcXVlbmNlIEFuYWx5c2lz
LCBSTkE8L2tleXdvcmQ+PGtleXdvcmQ+U29mdHdhcmU8L2tleXdvcmQ+PGtleXdvcmQ+KlRyYW5z
Y3JpcHRvbWU8L2tleXdvcmQ+PGtleXdvcmQ+QW5ub3RhdGlvbjwva2V5d29yZD48a2V5d29yZD5C
aW9pbmZvcm1hdGljczwva2V5d29yZD48a2V5d29yZD5HZW5lIG1vZGVsczwva2V5d29yZD48a2V5
d29yZD5IdW1hbjwva2V5d29yZD48a2V5d29yZD5Jc28tU2VxPC9rZXl3b3JkPjxrZXl3b3JkPkxv
bmcgcmVhZCBSTkEgc2VxdWVuY2luZzwva2V5d29yZD48a2V5d29yZD5OYW5vcG9yZTwva2V5d29y
ZD48a2V5d29yZD5QYWNiaW88L2tleXdvcmQ+PGtleXdvcmQ+VGFtYTwva2V5d29yZD48a2V5d29y
ZD5UcmFuc2NyaXB0b21lPC9rZXl3b3JkPjwva2V5d29yZHM+PGRhdGVzPjx5ZWFyPjIwMjA8L3ll
YXI+PHB1Yi1kYXRlcz48ZGF0ZT5PY3QgMzA8L2RhdGU+PC9wdWItZGF0ZXM+PC9kYXRlcz48aXNi
bj4xNDcxLTIxNjQgKEVsZWN0cm9uaWMpJiN4RDsxNDcxLTIxNjQgKExpbmtpbmcpPC9pc2JuPjxh
Y2Nlc3Npb24tbnVtPjMzMTI2ODQ4PC9hY2Nlc3Npb24tbnVtPjx1cmxzPjxyZWxhdGVkLXVybHM+
PHVybD5odHRwczovL3d3dy5uY2JpLm5sbS5uaWguZ292L3B1Ym1lZC8zMzEyNjg0ODwvdXJsPjwv
cmVsYXRlZC11cmxzPjwvdXJscz48Y3VzdG9tMj5QTUM3NTk2OTk5PC9jdXN0b20yPjxlbGVjdHJv
bmljLXJlc291cmNlLW51bT4xMC4xMTg2L3MxMjg2NC0wMjAtMDcxMjMtNzwvZWxlY3Ryb25pYy1y
ZXNvdXJjZS1udW0+PC9yZWNvcmQ+PC9DaXRlPjwvRW5kTm90ZT5=
</w:fldData>
        </w:fldChar>
      </w:r>
      <w:r w:rsidR="00CD0A16" w:rsidRPr="00306BDF">
        <w:rPr>
          <w:rFonts w:ascii="Times New Roman" w:hAnsi="Times New Roman" w:cs="Times New Roman"/>
        </w:rPr>
        <w:instrText xml:space="preserve"> ADDIN EN.CITE </w:instrText>
      </w:r>
      <w:r w:rsidR="00CD0A16" w:rsidRPr="00306BDF">
        <w:rPr>
          <w:rFonts w:ascii="Times New Roman" w:hAnsi="Times New Roman" w:cs="Times New Roman"/>
        </w:rPr>
        <w:fldChar w:fldCharType="begin">
          <w:fldData xml:space="preserve">PEVuZE5vdGU+PENpdGU+PEF1dGhvcj5LdW88L0F1dGhvcj48WWVhcj4yMDIwPC9ZZWFyPjxSZWNO
dW0+MjE8L1JlY051bT48RGlzcGxheVRleHQ+KEt1byBldCBhbC4gMjAyMCk8L0Rpc3BsYXlUZXh0
PjxyZWNvcmQ+PHJlYy1udW1iZXI+MjE8L3JlYy1udW1iZXI+PGZvcmVpZ24ta2V5cz48a2V5IGFw
cD0iRU4iIGRiLWlkPSJyemRmZmVmZGx2cDl6NmVydmE2cHp3cmJkOXp0dGFhendwZHMiIHRpbWVz
dGFtcD0iMTYzODUxNzkzNiI+MjE8L2tleT48L2ZvcmVpZ24ta2V5cz48cmVmLXR5cGUgbmFtZT0i
Sm91cm5hbCBBcnRpY2xlIj4xNzwvcmVmLXR5cGU+PGNvbnRyaWJ1dG9ycz48YXV0aG9ycz48YXV0
aG9yPkt1bywgUi4gSS48L2F1dGhvcj48YXV0aG9yPkNoZW5nLCBZLjwvYXV0aG9yPjxhdXRob3I+
WmhhbmcsIFIuPC9hdXRob3I+PGF1dGhvcj5Ccm93biwgSi4gVy4gUy48L2F1dGhvcj48YXV0aG9y
PlNtaXRoLCBKLjwvYXV0aG9yPjxhdXRob3I+QXJjaGliYWxkLCBBLiBMLjwvYXV0aG9yPjxhdXRo
b3I+QnVydCwgRC4gVy48L2F1dGhvcj48L2F1dGhvcnM+PC9jb250cmlidXRvcnM+PGF1dGgtYWRk
cmVzcz5UaGUgUm9zbGluIEluc3RpdHV0ZSBhbmQgUm95YWwgKERpY2spIFNjaG9vbCBvZiBWZXRl
cmluYXJ5IFN0dWRpZXMsIFVuaXZlcnNpdHkgb2YgRWRpbmJ1cmdoLCBNaWRsb3RoaWFuLCBFSDI1
IDlSRywgVUsuIHJpY2hhcmQua3VvQHJvc2xpbi5lZC5hYy51ay4mI3hEO1RoZSBVbml2ZXJzaXR5
IG9mIFF1ZWVuc2xhbmQsIFN0LiBMdWNpYSwgQnJpc2JhbmUsIFFMRCwgNDA3MiwgQXVzdHJhbGlh
LiYjeEQ7U2Nob29sIG9mIExpZmUgYW5kIEVudmlyb25tZW50YWwgU2NpZW5jZXMsIFVuaXZlcnNp
dHkgb2YgU3lkbmV5LCBTeWRuZXksIE5ldyBTb3V0aCBXYWxlcywgQXVzdHJhbGlhLiYjeEQ7SW5m
b3JtYXRpb24gYW5kIENvbXB1dGF0aW9uYWwgU2NpZW5jZXMsIFRoZSBKYW1lcyBIdXR0b24gSW5z
dGl0dXRlLCBJbnZlcmdvd3JpZSwgRHVuZGVlLCBTY290bGFuZCwgVUsuJiN4RDtQbGFudCBTY2ll
bmNlcyBEaXZpc2lvbiwgU2Nob29sIG9mIExpZmUgU2NpZW5jZXMsIFVuaXZlcnNpdHkgb2YgRHVu
ZGVlLCBJbnZlcmdvd3JpZSwgRHVuZGVlLCBTY290bGFuZCwgVUsuJiN4RDtDZWxsIGFuZCBNb2xl
Y3VsYXIgU2NpZW5jZXMsIFRoZSBKYW1lcyBIdXR0b24gSW5zdGl0dXRlLCBJbnZlcmdvd3JpZSwg
RHVuZGVlLCBTY290bGFuZCwgVUsuJiN4RDtUaGUgUm9zbGluIEluc3RpdHV0ZSBhbmQgUm95YWwg
KERpY2spIFNjaG9vbCBvZiBWZXRlcmluYXJ5IFN0dWRpZXMsIFVuaXZlcnNpdHkgb2YgRWRpbmJ1
cmdoLCBNaWRsb3RoaWFuLCBFSDI1IDlSRywgVUsuPC9hdXRoLWFkZHJlc3M+PHRpdGxlcz48dGl0
bGU+SWxsdW1pbmF0aW5nIHRoZSBkYXJrIHNpZGUgb2YgdGhlIGh1bWFuIHRyYW5zY3JpcHRvbWUg
d2l0aCBsb25nIHJlYWQgdHJhbnNjcmlwdCBzZXF1ZW5jaW5nPC90aXRsZT48c2Vjb25kYXJ5LXRp
dGxlPkJNQyBHZW5vbWljczwvc2Vjb25kYXJ5LXRpdGxlPjwvdGl0bGVzPjxwZXJpb2RpY2FsPjxm
dWxsLXRpdGxlPkJNQyBHZW5vbWljczwvZnVsbC10aXRsZT48L3BlcmlvZGljYWw+PHBhZ2VzPjc1
MTwvcGFnZXM+PHZvbHVtZT4yMTwvdm9sdW1lPjxudW1iZXI+MTwvbnVtYmVyPjxlZGl0aW9uPjIw
MjAvMTEvMDE8L2VkaXRpb24+PGtleXdvcmRzPjxrZXl3b3JkPipHZW5lIEV4cHJlc3Npb24gUHJv
ZmlsaW5nPC9rZXl3b3JkPjxrZXl3b3JkPkhpZ2gtVGhyb3VnaHB1dCBOdWNsZW90aWRlIFNlcXVl
bmNpbmc8L2tleXdvcmQ+PGtleXdvcmQ+SHVtYW5zPC9rZXl3b3JkPjxrZXl3b3JkPk1vbGVjdWxh
ciBTZXF1ZW5jZSBBbm5vdGF0aW9uPC9rZXl3b3JkPjxrZXl3b3JkPlNlcXVlbmNlIEFuYWx5c2lz
LCBSTkE8L2tleXdvcmQ+PGtleXdvcmQ+U29mdHdhcmU8L2tleXdvcmQ+PGtleXdvcmQ+KlRyYW5z
Y3JpcHRvbWU8L2tleXdvcmQ+PGtleXdvcmQ+QW5ub3RhdGlvbjwva2V5d29yZD48a2V5d29yZD5C
aW9pbmZvcm1hdGljczwva2V5d29yZD48a2V5d29yZD5HZW5lIG1vZGVsczwva2V5d29yZD48a2V5
d29yZD5IdW1hbjwva2V5d29yZD48a2V5d29yZD5Jc28tU2VxPC9rZXl3b3JkPjxrZXl3b3JkPkxv
bmcgcmVhZCBSTkEgc2VxdWVuY2luZzwva2V5d29yZD48a2V5d29yZD5OYW5vcG9yZTwva2V5d29y
ZD48a2V5d29yZD5QYWNiaW88L2tleXdvcmQ+PGtleXdvcmQ+VGFtYTwva2V5d29yZD48a2V5d29y
ZD5UcmFuc2NyaXB0b21lPC9rZXl3b3JkPjwva2V5d29yZHM+PGRhdGVzPjx5ZWFyPjIwMjA8L3ll
YXI+PHB1Yi1kYXRlcz48ZGF0ZT5PY3QgMzA8L2RhdGU+PC9wdWItZGF0ZXM+PC9kYXRlcz48aXNi
bj4xNDcxLTIxNjQgKEVsZWN0cm9uaWMpJiN4RDsxNDcxLTIxNjQgKExpbmtpbmcpPC9pc2JuPjxh
Y2Nlc3Npb24tbnVtPjMzMTI2ODQ4PC9hY2Nlc3Npb24tbnVtPjx1cmxzPjxyZWxhdGVkLXVybHM+
PHVybD5odHRwczovL3d3dy5uY2JpLm5sbS5uaWguZ292L3B1Ym1lZC8zMzEyNjg0ODwvdXJsPjwv
cmVsYXRlZC11cmxzPjwvdXJscz48Y3VzdG9tMj5QTUM3NTk2OTk5PC9jdXN0b20yPjxlbGVjdHJv
bmljLXJlc291cmNlLW51bT4xMC4xMTg2L3MxMjg2NC0wMjAtMDcxMjMtNzwvZWxlY3Ryb25pYy1y
ZXNvdXJjZS1udW0+PC9yZWNvcmQ+PC9DaXRlPjwvRW5kTm90ZT5=
</w:fldData>
        </w:fldChar>
      </w:r>
      <w:r w:rsidR="00CD0A16" w:rsidRPr="00306BDF">
        <w:rPr>
          <w:rFonts w:ascii="Times New Roman" w:hAnsi="Times New Roman" w:cs="Times New Roman"/>
        </w:rPr>
        <w:instrText xml:space="preserve"> ADDIN EN.CITE.DATA </w:instrText>
      </w:r>
      <w:r w:rsidR="00CD0A16" w:rsidRPr="00306BDF">
        <w:rPr>
          <w:rFonts w:ascii="Times New Roman" w:hAnsi="Times New Roman" w:cs="Times New Roman"/>
        </w:rPr>
      </w:r>
      <w:r w:rsidR="00CD0A16" w:rsidRPr="00306BDF">
        <w:rPr>
          <w:rFonts w:ascii="Times New Roman" w:hAnsi="Times New Roman" w:cs="Times New Roman"/>
        </w:rPr>
        <w:fldChar w:fldCharType="end"/>
      </w:r>
      <w:r w:rsidRPr="00306BDF">
        <w:rPr>
          <w:rFonts w:ascii="Times New Roman" w:hAnsi="Times New Roman" w:cs="Times New Roman"/>
        </w:rPr>
      </w:r>
      <w:r w:rsidRPr="00306BDF">
        <w:rPr>
          <w:rFonts w:ascii="Times New Roman" w:hAnsi="Times New Roman" w:cs="Times New Roman"/>
        </w:rPr>
        <w:fldChar w:fldCharType="separate"/>
      </w:r>
      <w:r w:rsidR="00CD0A16" w:rsidRPr="00306BDF">
        <w:rPr>
          <w:rFonts w:ascii="Times New Roman" w:hAnsi="Times New Roman" w:cs="Times New Roman"/>
          <w:noProof/>
        </w:rPr>
        <w:t>(Kuo et al. 2020)</w:t>
      </w:r>
      <w:r w:rsidRPr="00306BDF">
        <w:rPr>
          <w:rFonts w:ascii="Times New Roman" w:hAnsi="Times New Roman" w:cs="Times New Roman"/>
        </w:rPr>
        <w:fldChar w:fldCharType="end"/>
      </w:r>
      <w:r w:rsidRPr="00306BDF">
        <w:rPr>
          <w:rFonts w:ascii="Times New Roman" w:hAnsi="Times New Roman" w:cs="Times New Roman"/>
        </w:rPr>
        <w:t>, especially for the regulatory UTR regions (Supplementa</w:t>
      </w:r>
      <w:r w:rsidR="005E7116" w:rsidRPr="00306BDF">
        <w:rPr>
          <w:rFonts w:ascii="Times New Roman" w:hAnsi="Times New Roman" w:cs="Times New Roman" w:hint="eastAsia"/>
        </w:rPr>
        <w:t>l</w:t>
      </w:r>
      <w:r w:rsidRPr="00306BDF">
        <w:rPr>
          <w:rFonts w:ascii="Times New Roman" w:hAnsi="Times New Roman" w:cs="Times New Roman"/>
        </w:rPr>
        <w:t xml:space="preserve"> Figure S</w:t>
      </w:r>
      <w:r w:rsidR="00EE5E8B" w:rsidRPr="00306BDF">
        <w:rPr>
          <w:rFonts w:ascii="Times New Roman" w:hAnsi="Times New Roman" w:cs="Times New Roman" w:hint="eastAsia"/>
        </w:rPr>
        <w:t>6</w:t>
      </w:r>
      <w:r w:rsidRPr="00306BDF">
        <w:rPr>
          <w:rFonts w:ascii="Times New Roman" w:hAnsi="Times New Roman" w:cs="Times New Roman" w:hint="eastAsia"/>
        </w:rPr>
        <w:t>D</w:t>
      </w:r>
      <w:r w:rsidRPr="00306BDF">
        <w:rPr>
          <w:rFonts w:ascii="Times New Roman" w:hAnsi="Times New Roman" w:cs="Times New Roman"/>
        </w:rPr>
        <w:t>).</w:t>
      </w:r>
      <w:r w:rsidRPr="00801741">
        <w:rPr>
          <w:rFonts w:ascii="Times New Roman" w:hAnsi="Times New Roman" w:cs="Times New Roman"/>
          <w:noProof/>
        </w:rPr>
        <w:t xml:space="preserve"> </w:t>
      </w:r>
    </w:p>
    <w:p w14:paraId="63AF6A86" w14:textId="77777777" w:rsidR="0060622C" w:rsidRPr="00801741" w:rsidRDefault="0060622C" w:rsidP="001A3847">
      <w:pPr>
        <w:spacing w:line="360" w:lineRule="auto"/>
        <w:rPr>
          <w:rFonts w:ascii="Times New Roman" w:hAnsi="Times New Roman" w:cs="Times New Roman"/>
          <w:bCs/>
          <w:i/>
          <w:iCs/>
        </w:rPr>
      </w:pPr>
    </w:p>
    <w:p w14:paraId="312D2EB5" w14:textId="3758C5F7" w:rsidR="001A3847" w:rsidRPr="00306BDF" w:rsidRDefault="001A3847" w:rsidP="001A3847">
      <w:pPr>
        <w:spacing w:line="360" w:lineRule="auto"/>
        <w:rPr>
          <w:rFonts w:ascii="Times New Roman" w:hAnsi="Times New Roman" w:cs="Times New Roman"/>
          <w:bCs/>
          <w:i/>
          <w:iCs/>
        </w:rPr>
      </w:pPr>
      <w:r w:rsidRPr="00306BDF">
        <w:rPr>
          <w:rFonts w:ascii="Times New Roman" w:hAnsi="Times New Roman" w:cs="Times New Roman"/>
          <w:bCs/>
          <w:i/>
          <w:iCs/>
        </w:rPr>
        <w:t xml:space="preserve">Evaluation of the quality of detected isoforms across all the seven assayed populations </w:t>
      </w:r>
    </w:p>
    <w:p w14:paraId="2D65AEEC" w14:textId="3889E872" w:rsidR="001A3847" w:rsidRPr="00801741" w:rsidRDefault="001A3847" w:rsidP="001A3847">
      <w:pPr>
        <w:spacing w:line="360" w:lineRule="auto"/>
        <w:jc w:val="both"/>
        <w:rPr>
          <w:rFonts w:ascii="Times New Roman" w:hAnsi="Times New Roman" w:cs="Times New Roman"/>
        </w:rPr>
      </w:pPr>
      <w:r w:rsidRPr="00306BDF">
        <w:rPr>
          <w:rFonts w:ascii="Times New Roman" w:hAnsi="Times New Roman" w:cs="Times New Roman"/>
        </w:rPr>
        <w:t xml:space="preserve">We analyzed the features of detected isoforms from different populations, and found that a similar number of transcripts (mean = 21,867, corresponding to 8,209 genes) per sample can be identified for all the seven assayed natural populations (Table </w:t>
      </w:r>
      <w:r w:rsidR="00C92014" w:rsidRPr="00306BDF">
        <w:rPr>
          <w:rFonts w:ascii="Times New Roman" w:hAnsi="Times New Roman" w:cs="Times New Roman"/>
        </w:rPr>
        <w:t>1</w:t>
      </w:r>
      <w:r w:rsidRPr="00306BDF">
        <w:rPr>
          <w:rFonts w:ascii="Times New Roman" w:hAnsi="Times New Roman" w:cs="Times New Roman"/>
        </w:rPr>
        <w:t xml:space="preserve">). Notably, approximately 0.8% (SD: 0.002) of detected gene loci and 25.5% (SD: 0.02) of detected transcripts from each sample in all seven populations were not represented in the GRCm39/mm39 </w:t>
      </w:r>
      <w:proofErr w:type="spellStart"/>
      <w:r w:rsidRPr="00306BDF">
        <w:rPr>
          <w:rFonts w:ascii="Times New Roman" w:hAnsi="Times New Roman" w:cs="Times New Roman"/>
        </w:rPr>
        <w:t>Ensembl</w:t>
      </w:r>
      <w:proofErr w:type="spellEnd"/>
      <w:r w:rsidRPr="00306BDF">
        <w:rPr>
          <w:rFonts w:ascii="Times New Roman" w:hAnsi="Times New Roman" w:cs="Times New Roman"/>
        </w:rPr>
        <w:t xml:space="preserve"> annotation (Table </w:t>
      </w:r>
      <w:r w:rsidR="00C92014" w:rsidRPr="00306BDF">
        <w:rPr>
          <w:rFonts w:ascii="Times New Roman" w:hAnsi="Times New Roman" w:cs="Times New Roman"/>
        </w:rPr>
        <w:t>1</w:t>
      </w:r>
      <w:r w:rsidRPr="00306BDF">
        <w:rPr>
          <w:rFonts w:ascii="Times New Roman" w:hAnsi="Times New Roman" w:cs="Times New Roman"/>
        </w:rPr>
        <w:t xml:space="preserve">) </w:t>
      </w:r>
      <w:r w:rsidRPr="00306BDF">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306BDF">
        <w:rPr>
          <w:rFonts w:ascii="Times New Roman" w:hAnsi="Times New Roman" w:cs="Times New Roman"/>
        </w:rPr>
        <w:instrText xml:space="preserve"> ADDIN EN.CITE </w:instrText>
      </w:r>
      <w:r w:rsidR="00CD0A16" w:rsidRPr="00306BDF">
        <w:rPr>
          <w:rFonts w:ascii="Times New Roman" w:hAnsi="Times New Roman" w:cs="Times New Roman"/>
        </w:rPr>
        <w:fldChar w:fldCharType="begin">
          <w:fldData xml:space="preserve">PEVuZE5vdGU+PENpdGU+PEF1dGhvcj5Ib3dlPC9BdXRob3I+PFllYXI+MjAyMTwvWWVhcj48UmVj
TnVtPjk8L1JlY051bT48RGlzcGxheVRleHQ+KEhvd2UgZXQgYWwuIDIwMjEpPC9EaXNwbGF5VGV4
dD48cmVjb3JkPjxyZWMtbnVtYmVyPjk8L3JlYy1udW1iZXI+PGZvcmVpZ24ta2V5cz48a2V5IGFw
cD0iRU4iIGRiLWlkPSJyemRmZmVmZGx2cDl6NmVydmE2cHp3cmJkOXp0dGFhendwZHMiIHRpbWVz
dGFtcD0iMTYyOTkxMzYzOSI+OTwva2V5PjwvZm9yZWlnbi1rZXlzPjxyZWYtdHlwZSBuYW1lPSJK
b3VybmFsIEFydGljbGUiPjE3PC9yZWYtdHlwZT48Y29udHJpYnV0b3JzPjxhdXRob3JzPjxhdXRo
b3I+SG93ZSwgSy4gTC48L2F1dGhvcj48YXV0aG9yPkFjaHV0aGFuLCBQLjwvYXV0aG9yPjxhdXRo
b3I+QWxsZW4sIEouPC9hdXRob3I+PGF1dGhvcj5BbGxlbiwgSi48L2F1dGhvcj48YXV0aG9yPkFs
dmFyZXotSmFycmV0YSwgSi48L2F1dGhvcj48YXV0aG9yPkFtb2RlLCBNLiBSLjwvYXV0aG9yPjxh
dXRob3I+QXJtZWFuLCBJLiBNLjwvYXV0aG9yPjxhdXRob3I+QXpvdiwgQS4gRy48L2F1dGhvcj48
YXV0aG9yPkJlbm5ldHQsIFIuPC9hdXRob3I+PGF1dGhvcj5CaGFpLCBKLjwvYXV0aG9yPjxhdXRo
b3I+QmlsbGlzLCBLLjwvYXV0aG9yPjxhdXRob3I+Qm9kZHUsIFMuPC9hdXRob3I+PGF1dGhvcj5D
aGFya2hjaGksIE0uPC9hdXRob3I+PGF1dGhvcj5DdW1taW5zLCBDLjwvYXV0aG9yPjxhdXRob3I+
RGEgUmluIEZpb3JldHRvLCBMLjwvYXV0aG9yPjxhdXRob3I+RGF2aWRzb24sIEMuPC9hdXRob3I+
PGF1dGhvcj5Eb2RpeWEsIEsuPC9hdXRob3I+PGF1dGhvcj5FbCBIb3VkYWlndWksIEIuPC9hdXRo
b3I+PGF1dGhvcj5GYXRpbWEsIFIuPC9hdXRob3I+PGF1dGhvcj5HYWxsLCBBLjwvYXV0aG9yPjxh
dXRob3I+R2FyY2lhIEdpcm9uLCBDLjwvYXV0aG9yPjxhdXRob3I+R3JlZ28sIFQuPC9hdXRob3I+
PGF1dGhvcj5HdWlqYXJyby1DbGFya2UsIEMuPC9hdXRob3I+PGF1dGhvcj5IYWdnZXJ0eSwgTC48
L2F1dGhvcj48YXV0aG9yPkhlbXJvbSwgQS48L2F1dGhvcj48YXV0aG9yPkhvdXJsaWVyLCBULjwv
YXV0aG9yPjxhdXRob3I+SXp1b2d1LCBPLiBHLjwvYXV0aG9yPjxhdXRob3I+SnVldHRlbWFubiwg
VC48L2F1dGhvcj48YXV0aG9yPkthaWthbGEsIFYuPC9hdXRob3I+PGF1dGhvcj5LYXksIE0uPC9h
dXRob3I+PGF1dGhvcj5MYXZpZGFzLCBJLjwvYXV0aG9yPjxhdXRob3I+TGUsIFQuPC9hdXRob3I+
PGF1dGhvcj5MZW1vcywgRC48L2F1dGhvcj48YXV0aG9yPkdvbnphbGV6IE1hcnRpbmV6LCBKLjwv
YXV0aG9yPjxhdXRob3I+TWFydWdhbiwgSi4gQy48L2F1dGhvcj48YXV0aG9yPk1hdXJlbCwgVC48
L2F1dGhvcj48YXV0aG9yPk1jTWFob24sIEEuIEMuPC9hdXRob3I+PGF1dGhvcj5Nb2hhbmFuLCBT
LjwvYXV0aG9yPjxhdXRob3I+TW9vcmUsIEIuPC9hdXRob3I+PGF1dGhvcj5NdWZmYXRvLCBNLjwv
YXV0aG9yPjxhdXRob3I+T2hlaCwgRC4gTi48L2F1dGhvcj48YXV0aG9yPlBhcmFzY2hhcywgRC48
L2F1dGhvcj48YXV0aG9yPlBhcmtlciwgQS48L2F1dGhvcj48YXV0aG9yPlBhcnRvbiwgQS48L2F1
dGhvcj48YXV0aG9yPlByb3NvdmV0c2thaWEsIEkuPC9hdXRob3I+PGF1dGhvcj5TYWt0aGl2ZWws
IE0uIFAuPC9hdXRob3I+PGF1dGhvcj5TYWxhbSwgQS4gSS4gQS48L2F1dGhvcj48YXV0aG9yPlNj
aG1pdHQsIEIuIE0uPC9hdXRob3I+PGF1dGhvcj5TY2h1aWxlbmJ1cmcsIEguPC9hdXRob3I+PGF1
dGhvcj5TaGVwcGFyZCwgRC48L2F1dGhvcj48YXV0aG9yPlN0ZWVkLCBFLjwvYXV0aG9yPjxhdXRo
b3I+U3pwYWssIE0uPC9hdXRob3I+PGF1dGhvcj5TenViYSwgTS48L2F1dGhvcj48YXV0aG9yPlRh
eWxvciwgSy48L2F1dGhvcj48YXV0aG9yPlRob3JtYW5uLCBBLjwvYXV0aG9yPjxhdXRob3I+VGhy
ZWFkZ29sZCwgRy48L2F1dGhvcj48YXV0aG9yPldhbHRzLCBCLjwvYXV0aG9yPjxhdXRob3I+V2lu
dGVyYm90dG9tLCBBLjwvYXV0aG9yPjxhdXRob3I+Q2hha2lhY2h2aWxpLCBNLjwvYXV0aG9yPjxh
dXRob3I+Q2hhdWJhbCwgQS48L2F1dGhvcj48YXV0aG9yPkRlIFNpbHZhLCBOLjwvYXV0aG9yPjxh
dXRob3I+RmxpbnQsIEIuPC9hdXRob3I+PGF1dGhvcj5GcmFua2lzaCwgQS48L2F1dGhvcj48YXV0
aG9yPkh1bnQsIFMuIEUuPC9hdXRob3I+PGF1dGhvcj5JLiBJc2xleSBHUjwvYXV0aG9yPjxhdXRo
b3I+TGFuZ3JpZGdlLCBOLjwvYXV0aG9yPjxhdXRob3I+TG92ZWxhbmQsIEouIEUuPC9hdXRob3I+
PGF1dGhvcj5NYXJ0aW4sIEYuIEouPC9hdXRob3I+PGF1dGhvcj5NdWRnZSwgSi4gTS48L2F1dGhv
cj48YXV0aG9yPk1vcmFsZXMsIEouPC9hdXRob3I+PGF1dGhvcj5QZXJyeSwgRS48L2F1dGhvcj48
YXV0aG9yPlJ1ZmZpZXIsIE0uPC9hdXRob3I+PGF1dGhvcj5UYXRlLCBKLjwvYXV0aG9yPjxhdXRo
b3I+VGh5YmVydCwgRC48L2F1dGhvcj48YXV0aG9yPlRyZXZhbmlvbiwgUy4gSi48L2F1dGhvcj48
YXV0aG9yPkN1bm5pbmdoYW0sIEYuPC9hdXRob3I+PGF1dGhvcj5ZYXRlcywgQS4gRC48L2F1dGhv
cj48YXV0aG9yPlplcmJpbm8sIEQuIFIuPC9hdXRob3I+PGF1dGhvcj5GbGljZWssIFAuPC9hdXRo
b3I+PC9hdXRob3JzPjwvY29udHJpYnV0b3JzPjxhdXRoLWFkZHJlc3M+RXVyb3BlYW4gTW9sZWN1
bGFyIEJpb2xvZ3kgTGFib3JhdG9yeSwgRXVyb3BlYW4gQmlvaW5mb3JtYXRpY3MgSW5zdGl0dXRl
LCBXZWxsY29tZSBHZW5vbWUgQ2FtcHVzLCBIaW54dG9uLCBDYW1icmlkZ2UgQ0IxMCAxU0QsIFVL
LjwvYXV0aC1hZGRyZXNzPjx0aXRsZXM+PHRpdGxlPkVuc2VtYmwgMjAyMTwvdGl0bGU+PHNlY29u
ZGFyeS10aXRsZT5OdWNsZWljIEFjaWRzIFJlczwvc2Vjb25kYXJ5LXRpdGxlPjwvdGl0bGVzPjxw
ZXJpb2RpY2FsPjxmdWxsLXRpdGxlPk51Y2xlaWMgQWNpZHMgUmVzPC9mdWxsLXRpdGxlPjwvcGVy
aW9kaWNhbD48cGFnZXM+RDg4NC1EODkxPC9wYWdlcz48dm9sdW1lPjQ5PC92b2x1bWU+PG51bWJl
cj5EMTwvbnVtYmVyPjxlZGl0aW9uPjIwMjAvMTEvMDM8L2VkaXRpb24+PGtleXdvcmRzPjxrZXl3
b3JkPkFuaW1hbHM8L2tleXdvcmQ+PGtleXdvcmQ+Q09WSUQtMTkvZXBpZGVtaW9sb2d5L3Zpcm9s
b2d5PC9rZXl3b3JkPjxrZXl3b3JkPkNvbXB1dGF0aW9uYWwgQmlvbG9neS8qbWV0aG9kczwva2V5
d29yZD48a2V5d29yZD4qRGF0YWJhc2VzLCBOdWNsZWljIEFjaWQ8L2tleXdvcmQ+PGtleXdvcmQ+
R2Vub21pY3MvKm1ldGhvZHM8L2tleXdvcmQ+PGtleXdvcmQ+SHVtYW5zPC9rZXl3b3JkPjxrZXl3
b3JkPkludGVybmV0PC9rZXl3b3JkPjxrZXl3b3JkPk1vbGVjdWxhciBTZXF1ZW5jZSBBbm5vdGF0
aW9uL21ldGhvZHM8L2tleXdvcmQ+PGtleXdvcmQ+UGFuZGVtaWNzPC9rZXl3b3JkPjxrZXl3b3Jk
PlNBUlMtQ29WLTIvKmdlbmV0aWNzPC9rZXl3b3JkPjxrZXl3b3JkPlZlcnRlYnJhdGVzL2NsYXNz
aWZpY2F0aW9uLypnZW5ldGljczwva2V5d29yZD48L2tleXdvcmRzPjxkYXRlcz48eWVhcj4yMDIx
PC95ZWFyPjxwdWItZGF0ZXM+PGRhdGU+SmFuIDg8L2RhdGU+PC9wdWItZGF0ZXM+PC9kYXRlcz48
aXNibj4xMzYyLTQ5NjIgKEVsZWN0cm9uaWMpJiN4RDswMzA1LTEwNDggKExpbmtpbmcpPC9pc2Ju
PjxhY2Nlc3Npb24tbnVtPjMzMTM3MTkwPC9hY2Nlc3Npb24tbnVtPjx1cmxzPjxyZWxhdGVkLXVy
bHM+PHVybD5odHRwczovL3d3dy5uY2JpLm5sbS5uaWguZ292L3B1Ym1lZC8zMzEzNzE5MDwvdXJs
PjwvcmVsYXRlZC11cmxzPjwvdXJscz48Y3VzdG9tMj5QTUM3Nzc4OTc1PC9jdXN0b20yPjxlbGVj
dHJvbmljLXJlc291cmNlLW51bT4xMC4xMDkzL25hci9na2FhOTQyPC9lbGVjdHJvbmljLXJlc291
cmNlLW51bT48L3JlY29yZD48L0NpdGU+PC9FbmROb3RlPn==
</w:fldData>
        </w:fldChar>
      </w:r>
      <w:r w:rsidR="00CD0A16" w:rsidRPr="00306BDF">
        <w:rPr>
          <w:rFonts w:ascii="Times New Roman" w:hAnsi="Times New Roman" w:cs="Times New Roman"/>
        </w:rPr>
        <w:instrText xml:space="preserve"> ADDIN EN.CITE.DATA </w:instrText>
      </w:r>
      <w:r w:rsidR="00CD0A16" w:rsidRPr="00306BDF">
        <w:rPr>
          <w:rFonts w:ascii="Times New Roman" w:hAnsi="Times New Roman" w:cs="Times New Roman"/>
        </w:rPr>
      </w:r>
      <w:r w:rsidR="00CD0A16" w:rsidRPr="00306BDF">
        <w:rPr>
          <w:rFonts w:ascii="Times New Roman" w:hAnsi="Times New Roman" w:cs="Times New Roman"/>
        </w:rPr>
        <w:fldChar w:fldCharType="end"/>
      </w:r>
      <w:r w:rsidRPr="00306BDF">
        <w:rPr>
          <w:rFonts w:ascii="Times New Roman" w:hAnsi="Times New Roman" w:cs="Times New Roman"/>
        </w:rPr>
      </w:r>
      <w:r w:rsidRPr="00306BDF">
        <w:rPr>
          <w:rFonts w:ascii="Times New Roman" w:hAnsi="Times New Roman" w:cs="Times New Roman"/>
        </w:rPr>
        <w:fldChar w:fldCharType="separate"/>
      </w:r>
      <w:r w:rsidR="00CD0A16" w:rsidRPr="00306BDF">
        <w:rPr>
          <w:rFonts w:ascii="Times New Roman" w:hAnsi="Times New Roman" w:cs="Times New Roman"/>
          <w:noProof/>
        </w:rPr>
        <w:t>(Howe et al. 2021)</w:t>
      </w:r>
      <w:r w:rsidRPr="00306BDF">
        <w:rPr>
          <w:rFonts w:ascii="Times New Roman" w:hAnsi="Times New Roman" w:cs="Times New Roman"/>
        </w:rPr>
        <w:fldChar w:fldCharType="end"/>
      </w:r>
      <w:r w:rsidRPr="00306BDF">
        <w:rPr>
          <w:rFonts w:ascii="Times New Roman" w:hAnsi="Times New Roman" w:cs="Times New Roman"/>
        </w:rPr>
        <w:t xml:space="preserve">. Among the detected transcripts per individual from each population, a consistent 92.5% (SD: 0.01) of them were predicted with coding capability defined by SQANTI3 </w:t>
      </w:r>
      <w:r w:rsidRPr="00306BDF">
        <w:rPr>
          <w:rFonts w:ascii="Times New Roman" w:hAnsi="Times New Roman" w:cs="Times New Roman"/>
        </w:rPr>
        <w:fldChar w:fldCharType="begin">
          <w:fldData xml:space="preserve">PEVuZE5vdGU+PENpdGU+PEF1dGhvcj5UYXJkYWd1aWxhPC9BdXRob3I+PFllYXI+MjAxODwvWWVh
cj48UmVjTnVtPjU8L1JlY051bT48RGlzcGxheVRleHQ+KFRhcmRhZ3VpbGEgZXQgYWwuIDIwMTgp
PC9EaXNwbGF5VGV4dD48cmVjb3JkPjxyZWMtbnVtYmVyPjU8L3JlYy1udW1iZXI+PGZvcmVpZ24t
a2V5cz48a2V5IGFwcD0iRU4iIGRiLWlkPSJyemRmZmVmZGx2cDl6NmVydmE2cHp3cmJkOXp0dGFh
endwZHMiIHRpbWVzdGFtcD0iMTYyMDcyMDI3MCI+NTwva2V5PjwvZm9yZWlnbi1rZXlzPjxyZWYt
dHlwZSBuYW1lPSJKb3VybmFsIEFydGljbGUiPjE3PC9yZWYtdHlwZT48Y29udHJpYnV0b3JzPjxh
dXRob3JzPjxhdXRob3I+VGFyZGFndWlsYSwgTS48L2F1dGhvcj48YXV0aG9yPmRlIGxhIEZ1ZW50
ZSwgTC48L2F1dGhvcj48YXV0aG9yPk1hcnRpLCBDLjwvYXV0aG9yPjxhdXRob3I+UGVyZWlyYSwg
Qy48L2F1dGhvcj48YXV0aG9yPlBhcmRvLVBhbGFjaW9zLCBGLiBKLjwvYXV0aG9yPjxhdXRob3I+
RGVsIFJpc2NvLCBILjwvYXV0aG9yPjxhdXRob3I+RmVycmVsbCwgTS48L2F1dGhvcj48YXV0aG9y
Pk1lbGxhZG8sIE0uPC9hdXRob3I+PGF1dGhvcj5NYWNjaGlldHRvLCBNLjwvYXV0aG9yPjxhdXRo
b3I+VmVyaGVnZ2VuLCBLLjwvYXV0aG9yPjxhdXRob3I+RWRlbG1hbm4sIE0uPC9hdXRob3I+PGF1
dGhvcj5Femt1cmRpYSwgSS48L2F1dGhvcj48YXV0aG9yPlZhenF1ZXosIEouPC9hdXRob3I+PGF1
dGhvcj5UcmVzcywgTS48L2F1dGhvcj48YXV0aG9yPk1vcnRhemF2aSwgQS48L2F1dGhvcj48YXV0
aG9yPk1hcnRlbnMsIEwuPC9hdXRob3I+PGF1dGhvcj5Sb2RyaWd1ZXotTmF2YXJybywgUy48L2F1
dGhvcj48YXV0aG9yPk1vcmVuby1NYW56YW5vLCBWLjwvYXV0aG9yPjxhdXRob3I+Q29uZXNhLCBB
LjwvYXV0aG9yPjwvYXV0aG9ycz48L2NvbnRyaWJ1dG9ycz48YXV0aC1hZGRyZXNzPkRlcGFydG1l
bnQgb2YgTWljcm9iaW9sb2d5IGFuZCBDZWxsIFNjaWVuY2UsIEluc3RpdHV0ZSBmb3IgRm9vZCBh
bmQgQWdyaWN1bHR1cmFsIFNjaWVuY2VzLCBHZW5ldGljcyBJbnN0aXR1dGUsIFVuaXZlcnNpdHkg
b2YgRmxvcmlkYSwgR2FpbmVzdmlsbGUsIEZsb3JpZGEgMzI2MTEsIFVTQS4mI3hEO0dlbm9taWNz
IG9mIEdlbmUgRXhwcmVzc2lvbiBMYWJvcmF0b3J5LCBDZW50cm8gZGUgSW52ZXN0aWdhY2lvbmVz
IFByaW5jaXBlIEZlbGlwZSAoQ0lQRiksIDQ2MDEyIFZhbGVuY2lhLCBTcGFpbi4mI3hEO05ldXJh
bCBSZWdlbmVyYXRpb24gTGFib3JhdG9yeSwgQ0lQRiwgNDYwMTIgVmFsZW5jaWEsIFNwYWluLiYj
eEQ7RGVwYXJ0bWVudCBvZiBEZXZlbG9wbWVudGFsIGFuZCBDZWxsIEJpb2xvZ3ksIFVuaXZlcnNp
dHkgb2YgQ2FsaWZvcm5pYSwgSXJ2aW5lLCBDYWxpZm9ybmlhIDkyNjE3LCBVU0EuJiN4RDtWSUIt
VUdlbnQgQ2VudGVyIGZvciBNZWRpY2FsIEJpb3RlY2hub2xvZ3ksIFZJQiwgQi05MDAwIEdoZW50
LCBCZWxnaXVtLiYjeEQ7RGVwYXJ0bWVudCBvZiBCaW9jaGVtaXN0cnksIEdoZW50IFVuaXZlcnNp
dHksIEItOTAwMCBHaGVudCwgQmVsZ2l1bS4mI3hEO0NlbnRybyBOYWNpb25hbCBkZSBJbnZlc3Rp
Z2FjaW9uZXMgQ2FyZGlvdmFzY3VsYXJlcyBDTklDLCAyODAyOSBNYWRyaWQsIFNwYWluLiYjeEQ7
U3BhbmlzaCBOYXRpb25hbCBDYW5jZXIgUmVzZWFyY2ggQ2VudHJlIChDTklPKSwgMjgwMjkgTWFk
cmlkLCBTcGFpbi4mI3hEO0dlbmUgRXhwcmVzc2lvbiBhbmQgbVJOQSBNZXRhYm9saXNtIExhYm9y
YXRvcnksIENTSUMsIElCViwgNDYwMTAgVmFsZW5jaWEsIFNwYWluLiYjeEQ7R2VuZSBFeHByZXNz
aW9uIGFuZCBtUk5BIE1ldGFib2xpc20gTGFib3JhdG9yeSwgQ0lQRiwgNDYwMTIgVmFsZW5jaWEs
IFNwYWluLjwvYXV0aC1hZGRyZXNzPjx0aXRsZXM+PHRpdGxlPlNRQU5USTogZXh0ZW5zaXZlIGNo
YXJhY3Rlcml6YXRpb24gb2YgbG9uZy1yZWFkIHRyYW5zY3JpcHQgc2VxdWVuY2VzIGZvciBxdWFs
aXR5IGNvbnRyb2wgaW4gZnVsbC1sZW5ndGggdHJhbnNjcmlwdG9tZSBpZGVudGlmaWNhdGlvbiBh
bmQgcXVhbnRpZmljYXRpb248L3RpdGxlPjxzZWNvbmRhcnktdGl0bGU+R2Vub21lIFJlczwvc2Vj
b25kYXJ5LXRpdGxlPjwvdGl0bGVzPjxwZXJpb2RpY2FsPjxmdWxsLXRpdGxlPkdlbm9tZSBSZXM8
L2Z1bGwtdGl0bGU+PC9wZXJpb2RpY2FsPjxlZGl0aW9uPjIwMTgvMDIvMTU8L2VkaXRpb24+PGRh
dGVzPjx5ZWFyPjIwMTg8L3llYXI+PHB1Yi1kYXRlcz48ZGF0ZT5GZWIgOTwvZGF0ZT48L3B1Yi1k
YXRlcz48L2RhdGVzPjxpc2JuPjE1NDktNTQ2OSAoRWxlY3Ryb25pYykmI3hEOzEwODgtOTA1MSAo
TGlua2luZyk8L2lzYm4+PGFjY2Vzc2lvbi1udW0+Mjk0NDAyMjI8L2FjY2Vzc2lvbi1udW0+PHVy
bHM+PHJlbGF0ZWQtdXJscz48dXJsPjxzdHlsZSBmYWNlPSJ1bmRlcmxpbmUiIGZvbnQ9ImRlZmF1
bHQiIHNpemU9IjEwMCUiPmh0dHBzOi8vd3d3Lm5jYmkubmxtLm5paC5nb3YvcHVibWVkLzI5NDQw
MjIyPC9zdHlsZT48L3VybD48L3JlbGF0ZWQtdXJscz48L3VybHM+PGN1c3RvbTI+UE1DNTg0ODYx
ODwvY3VzdG9tMj48ZWxlY3Ryb25pYy1yZXNvdXJjZS1udW0+MTAuMTEwMS9nci4yMjI5NzYuMTE3
PC9lbGVjdHJvbmljLXJlc291cmNlLW51bT48L3JlY29yZD48L0NpdGU+PC9FbmROb3RlPn==
</w:fldData>
        </w:fldChar>
      </w:r>
      <w:r w:rsidR="00CD0A16" w:rsidRPr="00306BDF">
        <w:rPr>
          <w:rFonts w:ascii="Times New Roman" w:hAnsi="Times New Roman" w:cs="Times New Roman"/>
        </w:rPr>
        <w:instrText xml:space="preserve"> ADDIN EN.CITE </w:instrText>
      </w:r>
      <w:r w:rsidR="00CD0A16" w:rsidRPr="00306BDF">
        <w:rPr>
          <w:rFonts w:ascii="Times New Roman" w:hAnsi="Times New Roman" w:cs="Times New Roman"/>
        </w:rPr>
        <w:fldChar w:fldCharType="begin">
          <w:fldData xml:space="preserve">PEVuZE5vdGU+PENpdGU+PEF1dGhvcj5UYXJkYWd1aWxhPC9BdXRob3I+PFllYXI+MjAxODwvWWVh
cj48UmVjTnVtPjU8L1JlY051bT48RGlzcGxheVRleHQ+KFRhcmRhZ3VpbGEgZXQgYWwuIDIwMTgp
PC9EaXNwbGF5VGV4dD48cmVjb3JkPjxyZWMtbnVtYmVyPjU8L3JlYy1udW1iZXI+PGZvcmVpZ24t
a2V5cz48a2V5IGFwcD0iRU4iIGRiLWlkPSJyemRmZmVmZGx2cDl6NmVydmE2cHp3cmJkOXp0dGFh
endwZHMiIHRpbWVzdGFtcD0iMTYyMDcyMDI3MCI+NTwva2V5PjwvZm9yZWlnbi1rZXlzPjxyZWYt
dHlwZSBuYW1lPSJKb3VybmFsIEFydGljbGUiPjE3PC9yZWYtdHlwZT48Y29udHJpYnV0b3JzPjxh
dXRob3JzPjxhdXRob3I+VGFyZGFndWlsYSwgTS48L2F1dGhvcj48YXV0aG9yPmRlIGxhIEZ1ZW50
ZSwgTC48L2F1dGhvcj48YXV0aG9yPk1hcnRpLCBDLjwvYXV0aG9yPjxhdXRob3I+UGVyZWlyYSwg
Qy48L2F1dGhvcj48YXV0aG9yPlBhcmRvLVBhbGFjaW9zLCBGLiBKLjwvYXV0aG9yPjxhdXRob3I+
RGVsIFJpc2NvLCBILjwvYXV0aG9yPjxhdXRob3I+RmVycmVsbCwgTS48L2F1dGhvcj48YXV0aG9y
Pk1lbGxhZG8sIE0uPC9hdXRob3I+PGF1dGhvcj5NYWNjaGlldHRvLCBNLjwvYXV0aG9yPjxhdXRo
b3I+VmVyaGVnZ2VuLCBLLjwvYXV0aG9yPjxhdXRob3I+RWRlbG1hbm4sIE0uPC9hdXRob3I+PGF1
dGhvcj5Femt1cmRpYSwgSS48L2F1dGhvcj48YXV0aG9yPlZhenF1ZXosIEouPC9hdXRob3I+PGF1
dGhvcj5UcmVzcywgTS48L2F1dGhvcj48YXV0aG9yPk1vcnRhemF2aSwgQS48L2F1dGhvcj48YXV0
aG9yPk1hcnRlbnMsIEwuPC9hdXRob3I+PGF1dGhvcj5Sb2RyaWd1ZXotTmF2YXJybywgUy48L2F1
dGhvcj48YXV0aG9yPk1vcmVuby1NYW56YW5vLCBWLjwvYXV0aG9yPjxhdXRob3I+Q29uZXNhLCBB
LjwvYXV0aG9yPjwvYXV0aG9ycz48L2NvbnRyaWJ1dG9ycz48YXV0aC1hZGRyZXNzPkRlcGFydG1l
bnQgb2YgTWljcm9iaW9sb2d5IGFuZCBDZWxsIFNjaWVuY2UsIEluc3RpdHV0ZSBmb3IgRm9vZCBh
bmQgQWdyaWN1bHR1cmFsIFNjaWVuY2VzLCBHZW5ldGljcyBJbnN0aXR1dGUsIFVuaXZlcnNpdHkg
b2YgRmxvcmlkYSwgR2FpbmVzdmlsbGUsIEZsb3JpZGEgMzI2MTEsIFVTQS4mI3hEO0dlbm9taWNz
IG9mIEdlbmUgRXhwcmVzc2lvbiBMYWJvcmF0b3J5LCBDZW50cm8gZGUgSW52ZXN0aWdhY2lvbmVz
IFByaW5jaXBlIEZlbGlwZSAoQ0lQRiksIDQ2MDEyIFZhbGVuY2lhLCBTcGFpbi4mI3hEO05ldXJh
bCBSZWdlbmVyYXRpb24gTGFib3JhdG9yeSwgQ0lQRiwgNDYwMTIgVmFsZW5jaWEsIFNwYWluLiYj
eEQ7RGVwYXJ0bWVudCBvZiBEZXZlbG9wbWVudGFsIGFuZCBDZWxsIEJpb2xvZ3ksIFVuaXZlcnNp
dHkgb2YgQ2FsaWZvcm5pYSwgSXJ2aW5lLCBDYWxpZm9ybmlhIDkyNjE3LCBVU0EuJiN4RDtWSUIt
VUdlbnQgQ2VudGVyIGZvciBNZWRpY2FsIEJpb3RlY2hub2xvZ3ksIFZJQiwgQi05MDAwIEdoZW50
LCBCZWxnaXVtLiYjeEQ7RGVwYXJ0bWVudCBvZiBCaW9jaGVtaXN0cnksIEdoZW50IFVuaXZlcnNp
dHksIEItOTAwMCBHaGVudCwgQmVsZ2l1bS4mI3hEO0NlbnRybyBOYWNpb25hbCBkZSBJbnZlc3Rp
Z2FjaW9uZXMgQ2FyZGlvdmFzY3VsYXJlcyBDTklDLCAyODAyOSBNYWRyaWQsIFNwYWluLiYjeEQ7
U3BhbmlzaCBOYXRpb25hbCBDYW5jZXIgUmVzZWFyY2ggQ2VudHJlIChDTklPKSwgMjgwMjkgTWFk
cmlkLCBTcGFpbi4mI3hEO0dlbmUgRXhwcmVzc2lvbiBhbmQgbVJOQSBNZXRhYm9saXNtIExhYm9y
YXRvcnksIENTSUMsIElCViwgNDYwMTAgVmFsZW5jaWEsIFNwYWluLiYjeEQ7R2VuZSBFeHByZXNz
aW9uIGFuZCBtUk5BIE1ldGFib2xpc20gTGFib3JhdG9yeSwgQ0lQRiwgNDYwMTIgVmFsZW5jaWEs
IFNwYWluLjwvYXV0aC1hZGRyZXNzPjx0aXRsZXM+PHRpdGxlPlNRQU5USTogZXh0ZW5zaXZlIGNo
YXJhY3Rlcml6YXRpb24gb2YgbG9uZy1yZWFkIHRyYW5zY3JpcHQgc2VxdWVuY2VzIGZvciBxdWFs
aXR5IGNvbnRyb2wgaW4gZnVsbC1sZW5ndGggdHJhbnNjcmlwdG9tZSBpZGVudGlmaWNhdGlvbiBh
bmQgcXVhbnRpZmljYXRpb248L3RpdGxlPjxzZWNvbmRhcnktdGl0bGU+R2Vub21lIFJlczwvc2Vj
b25kYXJ5LXRpdGxlPjwvdGl0bGVzPjxwZXJpb2RpY2FsPjxmdWxsLXRpdGxlPkdlbm9tZSBSZXM8
L2Z1bGwtdGl0bGU+PC9wZXJpb2RpY2FsPjxlZGl0aW9uPjIwMTgvMDIvMTU8L2VkaXRpb24+PGRh
dGVzPjx5ZWFyPjIwMTg8L3llYXI+PHB1Yi1kYXRlcz48ZGF0ZT5GZWIgOTwvZGF0ZT48L3B1Yi1k
YXRlcz48L2RhdGVzPjxpc2JuPjE1NDktNTQ2OSAoRWxlY3Ryb25pYykmI3hEOzEwODgtOTA1MSAo
TGlua2luZyk8L2lzYm4+PGFjY2Vzc2lvbi1udW0+Mjk0NDAyMjI8L2FjY2Vzc2lvbi1udW0+PHVy
bHM+PHJlbGF0ZWQtdXJscz48dXJsPjxzdHlsZSBmYWNlPSJ1bmRlcmxpbmUiIGZvbnQ9ImRlZmF1
bHQiIHNpemU9IjEwMCUiPmh0dHBzOi8vd3d3Lm5jYmkubmxtLm5paC5nb3YvcHVibWVkLzI5NDQw
MjIyPC9zdHlsZT48L3VybD48L3JlbGF0ZWQtdXJscz48L3VybHM+PGN1c3RvbTI+UE1DNTg0ODYx
ODwvY3VzdG9tMj48ZWxlY3Ryb25pYy1yZXNvdXJjZS1udW0+MTAuMTEwMS9nci4yMjI5NzYuMTE3
PC9lbGVjdHJvbmljLXJlc291cmNlLW51bT48L3JlY29yZD48L0NpdGU+PC9FbmROb3RlPn==
</w:fldData>
        </w:fldChar>
      </w:r>
      <w:r w:rsidR="00CD0A16" w:rsidRPr="00306BDF">
        <w:rPr>
          <w:rFonts w:ascii="Times New Roman" w:hAnsi="Times New Roman" w:cs="Times New Roman"/>
        </w:rPr>
        <w:instrText xml:space="preserve"> ADDIN EN.CITE.DATA </w:instrText>
      </w:r>
      <w:r w:rsidR="00CD0A16" w:rsidRPr="00306BDF">
        <w:rPr>
          <w:rFonts w:ascii="Times New Roman" w:hAnsi="Times New Roman" w:cs="Times New Roman"/>
        </w:rPr>
      </w:r>
      <w:r w:rsidR="00CD0A16" w:rsidRPr="00306BDF">
        <w:rPr>
          <w:rFonts w:ascii="Times New Roman" w:hAnsi="Times New Roman" w:cs="Times New Roman"/>
        </w:rPr>
        <w:fldChar w:fldCharType="end"/>
      </w:r>
      <w:r w:rsidRPr="00306BDF">
        <w:rPr>
          <w:rFonts w:ascii="Times New Roman" w:hAnsi="Times New Roman" w:cs="Times New Roman"/>
        </w:rPr>
      </w:r>
      <w:r w:rsidRPr="00306BDF">
        <w:rPr>
          <w:rFonts w:ascii="Times New Roman" w:hAnsi="Times New Roman" w:cs="Times New Roman"/>
        </w:rPr>
        <w:fldChar w:fldCharType="separate"/>
      </w:r>
      <w:r w:rsidR="00CD0A16" w:rsidRPr="00306BDF">
        <w:rPr>
          <w:rFonts w:ascii="Times New Roman" w:hAnsi="Times New Roman" w:cs="Times New Roman"/>
          <w:noProof/>
        </w:rPr>
        <w:t>(Tardaguila et al. 2018)</w:t>
      </w:r>
      <w:r w:rsidRPr="00306BDF">
        <w:rPr>
          <w:rFonts w:ascii="Times New Roman" w:hAnsi="Times New Roman" w:cs="Times New Roman"/>
        </w:rPr>
        <w:fldChar w:fldCharType="end"/>
      </w:r>
      <w:r w:rsidRPr="00306BDF">
        <w:rPr>
          <w:rFonts w:ascii="Times New Roman" w:hAnsi="Times New Roman" w:cs="Times New Roman"/>
        </w:rPr>
        <w:t xml:space="preserve"> (Table </w:t>
      </w:r>
      <w:r w:rsidR="00C92014" w:rsidRPr="00306BDF">
        <w:rPr>
          <w:rFonts w:ascii="Times New Roman" w:hAnsi="Times New Roman" w:cs="Times New Roman"/>
        </w:rPr>
        <w:t>1</w:t>
      </w:r>
      <w:r w:rsidRPr="00306BDF">
        <w:rPr>
          <w:rFonts w:ascii="Times New Roman" w:hAnsi="Times New Roman" w:cs="Times New Roman"/>
        </w:rPr>
        <w:t xml:space="preserve">), corresponding to a similar value of 93.4% detected in the cortex from a lab mouse strain </w:t>
      </w:r>
      <w:r w:rsidRPr="00306BDF">
        <w:rPr>
          <w:rFonts w:ascii="Times New Roman" w:hAnsi="Times New Roman" w:cs="Times New Roman"/>
        </w:rPr>
        <w:fldChar w:fldCharType="begin">
          <w:fldData xml:space="preserve">PEVuZE5vdGU+PENpdGU+PEF1dGhvcj5MZXVuZzwvQXV0aG9yPjxZZWFyPjIwMjE8L1llYXI+PFJl
Y051bT4xNTwvUmVjTnVtPjxEaXNwbGF5VGV4dD4oTGV1bmcgZXQgYWwuIDIwMjEpPC9EaXNwbGF5
VGV4dD48cmVjb3JkPjxyZWMtbnVtYmVyPjE1PC9yZWMtbnVtYmVyPjxmb3JlaWduLWtleXM+PGtl
eSBhcHA9IkVOIiBkYi1pZD0icnpkZmZlZmRsdnA5ejZlcnZhNnB6d3JiZDl6dHRhYXp3cGRzIiB0
aW1lc3RhbXA9IjE2MzgxNzkwNTUiPjE1PC9rZXk+PC9mb3JlaWduLWtleXM+PHJlZi10eXBlIG5h
bWU9IkpvdXJuYWwgQXJ0aWNsZSI+MTc8L3JlZi10eXBlPjxjb250cmlidXRvcnM+PGF1dGhvcnM+
PGF1dGhvcj5MZXVuZywgUy4gSy48L2F1dGhvcj48YXV0aG9yPkplZmZyaWVzLCBBLiBSLjwvYXV0
aG9yPjxhdXRob3I+Q2FzdGFuaG8sIEkuPC9hdXRob3I+PGF1dGhvcj5Kb3JkYW4sIEIuIFQuPC9h
dXRob3I+PGF1dGhvcj5Nb29yZSwgSy48L2F1dGhvcj48YXV0aG9yPkRhdmllcywgSi4gUC48L2F1
dGhvcj48YXV0aG9yPkRlbXBzdGVyLCBFLiBMLjwvYXV0aG9yPjxhdXRob3I+QnJheSwgTi4gSi48
L2F1dGhvcj48YXV0aG9yPk8mYXBvcztOZWlsbCwgUC48L2F1dGhvcj48YXV0aG9yPlRzZW5nLCBF
LjwvYXV0aG9yPjxhdXRob3I+QWhtZWQsIFouPC9hdXRob3I+PGF1dGhvcj5Db2xsaWVyLCBELiBB
LjwvYXV0aG9yPjxhdXRob3I+SmVmZmVyeSwgRS4gRC48L2F1dGhvcj48YXV0aG9yPlByYWJoYWth
ciwgUy48L2F1dGhvcj48YXV0aG9yPlNjaGFsa3d5aywgTC48L2F1dGhvcj48YXV0aG9yPkpvcHMs
IEMuPC9hdXRob3I+PGF1dGhvcj5HYW5kYWwsIE0uIEouPC9hdXRob3I+PGF1dGhvcj5TaGV5bmtt
YW4sIEcuIE0uPC9hdXRob3I+PGF1dGhvcj5IYW5ub24sIEUuPC9hdXRob3I+PGF1dGhvcj5NaWxs
LCBKLjwvYXV0aG9yPjwvYXV0aG9ycz48L2NvbnRyaWJ1dG9ycz48YXV0aC1hZGRyZXNzPlVuaXZl
cnNpdHkgb2YgRXhldGVyLCBFeGV0ZXIsIFVLLiYjeEQ7VW5pdmVyc2l0eSBvZiBFeGV0ZXIsIEV4
ZXRlciwgVUs7IERlcGFydG1lbnQgb2YgUGF0aG9sb2d5LCBCZXRoIElzcmFlbCBEZWFjb25lc3Mg
TWVkaWNhbCBDZW50ZXIsIEJvc3RvbiwgTUEsIFVTQTsgSGFydmFyZCBNZWRpY2FsIFNjaG9vbCwg
Qm9zdG9uLCBNQSwgVVNBLiYjeEQ7RGVwYXJ0bWVudCBvZiBNb2xlY3VsYXIgUGh5c2lvbG9neSBh
bmQgQmlvbG9naWNhbCBQaHlzaWNzLCBVbml2ZXJzaXR5IG9mIFZpcmdpbmlhLCBDaGFybG90dGVz
dmlsbGUsIFZBLCBVU0EuJiN4RDtTY2hvb2wgb2YgTWVkaWNpbmUsIENhcmRpZmYgVW5pdmVyc2l0
eSwgQ2FyZGlmZiwgVUsuJiN4RDtQYWNpZmljIEJpb3NjaWVuY2VzLCBNZW5sbyBQYXJrLCBDQSwg
VVNBLiYjeEQ7RWxpIExpbGx5ICZhbXA7IENvLiwgV2luZGxlc2hhbSwgVUsuJiN4RDtHZW5vbWUg
SW5zdGl0dXRlIG9mIFNpbmdhcG9yZSwgQWdlbmN5IGZvciBTY2llbmNlLCBUZWNobm9sb2d5IGFu
ZCBSZXNlYXJjaCAoQSggKilTVEFSKSwgU2luZ2Fwb3JlLCBTaW5nYXBvcmUuJiN4RDtTY2hvb2wg
b2YgTGlmZSBTY2llbmNlcywgVW5pdmVyc2l0eSBvZiBFc3NleCwgQ29sY2hlc3RlciwgVUsuJiN4
RDtEZXBhcnRtZW50IG9mIFBzeWNoaWF0cnkgYW5kIEJpb2JlaGF2aW9yYWwgU2NpZW5jZXMsIFNl
bWVsIEluc3RpdHV0ZSBmb3IgTmV1cm9zY2llbmNlIGFuZCBIdW1hbiBCZWhhdmlvciwgVW5pdmVy
c2l0eSBvZiBDYWxpZm9ybmlhIExvcyBBbmdlbGVzLCBMb3MgQW5nZWxlcywgQ0EsIFVTQS4mI3hE
O0RlcGFydG1lbnQgb2YgTW9sZWN1bGFyIFBoeXNpb2xvZ3kgYW5kIEJpb2xvZ2ljYWwgUGh5c2lj
cywgVW5pdmVyc2l0eSBvZiBWaXJnaW5pYSwgQ2hhcmxvdHRlc3ZpbGxlLCBWQSwgVVNBOyBEZXBh
cnRtZW50IG9mIEh1bWFuIEdlbmV0aWNzLCBEYXZpZCBHZWZmZW4gU2Nob29sIG9mIE1lZGljaW5l
LCBVbml2ZXJzaXR5IG9mIENhbGlmb3JuaWEgTG9zIEFuZ2VsZXMsIExvcyBBbmdlbGVzLCBDQSwg
VVNBOyBVVkEgQ2FuY2VyIENlbnRlciwgVW5pdmVyc2l0eSBvZiBWaXJnaW5pYSwgQ2hhcmxvdHRl
c3ZpbGxlLCBWQSwgVVNBLiYjeEQ7VW5pdmVyc2l0eSBvZiBFeGV0ZXIsIEV4ZXRlciwgVUsuIEVs
ZWN0cm9uaWMgYWRkcmVzczogSi5taWxsQGV4ZXRlci5hYy51ay48L2F1dGgtYWRkcmVzcz48dGl0
bGVzPjx0aXRsZT5GdWxsLWxlbmd0aCB0cmFuc2NyaXB0IHNlcXVlbmNpbmcgb2YgaHVtYW4gYW5k
IG1vdXNlIGNlcmVicmFsIGNvcnRleCBpZGVudGlmaWVzIHdpZGVzcHJlYWQgaXNvZm9ybSBkaXZl
cnNpdHkgYW5kIGFsdGVybmF0aXZlIHNwbGljaW5nPC90aXRsZT48c2Vjb25kYXJ5LXRpdGxlPkNl
bGwgUmVwPC9zZWNvbmRhcnktdGl0bGU+PC90aXRsZXM+PHBlcmlvZGljYWw+PGZ1bGwtdGl0bGU+
Q2VsbCBSZXA8L2Z1bGwtdGl0bGU+PC9wZXJpb2RpY2FsPjxwYWdlcz4xMTAwMjI8L3BhZ2VzPjx2
b2x1bWU+Mzc8L3ZvbHVtZT48bnVtYmVyPjc8L251bWJlcj48ZWRpdGlvbj4yMDIxLzExLzE4PC9l
ZGl0aW9uPjxrZXl3b3Jkcz48a2V5d29yZD5pc29mb3JtLCB0cmFuc2NyaXB0LCBleHByZXNzaW9u
LCBicmFpbiwgY29ydGV4LCBtb3VzZSwgaHVtYW4sIGFkdWx0LCBmZXRhbCw8L2tleXdvcmQ+PGtl
eXdvcmQ+bG9uZy1yZWFkIHNlcXVlbmNpbmcsIGFsdGVybmF0aXZlIHNwbGljaW5nPC9rZXl3b3Jk
PjxrZXl3b3JkPkNvbXBhbnksIEx0ZC4sIGFuZCBFLlQuIHdhcyBhIGZ1bGwtdGltZSBlbXBsb3ll
ZSBvZiBQYWNCaW8gYXQgdGhlIHRpbWUgdGhpcyB3b3JrPC9rZXl3b3JkPjxrZXl3b3JkPndhcyBw
ZXJmb3JtZWQuIEFsbCBvdGhlciBhdXRob3JzIGRlY2xhcmUgbm8gY29tcGV0aW5nIGludGVyZXN0
cy48L2tleXdvcmQ+PC9rZXl3b3Jkcz48ZGF0ZXM+PHllYXI+MjAyMTwveWVhcj48cHViLWRhdGVz
PjxkYXRlPk5vdiAxNjwvZGF0ZT48L3B1Yi1kYXRlcz48L2RhdGVzPjxpc2JuPjIyMTEtMTI0NyAo
RWxlY3Ryb25pYyk8L2lzYm4+PGFjY2Vzc2lvbi1udW0+MzQ3ODg2MjA8L2FjY2Vzc2lvbi1udW0+
PHVybHM+PHJlbGF0ZWQtdXJscz48dXJsPjxzdHlsZSBmYWNlPSJ1bmRlcmxpbmUiIGZvbnQ9ImRl
ZmF1bHQiIHNpemU9IjEwMCUiPmh0dHBzOi8vd3d3Lm5jYmkubmxtLm5paC5nb3YvcHVibWVkLzM0
Nzg4NjIwPC9zdHlsZT48L3VybD48L3JlbGF0ZWQtdXJscz48L3VybHM+PGVsZWN0cm9uaWMtcmVz
b3VyY2UtbnVtPjEwLjEwMTYvai5jZWxyZXAuMjAyMS4xMTAwMjI8L2VsZWN0cm9uaWMtcmVzb3Vy
Y2UtbnVtPjwvcmVjb3JkPjwvQ2l0ZT48L0VuZE5vdGU+
</w:fldData>
        </w:fldChar>
      </w:r>
      <w:r w:rsidR="00CD0A16" w:rsidRPr="00306BDF">
        <w:rPr>
          <w:rFonts w:ascii="Times New Roman" w:hAnsi="Times New Roman" w:cs="Times New Roman"/>
        </w:rPr>
        <w:instrText xml:space="preserve"> ADDIN EN.CITE </w:instrText>
      </w:r>
      <w:r w:rsidR="00CD0A16" w:rsidRPr="00306BDF">
        <w:rPr>
          <w:rFonts w:ascii="Times New Roman" w:hAnsi="Times New Roman" w:cs="Times New Roman"/>
        </w:rPr>
        <w:fldChar w:fldCharType="begin">
          <w:fldData xml:space="preserve">PEVuZE5vdGU+PENpdGU+PEF1dGhvcj5MZXVuZzwvQXV0aG9yPjxZZWFyPjIwMjE8L1llYXI+PFJl
Y051bT4xNTwvUmVjTnVtPjxEaXNwbGF5VGV4dD4oTGV1bmcgZXQgYWwuIDIwMjEpPC9EaXNwbGF5
VGV4dD48cmVjb3JkPjxyZWMtbnVtYmVyPjE1PC9yZWMtbnVtYmVyPjxmb3JlaWduLWtleXM+PGtl
eSBhcHA9IkVOIiBkYi1pZD0icnpkZmZlZmRsdnA5ejZlcnZhNnB6d3JiZDl6dHRhYXp3cGRzIiB0
aW1lc3RhbXA9IjE2MzgxNzkwNTUiPjE1PC9rZXk+PC9mb3JlaWduLWtleXM+PHJlZi10eXBlIG5h
bWU9IkpvdXJuYWwgQXJ0aWNsZSI+MTc8L3JlZi10eXBlPjxjb250cmlidXRvcnM+PGF1dGhvcnM+
PGF1dGhvcj5MZXVuZywgUy4gSy48L2F1dGhvcj48YXV0aG9yPkplZmZyaWVzLCBBLiBSLjwvYXV0
aG9yPjxhdXRob3I+Q2FzdGFuaG8sIEkuPC9hdXRob3I+PGF1dGhvcj5Kb3JkYW4sIEIuIFQuPC9h
dXRob3I+PGF1dGhvcj5Nb29yZSwgSy48L2F1dGhvcj48YXV0aG9yPkRhdmllcywgSi4gUC48L2F1
dGhvcj48YXV0aG9yPkRlbXBzdGVyLCBFLiBMLjwvYXV0aG9yPjxhdXRob3I+QnJheSwgTi4gSi48
L2F1dGhvcj48YXV0aG9yPk8mYXBvcztOZWlsbCwgUC48L2F1dGhvcj48YXV0aG9yPlRzZW5nLCBF
LjwvYXV0aG9yPjxhdXRob3I+QWhtZWQsIFouPC9hdXRob3I+PGF1dGhvcj5Db2xsaWVyLCBELiBB
LjwvYXV0aG9yPjxhdXRob3I+SmVmZmVyeSwgRS4gRC48L2F1dGhvcj48YXV0aG9yPlByYWJoYWth
ciwgUy48L2F1dGhvcj48YXV0aG9yPlNjaGFsa3d5aywgTC48L2F1dGhvcj48YXV0aG9yPkpvcHMs
IEMuPC9hdXRob3I+PGF1dGhvcj5HYW5kYWwsIE0uIEouPC9hdXRob3I+PGF1dGhvcj5TaGV5bmtt
YW4sIEcuIE0uPC9hdXRob3I+PGF1dGhvcj5IYW5ub24sIEUuPC9hdXRob3I+PGF1dGhvcj5NaWxs
LCBKLjwvYXV0aG9yPjwvYXV0aG9ycz48L2NvbnRyaWJ1dG9ycz48YXV0aC1hZGRyZXNzPlVuaXZl
cnNpdHkgb2YgRXhldGVyLCBFeGV0ZXIsIFVLLiYjeEQ7VW5pdmVyc2l0eSBvZiBFeGV0ZXIsIEV4
ZXRlciwgVUs7IERlcGFydG1lbnQgb2YgUGF0aG9sb2d5LCBCZXRoIElzcmFlbCBEZWFjb25lc3Mg
TWVkaWNhbCBDZW50ZXIsIEJvc3RvbiwgTUEsIFVTQTsgSGFydmFyZCBNZWRpY2FsIFNjaG9vbCwg
Qm9zdG9uLCBNQSwgVVNBLiYjeEQ7RGVwYXJ0bWVudCBvZiBNb2xlY3VsYXIgUGh5c2lvbG9neSBh
bmQgQmlvbG9naWNhbCBQaHlzaWNzLCBVbml2ZXJzaXR5IG9mIFZpcmdpbmlhLCBDaGFybG90dGVz
dmlsbGUsIFZBLCBVU0EuJiN4RDtTY2hvb2wgb2YgTWVkaWNpbmUsIENhcmRpZmYgVW5pdmVyc2l0
eSwgQ2FyZGlmZiwgVUsuJiN4RDtQYWNpZmljIEJpb3NjaWVuY2VzLCBNZW5sbyBQYXJrLCBDQSwg
VVNBLiYjeEQ7RWxpIExpbGx5ICZhbXA7IENvLiwgV2luZGxlc2hhbSwgVUsuJiN4RDtHZW5vbWUg
SW5zdGl0dXRlIG9mIFNpbmdhcG9yZSwgQWdlbmN5IGZvciBTY2llbmNlLCBUZWNobm9sb2d5IGFu
ZCBSZXNlYXJjaCAoQSggKilTVEFSKSwgU2luZ2Fwb3JlLCBTaW5nYXBvcmUuJiN4RDtTY2hvb2wg
b2YgTGlmZSBTY2llbmNlcywgVW5pdmVyc2l0eSBvZiBFc3NleCwgQ29sY2hlc3RlciwgVUsuJiN4
RDtEZXBhcnRtZW50IG9mIFBzeWNoaWF0cnkgYW5kIEJpb2JlaGF2aW9yYWwgU2NpZW5jZXMsIFNl
bWVsIEluc3RpdHV0ZSBmb3IgTmV1cm9zY2llbmNlIGFuZCBIdW1hbiBCZWhhdmlvciwgVW5pdmVy
c2l0eSBvZiBDYWxpZm9ybmlhIExvcyBBbmdlbGVzLCBMb3MgQW5nZWxlcywgQ0EsIFVTQS4mI3hE
O0RlcGFydG1lbnQgb2YgTW9sZWN1bGFyIFBoeXNpb2xvZ3kgYW5kIEJpb2xvZ2ljYWwgUGh5c2lj
cywgVW5pdmVyc2l0eSBvZiBWaXJnaW5pYSwgQ2hhcmxvdHRlc3ZpbGxlLCBWQSwgVVNBOyBEZXBh
cnRtZW50IG9mIEh1bWFuIEdlbmV0aWNzLCBEYXZpZCBHZWZmZW4gU2Nob29sIG9mIE1lZGljaW5l
LCBVbml2ZXJzaXR5IG9mIENhbGlmb3JuaWEgTG9zIEFuZ2VsZXMsIExvcyBBbmdlbGVzLCBDQSwg
VVNBOyBVVkEgQ2FuY2VyIENlbnRlciwgVW5pdmVyc2l0eSBvZiBWaXJnaW5pYSwgQ2hhcmxvdHRl
c3ZpbGxlLCBWQSwgVVNBLiYjeEQ7VW5pdmVyc2l0eSBvZiBFeGV0ZXIsIEV4ZXRlciwgVUsuIEVs
ZWN0cm9uaWMgYWRkcmVzczogSi5taWxsQGV4ZXRlci5hYy51ay48L2F1dGgtYWRkcmVzcz48dGl0
bGVzPjx0aXRsZT5GdWxsLWxlbmd0aCB0cmFuc2NyaXB0IHNlcXVlbmNpbmcgb2YgaHVtYW4gYW5k
IG1vdXNlIGNlcmVicmFsIGNvcnRleCBpZGVudGlmaWVzIHdpZGVzcHJlYWQgaXNvZm9ybSBkaXZl
cnNpdHkgYW5kIGFsdGVybmF0aXZlIHNwbGljaW5nPC90aXRsZT48c2Vjb25kYXJ5LXRpdGxlPkNl
bGwgUmVwPC9zZWNvbmRhcnktdGl0bGU+PC90aXRsZXM+PHBlcmlvZGljYWw+PGZ1bGwtdGl0bGU+
Q2VsbCBSZXA8L2Z1bGwtdGl0bGU+PC9wZXJpb2RpY2FsPjxwYWdlcz4xMTAwMjI8L3BhZ2VzPjx2
b2x1bWU+Mzc8L3ZvbHVtZT48bnVtYmVyPjc8L251bWJlcj48ZWRpdGlvbj4yMDIxLzExLzE4PC9l
ZGl0aW9uPjxrZXl3b3Jkcz48a2V5d29yZD5pc29mb3JtLCB0cmFuc2NyaXB0LCBleHByZXNzaW9u
LCBicmFpbiwgY29ydGV4LCBtb3VzZSwgaHVtYW4sIGFkdWx0LCBmZXRhbCw8L2tleXdvcmQ+PGtl
eXdvcmQ+bG9uZy1yZWFkIHNlcXVlbmNpbmcsIGFsdGVybmF0aXZlIHNwbGljaW5nPC9rZXl3b3Jk
PjxrZXl3b3JkPkNvbXBhbnksIEx0ZC4sIGFuZCBFLlQuIHdhcyBhIGZ1bGwtdGltZSBlbXBsb3ll
ZSBvZiBQYWNCaW8gYXQgdGhlIHRpbWUgdGhpcyB3b3JrPC9rZXl3b3JkPjxrZXl3b3JkPndhcyBw
ZXJmb3JtZWQuIEFsbCBvdGhlciBhdXRob3JzIGRlY2xhcmUgbm8gY29tcGV0aW5nIGludGVyZXN0
cy48L2tleXdvcmQ+PC9rZXl3b3Jkcz48ZGF0ZXM+PHllYXI+MjAyMTwveWVhcj48cHViLWRhdGVz
PjxkYXRlPk5vdiAxNjwvZGF0ZT48L3B1Yi1kYXRlcz48L2RhdGVzPjxpc2JuPjIyMTEtMTI0NyAo
RWxlY3Ryb25pYyk8L2lzYm4+PGFjY2Vzc2lvbi1udW0+MzQ3ODg2MjA8L2FjY2Vzc2lvbi1udW0+
PHVybHM+PHJlbGF0ZWQtdXJscz48dXJsPjxzdHlsZSBmYWNlPSJ1bmRlcmxpbmUiIGZvbnQ9ImRl
ZmF1bHQiIHNpemU9IjEwMCUiPmh0dHBzOi8vd3d3Lm5jYmkubmxtLm5paC5nb3YvcHVibWVkLzM0
Nzg4NjIwPC9zdHlsZT48L3VybD48L3JlbGF0ZWQtdXJscz48L3VybHM+PGVsZWN0cm9uaWMtcmVz
b3VyY2UtbnVtPjEwLjEwMTYvai5jZWxyZXAuMjAyMS4xMTAwMjI8L2VsZWN0cm9uaWMtcmVzb3Vy
Y2UtbnVtPjwvcmVjb3JkPjwvQ2l0ZT48L0VuZE5vdGU+
</w:fldData>
        </w:fldChar>
      </w:r>
      <w:r w:rsidR="00CD0A16" w:rsidRPr="00306BDF">
        <w:rPr>
          <w:rFonts w:ascii="Times New Roman" w:hAnsi="Times New Roman" w:cs="Times New Roman"/>
        </w:rPr>
        <w:instrText xml:space="preserve"> ADDIN EN.CITE.DATA </w:instrText>
      </w:r>
      <w:r w:rsidR="00CD0A16" w:rsidRPr="00306BDF">
        <w:rPr>
          <w:rFonts w:ascii="Times New Roman" w:hAnsi="Times New Roman" w:cs="Times New Roman"/>
        </w:rPr>
      </w:r>
      <w:r w:rsidR="00CD0A16" w:rsidRPr="00306BDF">
        <w:rPr>
          <w:rFonts w:ascii="Times New Roman" w:hAnsi="Times New Roman" w:cs="Times New Roman"/>
        </w:rPr>
        <w:fldChar w:fldCharType="end"/>
      </w:r>
      <w:r w:rsidRPr="00306BDF">
        <w:rPr>
          <w:rFonts w:ascii="Times New Roman" w:hAnsi="Times New Roman" w:cs="Times New Roman"/>
        </w:rPr>
      </w:r>
      <w:r w:rsidRPr="00306BDF">
        <w:rPr>
          <w:rFonts w:ascii="Times New Roman" w:hAnsi="Times New Roman" w:cs="Times New Roman"/>
        </w:rPr>
        <w:fldChar w:fldCharType="separate"/>
      </w:r>
      <w:r w:rsidR="00CD0A16" w:rsidRPr="00306BDF">
        <w:rPr>
          <w:rFonts w:ascii="Times New Roman" w:hAnsi="Times New Roman" w:cs="Times New Roman"/>
          <w:noProof/>
        </w:rPr>
        <w:t>(Leung et al. 2021)</w:t>
      </w:r>
      <w:r w:rsidRPr="00306BDF">
        <w:rPr>
          <w:rFonts w:ascii="Times New Roman" w:hAnsi="Times New Roman" w:cs="Times New Roman"/>
        </w:rPr>
        <w:fldChar w:fldCharType="end"/>
      </w:r>
      <w:r w:rsidRPr="00306BDF">
        <w:rPr>
          <w:rFonts w:ascii="Times New Roman" w:hAnsi="Times New Roman" w:cs="Times New Roman"/>
        </w:rPr>
        <w:t xml:space="preserve">. We also found that around 5.5% (SD: 0.005) of these predicted coding transcripts bear a signal of </w:t>
      </w:r>
      <w:r w:rsidRPr="00306BDF">
        <w:rPr>
          <w:rFonts w:ascii="Times New Roman" w:hAnsi="Times New Roman" w:cs="Times New Roman"/>
          <w:iCs/>
        </w:rPr>
        <w:t>n</w:t>
      </w:r>
      <w:r w:rsidRPr="00306BDF">
        <w:rPr>
          <w:rFonts w:ascii="Times New Roman" w:hAnsi="Times New Roman" w:cs="Times New Roman" w:hint="eastAsia"/>
          <w:iCs/>
        </w:rPr>
        <w:t>onsense-mediated decay</w:t>
      </w:r>
      <w:r w:rsidRPr="00306BDF">
        <w:rPr>
          <w:rFonts w:ascii="Times New Roman" w:hAnsi="Times New Roman" w:cs="Times New Roman"/>
          <w:iCs/>
        </w:rPr>
        <w:t xml:space="preserve"> (NMD), </w:t>
      </w:r>
      <w:r w:rsidRPr="00306BDF">
        <w:rPr>
          <w:rFonts w:ascii="Times New Roman" w:hAnsi="Times New Roman" w:cs="Times New Roman"/>
          <w:i/>
        </w:rPr>
        <w:t>i.e.</w:t>
      </w:r>
      <w:r w:rsidRPr="00306BDF">
        <w:rPr>
          <w:rFonts w:ascii="Times New Roman" w:hAnsi="Times New Roman" w:cs="Times New Roman"/>
          <w:iCs/>
        </w:rPr>
        <w:t xml:space="preserve">, with a premature stop codon. </w:t>
      </w:r>
      <w:r w:rsidRPr="00306BDF">
        <w:rPr>
          <w:rFonts w:ascii="Times New Roman" w:hAnsi="Times New Roman" w:cs="Times New Roman"/>
        </w:rPr>
        <w:t>All these transcripts can be confirmed to a comparable large extent (&gt;96%) by the experimental and empirical data for TSSs, T</w:t>
      </w:r>
      <w:r w:rsidR="0022647E" w:rsidRPr="00306BDF">
        <w:rPr>
          <w:rFonts w:ascii="Times New Roman" w:hAnsi="Times New Roman" w:cs="Times New Roman" w:hint="eastAsia"/>
        </w:rPr>
        <w:t>E</w:t>
      </w:r>
      <w:r w:rsidRPr="00306BDF">
        <w:rPr>
          <w:rFonts w:ascii="Times New Roman" w:hAnsi="Times New Roman" w:cs="Times New Roman"/>
        </w:rPr>
        <w:t>Ss, and SJs, respectively (Supplementa</w:t>
      </w:r>
      <w:r w:rsidR="005E7116" w:rsidRPr="00306BDF">
        <w:rPr>
          <w:rFonts w:ascii="Times New Roman" w:hAnsi="Times New Roman" w:cs="Times New Roman" w:hint="eastAsia"/>
        </w:rPr>
        <w:t>l</w:t>
      </w:r>
      <w:r w:rsidRPr="00306BDF">
        <w:rPr>
          <w:rFonts w:ascii="Times New Roman" w:hAnsi="Times New Roman" w:cs="Times New Roman"/>
        </w:rPr>
        <w:t xml:space="preserve"> Figure S</w:t>
      </w:r>
      <w:r w:rsidR="003C5BF5" w:rsidRPr="00306BDF">
        <w:rPr>
          <w:rFonts w:ascii="Times New Roman" w:hAnsi="Times New Roman" w:cs="Times New Roman" w:hint="eastAsia"/>
        </w:rPr>
        <w:t>7</w:t>
      </w:r>
      <w:r w:rsidRPr="00306BDF">
        <w:rPr>
          <w:rFonts w:ascii="Times New Roman" w:hAnsi="Times New Roman" w:cs="Times New Roman"/>
        </w:rPr>
        <w:t>).</w:t>
      </w:r>
    </w:p>
    <w:p w14:paraId="02108728" w14:textId="77777777" w:rsidR="00320A92" w:rsidRPr="00801741" w:rsidRDefault="00320A92" w:rsidP="001A3847">
      <w:pPr>
        <w:spacing w:line="360" w:lineRule="auto"/>
        <w:jc w:val="both"/>
        <w:rPr>
          <w:rFonts w:ascii="Times New Roman" w:hAnsi="Times New Roman" w:cs="Times New Roman"/>
        </w:rPr>
      </w:pPr>
    </w:p>
    <w:p w14:paraId="08359DCE" w14:textId="77777777" w:rsidR="00F75D47" w:rsidRPr="00801741" w:rsidRDefault="00F75D47" w:rsidP="00634CC2">
      <w:pPr>
        <w:spacing w:line="240" w:lineRule="auto"/>
        <w:jc w:val="both"/>
        <w:rPr>
          <w:rFonts w:ascii="Times New Roman" w:hAnsi="Times New Roman" w:cs="Times New Roman"/>
          <w:sz w:val="20"/>
          <w:szCs w:val="20"/>
        </w:rPr>
        <w:sectPr w:rsidR="00F75D47" w:rsidRPr="00801741" w:rsidSect="009E18FE">
          <w:pgSz w:w="12240" w:h="15840"/>
          <w:pgMar w:top="1417" w:right="1417" w:bottom="1134" w:left="1417" w:header="720" w:footer="720" w:gutter="0"/>
          <w:cols w:space="720"/>
          <w:docGrid w:linePitch="360"/>
        </w:sectPr>
      </w:pPr>
    </w:p>
    <w:p w14:paraId="18FCF72F" w14:textId="16253141" w:rsidR="00B928AF" w:rsidRDefault="00845FE5" w:rsidP="006C038C">
      <w:pPr>
        <w:spacing w:line="360" w:lineRule="auto"/>
        <w:jc w:val="center"/>
        <w:rPr>
          <w:rFonts w:ascii="Times New Roman" w:hAnsi="Times New Roman" w:cs="Times New Roman"/>
          <w:sz w:val="20"/>
          <w:szCs w:val="20"/>
        </w:rPr>
      </w:pPr>
      <w:r w:rsidRPr="00845FE5">
        <w:rPr>
          <w:rFonts w:ascii="Times New Roman" w:hAnsi="Times New Roman" w:cs="Times New Roman"/>
          <w:noProof/>
          <w:sz w:val="20"/>
          <w:szCs w:val="20"/>
        </w:rPr>
        <w:lastRenderedPageBreak/>
        <w:drawing>
          <wp:inline distT="0" distB="0" distL="0" distR="0" wp14:anchorId="2BDF5060" wp14:editId="59EE97CD">
            <wp:extent cx="5987415" cy="4962542"/>
            <wp:effectExtent l="0" t="0" r="0" b="9525"/>
            <wp:docPr id="3769224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22417" name=""/>
                    <pic:cNvPicPr/>
                  </pic:nvPicPr>
                  <pic:blipFill>
                    <a:blip r:embed="rId11"/>
                    <a:stretch>
                      <a:fillRect/>
                    </a:stretch>
                  </pic:blipFill>
                  <pic:spPr>
                    <a:xfrm>
                      <a:off x="0" y="0"/>
                      <a:ext cx="5996773" cy="4970298"/>
                    </a:xfrm>
                    <a:prstGeom prst="rect">
                      <a:avLst/>
                    </a:prstGeom>
                  </pic:spPr>
                </pic:pic>
              </a:graphicData>
            </a:graphic>
          </wp:inline>
        </w:drawing>
      </w:r>
    </w:p>
    <w:p w14:paraId="2251DDE8" w14:textId="464BE200" w:rsidR="00B928AF" w:rsidRPr="00845FE5" w:rsidRDefault="006C038C" w:rsidP="00D87B68">
      <w:pPr>
        <w:spacing w:line="300" w:lineRule="auto"/>
        <w:jc w:val="both"/>
        <w:rPr>
          <w:rFonts w:ascii="Times New Roman" w:hAnsi="Times New Roman" w:cs="Times New Roman"/>
          <w:bCs/>
          <w:sz w:val="20"/>
          <w:szCs w:val="20"/>
        </w:rPr>
      </w:pPr>
      <w:r w:rsidRPr="00801741">
        <w:rPr>
          <w:rFonts w:ascii="Times New Roman" w:hAnsi="Times New Roman" w:cs="Times New Roman"/>
          <w:b/>
          <w:sz w:val="20"/>
          <w:szCs w:val="20"/>
        </w:rPr>
        <w:t>Fig</w:t>
      </w:r>
      <w:r>
        <w:rPr>
          <w:rFonts w:ascii="Times New Roman" w:hAnsi="Times New Roman" w:cs="Times New Roman" w:hint="eastAsia"/>
          <w:b/>
          <w:sz w:val="20"/>
          <w:szCs w:val="20"/>
        </w:rPr>
        <w:t>ure</w:t>
      </w:r>
      <w:r w:rsidRPr="00801741">
        <w:rPr>
          <w:rFonts w:ascii="Times New Roman" w:hAnsi="Times New Roman" w:cs="Times New Roman"/>
          <w:b/>
          <w:sz w:val="20"/>
          <w:szCs w:val="20"/>
        </w:rPr>
        <w:t xml:space="preserve"> S1 </w:t>
      </w:r>
      <w:r w:rsidR="00084641" w:rsidRPr="00084641">
        <w:rPr>
          <w:rFonts w:ascii="Times New Roman" w:hAnsi="Times New Roman" w:cs="Times New Roman"/>
          <w:b/>
          <w:sz w:val="20"/>
          <w:szCs w:val="20"/>
        </w:rPr>
        <w:t>Comparison of intact transcripts and the degraded transcripts from 5’end</w:t>
      </w:r>
      <w:r w:rsidRPr="00801741">
        <w:rPr>
          <w:rFonts w:ascii="Times New Roman" w:hAnsi="Times New Roman" w:cs="Times New Roman"/>
          <w:b/>
          <w:sz w:val="20"/>
          <w:szCs w:val="20"/>
        </w:rPr>
        <w:t xml:space="preserve">. </w:t>
      </w:r>
      <w:r w:rsidR="00084641" w:rsidRPr="00084641">
        <w:rPr>
          <w:rFonts w:ascii="Times New Roman" w:hAnsi="Times New Roman" w:cs="Times New Roman" w:hint="eastAsia"/>
          <w:bCs/>
          <w:sz w:val="20"/>
          <w:szCs w:val="20"/>
        </w:rPr>
        <w:t xml:space="preserve">This figure </w:t>
      </w:r>
      <w:r w:rsidR="00084641">
        <w:rPr>
          <w:rFonts w:ascii="Times New Roman" w:hAnsi="Times New Roman" w:cs="Times New Roman" w:hint="eastAsia"/>
          <w:bCs/>
          <w:sz w:val="20"/>
          <w:szCs w:val="20"/>
        </w:rPr>
        <w:t xml:space="preserve">shows the feature comparison </w:t>
      </w:r>
      <w:r w:rsidR="00D87B68">
        <w:rPr>
          <w:rFonts w:ascii="Times New Roman" w:hAnsi="Times New Roman" w:cs="Times New Roman" w:hint="eastAsia"/>
          <w:bCs/>
          <w:sz w:val="20"/>
          <w:szCs w:val="20"/>
        </w:rPr>
        <w:t xml:space="preserve">between the reference </w:t>
      </w:r>
      <w:r w:rsidR="00084641">
        <w:rPr>
          <w:rFonts w:ascii="Times New Roman" w:hAnsi="Times New Roman" w:cs="Times New Roman" w:hint="eastAsia"/>
          <w:bCs/>
          <w:sz w:val="20"/>
          <w:szCs w:val="20"/>
        </w:rPr>
        <w:t>transcripts</w:t>
      </w:r>
      <w:r w:rsidR="00D87B68">
        <w:rPr>
          <w:rFonts w:ascii="Times New Roman" w:hAnsi="Times New Roman" w:cs="Times New Roman" w:hint="eastAsia"/>
          <w:bCs/>
          <w:sz w:val="20"/>
          <w:szCs w:val="20"/>
        </w:rPr>
        <w:t xml:space="preserve"> having isoforms with 5</w:t>
      </w:r>
      <w:r w:rsidR="00D87B68">
        <w:rPr>
          <w:rFonts w:ascii="Times New Roman" w:hAnsi="Times New Roman" w:cs="Times New Roman"/>
          <w:bCs/>
          <w:sz w:val="20"/>
          <w:szCs w:val="20"/>
        </w:rPr>
        <w:t>’</w:t>
      </w:r>
      <w:r w:rsidR="00D87B68">
        <w:rPr>
          <w:rFonts w:ascii="Times New Roman" w:hAnsi="Times New Roman" w:cs="Times New Roman" w:hint="eastAsia"/>
          <w:bCs/>
          <w:sz w:val="20"/>
          <w:szCs w:val="20"/>
        </w:rPr>
        <w:t xml:space="preserve">end exon degradation and having isoforms perfectly match to the reference annotation. Note that only the isoforms detected in the </w:t>
      </w:r>
      <w:proofErr w:type="spellStart"/>
      <w:r w:rsidR="00D87B68">
        <w:rPr>
          <w:rFonts w:ascii="Times New Roman" w:hAnsi="Times New Roman" w:cs="Times New Roman" w:hint="eastAsia"/>
          <w:bCs/>
          <w:sz w:val="20"/>
          <w:szCs w:val="20"/>
        </w:rPr>
        <w:t>Clontech</w:t>
      </w:r>
      <w:proofErr w:type="spellEnd"/>
      <w:r w:rsidR="00D87B68">
        <w:rPr>
          <w:rFonts w:ascii="Times New Roman" w:hAnsi="Times New Roman" w:cs="Times New Roman" w:hint="eastAsia"/>
          <w:bCs/>
          <w:sz w:val="20"/>
          <w:szCs w:val="20"/>
        </w:rPr>
        <w:t xml:space="preserve"> library preparation protocol were taken for analysis. (A) shows the schematic </w:t>
      </w:r>
      <w:r w:rsidR="00D87B68">
        <w:rPr>
          <w:rFonts w:ascii="Times New Roman" w:hAnsi="Times New Roman" w:cs="Times New Roman"/>
          <w:bCs/>
          <w:sz w:val="20"/>
          <w:szCs w:val="20"/>
        </w:rPr>
        <w:t>diagram</w:t>
      </w:r>
      <w:r w:rsidR="00D87B68">
        <w:rPr>
          <w:rFonts w:ascii="Times New Roman" w:hAnsi="Times New Roman" w:cs="Times New Roman" w:hint="eastAsia"/>
          <w:bCs/>
          <w:sz w:val="20"/>
          <w:szCs w:val="20"/>
        </w:rPr>
        <w:t xml:space="preserve"> of intact transcripts and transcript showing 5</w:t>
      </w:r>
      <w:r w:rsidR="00D87B68">
        <w:rPr>
          <w:rFonts w:ascii="Times New Roman" w:hAnsi="Times New Roman" w:cs="Times New Roman"/>
          <w:bCs/>
          <w:sz w:val="20"/>
          <w:szCs w:val="20"/>
        </w:rPr>
        <w:t>’</w:t>
      </w:r>
      <w:r w:rsidR="00D87B68">
        <w:rPr>
          <w:rFonts w:ascii="Times New Roman" w:hAnsi="Times New Roman" w:cs="Times New Roman" w:hint="eastAsia"/>
          <w:bCs/>
          <w:sz w:val="20"/>
          <w:szCs w:val="20"/>
        </w:rPr>
        <w:t>end degradation. (B) and (C) show the comparison of 5</w:t>
      </w:r>
      <w:r w:rsidR="00D87B68">
        <w:rPr>
          <w:rFonts w:ascii="Times New Roman" w:hAnsi="Times New Roman" w:cs="Times New Roman"/>
          <w:bCs/>
          <w:sz w:val="20"/>
          <w:szCs w:val="20"/>
        </w:rPr>
        <w:t>’</w:t>
      </w:r>
      <w:r w:rsidR="00D87B68">
        <w:rPr>
          <w:rFonts w:ascii="Times New Roman" w:hAnsi="Times New Roman" w:cs="Times New Roman" w:hint="eastAsia"/>
          <w:bCs/>
          <w:sz w:val="20"/>
          <w:szCs w:val="20"/>
        </w:rPr>
        <w:t xml:space="preserve"> terminal exon length and minimum free energy of predicted RNA secondary structure of the two types of transcripts</w:t>
      </w:r>
      <w:r w:rsidR="00D87B68" w:rsidRPr="009B2264">
        <w:rPr>
          <w:rFonts w:ascii="Times New Roman" w:hAnsi="Times New Roman" w:cs="Times New Roman" w:hint="eastAsia"/>
          <w:bCs/>
          <w:sz w:val="20"/>
          <w:szCs w:val="20"/>
        </w:rPr>
        <w:t>.</w:t>
      </w:r>
      <w:r w:rsidR="00845FE5" w:rsidRPr="009B2264">
        <w:rPr>
          <w:rFonts w:ascii="Times New Roman" w:hAnsi="Times New Roman" w:cs="Times New Roman" w:hint="eastAsia"/>
          <w:bCs/>
          <w:sz w:val="20"/>
          <w:szCs w:val="20"/>
        </w:rPr>
        <w:t xml:space="preserve"> ***: p-value &lt; 0.001; **: p-value &lt; 0.01; *: p-value &lt; 0.05; ns: p-value </w:t>
      </w:r>
      <w:r w:rsidR="00845FE5" w:rsidRPr="009B2264">
        <w:rPr>
          <w:rFonts w:ascii="Times New Roman" w:hAnsi="Times New Roman" w:cs="Times New Roman"/>
          <w:bCs/>
          <w:sz w:val="20"/>
          <w:szCs w:val="20"/>
        </w:rPr>
        <w:t>≥</w:t>
      </w:r>
      <w:r w:rsidR="00845FE5" w:rsidRPr="009B2264">
        <w:rPr>
          <w:rFonts w:ascii="Times New Roman" w:hAnsi="Times New Roman" w:cs="Times New Roman" w:hint="eastAsia"/>
          <w:bCs/>
          <w:sz w:val="20"/>
          <w:szCs w:val="20"/>
        </w:rPr>
        <w:t xml:space="preserve"> 0.05.</w:t>
      </w:r>
    </w:p>
    <w:p w14:paraId="7FA16B5E" w14:textId="77777777" w:rsidR="00B928AF" w:rsidRDefault="00B928AF" w:rsidP="00F75D47">
      <w:pPr>
        <w:spacing w:line="240" w:lineRule="auto"/>
        <w:jc w:val="center"/>
        <w:rPr>
          <w:rFonts w:ascii="Times New Roman" w:hAnsi="Times New Roman" w:cs="Times New Roman"/>
          <w:sz w:val="20"/>
          <w:szCs w:val="20"/>
        </w:rPr>
      </w:pPr>
    </w:p>
    <w:p w14:paraId="2E1704DB" w14:textId="77777777" w:rsidR="00B928AF" w:rsidRDefault="00B928AF" w:rsidP="00F75D47">
      <w:pPr>
        <w:spacing w:line="240" w:lineRule="auto"/>
        <w:jc w:val="center"/>
        <w:rPr>
          <w:rFonts w:ascii="Times New Roman" w:hAnsi="Times New Roman" w:cs="Times New Roman"/>
          <w:sz w:val="20"/>
          <w:szCs w:val="20"/>
        </w:rPr>
      </w:pPr>
    </w:p>
    <w:p w14:paraId="6C8E588D" w14:textId="77777777" w:rsidR="00B928AF" w:rsidRDefault="00B928AF" w:rsidP="00F75D47">
      <w:pPr>
        <w:spacing w:line="240" w:lineRule="auto"/>
        <w:jc w:val="center"/>
        <w:rPr>
          <w:rFonts w:ascii="Times New Roman" w:hAnsi="Times New Roman" w:cs="Times New Roman"/>
          <w:sz w:val="20"/>
          <w:szCs w:val="20"/>
        </w:rPr>
      </w:pPr>
    </w:p>
    <w:p w14:paraId="0B008420" w14:textId="77777777" w:rsidR="006C038C" w:rsidRDefault="006C038C" w:rsidP="006C038C">
      <w:pPr>
        <w:spacing w:line="240" w:lineRule="auto"/>
        <w:rPr>
          <w:rFonts w:ascii="Times New Roman" w:hAnsi="Times New Roman" w:cs="Times New Roman"/>
          <w:sz w:val="20"/>
          <w:szCs w:val="20"/>
        </w:rPr>
        <w:sectPr w:rsidR="006C038C" w:rsidSect="009E18FE">
          <w:pgSz w:w="12240" w:h="15840"/>
          <w:pgMar w:top="1417" w:right="1417" w:bottom="1134" w:left="1417" w:header="720" w:footer="720" w:gutter="0"/>
          <w:cols w:space="720"/>
          <w:docGrid w:linePitch="360"/>
        </w:sectPr>
      </w:pPr>
    </w:p>
    <w:p w14:paraId="3E063C0A" w14:textId="77777777" w:rsidR="00B928AF" w:rsidRDefault="00B928AF" w:rsidP="00F75D47">
      <w:pPr>
        <w:spacing w:line="240" w:lineRule="auto"/>
        <w:jc w:val="center"/>
        <w:rPr>
          <w:rFonts w:ascii="Times New Roman" w:hAnsi="Times New Roman" w:cs="Times New Roman"/>
          <w:sz w:val="20"/>
          <w:szCs w:val="20"/>
        </w:rPr>
      </w:pPr>
    </w:p>
    <w:p w14:paraId="42190621" w14:textId="37A4881B" w:rsidR="003D41EB" w:rsidRPr="00801741" w:rsidRDefault="003D41EB" w:rsidP="00F75D47">
      <w:pPr>
        <w:spacing w:line="240" w:lineRule="auto"/>
        <w:jc w:val="center"/>
        <w:rPr>
          <w:rFonts w:ascii="Times New Roman" w:hAnsi="Times New Roman" w:cs="Times New Roman"/>
          <w:sz w:val="20"/>
          <w:szCs w:val="20"/>
        </w:rPr>
      </w:pPr>
      <w:r w:rsidRPr="00801741">
        <w:rPr>
          <w:rFonts w:ascii="Times New Roman" w:hAnsi="Times New Roman" w:cs="Times New Roman"/>
          <w:noProof/>
          <w:sz w:val="20"/>
          <w:szCs w:val="20"/>
        </w:rPr>
        <w:drawing>
          <wp:inline distT="0" distB="0" distL="0" distR="0" wp14:anchorId="7D21868D" wp14:editId="15F44DE7">
            <wp:extent cx="5949537" cy="5296221"/>
            <wp:effectExtent l="0" t="0" r="0" b="0"/>
            <wp:docPr id="11508361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36149" name=""/>
                    <pic:cNvPicPr/>
                  </pic:nvPicPr>
                  <pic:blipFill>
                    <a:blip r:embed="rId12"/>
                    <a:stretch>
                      <a:fillRect/>
                    </a:stretch>
                  </pic:blipFill>
                  <pic:spPr>
                    <a:xfrm>
                      <a:off x="0" y="0"/>
                      <a:ext cx="5955077" cy="5301152"/>
                    </a:xfrm>
                    <a:prstGeom prst="rect">
                      <a:avLst/>
                    </a:prstGeom>
                  </pic:spPr>
                </pic:pic>
              </a:graphicData>
            </a:graphic>
          </wp:inline>
        </w:drawing>
      </w:r>
    </w:p>
    <w:p w14:paraId="6D5A9160" w14:textId="77777777" w:rsidR="003D41EB" w:rsidRPr="00801741" w:rsidRDefault="003D41EB" w:rsidP="00634CC2">
      <w:pPr>
        <w:spacing w:line="240" w:lineRule="auto"/>
        <w:jc w:val="both"/>
        <w:rPr>
          <w:rFonts w:ascii="Times New Roman" w:hAnsi="Times New Roman" w:cs="Times New Roman"/>
          <w:sz w:val="20"/>
          <w:szCs w:val="20"/>
        </w:rPr>
      </w:pPr>
    </w:p>
    <w:p w14:paraId="43768F46" w14:textId="6A815ED2" w:rsidR="00F75D47" w:rsidRPr="00801741" w:rsidRDefault="003D41EB" w:rsidP="003D41EB">
      <w:pPr>
        <w:spacing w:line="300" w:lineRule="auto"/>
        <w:jc w:val="both"/>
        <w:rPr>
          <w:rFonts w:ascii="Times New Roman" w:hAnsi="Times New Roman" w:cs="Times New Roman"/>
          <w:bCs/>
          <w:sz w:val="20"/>
          <w:szCs w:val="20"/>
        </w:rPr>
      </w:pPr>
      <w:r w:rsidRPr="00801741">
        <w:rPr>
          <w:rFonts w:ascii="Times New Roman" w:hAnsi="Times New Roman" w:cs="Times New Roman"/>
          <w:b/>
          <w:sz w:val="20"/>
          <w:szCs w:val="20"/>
        </w:rPr>
        <w:t>Fig</w:t>
      </w:r>
      <w:r w:rsidR="008609A5">
        <w:rPr>
          <w:rFonts w:ascii="Times New Roman" w:hAnsi="Times New Roman" w:cs="Times New Roman" w:hint="eastAsia"/>
          <w:b/>
          <w:sz w:val="20"/>
          <w:szCs w:val="20"/>
        </w:rPr>
        <w:t>ure</w:t>
      </w:r>
      <w:r w:rsidRPr="00801741">
        <w:rPr>
          <w:rFonts w:ascii="Times New Roman" w:hAnsi="Times New Roman" w:cs="Times New Roman"/>
          <w:b/>
          <w:sz w:val="20"/>
          <w:szCs w:val="20"/>
        </w:rPr>
        <w:t xml:space="preserve"> S</w:t>
      </w:r>
      <w:r w:rsidR="00D87B68">
        <w:rPr>
          <w:rFonts w:ascii="Times New Roman" w:hAnsi="Times New Roman" w:cs="Times New Roman" w:hint="eastAsia"/>
          <w:b/>
          <w:sz w:val="20"/>
          <w:szCs w:val="20"/>
        </w:rPr>
        <w:t>2</w:t>
      </w:r>
      <w:r w:rsidRPr="00801741">
        <w:rPr>
          <w:rFonts w:ascii="Times New Roman" w:hAnsi="Times New Roman" w:cs="Times New Roman"/>
          <w:b/>
          <w:sz w:val="20"/>
          <w:szCs w:val="20"/>
        </w:rPr>
        <w:t xml:space="preserve"> </w:t>
      </w:r>
      <w:r w:rsidRPr="00801741">
        <w:rPr>
          <w:rFonts w:ascii="Times New Roman" w:hAnsi="Times New Roman" w:cs="Times New Roman" w:hint="eastAsia"/>
          <w:b/>
          <w:sz w:val="20"/>
          <w:szCs w:val="20"/>
        </w:rPr>
        <w:t>Schematic pipeline o</w:t>
      </w:r>
      <w:r w:rsidR="00454BF2" w:rsidRPr="00801741">
        <w:rPr>
          <w:rFonts w:ascii="Times New Roman" w:hAnsi="Times New Roman" w:cs="Times New Roman"/>
          <w:b/>
          <w:sz w:val="20"/>
          <w:szCs w:val="20"/>
        </w:rPr>
        <w:t>f</w:t>
      </w:r>
      <w:r w:rsidRPr="00801741">
        <w:rPr>
          <w:rFonts w:ascii="Times New Roman" w:hAnsi="Times New Roman" w:cs="Times New Roman" w:hint="eastAsia"/>
          <w:b/>
          <w:sz w:val="20"/>
          <w:szCs w:val="20"/>
        </w:rPr>
        <w:t xml:space="preserve"> the Pac</w:t>
      </w:r>
      <w:r w:rsidRPr="00801741">
        <w:rPr>
          <w:rFonts w:ascii="Times New Roman" w:hAnsi="Times New Roman" w:cs="Times New Roman"/>
          <w:b/>
          <w:sz w:val="20"/>
          <w:szCs w:val="20"/>
        </w:rPr>
        <w:t>B</w:t>
      </w:r>
      <w:r w:rsidRPr="00801741">
        <w:rPr>
          <w:rFonts w:ascii="Times New Roman" w:hAnsi="Times New Roman" w:cs="Times New Roman" w:hint="eastAsia"/>
          <w:b/>
          <w:sz w:val="20"/>
          <w:szCs w:val="20"/>
        </w:rPr>
        <w:t>io Iso-Seq and Illumina RNA-Seq data</w:t>
      </w:r>
      <w:r w:rsidRPr="00801741">
        <w:rPr>
          <w:rFonts w:ascii="Times New Roman" w:hAnsi="Times New Roman" w:cs="Times New Roman"/>
          <w:b/>
          <w:sz w:val="20"/>
          <w:szCs w:val="20"/>
        </w:rPr>
        <w:t xml:space="preserve"> analysis. </w:t>
      </w:r>
      <w:r w:rsidRPr="00801741">
        <w:rPr>
          <w:rFonts w:ascii="Times New Roman" w:hAnsi="Times New Roman" w:cs="Times New Roman" w:hint="eastAsia"/>
          <w:bCs/>
          <w:sz w:val="20"/>
          <w:szCs w:val="20"/>
        </w:rPr>
        <w:t>This pipeline mainly shows the steps to generate high-quality merged transcriptome</w:t>
      </w:r>
      <w:r w:rsidRPr="00801741">
        <w:rPr>
          <w:rFonts w:ascii="Times New Roman" w:hAnsi="Times New Roman" w:cs="Times New Roman"/>
          <w:bCs/>
          <w:sz w:val="20"/>
          <w:szCs w:val="20"/>
        </w:rPr>
        <w:t>s</w:t>
      </w:r>
      <w:r w:rsidRPr="00801741">
        <w:rPr>
          <w:rFonts w:ascii="Times New Roman" w:hAnsi="Times New Roman" w:cs="Times New Roman" w:hint="eastAsia"/>
          <w:bCs/>
          <w:sz w:val="20"/>
          <w:szCs w:val="20"/>
        </w:rPr>
        <w:t xml:space="preserve"> with the combination of Iso-Seq and RNA-seq data.</w:t>
      </w:r>
    </w:p>
    <w:p w14:paraId="0BF39A3B" w14:textId="36633939" w:rsidR="00F75D47" w:rsidRPr="00801741" w:rsidRDefault="003D41EB" w:rsidP="00F75D47">
      <w:pPr>
        <w:spacing w:line="300" w:lineRule="auto"/>
        <w:jc w:val="both"/>
        <w:rPr>
          <w:rFonts w:ascii="Times New Roman" w:hAnsi="Times New Roman" w:cs="Times New Roman"/>
          <w:sz w:val="20"/>
          <w:szCs w:val="20"/>
        </w:rPr>
        <w:sectPr w:rsidR="00F75D47" w:rsidRPr="00801741" w:rsidSect="009E18FE">
          <w:pgSz w:w="12240" w:h="15840"/>
          <w:pgMar w:top="1417" w:right="1417" w:bottom="1134" w:left="1417" w:header="720" w:footer="720" w:gutter="0"/>
          <w:cols w:space="720"/>
          <w:docGrid w:linePitch="360"/>
        </w:sectPr>
      </w:pPr>
      <w:r w:rsidRPr="00801741">
        <w:rPr>
          <w:rFonts w:ascii="Times New Roman" w:hAnsi="Times New Roman" w:cs="Times New Roman"/>
          <w:sz w:val="20"/>
          <w:szCs w:val="20"/>
        </w:rPr>
        <w:t xml:space="preserve"> </w:t>
      </w:r>
    </w:p>
    <w:p w14:paraId="0703862B" w14:textId="550CF688" w:rsidR="00634CC2" w:rsidRPr="00801741" w:rsidRDefault="00634CC2" w:rsidP="00634CC2">
      <w:pPr>
        <w:spacing w:line="240" w:lineRule="auto"/>
        <w:jc w:val="both"/>
        <w:rPr>
          <w:rFonts w:ascii="Times New Roman" w:hAnsi="Times New Roman" w:cs="Times New Roman"/>
          <w:sz w:val="20"/>
          <w:szCs w:val="20"/>
        </w:rPr>
      </w:pPr>
      <w:r w:rsidRPr="00801741">
        <w:rPr>
          <w:rFonts w:ascii="Times New Roman" w:hAnsi="Times New Roman" w:cs="Times New Roman"/>
          <w:noProof/>
          <w:sz w:val="20"/>
          <w:szCs w:val="20"/>
        </w:rPr>
        <w:lastRenderedPageBreak/>
        <w:drawing>
          <wp:inline distT="0" distB="0" distL="0" distR="0" wp14:anchorId="27349FD0" wp14:editId="28E3C5DB">
            <wp:extent cx="5972810" cy="4191000"/>
            <wp:effectExtent l="0" t="0" r="8890" b="0"/>
            <wp:docPr id="20964438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43862" name=""/>
                    <pic:cNvPicPr/>
                  </pic:nvPicPr>
                  <pic:blipFill>
                    <a:blip r:embed="rId13"/>
                    <a:stretch>
                      <a:fillRect/>
                    </a:stretch>
                  </pic:blipFill>
                  <pic:spPr>
                    <a:xfrm>
                      <a:off x="0" y="0"/>
                      <a:ext cx="5972810" cy="4191000"/>
                    </a:xfrm>
                    <a:prstGeom prst="rect">
                      <a:avLst/>
                    </a:prstGeom>
                  </pic:spPr>
                </pic:pic>
              </a:graphicData>
            </a:graphic>
          </wp:inline>
        </w:drawing>
      </w:r>
    </w:p>
    <w:p w14:paraId="2D3ECEAE" w14:textId="55AEB4DD" w:rsidR="00634CC2" w:rsidRPr="00801741" w:rsidRDefault="00634CC2" w:rsidP="00634CC2">
      <w:pPr>
        <w:spacing w:line="300" w:lineRule="auto"/>
        <w:jc w:val="both"/>
        <w:rPr>
          <w:rFonts w:ascii="Times New Roman" w:hAnsi="Times New Roman" w:cs="Times New Roman"/>
          <w:sz w:val="20"/>
          <w:szCs w:val="20"/>
        </w:rPr>
      </w:pPr>
      <w:r w:rsidRPr="00801741">
        <w:rPr>
          <w:rFonts w:ascii="Times New Roman" w:hAnsi="Times New Roman" w:cs="Times New Roman"/>
          <w:b/>
          <w:sz w:val="20"/>
          <w:szCs w:val="20"/>
        </w:rPr>
        <w:t>Fig</w:t>
      </w:r>
      <w:r w:rsidR="008609A5">
        <w:rPr>
          <w:rFonts w:ascii="Times New Roman" w:hAnsi="Times New Roman" w:cs="Times New Roman" w:hint="eastAsia"/>
          <w:b/>
          <w:sz w:val="20"/>
          <w:szCs w:val="20"/>
        </w:rPr>
        <w:t>ure</w:t>
      </w:r>
      <w:r w:rsidRPr="00801741">
        <w:rPr>
          <w:rFonts w:ascii="Times New Roman" w:hAnsi="Times New Roman" w:cs="Times New Roman"/>
          <w:b/>
          <w:sz w:val="20"/>
          <w:szCs w:val="20"/>
        </w:rPr>
        <w:t xml:space="preserve"> S</w:t>
      </w:r>
      <w:r w:rsidR="00D87B68">
        <w:rPr>
          <w:rFonts w:ascii="Times New Roman" w:hAnsi="Times New Roman" w:cs="Times New Roman" w:hint="eastAsia"/>
          <w:b/>
          <w:sz w:val="20"/>
          <w:szCs w:val="20"/>
        </w:rPr>
        <w:t>3</w:t>
      </w:r>
      <w:r w:rsidRPr="00801741">
        <w:rPr>
          <w:rFonts w:ascii="Times New Roman" w:hAnsi="Times New Roman" w:cs="Times New Roman"/>
          <w:b/>
          <w:sz w:val="20"/>
          <w:szCs w:val="20"/>
        </w:rPr>
        <w:t xml:space="preserve"> Schematic </w:t>
      </w:r>
      <w:r w:rsidRPr="00801741">
        <w:rPr>
          <w:rFonts w:ascii="Times New Roman" w:hAnsi="Times New Roman" w:cs="Times New Roman" w:hint="eastAsia"/>
          <w:b/>
          <w:sz w:val="20"/>
          <w:szCs w:val="20"/>
        </w:rPr>
        <w:t>di</w:t>
      </w:r>
      <w:r w:rsidRPr="00801741">
        <w:rPr>
          <w:rFonts w:ascii="Times New Roman" w:hAnsi="Times New Roman" w:cs="Times New Roman"/>
          <w:b/>
          <w:sz w:val="20"/>
          <w:szCs w:val="20"/>
        </w:rPr>
        <w:t xml:space="preserve">agram for the collapsing of redundant transcript models. </w:t>
      </w:r>
      <w:r w:rsidRPr="00801741">
        <w:rPr>
          <w:rFonts w:ascii="Times New Roman" w:hAnsi="Times New Roman" w:cs="Times New Roman"/>
          <w:sz w:val="20"/>
          <w:szCs w:val="20"/>
        </w:rPr>
        <w:t>The criteria to collapse similar transcripts at 5’ end, 3’ end, and splice junctions are shown in (A) - (C). (D) illustrates the fraction of splice junctions with various alignment error distances to the known junction positions. This result was generated by aligning reference annotated cDNA sequences (</w:t>
      </w:r>
      <w:r w:rsidRPr="00801741">
        <w:rPr>
          <w:rFonts w:ascii="Times New Roman" w:hAnsi="Times New Roman" w:cs="Times New Roman"/>
          <w:i/>
          <w:iCs/>
          <w:sz w:val="20"/>
          <w:szCs w:val="20"/>
        </w:rPr>
        <w:t>i.e.</w:t>
      </w:r>
      <w:r w:rsidRPr="00801741">
        <w:rPr>
          <w:rFonts w:ascii="Times New Roman" w:hAnsi="Times New Roman" w:cs="Times New Roman"/>
          <w:sz w:val="20"/>
          <w:szCs w:val="20"/>
        </w:rPr>
        <w:t>, with known splice junction positions) back to the reference genome. The dashed line marks the cutoff (10bp) of the alignment error distance of splice junctions to collapse similar transcripts. G</w:t>
      </w:r>
      <w:r w:rsidRPr="00801741">
        <w:rPr>
          <w:rFonts w:ascii="Times New Roman" w:hAnsi="Times New Roman" w:cs="Times New Roman" w:hint="eastAsia"/>
          <w:sz w:val="20"/>
          <w:szCs w:val="20"/>
        </w:rPr>
        <w:t xml:space="preserve">iven that collapsing process occurs in two </w:t>
      </w:r>
      <w:r w:rsidRPr="00801741">
        <w:rPr>
          <w:rFonts w:ascii="Times New Roman" w:hAnsi="Times New Roman" w:cs="Times New Roman"/>
          <w:sz w:val="20"/>
          <w:szCs w:val="20"/>
        </w:rPr>
        <w:t>directions, the allowed splice junction difference is set as 5bp, as shown in (C).</w:t>
      </w:r>
    </w:p>
    <w:p w14:paraId="5D8BB660" w14:textId="77777777" w:rsidR="00634CC2" w:rsidRPr="00801741" w:rsidRDefault="00634CC2" w:rsidP="00F75D47">
      <w:pPr>
        <w:spacing w:line="360" w:lineRule="auto"/>
        <w:rPr>
          <w:rFonts w:ascii="Times New Roman" w:hAnsi="Times New Roman" w:cs="Times New Roman"/>
          <w:sz w:val="20"/>
          <w:szCs w:val="20"/>
        </w:rPr>
      </w:pPr>
    </w:p>
    <w:p w14:paraId="17971820" w14:textId="77777777" w:rsidR="00F75D47" w:rsidRPr="00801741" w:rsidRDefault="00F75D47" w:rsidP="00F75D47">
      <w:pPr>
        <w:spacing w:line="360" w:lineRule="auto"/>
        <w:rPr>
          <w:rFonts w:ascii="Times New Roman" w:hAnsi="Times New Roman" w:cs="Times New Roman"/>
          <w:sz w:val="20"/>
          <w:szCs w:val="20"/>
        </w:rPr>
        <w:sectPr w:rsidR="00F75D47" w:rsidRPr="00801741" w:rsidSect="009E18FE">
          <w:pgSz w:w="12240" w:h="15840"/>
          <w:pgMar w:top="1417" w:right="1417" w:bottom="1134" w:left="1417" w:header="720" w:footer="720" w:gutter="0"/>
          <w:cols w:space="720"/>
          <w:docGrid w:linePitch="360"/>
        </w:sectPr>
      </w:pPr>
    </w:p>
    <w:p w14:paraId="678C896B" w14:textId="71D3193A" w:rsidR="00634CC2" w:rsidRPr="00801741" w:rsidRDefault="00B1693B" w:rsidP="00634CC2">
      <w:pPr>
        <w:spacing w:line="240" w:lineRule="auto"/>
        <w:jc w:val="both"/>
        <w:rPr>
          <w:rFonts w:ascii="Times New Roman" w:hAnsi="Times New Roman" w:cs="Times New Roman"/>
          <w:sz w:val="20"/>
          <w:szCs w:val="20"/>
        </w:rPr>
      </w:pPr>
      <w:r w:rsidRPr="00B1693B">
        <w:rPr>
          <w:rFonts w:ascii="Times New Roman" w:hAnsi="Times New Roman" w:cs="Times New Roman"/>
          <w:noProof/>
          <w:sz w:val="20"/>
          <w:szCs w:val="20"/>
        </w:rPr>
        <w:lastRenderedPageBreak/>
        <w:drawing>
          <wp:inline distT="0" distB="0" distL="0" distR="0" wp14:anchorId="4A7BB7BC" wp14:editId="3550728A">
            <wp:extent cx="5972810" cy="2477770"/>
            <wp:effectExtent l="0" t="0" r="8890" b="0"/>
            <wp:docPr id="17449622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62221" name=""/>
                    <pic:cNvPicPr/>
                  </pic:nvPicPr>
                  <pic:blipFill>
                    <a:blip r:embed="rId14"/>
                    <a:stretch>
                      <a:fillRect/>
                    </a:stretch>
                  </pic:blipFill>
                  <pic:spPr>
                    <a:xfrm>
                      <a:off x="0" y="0"/>
                      <a:ext cx="5972810" cy="2477770"/>
                    </a:xfrm>
                    <a:prstGeom prst="rect">
                      <a:avLst/>
                    </a:prstGeom>
                  </pic:spPr>
                </pic:pic>
              </a:graphicData>
            </a:graphic>
          </wp:inline>
        </w:drawing>
      </w:r>
    </w:p>
    <w:p w14:paraId="15FDEE13" w14:textId="77777777" w:rsidR="00E76FFF" w:rsidRPr="00845FE5" w:rsidRDefault="00634CC2" w:rsidP="00E76FFF">
      <w:pPr>
        <w:spacing w:line="300" w:lineRule="auto"/>
        <w:jc w:val="both"/>
        <w:rPr>
          <w:rFonts w:ascii="Times New Roman" w:hAnsi="Times New Roman" w:cs="Times New Roman"/>
          <w:bCs/>
          <w:sz w:val="20"/>
          <w:szCs w:val="20"/>
        </w:rPr>
      </w:pPr>
      <w:r w:rsidRPr="00801741">
        <w:rPr>
          <w:rFonts w:ascii="Times New Roman" w:hAnsi="Times New Roman" w:cs="Times New Roman"/>
          <w:b/>
          <w:sz w:val="20"/>
          <w:szCs w:val="20"/>
        </w:rPr>
        <w:t>Fig</w:t>
      </w:r>
      <w:r w:rsidR="008609A5">
        <w:rPr>
          <w:rFonts w:ascii="Times New Roman" w:hAnsi="Times New Roman" w:cs="Times New Roman" w:hint="eastAsia"/>
          <w:b/>
          <w:sz w:val="20"/>
          <w:szCs w:val="20"/>
        </w:rPr>
        <w:t>ure</w:t>
      </w:r>
      <w:r w:rsidRPr="00801741">
        <w:rPr>
          <w:rFonts w:ascii="Times New Roman" w:hAnsi="Times New Roman" w:cs="Times New Roman"/>
          <w:b/>
          <w:sz w:val="20"/>
          <w:szCs w:val="20"/>
        </w:rPr>
        <w:t xml:space="preserve"> S</w:t>
      </w:r>
      <w:r w:rsidR="00D87B68">
        <w:rPr>
          <w:rFonts w:ascii="Times New Roman" w:hAnsi="Times New Roman" w:cs="Times New Roman" w:hint="eastAsia"/>
          <w:b/>
          <w:sz w:val="20"/>
          <w:szCs w:val="20"/>
        </w:rPr>
        <w:t>4</w:t>
      </w:r>
      <w:r w:rsidRPr="00801741">
        <w:rPr>
          <w:rFonts w:ascii="Times New Roman" w:hAnsi="Times New Roman" w:cs="Times New Roman"/>
          <w:b/>
          <w:sz w:val="20"/>
          <w:szCs w:val="20"/>
        </w:rPr>
        <w:t xml:space="preserve"> Calculation of coverage ratios of TSSs. </w:t>
      </w:r>
      <w:r w:rsidRPr="00801741">
        <w:rPr>
          <w:rFonts w:ascii="Times New Roman" w:hAnsi="Times New Roman" w:cs="Times New Roman"/>
          <w:sz w:val="20"/>
          <w:szCs w:val="20"/>
        </w:rPr>
        <w:t xml:space="preserve">(A) depicts the methodology to calculate the ratio coverage for a given TSS. The </w:t>
      </w:r>
      <w:proofErr w:type="spellStart"/>
      <w:r w:rsidRPr="00801741">
        <w:rPr>
          <w:rFonts w:ascii="Times New Roman" w:hAnsi="Times New Roman" w:cs="Times New Roman"/>
          <w:sz w:val="20"/>
          <w:szCs w:val="20"/>
        </w:rPr>
        <w:t>Ratio_TSS</w:t>
      </w:r>
      <w:proofErr w:type="spellEnd"/>
      <w:r w:rsidRPr="00801741">
        <w:rPr>
          <w:rFonts w:ascii="Times New Roman" w:hAnsi="Times New Roman" w:cs="Times New Roman"/>
          <w:sz w:val="20"/>
          <w:szCs w:val="20"/>
        </w:rPr>
        <w:t xml:space="preserve"> is calculated as the ratio (inside coverage + 0.01)</w:t>
      </w:r>
      <w:r w:rsidR="001318A8" w:rsidRPr="00801741">
        <w:rPr>
          <w:rFonts w:ascii="Times New Roman" w:hAnsi="Times New Roman" w:cs="Times New Roman"/>
          <w:sz w:val="20"/>
          <w:szCs w:val="20"/>
        </w:rPr>
        <w:t xml:space="preserve"> </w:t>
      </w:r>
      <w:r w:rsidRPr="00801741">
        <w:rPr>
          <w:rFonts w:ascii="Times New Roman" w:hAnsi="Times New Roman" w:cs="Times New Roman"/>
          <w:sz w:val="20"/>
          <w:szCs w:val="20"/>
        </w:rPr>
        <w:t xml:space="preserve">/ (outside coverage + 0.01), where the mean coverage of 100bp upstream of TSS is taken as coverage inside isoform and that of 100bp downstream as outside coverage </w:t>
      </w:r>
      <w:r w:rsidRPr="00801741">
        <w:rPr>
          <w:rFonts w:ascii="Times New Roman" w:hAnsi="Times New Roman" w:cs="Times New Roman"/>
          <w:sz w:val="20"/>
          <w:szCs w:val="20"/>
        </w:rPr>
        <w:fldChar w:fldCharType="begin">
          <w:fldData xml:space="preserve">PEVuZE5vdGU+PENpdGU+PEF1dGhvcj5UYXJkYWd1aWxhPC9BdXRob3I+PFllYXI+MjAxODwvWWVh
cj48UmVjTnVtPjU8L1JlY051bT48RGlzcGxheVRleHQ+KFRhcmRhZ3VpbGEgZXQgYWwuIDIwMTgp
PC9EaXNwbGF5VGV4dD48cmVjb3JkPjxyZWMtbnVtYmVyPjU8L3JlYy1udW1iZXI+PGZvcmVpZ24t
a2V5cz48a2V5IGFwcD0iRU4iIGRiLWlkPSJyemRmZmVmZGx2cDl6NmVydmE2cHp3cmJkOXp0dGFh
endwZHMiIHRpbWVzdGFtcD0iMTYyMDcyMDI3MCI+NTwva2V5PjwvZm9yZWlnbi1rZXlzPjxyZWYt
dHlwZSBuYW1lPSJKb3VybmFsIEFydGljbGUiPjE3PC9yZWYtdHlwZT48Y29udHJpYnV0b3JzPjxh
dXRob3JzPjxhdXRob3I+VGFyZGFndWlsYSwgTS48L2F1dGhvcj48YXV0aG9yPmRlIGxhIEZ1ZW50
ZSwgTC48L2F1dGhvcj48YXV0aG9yPk1hcnRpLCBDLjwvYXV0aG9yPjxhdXRob3I+UGVyZWlyYSwg
Qy48L2F1dGhvcj48YXV0aG9yPlBhcmRvLVBhbGFjaW9zLCBGLiBKLjwvYXV0aG9yPjxhdXRob3I+
RGVsIFJpc2NvLCBILjwvYXV0aG9yPjxhdXRob3I+RmVycmVsbCwgTS48L2F1dGhvcj48YXV0aG9y
Pk1lbGxhZG8sIE0uPC9hdXRob3I+PGF1dGhvcj5NYWNjaGlldHRvLCBNLjwvYXV0aG9yPjxhdXRo
b3I+VmVyaGVnZ2VuLCBLLjwvYXV0aG9yPjxhdXRob3I+RWRlbG1hbm4sIE0uPC9hdXRob3I+PGF1
dGhvcj5Femt1cmRpYSwgSS48L2F1dGhvcj48YXV0aG9yPlZhenF1ZXosIEouPC9hdXRob3I+PGF1
dGhvcj5UcmVzcywgTS48L2F1dGhvcj48YXV0aG9yPk1vcnRhemF2aSwgQS48L2F1dGhvcj48YXV0
aG9yPk1hcnRlbnMsIEwuPC9hdXRob3I+PGF1dGhvcj5Sb2RyaWd1ZXotTmF2YXJybywgUy48L2F1
dGhvcj48YXV0aG9yPk1vcmVuby1NYW56YW5vLCBWLjwvYXV0aG9yPjxhdXRob3I+Q29uZXNhLCBB
LjwvYXV0aG9yPjwvYXV0aG9ycz48L2NvbnRyaWJ1dG9ycz48YXV0aC1hZGRyZXNzPkRlcGFydG1l
bnQgb2YgTWljcm9iaW9sb2d5IGFuZCBDZWxsIFNjaWVuY2UsIEluc3RpdHV0ZSBmb3IgRm9vZCBh
bmQgQWdyaWN1bHR1cmFsIFNjaWVuY2VzLCBHZW5ldGljcyBJbnN0aXR1dGUsIFVuaXZlcnNpdHkg
b2YgRmxvcmlkYSwgR2FpbmVzdmlsbGUsIEZsb3JpZGEgMzI2MTEsIFVTQS4mI3hEO0dlbm9taWNz
IG9mIEdlbmUgRXhwcmVzc2lvbiBMYWJvcmF0b3J5LCBDZW50cm8gZGUgSW52ZXN0aWdhY2lvbmVz
IFByaW5jaXBlIEZlbGlwZSAoQ0lQRiksIDQ2MDEyIFZhbGVuY2lhLCBTcGFpbi4mI3hEO05ldXJh
bCBSZWdlbmVyYXRpb24gTGFib3JhdG9yeSwgQ0lQRiwgNDYwMTIgVmFsZW5jaWEsIFNwYWluLiYj
eEQ7RGVwYXJ0bWVudCBvZiBEZXZlbG9wbWVudGFsIGFuZCBDZWxsIEJpb2xvZ3ksIFVuaXZlcnNp
dHkgb2YgQ2FsaWZvcm5pYSwgSXJ2aW5lLCBDYWxpZm9ybmlhIDkyNjE3LCBVU0EuJiN4RDtWSUIt
VUdlbnQgQ2VudGVyIGZvciBNZWRpY2FsIEJpb3RlY2hub2xvZ3ksIFZJQiwgQi05MDAwIEdoZW50
LCBCZWxnaXVtLiYjeEQ7RGVwYXJ0bWVudCBvZiBCaW9jaGVtaXN0cnksIEdoZW50IFVuaXZlcnNp
dHksIEItOTAwMCBHaGVudCwgQmVsZ2l1bS4mI3hEO0NlbnRybyBOYWNpb25hbCBkZSBJbnZlc3Rp
Z2FjaW9uZXMgQ2FyZGlvdmFzY3VsYXJlcyBDTklDLCAyODAyOSBNYWRyaWQsIFNwYWluLiYjeEQ7
U3BhbmlzaCBOYXRpb25hbCBDYW5jZXIgUmVzZWFyY2ggQ2VudHJlIChDTklPKSwgMjgwMjkgTWFk
cmlkLCBTcGFpbi4mI3hEO0dlbmUgRXhwcmVzc2lvbiBhbmQgbVJOQSBNZXRhYm9saXNtIExhYm9y
YXRvcnksIENTSUMsIElCViwgNDYwMTAgVmFsZW5jaWEsIFNwYWluLiYjeEQ7R2VuZSBFeHByZXNz
aW9uIGFuZCBtUk5BIE1ldGFib2xpc20gTGFib3JhdG9yeSwgQ0lQRiwgNDYwMTIgVmFsZW5jaWEs
IFNwYWluLjwvYXV0aC1hZGRyZXNzPjx0aXRsZXM+PHRpdGxlPlNRQU5USTogZXh0ZW5zaXZlIGNo
YXJhY3Rlcml6YXRpb24gb2YgbG9uZy1yZWFkIHRyYW5zY3JpcHQgc2VxdWVuY2VzIGZvciBxdWFs
aXR5IGNvbnRyb2wgaW4gZnVsbC1sZW5ndGggdHJhbnNjcmlwdG9tZSBpZGVudGlmaWNhdGlvbiBh
bmQgcXVhbnRpZmljYXRpb248L3RpdGxlPjxzZWNvbmRhcnktdGl0bGU+R2Vub21lIFJlczwvc2Vj
b25kYXJ5LXRpdGxlPjwvdGl0bGVzPjxwZXJpb2RpY2FsPjxmdWxsLXRpdGxlPkdlbm9tZSBSZXM8
L2Z1bGwtdGl0bGU+PC9wZXJpb2RpY2FsPjxlZGl0aW9uPjIwMTgvMDIvMTU8L2VkaXRpb24+PGRh
dGVzPjx5ZWFyPjIwMTg8L3llYXI+PHB1Yi1kYXRlcz48ZGF0ZT5GZWIgOTwvZGF0ZT48L3B1Yi1k
YXRlcz48L2RhdGVzPjxpc2JuPjE1NDktNTQ2OSAoRWxlY3Ryb25pYykmI3hEOzEwODgtOTA1MSAo
TGlua2luZyk8L2lzYm4+PGFjY2Vzc2lvbi1udW0+Mjk0NDAyMjI8L2FjY2Vzc2lvbi1udW0+PHVy
bHM+PHJlbGF0ZWQtdXJscz48dXJsPjxzdHlsZSBmYWNlPSJ1bmRlcmxpbmUiIGZvbnQ9ImRlZmF1
bHQiIHNpemU9IjEwMCUiPmh0dHBzOi8vd3d3Lm5jYmkubmxtLm5paC5nb3YvcHVibWVkLzI5NDQw
MjIyPC9zdHlsZT48L3VybD48L3JlbGF0ZWQtdXJscz48L3VybHM+PGN1c3RvbTI+UE1DNTg0ODYx
ODwvY3VzdG9tMj48ZWxlY3Ryb25pYy1yZXNvdXJjZS1udW0+MTAuMTEwMS9nci4yMjI5NzYuMTE3
PC9lbGVjdHJvbmljLXJlc291cmNlLW51bT48L3JlY29yZD48L0NpdGU+PC9FbmROb3RlPn==
</w:fldData>
        </w:fldChar>
      </w:r>
      <w:r w:rsidR="00CD0A16" w:rsidRPr="00801741">
        <w:rPr>
          <w:rFonts w:ascii="Times New Roman" w:hAnsi="Times New Roman" w:cs="Times New Roman"/>
          <w:sz w:val="20"/>
          <w:szCs w:val="20"/>
        </w:rPr>
        <w:instrText xml:space="preserve"> ADDIN EN.CITE </w:instrText>
      </w:r>
      <w:r w:rsidR="00CD0A16" w:rsidRPr="00801741">
        <w:rPr>
          <w:rFonts w:ascii="Times New Roman" w:hAnsi="Times New Roman" w:cs="Times New Roman"/>
          <w:sz w:val="20"/>
          <w:szCs w:val="20"/>
        </w:rPr>
        <w:fldChar w:fldCharType="begin">
          <w:fldData xml:space="preserve">PEVuZE5vdGU+PENpdGU+PEF1dGhvcj5UYXJkYWd1aWxhPC9BdXRob3I+PFllYXI+MjAxODwvWWVh
cj48UmVjTnVtPjU8L1JlY051bT48RGlzcGxheVRleHQ+KFRhcmRhZ3VpbGEgZXQgYWwuIDIwMTgp
PC9EaXNwbGF5VGV4dD48cmVjb3JkPjxyZWMtbnVtYmVyPjU8L3JlYy1udW1iZXI+PGZvcmVpZ24t
a2V5cz48a2V5IGFwcD0iRU4iIGRiLWlkPSJyemRmZmVmZGx2cDl6NmVydmE2cHp3cmJkOXp0dGFh
endwZHMiIHRpbWVzdGFtcD0iMTYyMDcyMDI3MCI+NTwva2V5PjwvZm9yZWlnbi1rZXlzPjxyZWYt
dHlwZSBuYW1lPSJKb3VybmFsIEFydGljbGUiPjE3PC9yZWYtdHlwZT48Y29udHJpYnV0b3JzPjxh
dXRob3JzPjxhdXRob3I+VGFyZGFndWlsYSwgTS48L2F1dGhvcj48YXV0aG9yPmRlIGxhIEZ1ZW50
ZSwgTC48L2F1dGhvcj48YXV0aG9yPk1hcnRpLCBDLjwvYXV0aG9yPjxhdXRob3I+UGVyZWlyYSwg
Qy48L2F1dGhvcj48YXV0aG9yPlBhcmRvLVBhbGFjaW9zLCBGLiBKLjwvYXV0aG9yPjxhdXRob3I+
RGVsIFJpc2NvLCBILjwvYXV0aG9yPjxhdXRob3I+RmVycmVsbCwgTS48L2F1dGhvcj48YXV0aG9y
Pk1lbGxhZG8sIE0uPC9hdXRob3I+PGF1dGhvcj5NYWNjaGlldHRvLCBNLjwvYXV0aG9yPjxhdXRo
b3I+VmVyaGVnZ2VuLCBLLjwvYXV0aG9yPjxhdXRob3I+RWRlbG1hbm4sIE0uPC9hdXRob3I+PGF1
dGhvcj5Femt1cmRpYSwgSS48L2F1dGhvcj48YXV0aG9yPlZhenF1ZXosIEouPC9hdXRob3I+PGF1
dGhvcj5UcmVzcywgTS48L2F1dGhvcj48YXV0aG9yPk1vcnRhemF2aSwgQS48L2F1dGhvcj48YXV0
aG9yPk1hcnRlbnMsIEwuPC9hdXRob3I+PGF1dGhvcj5Sb2RyaWd1ZXotTmF2YXJybywgUy48L2F1
dGhvcj48YXV0aG9yPk1vcmVuby1NYW56YW5vLCBWLjwvYXV0aG9yPjxhdXRob3I+Q29uZXNhLCBB
LjwvYXV0aG9yPjwvYXV0aG9ycz48L2NvbnRyaWJ1dG9ycz48YXV0aC1hZGRyZXNzPkRlcGFydG1l
bnQgb2YgTWljcm9iaW9sb2d5IGFuZCBDZWxsIFNjaWVuY2UsIEluc3RpdHV0ZSBmb3IgRm9vZCBh
bmQgQWdyaWN1bHR1cmFsIFNjaWVuY2VzLCBHZW5ldGljcyBJbnN0aXR1dGUsIFVuaXZlcnNpdHkg
b2YgRmxvcmlkYSwgR2FpbmVzdmlsbGUsIEZsb3JpZGEgMzI2MTEsIFVTQS4mI3hEO0dlbm9taWNz
IG9mIEdlbmUgRXhwcmVzc2lvbiBMYWJvcmF0b3J5LCBDZW50cm8gZGUgSW52ZXN0aWdhY2lvbmVz
IFByaW5jaXBlIEZlbGlwZSAoQ0lQRiksIDQ2MDEyIFZhbGVuY2lhLCBTcGFpbi4mI3hEO05ldXJh
bCBSZWdlbmVyYXRpb24gTGFib3JhdG9yeSwgQ0lQRiwgNDYwMTIgVmFsZW5jaWEsIFNwYWluLiYj
eEQ7RGVwYXJ0bWVudCBvZiBEZXZlbG9wbWVudGFsIGFuZCBDZWxsIEJpb2xvZ3ksIFVuaXZlcnNp
dHkgb2YgQ2FsaWZvcm5pYSwgSXJ2aW5lLCBDYWxpZm9ybmlhIDkyNjE3LCBVU0EuJiN4RDtWSUIt
VUdlbnQgQ2VudGVyIGZvciBNZWRpY2FsIEJpb3RlY2hub2xvZ3ksIFZJQiwgQi05MDAwIEdoZW50
LCBCZWxnaXVtLiYjeEQ7RGVwYXJ0bWVudCBvZiBCaW9jaGVtaXN0cnksIEdoZW50IFVuaXZlcnNp
dHksIEItOTAwMCBHaGVudCwgQmVsZ2l1bS4mI3hEO0NlbnRybyBOYWNpb25hbCBkZSBJbnZlc3Rp
Z2FjaW9uZXMgQ2FyZGlvdmFzY3VsYXJlcyBDTklDLCAyODAyOSBNYWRyaWQsIFNwYWluLiYjeEQ7
U3BhbmlzaCBOYXRpb25hbCBDYW5jZXIgUmVzZWFyY2ggQ2VudHJlIChDTklPKSwgMjgwMjkgTWFk
cmlkLCBTcGFpbi4mI3hEO0dlbmUgRXhwcmVzc2lvbiBhbmQgbVJOQSBNZXRhYm9saXNtIExhYm9y
YXRvcnksIENTSUMsIElCViwgNDYwMTAgVmFsZW5jaWEsIFNwYWluLiYjeEQ7R2VuZSBFeHByZXNz
aW9uIGFuZCBtUk5BIE1ldGFib2xpc20gTGFib3JhdG9yeSwgQ0lQRiwgNDYwMTIgVmFsZW5jaWEs
IFNwYWluLjwvYXV0aC1hZGRyZXNzPjx0aXRsZXM+PHRpdGxlPlNRQU5USTogZXh0ZW5zaXZlIGNo
YXJhY3Rlcml6YXRpb24gb2YgbG9uZy1yZWFkIHRyYW5zY3JpcHQgc2VxdWVuY2VzIGZvciBxdWFs
aXR5IGNvbnRyb2wgaW4gZnVsbC1sZW5ndGggdHJhbnNjcmlwdG9tZSBpZGVudGlmaWNhdGlvbiBh
bmQgcXVhbnRpZmljYXRpb248L3RpdGxlPjxzZWNvbmRhcnktdGl0bGU+R2Vub21lIFJlczwvc2Vj
b25kYXJ5LXRpdGxlPjwvdGl0bGVzPjxwZXJpb2RpY2FsPjxmdWxsLXRpdGxlPkdlbm9tZSBSZXM8
L2Z1bGwtdGl0bGU+PC9wZXJpb2RpY2FsPjxlZGl0aW9uPjIwMTgvMDIvMTU8L2VkaXRpb24+PGRh
dGVzPjx5ZWFyPjIwMTg8L3llYXI+PHB1Yi1kYXRlcz48ZGF0ZT5GZWIgOTwvZGF0ZT48L3B1Yi1k
YXRlcz48L2RhdGVzPjxpc2JuPjE1NDktNTQ2OSAoRWxlY3Ryb25pYykmI3hEOzEwODgtOTA1MSAo
TGlua2luZyk8L2lzYm4+PGFjY2Vzc2lvbi1udW0+Mjk0NDAyMjI8L2FjY2Vzc2lvbi1udW0+PHVy
bHM+PHJlbGF0ZWQtdXJscz48dXJsPjxzdHlsZSBmYWNlPSJ1bmRlcmxpbmUiIGZvbnQ9ImRlZmF1
bHQiIHNpemU9IjEwMCUiPmh0dHBzOi8vd3d3Lm5jYmkubmxtLm5paC5nb3YvcHVibWVkLzI5NDQw
MjIyPC9zdHlsZT48L3VybD48L3JlbGF0ZWQtdXJscz48L3VybHM+PGN1c3RvbTI+UE1DNTg0ODYx
ODwvY3VzdG9tMj48ZWxlY3Ryb25pYy1yZXNvdXJjZS1udW0+MTAuMTEwMS9nci4yMjI5NzYuMTE3
PC9lbGVjdHJvbmljLXJlc291cmNlLW51bT48L3JlY29yZD48L0NpdGU+PC9FbmROb3RlPn==
</w:fldData>
        </w:fldChar>
      </w:r>
      <w:r w:rsidR="00CD0A16" w:rsidRPr="00801741">
        <w:rPr>
          <w:rFonts w:ascii="Times New Roman" w:hAnsi="Times New Roman" w:cs="Times New Roman"/>
          <w:sz w:val="20"/>
          <w:szCs w:val="20"/>
        </w:rPr>
        <w:instrText xml:space="preserve"> ADDIN EN.CITE.DATA </w:instrText>
      </w:r>
      <w:r w:rsidR="00CD0A16" w:rsidRPr="00801741">
        <w:rPr>
          <w:rFonts w:ascii="Times New Roman" w:hAnsi="Times New Roman" w:cs="Times New Roman"/>
          <w:sz w:val="20"/>
          <w:szCs w:val="20"/>
        </w:rPr>
      </w:r>
      <w:r w:rsidR="00CD0A16" w:rsidRPr="00801741">
        <w:rPr>
          <w:rFonts w:ascii="Times New Roman" w:hAnsi="Times New Roman" w:cs="Times New Roman"/>
          <w:sz w:val="20"/>
          <w:szCs w:val="20"/>
        </w:rPr>
        <w:fldChar w:fldCharType="end"/>
      </w:r>
      <w:r w:rsidRPr="00801741">
        <w:rPr>
          <w:rFonts w:ascii="Times New Roman" w:hAnsi="Times New Roman" w:cs="Times New Roman"/>
          <w:sz w:val="20"/>
          <w:szCs w:val="20"/>
        </w:rPr>
      </w:r>
      <w:r w:rsidRPr="00801741">
        <w:rPr>
          <w:rFonts w:ascii="Times New Roman" w:hAnsi="Times New Roman" w:cs="Times New Roman"/>
          <w:sz w:val="20"/>
          <w:szCs w:val="20"/>
        </w:rPr>
        <w:fldChar w:fldCharType="separate"/>
      </w:r>
      <w:r w:rsidR="00CD0A16" w:rsidRPr="00801741">
        <w:rPr>
          <w:rFonts w:ascii="Times New Roman" w:hAnsi="Times New Roman" w:cs="Times New Roman"/>
          <w:noProof/>
          <w:sz w:val="20"/>
          <w:szCs w:val="20"/>
        </w:rPr>
        <w:t>(Tardaguila et al. 2018)</w:t>
      </w:r>
      <w:r w:rsidRPr="00801741">
        <w:rPr>
          <w:rFonts w:ascii="Times New Roman" w:hAnsi="Times New Roman" w:cs="Times New Roman"/>
          <w:sz w:val="20"/>
          <w:szCs w:val="20"/>
        </w:rPr>
        <w:fldChar w:fldCharType="end"/>
      </w:r>
      <w:r w:rsidRPr="00801741">
        <w:rPr>
          <w:rFonts w:ascii="Times New Roman" w:hAnsi="Times New Roman" w:cs="Times New Roman"/>
          <w:sz w:val="20"/>
          <w:szCs w:val="20"/>
        </w:rPr>
        <w:t xml:space="preserve">. (B) shows the comparison of </w:t>
      </w:r>
      <w:proofErr w:type="spellStart"/>
      <w:r w:rsidRPr="00801741">
        <w:rPr>
          <w:rFonts w:ascii="Times New Roman" w:hAnsi="Times New Roman" w:cs="Times New Roman"/>
          <w:sz w:val="20"/>
          <w:szCs w:val="20"/>
        </w:rPr>
        <w:t>Ratio_TSS</w:t>
      </w:r>
      <w:proofErr w:type="spellEnd"/>
      <w:r w:rsidRPr="00801741">
        <w:rPr>
          <w:rFonts w:ascii="Times New Roman" w:hAnsi="Times New Roman" w:cs="Times New Roman"/>
          <w:sz w:val="20"/>
          <w:szCs w:val="20"/>
        </w:rPr>
        <w:t xml:space="preserve"> distributions across different sets of TSSs. </w:t>
      </w:r>
      <w:r w:rsidRPr="00801741">
        <w:rPr>
          <w:rFonts w:ascii="Times New Roman" w:hAnsi="Times New Roman" w:cs="Times New Roman"/>
          <w:iCs/>
          <w:sz w:val="20"/>
          <w:szCs w:val="20"/>
        </w:rPr>
        <w:t xml:space="preserve">Boxes represent the interquartile range (IQR, distance between the first and third quartiles), with black lines in the middle to denote the median. </w:t>
      </w:r>
      <w:r w:rsidRPr="00801741">
        <w:rPr>
          <w:rFonts w:ascii="Times New Roman" w:hAnsi="Times New Roman" w:cs="Times New Roman" w:hint="eastAsia"/>
          <w:iCs/>
          <w:sz w:val="20"/>
          <w:szCs w:val="20"/>
        </w:rPr>
        <w:t>The</w:t>
      </w:r>
      <w:r w:rsidRPr="00801741">
        <w:rPr>
          <w:rFonts w:ascii="Times New Roman" w:hAnsi="Times New Roman" w:cs="Times New Roman"/>
          <w:iCs/>
          <w:sz w:val="20"/>
          <w:szCs w:val="20"/>
        </w:rPr>
        <w:t xml:space="preserve"> boundaries of the whiskers are based on the 1.5 IQR values for both sides, and black dots represent outliers. </w:t>
      </w:r>
      <w:r w:rsidRPr="00801741">
        <w:rPr>
          <w:rFonts w:ascii="Times New Roman" w:hAnsi="Times New Roman" w:cs="Times New Roman"/>
          <w:sz w:val="20"/>
          <w:szCs w:val="20"/>
        </w:rPr>
        <w:t xml:space="preserve">The 1,000 randomly chosen sites from exon regions annotated in GRCm39/mm39 reference based on </w:t>
      </w:r>
      <w:proofErr w:type="spellStart"/>
      <w:r w:rsidRPr="00801741">
        <w:rPr>
          <w:rFonts w:ascii="Times New Roman" w:hAnsi="Times New Roman" w:cs="Times New Roman"/>
          <w:sz w:val="20"/>
          <w:szCs w:val="20"/>
        </w:rPr>
        <w:t>Ensembl</w:t>
      </w:r>
      <w:proofErr w:type="spellEnd"/>
      <w:r w:rsidRPr="00801741">
        <w:rPr>
          <w:rFonts w:ascii="Times New Roman" w:hAnsi="Times New Roman" w:cs="Times New Roman"/>
          <w:sz w:val="20"/>
          <w:szCs w:val="20"/>
        </w:rPr>
        <w:t xml:space="preserve"> v103 were considered as negative control dataset, and 1,000 randomly chosen TSSs from reference annotation as positive control dataset, and all the TSSs of the filtered PacBio Iso-Seq isoforms detected in our study as the test dataset. For each assigned site, </w:t>
      </w:r>
      <w:proofErr w:type="spellStart"/>
      <w:r w:rsidRPr="00801741">
        <w:rPr>
          <w:rFonts w:ascii="Times New Roman" w:hAnsi="Times New Roman" w:cs="Times New Roman"/>
          <w:sz w:val="20"/>
          <w:szCs w:val="20"/>
        </w:rPr>
        <w:t>ratio_TSS</w:t>
      </w:r>
      <w:proofErr w:type="spellEnd"/>
      <w:r w:rsidRPr="00801741">
        <w:rPr>
          <w:rFonts w:ascii="Times New Roman" w:hAnsi="Times New Roman" w:cs="Times New Roman"/>
          <w:sz w:val="20"/>
          <w:szCs w:val="20"/>
        </w:rPr>
        <w:t xml:space="preserve"> represents the maximum value of the ratios across all 48 RNA-Seq samples. The red dashed line marks the threshold of </w:t>
      </w:r>
      <w:proofErr w:type="spellStart"/>
      <w:r w:rsidRPr="00801741">
        <w:rPr>
          <w:rFonts w:ascii="Times New Roman" w:hAnsi="Times New Roman" w:cs="Times New Roman"/>
          <w:sz w:val="20"/>
          <w:szCs w:val="20"/>
        </w:rPr>
        <w:t>Ratio_TSS</w:t>
      </w:r>
      <w:proofErr w:type="spellEnd"/>
      <w:r w:rsidRPr="00801741">
        <w:rPr>
          <w:rFonts w:ascii="Times New Roman" w:hAnsi="Times New Roman" w:cs="Times New Roman"/>
          <w:sz w:val="20"/>
          <w:szCs w:val="20"/>
        </w:rPr>
        <w:t xml:space="preserve"> (median of values from positive control dataset, </w:t>
      </w:r>
      <w:r w:rsidRPr="00801741">
        <w:rPr>
          <w:rFonts w:ascii="Times New Roman" w:hAnsi="Times New Roman" w:cs="Times New Roman"/>
          <w:i/>
          <w:iCs/>
          <w:sz w:val="20"/>
          <w:szCs w:val="20"/>
        </w:rPr>
        <w:t>i.e.</w:t>
      </w:r>
      <w:r w:rsidRPr="00801741">
        <w:rPr>
          <w:rFonts w:ascii="Times New Roman" w:hAnsi="Times New Roman" w:cs="Times New Roman"/>
          <w:sz w:val="20"/>
          <w:szCs w:val="20"/>
        </w:rPr>
        <w:t xml:space="preserve">, 1.5) to define “reliable” TSSs. Statistical p-values were </w:t>
      </w:r>
      <w:r w:rsidRPr="009B2264">
        <w:rPr>
          <w:rFonts w:ascii="Times New Roman" w:hAnsi="Times New Roman" w:cs="Times New Roman"/>
          <w:sz w:val="20"/>
          <w:szCs w:val="20"/>
        </w:rPr>
        <w:t xml:space="preserve">computed using two-sided Wilcoxon rank sum tests. </w:t>
      </w:r>
      <w:r w:rsidR="00E76FFF" w:rsidRPr="009B2264">
        <w:rPr>
          <w:rFonts w:ascii="Times New Roman" w:hAnsi="Times New Roman" w:cs="Times New Roman" w:hint="eastAsia"/>
          <w:bCs/>
          <w:sz w:val="20"/>
          <w:szCs w:val="20"/>
        </w:rPr>
        <w:t xml:space="preserve">***: p-value &lt; 0.001; **: p-value &lt; 0.01; *: p-value &lt; 0.05; ns: p-value </w:t>
      </w:r>
      <w:r w:rsidR="00E76FFF" w:rsidRPr="009B2264">
        <w:rPr>
          <w:rFonts w:ascii="Times New Roman" w:hAnsi="Times New Roman" w:cs="Times New Roman"/>
          <w:bCs/>
          <w:sz w:val="20"/>
          <w:szCs w:val="20"/>
        </w:rPr>
        <w:t>≥</w:t>
      </w:r>
      <w:r w:rsidR="00E76FFF" w:rsidRPr="009B2264">
        <w:rPr>
          <w:rFonts w:ascii="Times New Roman" w:hAnsi="Times New Roman" w:cs="Times New Roman" w:hint="eastAsia"/>
          <w:bCs/>
          <w:sz w:val="20"/>
          <w:szCs w:val="20"/>
        </w:rPr>
        <w:t xml:space="preserve"> 0.05.</w:t>
      </w:r>
    </w:p>
    <w:p w14:paraId="1580AC95" w14:textId="49A3126A" w:rsidR="00634CC2" w:rsidRPr="00E76FFF" w:rsidRDefault="00634CC2" w:rsidP="00634CC2">
      <w:pPr>
        <w:spacing w:line="300" w:lineRule="auto"/>
        <w:jc w:val="both"/>
        <w:rPr>
          <w:rFonts w:ascii="Times New Roman" w:hAnsi="Times New Roman" w:cs="Times New Roman"/>
          <w:sz w:val="20"/>
          <w:szCs w:val="20"/>
        </w:rPr>
      </w:pPr>
    </w:p>
    <w:p w14:paraId="4278AC72" w14:textId="77777777" w:rsidR="00320A92" w:rsidRPr="00801741" w:rsidRDefault="00320A92" w:rsidP="00634CC2">
      <w:pPr>
        <w:spacing w:line="300" w:lineRule="auto"/>
        <w:jc w:val="both"/>
        <w:rPr>
          <w:rFonts w:ascii="Times New Roman" w:hAnsi="Times New Roman" w:cs="Times New Roman"/>
          <w:sz w:val="20"/>
          <w:szCs w:val="20"/>
        </w:rPr>
      </w:pPr>
    </w:p>
    <w:p w14:paraId="478781FC" w14:textId="77777777" w:rsidR="00F75D47" w:rsidRPr="00801741" w:rsidRDefault="00F75D47" w:rsidP="00F75D47">
      <w:pPr>
        <w:spacing w:line="360" w:lineRule="auto"/>
        <w:rPr>
          <w:rFonts w:ascii="Times New Roman" w:hAnsi="Times New Roman" w:cs="Times New Roman"/>
          <w:sz w:val="20"/>
          <w:szCs w:val="20"/>
        </w:rPr>
        <w:sectPr w:rsidR="00F75D47" w:rsidRPr="00801741" w:rsidSect="009E18FE">
          <w:pgSz w:w="12240" w:h="15840"/>
          <w:pgMar w:top="1417" w:right="1417" w:bottom="1134" w:left="1417" w:header="720" w:footer="720" w:gutter="0"/>
          <w:cols w:space="720"/>
          <w:docGrid w:linePitch="360"/>
        </w:sectPr>
      </w:pPr>
    </w:p>
    <w:p w14:paraId="64379E22" w14:textId="2A4DD420" w:rsidR="00634CC2" w:rsidRPr="00801741" w:rsidRDefault="0022647E" w:rsidP="00F75D47">
      <w:pPr>
        <w:spacing w:line="360" w:lineRule="auto"/>
        <w:rPr>
          <w:rFonts w:ascii="Times New Roman" w:hAnsi="Times New Roman" w:cs="Times New Roman"/>
          <w:sz w:val="20"/>
          <w:szCs w:val="20"/>
        </w:rPr>
      </w:pPr>
      <w:r w:rsidRPr="0022647E">
        <w:rPr>
          <w:rFonts w:ascii="Times New Roman" w:hAnsi="Times New Roman" w:cs="Times New Roman"/>
          <w:noProof/>
          <w:sz w:val="20"/>
          <w:szCs w:val="20"/>
        </w:rPr>
        <w:lastRenderedPageBreak/>
        <w:drawing>
          <wp:inline distT="0" distB="0" distL="0" distR="0" wp14:anchorId="06CFA99E" wp14:editId="5CAE3896">
            <wp:extent cx="5972810" cy="5553710"/>
            <wp:effectExtent l="0" t="0" r="8890" b="8890"/>
            <wp:docPr id="10314791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79105" name=""/>
                    <pic:cNvPicPr/>
                  </pic:nvPicPr>
                  <pic:blipFill>
                    <a:blip r:embed="rId15"/>
                    <a:stretch>
                      <a:fillRect/>
                    </a:stretch>
                  </pic:blipFill>
                  <pic:spPr>
                    <a:xfrm>
                      <a:off x="0" y="0"/>
                      <a:ext cx="5972810" cy="5553710"/>
                    </a:xfrm>
                    <a:prstGeom prst="rect">
                      <a:avLst/>
                    </a:prstGeom>
                  </pic:spPr>
                </pic:pic>
              </a:graphicData>
            </a:graphic>
          </wp:inline>
        </w:drawing>
      </w:r>
    </w:p>
    <w:p w14:paraId="591B58FC" w14:textId="2ACA3A7F" w:rsidR="00F75D47" w:rsidRDefault="00634CC2" w:rsidP="00320A92">
      <w:pPr>
        <w:spacing w:line="300" w:lineRule="auto"/>
        <w:jc w:val="both"/>
        <w:rPr>
          <w:rFonts w:ascii="Times New Roman" w:hAnsi="Times New Roman" w:cs="Times New Roman"/>
          <w:sz w:val="20"/>
          <w:szCs w:val="20"/>
        </w:rPr>
      </w:pPr>
      <w:r w:rsidRPr="00801741">
        <w:rPr>
          <w:rFonts w:ascii="Times New Roman" w:hAnsi="Times New Roman" w:cs="Times New Roman"/>
          <w:b/>
          <w:sz w:val="20"/>
          <w:szCs w:val="20"/>
        </w:rPr>
        <w:t>Fig</w:t>
      </w:r>
      <w:r w:rsidR="008609A5">
        <w:rPr>
          <w:rFonts w:ascii="Times New Roman" w:hAnsi="Times New Roman" w:cs="Times New Roman" w:hint="eastAsia"/>
          <w:b/>
          <w:sz w:val="20"/>
          <w:szCs w:val="20"/>
        </w:rPr>
        <w:t>ure</w:t>
      </w:r>
      <w:r w:rsidRPr="00801741">
        <w:rPr>
          <w:rFonts w:ascii="Times New Roman" w:hAnsi="Times New Roman" w:cs="Times New Roman"/>
          <w:b/>
          <w:sz w:val="20"/>
          <w:szCs w:val="20"/>
        </w:rPr>
        <w:t xml:space="preserve"> S</w:t>
      </w:r>
      <w:r w:rsidR="00D87B68">
        <w:rPr>
          <w:rFonts w:ascii="Times New Roman" w:hAnsi="Times New Roman" w:cs="Times New Roman" w:hint="eastAsia"/>
          <w:b/>
          <w:sz w:val="20"/>
          <w:szCs w:val="20"/>
        </w:rPr>
        <w:t>5</w:t>
      </w:r>
      <w:r w:rsidRPr="00801741">
        <w:rPr>
          <w:rFonts w:ascii="Times New Roman" w:hAnsi="Times New Roman" w:cs="Times New Roman"/>
          <w:b/>
          <w:sz w:val="20"/>
          <w:szCs w:val="20"/>
        </w:rPr>
        <w:t xml:space="preserve"> Support level for transcripts from different structural categories. </w:t>
      </w:r>
      <w:r w:rsidRPr="00801741">
        <w:rPr>
          <w:rFonts w:ascii="Times New Roman" w:hAnsi="Times New Roman" w:cs="Times New Roman"/>
          <w:sz w:val="20"/>
          <w:szCs w:val="20"/>
        </w:rPr>
        <w:t>(A) depicts the evidence lines to define reliable isoforms concerning TSS, SJ, and T</w:t>
      </w:r>
      <w:r w:rsidR="0022647E">
        <w:rPr>
          <w:rFonts w:ascii="Times New Roman" w:hAnsi="Times New Roman" w:cs="Times New Roman" w:hint="eastAsia"/>
          <w:sz w:val="20"/>
          <w:szCs w:val="20"/>
        </w:rPr>
        <w:t>E</w:t>
      </w:r>
      <w:r w:rsidRPr="00801741">
        <w:rPr>
          <w:rFonts w:ascii="Times New Roman" w:hAnsi="Times New Roman" w:cs="Times New Roman"/>
          <w:sz w:val="20"/>
          <w:szCs w:val="20"/>
        </w:rPr>
        <w:t>S. (B) and (C) show the TSS support evidence before and after applying TSS filtering criteria on non-FSM isoforms. (D) and (E) show the support evidence for SJ and T</w:t>
      </w:r>
      <w:r w:rsidR="0022647E">
        <w:rPr>
          <w:rFonts w:ascii="Times New Roman" w:hAnsi="Times New Roman" w:cs="Times New Roman" w:hint="eastAsia"/>
          <w:sz w:val="20"/>
          <w:szCs w:val="20"/>
        </w:rPr>
        <w:t>E</w:t>
      </w:r>
      <w:r w:rsidRPr="00801741">
        <w:rPr>
          <w:rFonts w:ascii="Times New Roman" w:hAnsi="Times New Roman" w:cs="Times New Roman"/>
          <w:sz w:val="20"/>
          <w:szCs w:val="20"/>
        </w:rPr>
        <w:t>S, respectively. Full SJ support indicates that all the SJs within the focal isoform are supported, and partial support for the ones with at least one supported SJ. The error bars indicate the standard error of means (SEM) of the fraction support values.</w:t>
      </w:r>
    </w:p>
    <w:p w14:paraId="34048C22" w14:textId="77777777" w:rsidR="0005302F" w:rsidRDefault="0005302F" w:rsidP="00F75D47">
      <w:pPr>
        <w:spacing w:line="360" w:lineRule="auto"/>
        <w:rPr>
          <w:rFonts w:ascii="Times New Roman" w:hAnsi="Times New Roman" w:cs="Times New Roman"/>
          <w:sz w:val="20"/>
          <w:szCs w:val="20"/>
        </w:rPr>
      </w:pPr>
    </w:p>
    <w:p w14:paraId="2EC7A0E0" w14:textId="77777777" w:rsidR="0005302F" w:rsidRPr="00801741" w:rsidRDefault="0005302F" w:rsidP="00F75D47">
      <w:pPr>
        <w:spacing w:line="360" w:lineRule="auto"/>
        <w:rPr>
          <w:rFonts w:ascii="Times New Roman" w:hAnsi="Times New Roman" w:cs="Times New Roman"/>
          <w:sz w:val="20"/>
          <w:szCs w:val="20"/>
        </w:rPr>
        <w:sectPr w:rsidR="0005302F" w:rsidRPr="00801741" w:rsidSect="009E18FE">
          <w:pgSz w:w="12240" w:h="15840"/>
          <w:pgMar w:top="1417" w:right="1417" w:bottom="1134" w:left="1417" w:header="720" w:footer="720" w:gutter="0"/>
          <w:cols w:space="720"/>
          <w:docGrid w:linePitch="360"/>
        </w:sectPr>
      </w:pPr>
    </w:p>
    <w:p w14:paraId="0B4C1053" w14:textId="141B4E4F" w:rsidR="00634CC2" w:rsidRPr="00801741" w:rsidRDefault="002646D4" w:rsidP="00F75D47">
      <w:pPr>
        <w:spacing w:line="240" w:lineRule="auto"/>
        <w:rPr>
          <w:rFonts w:ascii="Times New Roman" w:hAnsi="Times New Roman" w:cs="Times New Roman"/>
          <w:sz w:val="20"/>
          <w:szCs w:val="20"/>
        </w:rPr>
      </w:pPr>
      <w:r w:rsidRPr="002646D4">
        <w:rPr>
          <w:rFonts w:ascii="Times New Roman" w:hAnsi="Times New Roman" w:cs="Times New Roman"/>
          <w:noProof/>
          <w:sz w:val="20"/>
          <w:szCs w:val="20"/>
        </w:rPr>
        <w:lastRenderedPageBreak/>
        <w:drawing>
          <wp:inline distT="0" distB="0" distL="0" distR="0" wp14:anchorId="7697EA70" wp14:editId="5BFE19E1">
            <wp:extent cx="5972810" cy="4569460"/>
            <wp:effectExtent l="0" t="0" r="8890" b="2540"/>
            <wp:docPr id="652690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90602" name=""/>
                    <pic:cNvPicPr/>
                  </pic:nvPicPr>
                  <pic:blipFill>
                    <a:blip r:embed="rId16"/>
                    <a:stretch>
                      <a:fillRect/>
                    </a:stretch>
                  </pic:blipFill>
                  <pic:spPr>
                    <a:xfrm>
                      <a:off x="0" y="0"/>
                      <a:ext cx="5972810" cy="4569460"/>
                    </a:xfrm>
                    <a:prstGeom prst="rect">
                      <a:avLst/>
                    </a:prstGeom>
                  </pic:spPr>
                </pic:pic>
              </a:graphicData>
            </a:graphic>
          </wp:inline>
        </w:drawing>
      </w:r>
    </w:p>
    <w:p w14:paraId="59CE8CA2" w14:textId="77777777" w:rsidR="00E76FFF" w:rsidRPr="00845FE5" w:rsidRDefault="00634CC2" w:rsidP="00E76FFF">
      <w:pPr>
        <w:spacing w:line="300" w:lineRule="auto"/>
        <w:jc w:val="both"/>
        <w:rPr>
          <w:rFonts w:ascii="Times New Roman" w:hAnsi="Times New Roman" w:cs="Times New Roman"/>
          <w:bCs/>
          <w:sz w:val="20"/>
          <w:szCs w:val="20"/>
        </w:rPr>
      </w:pPr>
      <w:r w:rsidRPr="00801741">
        <w:rPr>
          <w:rFonts w:ascii="Times New Roman" w:hAnsi="Times New Roman" w:cs="Times New Roman"/>
          <w:b/>
          <w:sz w:val="20"/>
          <w:szCs w:val="20"/>
        </w:rPr>
        <w:t>Fig</w:t>
      </w:r>
      <w:r w:rsidR="008609A5">
        <w:rPr>
          <w:rFonts w:ascii="Times New Roman" w:hAnsi="Times New Roman" w:cs="Times New Roman" w:hint="eastAsia"/>
          <w:b/>
          <w:sz w:val="20"/>
          <w:szCs w:val="20"/>
        </w:rPr>
        <w:t>ure</w:t>
      </w:r>
      <w:r w:rsidRPr="00801741">
        <w:rPr>
          <w:rFonts w:ascii="Times New Roman" w:hAnsi="Times New Roman" w:cs="Times New Roman"/>
          <w:b/>
          <w:sz w:val="20"/>
          <w:szCs w:val="20"/>
        </w:rPr>
        <w:t xml:space="preserve"> S</w:t>
      </w:r>
      <w:r w:rsidR="00D87B68">
        <w:rPr>
          <w:rFonts w:ascii="Times New Roman" w:hAnsi="Times New Roman" w:cs="Times New Roman" w:hint="eastAsia"/>
          <w:b/>
          <w:sz w:val="20"/>
          <w:szCs w:val="20"/>
        </w:rPr>
        <w:t>6</w:t>
      </w:r>
      <w:r w:rsidRPr="00801741">
        <w:rPr>
          <w:rFonts w:ascii="Times New Roman" w:hAnsi="Times New Roman" w:cs="Times New Roman"/>
          <w:b/>
          <w:sz w:val="20"/>
          <w:szCs w:val="20"/>
        </w:rPr>
        <w:t xml:space="preserve"> Features of all Iso-Seq detected transcripts compared to reference annotated transcripts.</w:t>
      </w:r>
      <w:r w:rsidRPr="00801741">
        <w:rPr>
          <w:rFonts w:ascii="Times New Roman" w:hAnsi="Times New Roman" w:cs="Times New Roman"/>
          <w:bCs/>
          <w:sz w:val="20"/>
          <w:szCs w:val="20"/>
        </w:rPr>
        <w:t xml:space="preserve"> (A)–(C) show the frequency distribution of exon number, transcript length, and CDS length between Iso-Seq defined transcripts and reference annotated transcripts. </w:t>
      </w:r>
      <w:r w:rsidRPr="00801741">
        <w:rPr>
          <w:rFonts w:ascii="Times New Roman" w:hAnsi="Times New Roman" w:cs="Times New Roman"/>
          <w:iCs/>
          <w:sz w:val="20"/>
          <w:szCs w:val="20"/>
        </w:rPr>
        <w:t xml:space="preserve">Boxes represent the interquartile range (IQR, distance between the first and third quartiles), with white dots (or black lines) in the middle to denote the median. </w:t>
      </w:r>
      <w:r w:rsidRPr="00801741">
        <w:rPr>
          <w:rFonts w:ascii="Times New Roman" w:hAnsi="Times New Roman" w:cs="Times New Roman" w:hint="eastAsia"/>
          <w:iCs/>
          <w:sz w:val="20"/>
          <w:szCs w:val="20"/>
        </w:rPr>
        <w:t>The</w:t>
      </w:r>
      <w:r w:rsidRPr="00801741">
        <w:rPr>
          <w:rFonts w:ascii="Times New Roman" w:hAnsi="Times New Roman" w:cs="Times New Roman"/>
          <w:iCs/>
          <w:sz w:val="20"/>
          <w:szCs w:val="20"/>
        </w:rPr>
        <w:t xml:space="preserve"> boundaries of the whiskers are based on the 1.5 IQR values for both sides, and the black dots represent outliers. </w:t>
      </w:r>
      <w:r w:rsidRPr="00801741">
        <w:rPr>
          <w:rFonts w:ascii="Times New Roman" w:hAnsi="Times New Roman" w:cs="Times New Roman"/>
          <w:bCs/>
          <w:sz w:val="20"/>
          <w:szCs w:val="20"/>
        </w:rPr>
        <w:t xml:space="preserve">Statistical p-values were computed using two-sided Wilcoxon rank sum tests. (D) indicates the distribution of distances to the transcription start sites and termination sites </w:t>
      </w:r>
      <w:r w:rsidRPr="009B2264">
        <w:rPr>
          <w:rFonts w:ascii="Times New Roman" w:hAnsi="Times New Roman" w:cs="Times New Roman"/>
          <w:bCs/>
          <w:sz w:val="20"/>
          <w:szCs w:val="20"/>
        </w:rPr>
        <w:t xml:space="preserve">between Iso-Seq detection and reference annotation. </w:t>
      </w:r>
      <w:r w:rsidRPr="009B2264">
        <w:rPr>
          <w:rFonts w:ascii="Times New Roman" w:hAnsi="Times New Roman" w:cs="Times New Roman"/>
          <w:iCs/>
          <w:sz w:val="20"/>
          <w:szCs w:val="20"/>
        </w:rPr>
        <w:t>Error bars show the features’ standard errors of the mean (SEM) values.</w:t>
      </w:r>
      <w:r w:rsidRPr="009B2264">
        <w:rPr>
          <w:rFonts w:ascii="Times New Roman" w:hAnsi="Times New Roman" w:cs="Times New Roman"/>
          <w:sz w:val="20"/>
          <w:szCs w:val="20"/>
        </w:rPr>
        <w:t xml:space="preserve"> </w:t>
      </w:r>
      <w:r w:rsidRPr="009B2264">
        <w:rPr>
          <w:rFonts w:ascii="Times New Roman" w:hAnsi="Times New Roman" w:cs="Times New Roman"/>
          <w:bCs/>
          <w:sz w:val="20"/>
          <w:szCs w:val="20"/>
        </w:rPr>
        <w:t>Only Iso-Seq transcripts matching perfectly to reference annotated transcripts (FSM) were analyzed here.</w:t>
      </w:r>
      <w:r w:rsidR="00E76FFF" w:rsidRPr="009B2264">
        <w:rPr>
          <w:rFonts w:ascii="Times New Roman" w:hAnsi="Times New Roman" w:cs="Times New Roman" w:hint="eastAsia"/>
          <w:bCs/>
          <w:sz w:val="20"/>
          <w:szCs w:val="20"/>
        </w:rPr>
        <w:t xml:space="preserve"> ***: p-value &lt; 0.001; **: p-value &lt; 0.01; *: p-value &lt; 0.05; ns: p-value </w:t>
      </w:r>
      <w:r w:rsidR="00E76FFF" w:rsidRPr="009B2264">
        <w:rPr>
          <w:rFonts w:ascii="Times New Roman" w:hAnsi="Times New Roman" w:cs="Times New Roman"/>
          <w:bCs/>
          <w:sz w:val="20"/>
          <w:szCs w:val="20"/>
        </w:rPr>
        <w:t>≥</w:t>
      </w:r>
      <w:r w:rsidR="00E76FFF" w:rsidRPr="009B2264">
        <w:rPr>
          <w:rFonts w:ascii="Times New Roman" w:hAnsi="Times New Roman" w:cs="Times New Roman" w:hint="eastAsia"/>
          <w:bCs/>
          <w:sz w:val="20"/>
          <w:szCs w:val="20"/>
        </w:rPr>
        <w:t xml:space="preserve"> 0.05.</w:t>
      </w:r>
    </w:p>
    <w:p w14:paraId="001B0251" w14:textId="63F61AE3" w:rsidR="00634CC2" w:rsidRPr="00E76FFF" w:rsidRDefault="00634CC2" w:rsidP="00634CC2">
      <w:pPr>
        <w:spacing w:line="300" w:lineRule="auto"/>
        <w:jc w:val="both"/>
        <w:rPr>
          <w:rFonts w:ascii="Times New Roman" w:hAnsi="Times New Roman" w:cs="Times New Roman"/>
          <w:bCs/>
          <w:sz w:val="20"/>
          <w:szCs w:val="20"/>
        </w:rPr>
      </w:pPr>
    </w:p>
    <w:p w14:paraId="240E51EB" w14:textId="77777777" w:rsidR="00F75D47" w:rsidRPr="00801741" w:rsidRDefault="00F75D47" w:rsidP="00F75D47">
      <w:pPr>
        <w:spacing w:line="240" w:lineRule="auto"/>
        <w:rPr>
          <w:rFonts w:ascii="Times New Roman" w:hAnsi="Times New Roman" w:cs="Times New Roman"/>
          <w:sz w:val="20"/>
          <w:szCs w:val="20"/>
        </w:rPr>
      </w:pPr>
    </w:p>
    <w:p w14:paraId="6E0B2913" w14:textId="77777777" w:rsidR="00F75D47" w:rsidRPr="00801741" w:rsidRDefault="00F75D47" w:rsidP="00F75D47">
      <w:pPr>
        <w:spacing w:line="240" w:lineRule="auto"/>
        <w:rPr>
          <w:rFonts w:ascii="Times New Roman" w:hAnsi="Times New Roman" w:cs="Times New Roman"/>
          <w:sz w:val="20"/>
          <w:szCs w:val="20"/>
        </w:rPr>
        <w:sectPr w:rsidR="00F75D47" w:rsidRPr="00801741" w:rsidSect="009E18FE">
          <w:pgSz w:w="12240" w:h="15840"/>
          <w:pgMar w:top="1417" w:right="1417" w:bottom="1134" w:left="1417" w:header="720" w:footer="720" w:gutter="0"/>
          <w:cols w:space="720"/>
          <w:docGrid w:linePitch="360"/>
        </w:sectPr>
      </w:pPr>
    </w:p>
    <w:p w14:paraId="24C5A93B" w14:textId="7405A6E2" w:rsidR="00340917" w:rsidRPr="00801741" w:rsidRDefault="0022647E" w:rsidP="00F75D47">
      <w:pPr>
        <w:spacing w:line="240" w:lineRule="auto"/>
        <w:rPr>
          <w:rFonts w:ascii="Times New Roman" w:hAnsi="Times New Roman" w:cs="Times New Roman"/>
          <w:sz w:val="20"/>
          <w:szCs w:val="20"/>
        </w:rPr>
      </w:pPr>
      <w:r w:rsidRPr="0022647E">
        <w:rPr>
          <w:rFonts w:ascii="Times New Roman" w:hAnsi="Times New Roman" w:cs="Times New Roman"/>
          <w:noProof/>
          <w:sz w:val="20"/>
          <w:szCs w:val="20"/>
        </w:rPr>
        <w:lastRenderedPageBreak/>
        <w:drawing>
          <wp:inline distT="0" distB="0" distL="0" distR="0" wp14:anchorId="17E01F45" wp14:editId="52E5CA60">
            <wp:extent cx="5972810" cy="1666875"/>
            <wp:effectExtent l="0" t="0" r="8890" b="9525"/>
            <wp:docPr id="14392710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71046" name=""/>
                    <pic:cNvPicPr/>
                  </pic:nvPicPr>
                  <pic:blipFill>
                    <a:blip r:embed="rId17"/>
                    <a:stretch>
                      <a:fillRect/>
                    </a:stretch>
                  </pic:blipFill>
                  <pic:spPr>
                    <a:xfrm>
                      <a:off x="0" y="0"/>
                      <a:ext cx="5972810" cy="1666875"/>
                    </a:xfrm>
                    <a:prstGeom prst="rect">
                      <a:avLst/>
                    </a:prstGeom>
                  </pic:spPr>
                </pic:pic>
              </a:graphicData>
            </a:graphic>
          </wp:inline>
        </w:drawing>
      </w:r>
    </w:p>
    <w:p w14:paraId="4DFA0124" w14:textId="2BE0C913" w:rsidR="00340917" w:rsidRPr="00801741" w:rsidRDefault="00340917" w:rsidP="00340917">
      <w:pPr>
        <w:spacing w:line="300" w:lineRule="auto"/>
        <w:jc w:val="both"/>
        <w:rPr>
          <w:rFonts w:ascii="Times New Roman" w:hAnsi="Times New Roman" w:cs="Times New Roman"/>
          <w:sz w:val="20"/>
          <w:szCs w:val="20"/>
        </w:rPr>
      </w:pPr>
      <w:r w:rsidRPr="00801741">
        <w:rPr>
          <w:rFonts w:ascii="Times New Roman" w:hAnsi="Times New Roman" w:cs="Times New Roman" w:hint="eastAsia"/>
          <w:b/>
          <w:bCs/>
          <w:sz w:val="20"/>
          <w:szCs w:val="20"/>
        </w:rPr>
        <w:t>F</w:t>
      </w:r>
      <w:r w:rsidRPr="00801741">
        <w:rPr>
          <w:rFonts w:ascii="Times New Roman" w:hAnsi="Times New Roman" w:cs="Times New Roman"/>
          <w:b/>
          <w:bCs/>
          <w:sz w:val="20"/>
          <w:szCs w:val="20"/>
        </w:rPr>
        <w:t>ig</w:t>
      </w:r>
      <w:r w:rsidR="008609A5">
        <w:rPr>
          <w:rFonts w:ascii="Times New Roman" w:hAnsi="Times New Roman" w:cs="Times New Roman" w:hint="eastAsia"/>
          <w:b/>
          <w:bCs/>
          <w:sz w:val="20"/>
          <w:szCs w:val="20"/>
        </w:rPr>
        <w:t>ure</w:t>
      </w:r>
      <w:r w:rsidRPr="00801741">
        <w:rPr>
          <w:rFonts w:ascii="Times New Roman" w:hAnsi="Times New Roman" w:cs="Times New Roman"/>
          <w:b/>
          <w:bCs/>
          <w:sz w:val="20"/>
          <w:szCs w:val="20"/>
        </w:rPr>
        <w:t xml:space="preserve"> S</w:t>
      </w:r>
      <w:r w:rsidR="00D87B68">
        <w:rPr>
          <w:rFonts w:ascii="Times New Roman" w:hAnsi="Times New Roman" w:cs="Times New Roman" w:hint="eastAsia"/>
          <w:b/>
          <w:bCs/>
          <w:sz w:val="20"/>
          <w:szCs w:val="20"/>
        </w:rPr>
        <w:t>7</w:t>
      </w:r>
      <w:r w:rsidRPr="00801741">
        <w:rPr>
          <w:rFonts w:ascii="Times New Roman" w:hAnsi="Times New Roman" w:cs="Times New Roman"/>
          <w:b/>
          <w:bCs/>
          <w:sz w:val="20"/>
          <w:szCs w:val="20"/>
        </w:rPr>
        <w:t xml:space="preserve"> Support level of transcripts from different populations.</w:t>
      </w:r>
      <w:r w:rsidRPr="00801741">
        <w:rPr>
          <w:rFonts w:ascii="Times New Roman" w:hAnsi="Times New Roman" w:cs="Times New Roman"/>
          <w:sz w:val="20"/>
          <w:szCs w:val="20"/>
        </w:rPr>
        <w:t xml:space="preserve"> (A), (B) and (C) show the support evidence for TSS, SJ, and T</w:t>
      </w:r>
      <w:r w:rsidR="0022647E">
        <w:rPr>
          <w:rFonts w:ascii="Times New Roman" w:hAnsi="Times New Roman" w:cs="Times New Roman" w:hint="eastAsia"/>
          <w:sz w:val="20"/>
          <w:szCs w:val="20"/>
        </w:rPr>
        <w:t>E</w:t>
      </w:r>
      <w:r w:rsidRPr="00801741">
        <w:rPr>
          <w:rFonts w:ascii="Times New Roman" w:hAnsi="Times New Roman" w:cs="Times New Roman"/>
          <w:sz w:val="20"/>
          <w:szCs w:val="20"/>
        </w:rPr>
        <w:t>S, respectively. Full SJ support indicates that all the SJs within the focal isoform are supported, and partial support fo</w:t>
      </w:r>
      <w:r w:rsidRPr="00B313EB">
        <w:rPr>
          <w:rFonts w:ascii="Times New Roman" w:hAnsi="Times New Roman" w:cs="Times New Roman"/>
          <w:sz w:val="20"/>
          <w:szCs w:val="20"/>
        </w:rPr>
        <w:t xml:space="preserve">r the ones with at least one supported SJ. The color code for each population follows Figure 2, and the </w:t>
      </w:r>
      <w:r w:rsidRPr="00B313EB">
        <w:rPr>
          <w:rFonts w:ascii="Times New Roman" w:hAnsi="Times New Roman" w:cs="Times New Roman" w:hint="eastAsia"/>
          <w:sz w:val="20"/>
          <w:szCs w:val="20"/>
        </w:rPr>
        <w:t>des</w:t>
      </w:r>
      <w:r w:rsidRPr="00B313EB">
        <w:rPr>
          <w:rFonts w:ascii="Times New Roman" w:hAnsi="Times New Roman" w:cs="Times New Roman"/>
          <w:sz w:val="20"/>
          <w:szCs w:val="20"/>
        </w:rPr>
        <w:t>cription of supporting evidence for reliable isoforms can be found in Supplementa</w:t>
      </w:r>
      <w:r w:rsidR="005E7116" w:rsidRPr="00B313EB">
        <w:rPr>
          <w:rFonts w:ascii="Times New Roman" w:hAnsi="Times New Roman" w:cs="Times New Roman" w:hint="eastAsia"/>
          <w:sz w:val="20"/>
          <w:szCs w:val="20"/>
        </w:rPr>
        <w:t>l</w:t>
      </w:r>
      <w:r w:rsidRPr="00B313EB">
        <w:rPr>
          <w:rFonts w:ascii="Times New Roman" w:hAnsi="Times New Roman" w:cs="Times New Roman"/>
          <w:sz w:val="20"/>
          <w:szCs w:val="20"/>
        </w:rPr>
        <w:t xml:space="preserve"> Figure S</w:t>
      </w:r>
      <w:r w:rsidR="00426C74" w:rsidRPr="00B313EB">
        <w:rPr>
          <w:rFonts w:ascii="Times New Roman" w:hAnsi="Times New Roman" w:cs="Times New Roman" w:hint="eastAsia"/>
          <w:sz w:val="20"/>
          <w:szCs w:val="20"/>
        </w:rPr>
        <w:t>5</w:t>
      </w:r>
      <w:r w:rsidRPr="00B313EB">
        <w:rPr>
          <w:rFonts w:ascii="Times New Roman" w:hAnsi="Times New Roman" w:cs="Times New Roman"/>
          <w:sz w:val="20"/>
          <w:szCs w:val="20"/>
        </w:rPr>
        <w:t>. The error bars indicate the standard error of means (SEM) of the fraction support values.</w:t>
      </w:r>
    </w:p>
    <w:p w14:paraId="31C0A23E" w14:textId="77777777" w:rsidR="00C16833" w:rsidRDefault="00C16833" w:rsidP="00C16833">
      <w:pPr>
        <w:spacing w:line="300" w:lineRule="auto"/>
        <w:jc w:val="both"/>
        <w:rPr>
          <w:iCs/>
          <w:sz w:val="20"/>
        </w:rPr>
        <w:sectPr w:rsidR="00C16833" w:rsidSect="00C16833">
          <w:pgSz w:w="12240" w:h="15840"/>
          <w:pgMar w:top="1440" w:right="1440" w:bottom="1440" w:left="1440" w:header="720" w:footer="720" w:gutter="0"/>
          <w:pgNumType w:start="1"/>
          <w:cols w:space="720"/>
          <w:docGrid w:linePitch="360"/>
        </w:sectPr>
      </w:pPr>
    </w:p>
    <w:p w14:paraId="650504FA" w14:textId="77777777" w:rsidR="00C16833" w:rsidRPr="00D74D32" w:rsidRDefault="00C16833" w:rsidP="00C16833">
      <w:pPr>
        <w:jc w:val="both"/>
        <w:rPr>
          <w:sz w:val="20"/>
        </w:rPr>
      </w:pPr>
      <w:r w:rsidRPr="00D74D32">
        <w:rPr>
          <w:noProof/>
          <w:sz w:val="20"/>
        </w:rPr>
        <w:lastRenderedPageBreak/>
        <w:drawing>
          <wp:inline distT="0" distB="0" distL="0" distR="0" wp14:anchorId="1B537FA9" wp14:editId="6D552D64">
            <wp:extent cx="5972810" cy="3129915"/>
            <wp:effectExtent l="0" t="0" r="8890" b="0"/>
            <wp:docPr id="8680547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7858" name=""/>
                    <pic:cNvPicPr/>
                  </pic:nvPicPr>
                  <pic:blipFill>
                    <a:blip r:embed="rId18"/>
                    <a:stretch>
                      <a:fillRect/>
                    </a:stretch>
                  </pic:blipFill>
                  <pic:spPr>
                    <a:xfrm>
                      <a:off x="0" y="0"/>
                      <a:ext cx="5972810" cy="3129915"/>
                    </a:xfrm>
                    <a:prstGeom prst="rect">
                      <a:avLst/>
                    </a:prstGeom>
                  </pic:spPr>
                </pic:pic>
              </a:graphicData>
            </a:graphic>
          </wp:inline>
        </w:drawing>
      </w:r>
    </w:p>
    <w:p w14:paraId="7A391F20" w14:textId="567FFB67" w:rsidR="00C16833" w:rsidRPr="00C16833" w:rsidRDefault="00C16833" w:rsidP="00C16833">
      <w:pPr>
        <w:spacing w:line="300" w:lineRule="auto"/>
        <w:jc w:val="both"/>
        <w:rPr>
          <w:rFonts w:ascii="Times New Roman" w:hAnsi="Times New Roman" w:cs="Times New Roman"/>
          <w:iCs/>
          <w:sz w:val="20"/>
          <w:szCs w:val="20"/>
        </w:rPr>
      </w:pPr>
      <w:r w:rsidRPr="00C16833">
        <w:rPr>
          <w:rFonts w:ascii="Times New Roman" w:hAnsi="Times New Roman" w:cs="Times New Roman"/>
          <w:b/>
          <w:bCs/>
          <w:sz w:val="20"/>
          <w:szCs w:val="20"/>
        </w:rPr>
        <w:t>Figure S</w:t>
      </w:r>
      <w:r w:rsidR="00D87B68">
        <w:rPr>
          <w:rFonts w:ascii="Times New Roman" w:hAnsi="Times New Roman" w:cs="Times New Roman" w:hint="eastAsia"/>
          <w:b/>
          <w:bCs/>
          <w:sz w:val="20"/>
          <w:szCs w:val="20"/>
        </w:rPr>
        <w:t>8</w:t>
      </w:r>
      <w:r w:rsidRPr="00C16833">
        <w:rPr>
          <w:rFonts w:ascii="Times New Roman" w:hAnsi="Times New Roman" w:cs="Times New Roman"/>
          <w:b/>
          <w:bCs/>
          <w:sz w:val="20"/>
          <w:szCs w:val="20"/>
        </w:rPr>
        <w:t xml:space="preserve"> Rarefaction analysis for </w:t>
      </w:r>
      <w:r>
        <w:rPr>
          <w:rFonts w:ascii="Times New Roman" w:hAnsi="Times New Roman" w:cs="Times New Roman"/>
          <w:b/>
          <w:bCs/>
          <w:sz w:val="20"/>
          <w:szCs w:val="20"/>
        </w:rPr>
        <w:t xml:space="preserve">singletons from </w:t>
      </w:r>
      <w:r w:rsidRPr="00C16833">
        <w:rPr>
          <w:rFonts w:ascii="Times New Roman" w:hAnsi="Times New Roman" w:cs="Times New Roman"/>
          <w:b/>
          <w:bCs/>
          <w:sz w:val="20"/>
          <w:szCs w:val="20"/>
        </w:rPr>
        <w:t xml:space="preserve">individuals </w:t>
      </w:r>
      <w:r>
        <w:rPr>
          <w:rFonts w:ascii="Times New Roman" w:hAnsi="Times New Roman" w:cs="Times New Roman"/>
          <w:b/>
          <w:bCs/>
          <w:sz w:val="20"/>
          <w:szCs w:val="20"/>
        </w:rPr>
        <w:t>of</w:t>
      </w:r>
      <w:r w:rsidRPr="00C16833">
        <w:rPr>
          <w:rFonts w:ascii="Times New Roman" w:hAnsi="Times New Roman" w:cs="Times New Roman"/>
          <w:b/>
          <w:bCs/>
          <w:sz w:val="20"/>
          <w:szCs w:val="20"/>
        </w:rPr>
        <w:t xml:space="preserve"> the different populations</w:t>
      </w:r>
      <w:r w:rsidRPr="00C16833">
        <w:rPr>
          <w:rFonts w:ascii="Times New Roman" w:hAnsi="Times New Roman" w:cs="Times New Roman"/>
          <w:sz w:val="20"/>
          <w:szCs w:val="20"/>
        </w:rPr>
        <w:t>. The singleton isoforms were defined as those supported by singleton FLNC read.</w:t>
      </w:r>
      <w:r w:rsidR="00426C74">
        <w:rPr>
          <w:rFonts w:ascii="Times New Roman" w:hAnsi="Times New Roman" w:cs="Times New Roman" w:hint="eastAsia"/>
          <w:sz w:val="20"/>
          <w:szCs w:val="20"/>
        </w:rPr>
        <w:t xml:space="preserve"> </w:t>
      </w:r>
      <w:r w:rsidRPr="00C16833">
        <w:rPr>
          <w:rFonts w:ascii="Times New Roman" w:hAnsi="Times New Roman" w:cs="Times New Roman"/>
          <w:sz w:val="20"/>
          <w:szCs w:val="20"/>
        </w:rPr>
        <w:t xml:space="preserve">The resampling sequencing depth was selected from 0.05 to 1, with a step size 0.05. The blue area shows the prediction after doubling the current Iso-Seq sequencing depth. For each of the seven assayed populations, one individual was randomly selected and analyzed as a representative. </w:t>
      </w:r>
      <w:r w:rsidRPr="00C16833">
        <w:rPr>
          <w:rFonts w:ascii="Times New Roman" w:hAnsi="Times New Roman" w:cs="Times New Roman"/>
          <w:iCs/>
          <w:sz w:val="20"/>
          <w:szCs w:val="20"/>
        </w:rPr>
        <w:t>The bar plots in the above panels show the standard deviation (SD) of each resampling analysis.</w:t>
      </w:r>
    </w:p>
    <w:p w14:paraId="7C6C0994" w14:textId="77777777" w:rsidR="00C16833" w:rsidRDefault="00C16833" w:rsidP="00C16833">
      <w:pPr>
        <w:spacing w:line="300" w:lineRule="auto"/>
        <w:jc w:val="both"/>
        <w:rPr>
          <w:iCs/>
          <w:sz w:val="20"/>
        </w:rPr>
      </w:pPr>
    </w:p>
    <w:p w14:paraId="57B875D0" w14:textId="77777777" w:rsidR="00C16833" w:rsidRDefault="00C16833" w:rsidP="00C16833">
      <w:pPr>
        <w:spacing w:line="300" w:lineRule="auto"/>
        <w:jc w:val="both"/>
        <w:rPr>
          <w:iCs/>
          <w:sz w:val="20"/>
        </w:rPr>
      </w:pPr>
    </w:p>
    <w:p w14:paraId="5A8CA0ED" w14:textId="77777777" w:rsidR="00C16833" w:rsidRDefault="00C16833" w:rsidP="00C16833">
      <w:pPr>
        <w:spacing w:line="300" w:lineRule="auto"/>
        <w:jc w:val="both"/>
        <w:rPr>
          <w:iCs/>
          <w:sz w:val="20"/>
        </w:rPr>
        <w:sectPr w:rsidR="00C16833" w:rsidSect="00C16833">
          <w:pgSz w:w="12240" w:h="15840"/>
          <w:pgMar w:top="1440" w:right="1440" w:bottom="1440" w:left="1440" w:header="720" w:footer="720" w:gutter="0"/>
          <w:pgNumType w:start="1"/>
          <w:cols w:space="720"/>
          <w:docGrid w:linePitch="360"/>
        </w:sectPr>
      </w:pPr>
    </w:p>
    <w:p w14:paraId="6006814F" w14:textId="25210C63" w:rsidR="00C16833" w:rsidRPr="00D74D32" w:rsidRDefault="00A372BD" w:rsidP="00C16833">
      <w:pPr>
        <w:jc w:val="both"/>
        <w:rPr>
          <w:sz w:val="20"/>
        </w:rPr>
      </w:pPr>
      <w:r w:rsidRPr="0044110E">
        <w:rPr>
          <w:rFonts w:ascii="Times New Roman" w:hAnsi="Times New Roman" w:cs="Times New Roman"/>
          <w:noProof/>
          <w:sz w:val="20"/>
          <w:szCs w:val="20"/>
        </w:rPr>
        <w:lastRenderedPageBreak/>
        <w:drawing>
          <wp:inline distT="0" distB="0" distL="0" distR="0" wp14:anchorId="7FE4F2D9" wp14:editId="5F750F31">
            <wp:extent cx="5943600" cy="3149362"/>
            <wp:effectExtent l="0" t="0" r="0" b="635"/>
            <wp:docPr id="11478797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71834" name=""/>
                    <pic:cNvPicPr/>
                  </pic:nvPicPr>
                  <pic:blipFill>
                    <a:blip r:embed="rId19"/>
                    <a:stretch>
                      <a:fillRect/>
                    </a:stretch>
                  </pic:blipFill>
                  <pic:spPr>
                    <a:xfrm>
                      <a:off x="0" y="0"/>
                      <a:ext cx="5943600" cy="3149362"/>
                    </a:xfrm>
                    <a:prstGeom prst="rect">
                      <a:avLst/>
                    </a:prstGeom>
                  </pic:spPr>
                </pic:pic>
              </a:graphicData>
            </a:graphic>
          </wp:inline>
        </w:drawing>
      </w:r>
    </w:p>
    <w:p w14:paraId="749B8C09" w14:textId="77777777" w:rsidR="00C16833" w:rsidRDefault="00C16833" w:rsidP="00C16833">
      <w:pPr>
        <w:spacing w:line="300" w:lineRule="auto"/>
        <w:jc w:val="both"/>
        <w:rPr>
          <w:b/>
          <w:bCs/>
          <w:sz w:val="20"/>
        </w:rPr>
      </w:pPr>
    </w:p>
    <w:p w14:paraId="0E583B65" w14:textId="143DAEA9" w:rsidR="00C16833" w:rsidRPr="0083477A" w:rsidRDefault="0083477A" w:rsidP="00C16833">
      <w:pPr>
        <w:spacing w:line="300" w:lineRule="auto"/>
        <w:jc w:val="both"/>
        <w:rPr>
          <w:rFonts w:ascii="Times New Roman" w:hAnsi="Times New Roman" w:cs="Times New Roman"/>
          <w:iCs/>
          <w:sz w:val="20"/>
        </w:rPr>
      </w:pPr>
      <w:r w:rsidRPr="0083477A">
        <w:rPr>
          <w:rFonts w:ascii="Times New Roman" w:hAnsi="Times New Roman" w:cs="Times New Roman"/>
          <w:b/>
          <w:bCs/>
          <w:sz w:val="20"/>
          <w:szCs w:val="20"/>
        </w:rPr>
        <w:t>Figure S</w:t>
      </w:r>
      <w:r w:rsidR="00D87B68">
        <w:rPr>
          <w:rFonts w:ascii="Times New Roman" w:hAnsi="Times New Roman" w:cs="Times New Roman" w:hint="eastAsia"/>
          <w:b/>
          <w:bCs/>
          <w:sz w:val="20"/>
          <w:szCs w:val="20"/>
        </w:rPr>
        <w:t>9</w:t>
      </w:r>
      <w:r w:rsidRPr="0083477A">
        <w:rPr>
          <w:rFonts w:ascii="Times New Roman" w:hAnsi="Times New Roman" w:cs="Times New Roman"/>
          <w:b/>
          <w:bCs/>
          <w:sz w:val="20"/>
          <w:szCs w:val="20"/>
        </w:rPr>
        <w:t xml:space="preserve"> Rarefaction analysis for high confidence isoforms from individuals of the different populations</w:t>
      </w:r>
      <w:r w:rsidRPr="0083477A">
        <w:rPr>
          <w:rFonts w:ascii="Times New Roman" w:hAnsi="Times New Roman" w:cs="Times New Roman"/>
          <w:sz w:val="20"/>
          <w:szCs w:val="20"/>
        </w:rPr>
        <w:t>.</w:t>
      </w:r>
      <w:r>
        <w:rPr>
          <w:rFonts w:ascii="Times New Roman" w:hAnsi="Times New Roman" w:cs="Times New Roman"/>
          <w:sz w:val="20"/>
          <w:szCs w:val="20"/>
        </w:rPr>
        <w:t xml:space="preserve"> </w:t>
      </w:r>
      <w:r w:rsidR="00C16833" w:rsidRPr="0083477A">
        <w:rPr>
          <w:rFonts w:ascii="Times New Roman" w:hAnsi="Times New Roman" w:cs="Times New Roman"/>
          <w:sz w:val="20"/>
        </w:rPr>
        <w:t xml:space="preserve">The high-confidence isoforms are defined as those supported by at least two FLNC reads. The resampling sequencing depth was selected from 0.05 to 1, with a step size 0.05. The blue area shows the prediction after doubling the current Iso-Seq sequencing depth. </w:t>
      </w:r>
      <w:r w:rsidR="00426C74" w:rsidRPr="00C16833">
        <w:rPr>
          <w:rFonts w:ascii="Times New Roman" w:hAnsi="Times New Roman" w:cs="Times New Roman"/>
          <w:sz w:val="20"/>
          <w:szCs w:val="20"/>
        </w:rPr>
        <w:t>For each of the seven assayed populations, one individual was randomly selected and analyzed as a representative.</w:t>
      </w:r>
      <w:r w:rsidR="00C16833" w:rsidRPr="0083477A">
        <w:rPr>
          <w:rFonts w:ascii="Times New Roman" w:hAnsi="Times New Roman" w:cs="Times New Roman"/>
          <w:sz w:val="20"/>
        </w:rPr>
        <w:t xml:space="preserve"> </w:t>
      </w:r>
      <w:r w:rsidR="00C16833" w:rsidRPr="0083477A">
        <w:rPr>
          <w:rFonts w:ascii="Times New Roman" w:hAnsi="Times New Roman" w:cs="Times New Roman"/>
          <w:iCs/>
          <w:sz w:val="20"/>
        </w:rPr>
        <w:t>The bar plots in the above panels show the standard deviation (SD) of each resampling analysis.</w:t>
      </w:r>
    </w:p>
    <w:p w14:paraId="69EB4A8F" w14:textId="77777777" w:rsidR="00C16833" w:rsidRDefault="00C16833" w:rsidP="00C16833">
      <w:pPr>
        <w:spacing w:line="300" w:lineRule="auto"/>
        <w:jc w:val="both"/>
        <w:rPr>
          <w:iCs/>
          <w:sz w:val="20"/>
        </w:rPr>
      </w:pPr>
    </w:p>
    <w:p w14:paraId="02984AFC" w14:textId="77777777" w:rsidR="00C16833" w:rsidRDefault="00C16833" w:rsidP="00C16833">
      <w:pPr>
        <w:spacing w:line="300" w:lineRule="auto"/>
        <w:jc w:val="both"/>
        <w:rPr>
          <w:iCs/>
          <w:sz w:val="20"/>
        </w:rPr>
      </w:pPr>
    </w:p>
    <w:p w14:paraId="278162C4" w14:textId="77777777" w:rsidR="00C16833" w:rsidRDefault="00C16833" w:rsidP="00C16833">
      <w:pPr>
        <w:spacing w:line="300" w:lineRule="auto"/>
        <w:jc w:val="both"/>
        <w:rPr>
          <w:iCs/>
          <w:sz w:val="20"/>
        </w:rPr>
        <w:sectPr w:rsidR="00C16833" w:rsidSect="00C16833">
          <w:pgSz w:w="12240" w:h="15840"/>
          <w:pgMar w:top="1440" w:right="1440" w:bottom="1440" w:left="1440" w:header="720" w:footer="720" w:gutter="0"/>
          <w:pgNumType w:start="1"/>
          <w:cols w:space="720"/>
          <w:docGrid w:linePitch="360"/>
        </w:sectPr>
      </w:pPr>
    </w:p>
    <w:p w14:paraId="29B6BC0B" w14:textId="09A6E3B9" w:rsidR="00C16833" w:rsidRDefault="00470D98" w:rsidP="00C16833">
      <w:pPr>
        <w:jc w:val="both"/>
        <w:rPr>
          <w:sz w:val="20"/>
        </w:rPr>
      </w:pPr>
      <w:r w:rsidRPr="00470D98">
        <w:rPr>
          <w:noProof/>
          <w:sz w:val="20"/>
        </w:rPr>
        <w:lastRenderedPageBreak/>
        <w:drawing>
          <wp:inline distT="0" distB="0" distL="0" distR="0" wp14:anchorId="627AF3A4" wp14:editId="3176CB3E">
            <wp:extent cx="5972810" cy="2326640"/>
            <wp:effectExtent l="0" t="0" r="8890" b="0"/>
            <wp:docPr id="1126917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17400" name=""/>
                    <pic:cNvPicPr/>
                  </pic:nvPicPr>
                  <pic:blipFill>
                    <a:blip r:embed="rId20"/>
                    <a:stretch>
                      <a:fillRect/>
                    </a:stretch>
                  </pic:blipFill>
                  <pic:spPr>
                    <a:xfrm>
                      <a:off x="0" y="0"/>
                      <a:ext cx="5972810" cy="2326640"/>
                    </a:xfrm>
                    <a:prstGeom prst="rect">
                      <a:avLst/>
                    </a:prstGeom>
                  </pic:spPr>
                </pic:pic>
              </a:graphicData>
            </a:graphic>
          </wp:inline>
        </w:drawing>
      </w:r>
    </w:p>
    <w:p w14:paraId="036E52CA" w14:textId="77777777" w:rsidR="00E76FFF" w:rsidRPr="00845FE5" w:rsidRDefault="00C16833" w:rsidP="00E76FFF">
      <w:pPr>
        <w:spacing w:line="300" w:lineRule="auto"/>
        <w:jc w:val="both"/>
        <w:rPr>
          <w:rFonts w:ascii="Times New Roman" w:hAnsi="Times New Roman" w:cs="Times New Roman"/>
          <w:bCs/>
          <w:sz w:val="20"/>
          <w:szCs w:val="20"/>
        </w:rPr>
      </w:pPr>
      <w:r w:rsidRPr="00A372BD">
        <w:rPr>
          <w:rFonts w:ascii="Times New Roman" w:hAnsi="Times New Roman" w:cs="Times New Roman" w:hint="eastAsia"/>
          <w:b/>
          <w:bCs/>
          <w:sz w:val="20"/>
        </w:rPr>
        <w:t>Fi</w:t>
      </w:r>
      <w:r w:rsidRPr="00A372BD">
        <w:rPr>
          <w:rFonts w:ascii="Times New Roman" w:hAnsi="Times New Roman" w:cs="Times New Roman"/>
          <w:b/>
          <w:bCs/>
          <w:sz w:val="20"/>
        </w:rPr>
        <w:t>g</w:t>
      </w:r>
      <w:r w:rsidR="00A372BD" w:rsidRPr="00A372BD">
        <w:rPr>
          <w:rFonts w:ascii="Times New Roman" w:hAnsi="Times New Roman" w:cs="Times New Roman"/>
          <w:b/>
          <w:bCs/>
          <w:sz w:val="20"/>
        </w:rPr>
        <w:t>ure</w:t>
      </w:r>
      <w:r w:rsidRPr="00A372BD">
        <w:rPr>
          <w:rFonts w:ascii="Times New Roman" w:hAnsi="Times New Roman" w:cs="Times New Roman"/>
          <w:b/>
          <w:bCs/>
          <w:sz w:val="20"/>
        </w:rPr>
        <w:t xml:space="preserve"> S</w:t>
      </w:r>
      <w:r w:rsidR="00D87B68">
        <w:rPr>
          <w:rFonts w:ascii="Times New Roman" w:hAnsi="Times New Roman" w:cs="Times New Roman" w:hint="eastAsia"/>
          <w:b/>
          <w:bCs/>
          <w:sz w:val="20"/>
        </w:rPr>
        <w:t>10</w:t>
      </w:r>
      <w:r w:rsidRPr="00A372BD">
        <w:rPr>
          <w:rFonts w:ascii="Times New Roman" w:hAnsi="Times New Roman" w:cs="Times New Roman"/>
          <w:b/>
          <w:bCs/>
          <w:sz w:val="20"/>
        </w:rPr>
        <w:t xml:space="preserve"> </w:t>
      </w:r>
      <w:r w:rsidRPr="00A372BD">
        <w:rPr>
          <w:rFonts w:ascii="Times New Roman" w:hAnsi="Times New Roman" w:cs="Times New Roman" w:hint="eastAsia"/>
          <w:b/>
          <w:bCs/>
          <w:sz w:val="20"/>
        </w:rPr>
        <w:t>Comparison of TE insertions between singleton isoforms and high-confidence isoforms</w:t>
      </w:r>
      <w:r w:rsidRPr="00A372BD">
        <w:rPr>
          <w:rFonts w:ascii="Times New Roman" w:hAnsi="Times New Roman" w:cs="Times New Roman"/>
          <w:b/>
          <w:bCs/>
          <w:sz w:val="20"/>
        </w:rPr>
        <w:t>.</w:t>
      </w:r>
      <w:r w:rsidRPr="00A372BD">
        <w:rPr>
          <w:rFonts w:ascii="Times New Roman" w:hAnsi="Times New Roman" w:cs="Times New Roman"/>
          <w:sz w:val="20"/>
        </w:rPr>
        <w:t xml:space="preserve"> </w:t>
      </w:r>
      <w:r w:rsidRPr="00A372BD">
        <w:rPr>
          <w:rFonts w:ascii="Times New Roman" w:hAnsi="Times New Roman" w:cs="Times New Roman" w:hint="eastAsia"/>
          <w:sz w:val="20"/>
        </w:rPr>
        <w:t xml:space="preserve">(A) show the fractions of isoforms with at least one TE </w:t>
      </w:r>
      <w:r w:rsidRPr="00A372BD">
        <w:rPr>
          <w:rFonts w:ascii="Times New Roman" w:hAnsi="Times New Roman" w:cs="Times New Roman"/>
          <w:sz w:val="20"/>
        </w:rPr>
        <w:t>insertion</w:t>
      </w:r>
      <w:r w:rsidRPr="00A372BD">
        <w:rPr>
          <w:rFonts w:ascii="Times New Roman" w:hAnsi="Times New Roman" w:cs="Times New Roman" w:hint="eastAsia"/>
          <w:sz w:val="20"/>
        </w:rPr>
        <w:t xml:space="preserve"> for singleton and high-confidence isoforms. The </w:t>
      </w:r>
      <w:r w:rsidRPr="00A372BD">
        <w:rPr>
          <w:rFonts w:ascii="Times New Roman" w:hAnsi="Times New Roman" w:cs="Times New Roman"/>
          <w:sz w:val="20"/>
        </w:rPr>
        <w:t>statistical</w:t>
      </w:r>
      <w:r w:rsidRPr="00A372BD">
        <w:rPr>
          <w:rFonts w:ascii="Times New Roman" w:hAnsi="Times New Roman" w:cs="Times New Roman" w:hint="eastAsia"/>
          <w:sz w:val="20"/>
        </w:rPr>
        <w:t xml:space="preserve"> test was performed using Fisher</w:t>
      </w:r>
      <w:r w:rsidRPr="00A372BD">
        <w:rPr>
          <w:rFonts w:ascii="Times New Roman" w:hAnsi="Times New Roman" w:cs="Times New Roman"/>
          <w:sz w:val="20"/>
        </w:rPr>
        <w:t>’</w:t>
      </w:r>
      <w:r w:rsidRPr="00A372BD">
        <w:rPr>
          <w:rFonts w:ascii="Times New Roman" w:hAnsi="Times New Roman" w:cs="Times New Roman" w:hint="eastAsia"/>
          <w:sz w:val="20"/>
        </w:rPr>
        <w:t xml:space="preserve">s exact test. (B) show the distributions of TE insertion locations for singleton and high-confidence isoforms. Only isoforms with at least one internal exon (i.e., at least 3 exons in total) were analyzed. The number of TE insertions for each exon was normalized on the basis of the </w:t>
      </w:r>
      <w:r w:rsidRPr="009B2264">
        <w:rPr>
          <w:rFonts w:ascii="Times New Roman" w:hAnsi="Times New Roman" w:cs="Times New Roman" w:hint="eastAsia"/>
          <w:sz w:val="20"/>
        </w:rPr>
        <w:t>exon length.</w:t>
      </w:r>
      <w:r w:rsidR="00E76FFF" w:rsidRPr="009B2264">
        <w:rPr>
          <w:rFonts w:ascii="Times New Roman" w:hAnsi="Times New Roman" w:cs="Times New Roman" w:hint="eastAsia"/>
          <w:sz w:val="20"/>
        </w:rPr>
        <w:t xml:space="preserve"> </w:t>
      </w:r>
      <w:r w:rsidR="00E76FFF" w:rsidRPr="009B2264">
        <w:rPr>
          <w:rFonts w:ascii="Times New Roman" w:hAnsi="Times New Roman" w:cs="Times New Roman" w:hint="eastAsia"/>
          <w:bCs/>
          <w:sz w:val="20"/>
          <w:szCs w:val="20"/>
        </w:rPr>
        <w:t xml:space="preserve">***: p-value &lt; 0.001; **: p-value &lt; 0.01; *: p-value &lt; 0.05; ns: p-value </w:t>
      </w:r>
      <w:r w:rsidR="00E76FFF" w:rsidRPr="009B2264">
        <w:rPr>
          <w:rFonts w:ascii="Times New Roman" w:hAnsi="Times New Roman" w:cs="Times New Roman"/>
          <w:bCs/>
          <w:sz w:val="20"/>
          <w:szCs w:val="20"/>
        </w:rPr>
        <w:t>≥</w:t>
      </w:r>
      <w:r w:rsidR="00E76FFF" w:rsidRPr="009B2264">
        <w:rPr>
          <w:rFonts w:ascii="Times New Roman" w:hAnsi="Times New Roman" w:cs="Times New Roman" w:hint="eastAsia"/>
          <w:bCs/>
          <w:sz w:val="20"/>
          <w:szCs w:val="20"/>
        </w:rPr>
        <w:t xml:space="preserve"> 0.05.</w:t>
      </w:r>
    </w:p>
    <w:p w14:paraId="0165DB61" w14:textId="3A6AB4C6" w:rsidR="00C16833" w:rsidRPr="00E76FFF" w:rsidRDefault="00C16833" w:rsidP="00C16833">
      <w:pPr>
        <w:spacing w:line="300" w:lineRule="auto"/>
        <w:jc w:val="both"/>
        <w:rPr>
          <w:rFonts w:ascii="Times New Roman" w:hAnsi="Times New Roman" w:cs="Times New Roman"/>
          <w:sz w:val="20"/>
        </w:rPr>
      </w:pPr>
    </w:p>
    <w:p w14:paraId="3B9DC100" w14:textId="77777777" w:rsidR="00C16833" w:rsidRPr="008F2118" w:rsidRDefault="00C16833" w:rsidP="00C16833">
      <w:pPr>
        <w:spacing w:line="300" w:lineRule="auto"/>
        <w:jc w:val="both"/>
        <w:rPr>
          <w:sz w:val="20"/>
        </w:rPr>
      </w:pPr>
    </w:p>
    <w:p w14:paraId="2E01EFA6" w14:textId="77777777" w:rsidR="00C16833" w:rsidRDefault="00C16833" w:rsidP="00C16833">
      <w:pPr>
        <w:spacing w:line="300" w:lineRule="auto"/>
        <w:jc w:val="both"/>
        <w:rPr>
          <w:sz w:val="20"/>
        </w:rPr>
      </w:pPr>
    </w:p>
    <w:p w14:paraId="54697926" w14:textId="77777777" w:rsidR="00F75D47" w:rsidRPr="00801741" w:rsidRDefault="00F75D47" w:rsidP="00244F35">
      <w:pPr>
        <w:spacing w:line="240" w:lineRule="auto"/>
        <w:rPr>
          <w:rFonts w:ascii="Times New Roman" w:hAnsi="Times New Roman" w:cs="Times New Roman"/>
          <w:sz w:val="20"/>
          <w:szCs w:val="20"/>
        </w:rPr>
        <w:sectPr w:rsidR="00F75D47" w:rsidRPr="00801741" w:rsidSect="009E18FE">
          <w:pgSz w:w="12240" w:h="15840"/>
          <w:pgMar w:top="1417" w:right="1417" w:bottom="1134" w:left="1417" w:header="720" w:footer="720" w:gutter="0"/>
          <w:cols w:space="720"/>
          <w:docGrid w:linePitch="360"/>
        </w:sectPr>
      </w:pPr>
    </w:p>
    <w:p w14:paraId="28EFF403" w14:textId="75340121" w:rsidR="00A02530" w:rsidRDefault="00434EA6" w:rsidP="00434EA6">
      <w:pPr>
        <w:spacing w:line="240" w:lineRule="auto"/>
        <w:rPr>
          <w:rFonts w:ascii="Times New Roman" w:hAnsi="Times New Roman" w:cs="Times New Roman"/>
          <w:sz w:val="20"/>
          <w:szCs w:val="20"/>
        </w:rPr>
      </w:pPr>
      <w:r w:rsidRPr="00434EA6">
        <w:rPr>
          <w:rFonts w:ascii="Times New Roman" w:hAnsi="Times New Roman" w:cs="Times New Roman"/>
          <w:noProof/>
          <w:sz w:val="20"/>
          <w:szCs w:val="20"/>
        </w:rPr>
        <w:lastRenderedPageBreak/>
        <w:drawing>
          <wp:inline distT="0" distB="0" distL="0" distR="0" wp14:anchorId="671C34F7" wp14:editId="3C5389D5">
            <wp:extent cx="5972810" cy="5509895"/>
            <wp:effectExtent l="0" t="0" r="8890" b="0"/>
            <wp:docPr id="7776065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06569" name=""/>
                    <pic:cNvPicPr/>
                  </pic:nvPicPr>
                  <pic:blipFill>
                    <a:blip r:embed="rId21"/>
                    <a:stretch>
                      <a:fillRect/>
                    </a:stretch>
                  </pic:blipFill>
                  <pic:spPr>
                    <a:xfrm>
                      <a:off x="0" y="0"/>
                      <a:ext cx="5972810" cy="5509895"/>
                    </a:xfrm>
                    <a:prstGeom prst="rect">
                      <a:avLst/>
                    </a:prstGeom>
                  </pic:spPr>
                </pic:pic>
              </a:graphicData>
            </a:graphic>
          </wp:inline>
        </w:drawing>
      </w:r>
    </w:p>
    <w:p w14:paraId="4A35BFBE" w14:textId="5145BEEF" w:rsidR="00A02530" w:rsidRPr="00E76FFF" w:rsidRDefault="00E31DA1" w:rsidP="00E76FFF">
      <w:pPr>
        <w:spacing w:line="300" w:lineRule="auto"/>
        <w:jc w:val="both"/>
        <w:rPr>
          <w:rFonts w:ascii="Times New Roman" w:hAnsi="Times New Roman" w:cs="Times New Roman"/>
          <w:bCs/>
          <w:sz w:val="20"/>
          <w:szCs w:val="20"/>
        </w:rPr>
      </w:pPr>
      <w:r w:rsidRPr="00B313EB">
        <w:rPr>
          <w:rFonts w:ascii="Times New Roman" w:hAnsi="Times New Roman" w:cs="Times New Roman"/>
          <w:b/>
          <w:bCs/>
          <w:sz w:val="20"/>
          <w:szCs w:val="20"/>
        </w:rPr>
        <w:t>Figure S1</w:t>
      </w:r>
      <w:r w:rsidR="00D87B68" w:rsidRPr="00B313EB">
        <w:rPr>
          <w:rFonts w:ascii="Times New Roman" w:hAnsi="Times New Roman" w:cs="Times New Roman" w:hint="eastAsia"/>
          <w:b/>
          <w:bCs/>
          <w:sz w:val="20"/>
          <w:szCs w:val="20"/>
        </w:rPr>
        <w:t>1</w:t>
      </w:r>
      <w:r w:rsidRPr="00B313EB">
        <w:rPr>
          <w:rFonts w:ascii="Times New Roman" w:hAnsi="Times New Roman" w:cs="Times New Roman"/>
          <w:b/>
          <w:bCs/>
          <w:sz w:val="20"/>
          <w:szCs w:val="20"/>
        </w:rPr>
        <w:t xml:space="preserve"> Population differentiation pattern based on high</w:t>
      </w:r>
      <w:r w:rsidR="00857F72" w:rsidRPr="00B313EB">
        <w:rPr>
          <w:rFonts w:ascii="Times New Roman" w:hAnsi="Times New Roman" w:cs="Times New Roman"/>
          <w:b/>
          <w:bCs/>
          <w:sz w:val="20"/>
          <w:szCs w:val="20"/>
        </w:rPr>
        <w:t>er</w:t>
      </w:r>
      <w:r w:rsidRPr="00B313EB">
        <w:rPr>
          <w:rFonts w:ascii="Times New Roman" w:hAnsi="Times New Roman" w:cs="Times New Roman"/>
          <w:b/>
          <w:bCs/>
          <w:sz w:val="20"/>
          <w:szCs w:val="20"/>
        </w:rPr>
        <w:t>-frequency isoforms</w:t>
      </w:r>
      <w:r w:rsidR="00A02530" w:rsidRPr="00B313EB">
        <w:rPr>
          <w:rFonts w:ascii="Times New Roman" w:hAnsi="Times New Roman" w:cs="Times New Roman"/>
          <w:b/>
          <w:bCs/>
          <w:sz w:val="20"/>
          <w:szCs w:val="20"/>
        </w:rPr>
        <w:t>.</w:t>
      </w:r>
      <w:r w:rsidR="00A02530" w:rsidRPr="00B313EB">
        <w:rPr>
          <w:rFonts w:ascii="Times New Roman" w:hAnsi="Times New Roman" w:cs="Times New Roman"/>
          <w:sz w:val="20"/>
          <w:szCs w:val="20"/>
        </w:rPr>
        <w:t xml:space="preserve"> </w:t>
      </w:r>
      <w:r w:rsidR="0081354F" w:rsidRPr="00B313EB">
        <w:rPr>
          <w:rFonts w:ascii="Times New Roman" w:hAnsi="Times New Roman" w:cs="Times New Roman" w:hint="eastAsia"/>
          <w:sz w:val="20"/>
          <w:szCs w:val="20"/>
        </w:rPr>
        <w:t xml:space="preserve">This figure is related to Figure </w:t>
      </w:r>
      <w:r w:rsidR="00210447" w:rsidRPr="00B313EB">
        <w:rPr>
          <w:rFonts w:ascii="Times New Roman" w:hAnsi="Times New Roman" w:cs="Times New Roman" w:hint="eastAsia"/>
          <w:sz w:val="20"/>
          <w:szCs w:val="20"/>
        </w:rPr>
        <w:t>2</w:t>
      </w:r>
      <w:r w:rsidR="0081354F" w:rsidRPr="00B313EB">
        <w:rPr>
          <w:rFonts w:ascii="Times New Roman" w:hAnsi="Times New Roman" w:cs="Times New Roman" w:hint="eastAsia"/>
          <w:sz w:val="20"/>
          <w:szCs w:val="20"/>
        </w:rPr>
        <w:t xml:space="preserve">, </w:t>
      </w:r>
      <w:r w:rsidR="0070201C" w:rsidRPr="00B313EB">
        <w:rPr>
          <w:rFonts w:ascii="Times New Roman" w:hAnsi="Times New Roman" w:cs="Times New Roman"/>
          <w:sz w:val="20"/>
          <w:szCs w:val="20"/>
        </w:rPr>
        <w:t>but</w:t>
      </w:r>
      <w:r w:rsidR="0081354F" w:rsidRPr="00B313EB">
        <w:rPr>
          <w:rFonts w:ascii="Times New Roman" w:hAnsi="Times New Roman" w:cs="Times New Roman" w:hint="eastAsia"/>
          <w:sz w:val="20"/>
          <w:szCs w:val="20"/>
        </w:rPr>
        <w:t xml:space="preserve"> only isoforms present in at least two mice individuals were included for </w:t>
      </w:r>
      <w:r w:rsidR="0070201C" w:rsidRPr="00B313EB">
        <w:rPr>
          <w:rFonts w:ascii="Times New Roman" w:hAnsi="Times New Roman" w:cs="Times New Roman"/>
          <w:sz w:val="20"/>
          <w:szCs w:val="20"/>
        </w:rPr>
        <w:t xml:space="preserve">the </w:t>
      </w:r>
      <w:r w:rsidR="0081354F" w:rsidRPr="00B313EB">
        <w:rPr>
          <w:rFonts w:ascii="Times New Roman" w:hAnsi="Times New Roman" w:cs="Times New Roman" w:hint="eastAsia"/>
          <w:sz w:val="20"/>
          <w:szCs w:val="20"/>
        </w:rPr>
        <w:t xml:space="preserve">analysis. </w:t>
      </w:r>
      <w:r w:rsidR="0081354F" w:rsidRPr="00B313EB">
        <w:rPr>
          <w:rFonts w:ascii="Times New Roman" w:hAnsi="Times New Roman" w:cs="Times New Roman"/>
          <w:sz w:val="20"/>
          <w:szCs w:val="20"/>
        </w:rPr>
        <w:t>(</w:t>
      </w:r>
      <w:r w:rsidR="0081354F" w:rsidRPr="00B313EB">
        <w:rPr>
          <w:rFonts w:ascii="Times New Roman" w:hAnsi="Times New Roman" w:cs="Times New Roman" w:hint="eastAsia"/>
          <w:sz w:val="20"/>
          <w:szCs w:val="20"/>
        </w:rPr>
        <w:t>A</w:t>
      </w:r>
      <w:r w:rsidR="0081354F" w:rsidRPr="00B313EB">
        <w:rPr>
          <w:rFonts w:ascii="Times New Roman" w:hAnsi="Times New Roman" w:cs="Times New Roman"/>
          <w:sz w:val="20"/>
          <w:szCs w:val="20"/>
        </w:rPr>
        <w:t>) shows the fraction of shared isoforms for pair-wise individual comparison. The fraction of shared isoforms between each pair of individuals is defined as the nu</w:t>
      </w:r>
      <w:r w:rsidR="0081354F" w:rsidRPr="0081354F">
        <w:rPr>
          <w:rFonts w:ascii="Times New Roman" w:hAnsi="Times New Roman" w:cs="Times New Roman"/>
          <w:sz w:val="20"/>
          <w:szCs w:val="20"/>
        </w:rPr>
        <w:t>mber of overlapping isoforms divided by the average number of detected isoforms of the two individuals to compare. Black boxes represent the interquartile range (IQR, distance between the first and third quartiles), with white dots in the middle to denote the median. The boundaries of the whiskers (also the ranges of violins) are based on the 1.5 IQR values for both sides. The statistical p-values of the fractions of shared isoforms between different comparison groups were computed using Wilcoxon rank sum tests. (</w:t>
      </w:r>
      <w:r w:rsidR="0081354F">
        <w:rPr>
          <w:rFonts w:ascii="Times New Roman" w:hAnsi="Times New Roman" w:cs="Times New Roman" w:hint="eastAsia"/>
          <w:sz w:val="20"/>
          <w:szCs w:val="20"/>
        </w:rPr>
        <w:t>B</w:t>
      </w:r>
      <w:r w:rsidR="0081354F" w:rsidRPr="0081354F">
        <w:rPr>
          <w:rFonts w:ascii="Times New Roman" w:hAnsi="Times New Roman" w:cs="Times New Roman"/>
          <w:sz w:val="20"/>
          <w:szCs w:val="20"/>
        </w:rPr>
        <w:t xml:space="preserve">) shows the projection of the top two PCs of isoform variation in house mouse and outgroup individuals. Enlarged insets represent the results for the three populations from the subspecies of </w:t>
      </w:r>
      <w:r w:rsidR="0081354F" w:rsidRPr="0081354F">
        <w:rPr>
          <w:rFonts w:ascii="Times New Roman" w:hAnsi="Times New Roman" w:cs="Times New Roman"/>
          <w:i/>
          <w:iCs/>
          <w:sz w:val="20"/>
          <w:szCs w:val="20"/>
        </w:rPr>
        <w:t>M. m. domesticus</w:t>
      </w:r>
      <w:r w:rsidR="0081354F" w:rsidRPr="0081354F">
        <w:rPr>
          <w:rFonts w:ascii="Times New Roman" w:hAnsi="Times New Roman" w:cs="Times New Roman"/>
          <w:sz w:val="20"/>
          <w:szCs w:val="20"/>
        </w:rPr>
        <w:t>, as they cannot be well distinguished in the main figure. (</w:t>
      </w:r>
      <w:r w:rsidR="0081354F">
        <w:rPr>
          <w:rFonts w:ascii="Times New Roman" w:hAnsi="Times New Roman" w:cs="Times New Roman" w:hint="eastAsia"/>
          <w:sz w:val="20"/>
          <w:szCs w:val="20"/>
        </w:rPr>
        <w:t>C</w:t>
      </w:r>
      <w:r w:rsidR="0081354F" w:rsidRPr="0081354F">
        <w:rPr>
          <w:rFonts w:ascii="Times New Roman" w:hAnsi="Times New Roman" w:cs="Times New Roman"/>
          <w:sz w:val="20"/>
          <w:szCs w:val="20"/>
        </w:rPr>
        <w:t>) and (</w:t>
      </w:r>
      <w:r w:rsidR="0081354F">
        <w:rPr>
          <w:rFonts w:ascii="Times New Roman" w:hAnsi="Times New Roman" w:cs="Times New Roman" w:hint="eastAsia"/>
          <w:sz w:val="20"/>
          <w:szCs w:val="20"/>
        </w:rPr>
        <w:t>D</w:t>
      </w:r>
      <w:r w:rsidR="0081354F" w:rsidRPr="0081354F">
        <w:rPr>
          <w:rFonts w:ascii="Times New Roman" w:hAnsi="Times New Roman" w:cs="Times New Roman"/>
          <w:sz w:val="20"/>
          <w:szCs w:val="20"/>
        </w:rPr>
        <w:t xml:space="preserve">) show phylogenetic trees built on the basis of isoform and SNP variants fixed within each population, respectively. Split nodes marked in yellow are the ones with </w:t>
      </w:r>
      <w:r w:rsidR="0081354F" w:rsidRPr="009B2264">
        <w:rPr>
          <w:rFonts w:ascii="Times New Roman" w:hAnsi="Times New Roman" w:cs="Times New Roman"/>
          <w:sz w:val="20"/>
          <w:szCs w:val="20"/>
        </w:rPr>
        <w:t>bootstrap support value &gt;70%.</w:t>
      </w:r>
      <w:r w:rsidR="00E76FFF" w:rsidRPr="009B2264">
        <w:rPr>
          <w:rFonts w:ascii="Times New Roman" w:hAnsi="Times New Roman" w:cs="Times New Roman" w:hint="eastAsia"/>
          <w:sz w:val="20"/>
          <w:szCs w:val="20"/>
        </w:rPr>
        <w:t xml:space="preserve"> </w:t>
      </w:r>
      <w:r w:rsidR="00E76FFF" w:rsidRPr="009B2264">
        <w:rPr>
          <w:rFonts w:ascii="Times New Roman" w:hAnsi="Times New Roman" w:cs="Times New Roman" w:hint="eastAsia"/>
          <w:bCs/>
          <w:sz w:val="20"/>
          <w:szCs w:val="20"/>
        </w:rPr>
        <w:t xml:space="preserve">***: p-value &lt; 0.001; **: p-value &lt; 0.01; *: p-value &lt; 0.05; ns: p-value </w:t>
      </w:r>
      <w:r w:rsidR="00E76FFF" w:rsidRPr="009B2264">
        <w:rPr>
          <w:rFonts w:ascii="Times New Roman" w:hAnsi="Times New Roman" w:cs="Times New Roman"/>
          <w:bCs/>
          <w:sz w:val="20"/>
          <w:szCs w:val="20"/>
        </w:rPr>
        <w:t>≥</w:t>
      </w:r>
      <w:r w:rsidR="00E76FFF" w:rsidRPr="009B2264">
        <w:rPr>
          <w:rFonts w:ascii="Times New Roman" w:hAnsi="Times New Roman" w:cs="Times New Roman" w:hint="eastAsia"/>
          <w:bCs/>
          <w:sz w:val="20"/>
          <w:szCs w:val="20"/>
        </w:rPr>
        <w:t xml:space="preserve"> 0.05.</w:t>
      </w:r>
    </w:p>
    <w:p w14:paraId="578B1FC2" w14:textId="77777777" w:rsidR="00A02530" w:rsidRPr="00801741" w:rsidRDefault="00A02530" w:rsidP="00A02530">
      <w:pPr>
        <w:spacing w:line="240" w:lineRule="auto"/>
        <w:jc w:val="center"/>
        <w:rPr>
          <w:rFonts w:ascii="Times New Roman" w:hAnsi="Times New Roman" w:cs="Times New Roman"/>
          <w:sz w:val="20"/>
          <w:szCs w:val="20"/>
        </w:rPr>
      </w:pPr>
      <w:r w:rsidRPr="00801741">
        <w:rPr>
          <w:rFonts w:ascii="Times New Roman" w:hAnsi="Times New Roman" w:cs="Times New Roman"/>
          <w:noProof/>
          <w:sz w:val="20"/>
          <w:szCs w:val="20"/>
        </w:rPr>
        <w:lastRenderedPageBreak/>
        <w:drawing>
          <wp:inline distT="0" distB="0" distL="0" distR="0" wp14:anchorId="499BD881" wp14:editId="7ACDB83B">
            <wp:extent cx="5904387" cy="4593266"/>
            <wp:effectExtent l="0" t="0" r="1270" b="0"/>
            <wp:docPr id="12303747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74734" name=""/>
                    <pic:cNvPicPr/>
                  </pic:nvPicPr>
                  <pic:blipFill>
                    <a:blip r:embed="rId22"/>
                    <a:stretch>
                      <a:fillRect/>
                    </a:stretch>
                  </pic:blipFill>
                  <pic:spPr>
                    <a:xfrm>
                      <a:off x="0" y="0"/>
                      <a:ext cx="5918581" cy="4604308"/>
                    </a:xfrm>
                    <a:prstGeom prst="rect">
                      <a:avLst/>
                    </a:prstGeom>
                  </pic:spPr>
                </pic:pic>
              </a:graphicData>
            </a:graphic>
          </wp:inline>
        </w:drawing>
      </w:r>
    </w:p>
    <w:p w14:paraId="0F4E4AE4" w14:textId="2FD042BE" w:rsidR="00A02530" w:rsidRPr="00801741" w:rsidRDefault="00A02530" w:rsidP="00A02530">
      <w:pPr>
        <w:spacing w:line="300" w:lineRule="auto"/>
        <w:jc w:val="both"/>
        <w:rPr>
          <w:rFonts w:ascii="Times New Roman" w:hAnsi="Times New Roman" w:cs="Times New Roman"/>
          <w:iCs/>
          <w:sz w:val="20"/>
          <w:szCs w:val="20"/>
        </w:rPr>
      </w:pPr>
      <w:r w:rsidRPr="00801741">
        <w:rPr>
          <w:rFonts w:ascii="Times New Roman" w:hAnsi="Times New Roman" w:cs="Times New Roman" w:hint="eastAsia"/>
          <w:b/>
          <w:bCs/>
          <w:sz w:val="20"/>
          <w:szCs w:val="20"/>
        </w:rPr>
        <w:t>Fi</w:t>
      </w:r>
      <w:r w:rsidRPr="00801741">
        <w:rPr>
          <w:rFonts w:ascii="Times New Roman" w:hAnsi="Times New Roman" w:cs="Times New Roman"/>
          <w:b/>
          <w:bCs/>
          <w:sz w:val="20"/>
          <w:szCs w:val="20"/>
        </w:rPr>
        <w:t>g</w:t>
      </w:r>
      <w:r>
        <w:rPr>
          <w:rFonts w:ascii="Times New Roman" w:hAnsi="Times New Roman" w:cs="Times New Roman" w:hint="eastAsia"/>
          <w:b/>
          <w:bCs/>
          <w:sz w:val="20"/>
          <w:szCs w:val="20"/>
        </w:rPr>
        <w:t>ure</w:t>
      </w:r>
      <w:r w:rsidRPr="00801741">
        <w:rPr>
          <w:rFonts w:ascii="Times New Roman" w:hAnsi="Times New Roman" w:cs="Times New Roman"/>
          <w:b/>
          <w:bCs/>
          <w:sz w:val="20"/>
          <w:szCs w:val="20"/>
        </w:rPr>
        <w:t xml:space="preserve"> S</w:t>
      </w:r>
      <w:r>
        <w:rPr>
          <w:rFonts w:ascii="Times New Roman" w:hAnsi="Times New Roman" w:cs="Times New Roman" w:hint="eastAsia"/>
          <w:b/>
          <w:bCs/>
          <w:sz w:val="20"/>
          <w:szCs w:val="20"/>
        </w:rPr>
        <w:t>1</w:t>
      </w:r>
      <w:r w:rsidR="00D87B68">
        <w:rPr>
          <w:rFonts w:ascii="Times New Roman" w:hAnsi="Times New Roman" w:cs="Times New Roman" w:hint="eastAsia"/>
          <w:b/>
          <w:bCs/>
          <w:sz w:val="20"/>
          <w:szCs w:val="20"/>
        </w:rPr>
        <w:t>2</w:t>
      </w:r>
      <w:r w:rsidRPr="00801741">
        <w:rPr>
          <w:rFonts w:ascii="Times New Roman" w:hAnsi="Times New Roman" w:cs="Times New Roman"/>
          <w:b/>
          <w:bCs/>
          <w:sz w:val="20"/>
          <w:szCs w:val="20"/>
        </w:rPr>
        <w:t xml:space="preserve"> Distribution of structural categories of house mouse isoforms.</w:t>
      </w:r>
      <w:r w:rsidRPr="00801741">
        <w:rPr>
          <w:rFonts w:ascii="Times New Roman" w:hAnsi="Times New Roman" w:cs="Times New Roman"/>
          <w:sz w:val="20"/>
          <w:szCs w:val="20"/>
        </w:rPr>
        <w:t xml:space="preserve"> </w:t>
      </w:r>
      <w:r w:rsidRPr="00801741">
        <w:rPr>
          <w:rFonts w:ascii="Times New Roman" w:hAnsi="Times New Roman" w:cs="Times New Roman" w:hint="eastAsia"/>
          <w:iCs/>
          <w:sz w:val="20"/>
          <w:szCs w:val="20"/>
        </w:rPr>
        <w:t>(A) Types and illustration</w:t>
      </w:r>
      <w:r w:rsidRPr="00801741">
        <w:rPr>
          <w:rFonts w:ascii="Times New Roman" w:hAnsi="Times New Roman" w:cs="Times New Roman"/>
          <w:iCs/>
          <w:sz w:val="20"/>
          <w:szCs w:val="20"/>
        </w:rPr>
        <w:t>s</w:t>
      </w:r>
      <w:r w:rsidRPr="00801741">
        <w:rPr>
          <w:rFonts w:ascii="Times New Roman" w:hAnsi="Times New Roman" w:cs="Times New Roman" w:hint="eastAsia"/>
          <w:iCs/>
          <w:sz w:val="20"/>
          <w:szCs w:val="20"/>
        </w:rPr>
        <w:t xml:space="preserve"> of </w:t>
      </w:r>
      <w:r w:rsidRPr="00801741">
        <w:rPr>
          <w:rFonts w:ascii="Times New Roman" w:hAnsi="Times New Roman" w:cs="Times New Roman"/>
          <w:iCs/>
          <w:sz w:val="20"/>
          <w:szCs w:val="20"/>
        </w:rPr>
        <w:t>the</w:t>
      </w:r>
      <w:r w:rsidRPr="00801741">
        <w:rPr>
          <w:rFonts w:ascii="Times New Roman" w:hAnsi="Times New Roman" w:cs="Times New Roman" w:hint="eastAsia"/>
          <w:iCs/>
          <w:sz w:val="20"/>
          <w:szCs w:val="20"/>
        </w:rPr>
        <w:t xml:space="preserve"> isoforms. (B)</w:t>
      </w:r>
      <w:r w:rsidRPr="00801741">
        <w:rPr>
          <w:rFonts w:ascii="Times New Roman" w:hAnsi="Times New Roman" w:cs="Times New Roman"/>
          <w:iCs/>
          <w:sz w:val="20"/>
          <w:szCs w:val="20"/>
        </w:rPr>
        <w:t xml:space="preserve"> Fraction distribution of structural categories </w:t>
      </w:r>
      <w:r w:rsidRPr="00801741">
        <w:rPr>
          <w:rFonts w:ascii="Times New Roman" w:hAnsi="Times New Roman" w:cs="Times New Roman" w:hint="eastAsia"/>
          <w:iCs/>
          <w:sz w:val="20"/>
          <w:szCs w:val="20"/>
        </w:rPr>
        <w:t>of</w:t>
      </w:r>
      <w:r w:rsidRPr="00801741">
        <w:rPr>
          <w:rFonts w:ascii="Times New Roman" w:hAnsi="Times New Roman" w:cs="Times New Roman"/>
          <w:iCs/>
          <w:sz w:val="20"/>
          <w:szCs w:val="20"/>
        </w:rPr>
        <w:t xml:space="preserve"> isoforms detected in house mouse populations (</w:t>
      </w:r>
      <w:r w:rsidRPr="0065343B">
        <w:rPr>
          <w:rFonts w:ascii="Times New Roman" w:hAnsi="Times New Roman" w:cs="Times New Roman"/>
          <w:i/>
          <w:sz w:val="20"/>
          <w:szCs w:val="20"/>
        </w:rPr>
        <w:t>i.e.</w:t>
      </w:r>
      <w:r w:rsidRPr="00801741">
        <w:rPr>
          <w:rFonts w:ascii="Times New Roman" w:hAnsi="Times New Roman" w:cs="Times New Roman"/>
          <w:iCs/>
          <w:sz w:val="20"/>
          <w:szCs w:val="20"/>
        </w:rPr>
        <w:t xml:space="preserve">, excluding the outgroup specific isoforms). (C) Fraction distribution of structural categories </w:t>
      </w:r>
      <w:r w:rsidRPr="00801741">
        <w:rPr>
          <w:rFonts w:ascii="Times New Roman" w:hAnsi="Times New Roman" w:cs="Times New Roman" w:hint="eastAsia"/>
          <w:iCs/>
          <w:sz w:val="20"/>
          <w:szCs w:val="20"/>
        </w:rPr>
        <w:t>of</w:t>
      </w:r>
      <w:r w:rsidRPr="00801741">
        <w:rPr>
          <w:rFonts w:ascii="Times New Roman" w:hAnsi="Times New Roman" w:cs="Times New Roman"/>
          <w:iCs/>
          <w:sz w:val="20"/>
          <w:szCs w:val="20"/>
        </w:rPr>
        <w:t xml:space="preserve"> isoforms conserved in house mouse and outgroup species.</w:t>
      </w:r>
    </w:p>
    <w:p w14:paraId="10E5B631" w14:textId="77777777" w:rsidR="00A02530" w:rsidRPr="00A02530" w:rsidRDefault="00A02530" w:rsidP="00A02530">
      <w:pPr>
        <w:spacing w:line="240" w:lineRule="auto"/>
        <w:rPr>
          <w:rFonts w:ascii="Times New Roman" w:hAnsi="Times New Roman" w:cs="Times New Roman"/>
          <w:sz w:val="20"/>
          <w:szCs w:val="20"/>
        </w:rPr>
      </w:pPr>
    </w:p>
    <w:p w14:paraId="1E9F2FE3" w14:textId="447C7716" w:rsidR="00A02530" w:rsidRPr="00801741" w:rsidRDefault="00A02530" w:rsidP="00A02530">
      <w:pPr>
        <w:spacing w:line="240" w:lineRule="auto"/>
        <w:rPr>
          <w:rFonts w:ascii="Times New Roman" w:hAnsi="Times New Roman" w:cs="Times New Roman"/>
          <w:sz w:val="20"/>
          <w:szCs w:val="20"/>
        </w:rPr>
      </w:pPr>
    </w:p>
    <w:p w14:paraId="19FB990E" w14:textId="77777777" w:rsidR="00A02530" w:rsidRPr="00A02530" w:rsidRDefault="00A02530" w:rsidP="00F75D47">
      <w:pPr>
        <w:spacing w:line="240" w:lineRule="auto"/>
        <w:jc w:val="center"/>
        <w:rPr>
          <w:rFonts w:ascii="Times New Roman" w:hAnsi="Times New Roman" w:cs="Times New Roman"/>
          <w:sz w:val="20"/>
          <w:szCs w:val="20"/>
        </w:rPr>
      </w:pPr>
    </w:p>
    <w:p w14:paraId="723BC119" w14:textId="77777777" w:rsidR="00A02530" w:rsidRDefault="00A02530" w:rsidP="00F75D47">
      <w:pPr>
        <w:spacing w:line="240" w:lineRule="auto"/>
        <w:jc w:val="center"/>
        <w:rPr>
          <w:rFonts w:ascii="Times New Roman" w:hAnsi="Times New Roman" w:cs="Times New Roman"/>
          <w:sz w:val="20"/>
          <w:szCs w:val="20"/>
        </w:rPr>
      </w:pPr>
    </w:p>
    <w:p w14:paraId="3908B89D" w14:textId="77777777" w:rsidR="00A02530" w:rsidRDefault="00A02530" w:rsidP="00F75D47">
      <w:pPr>
        <w:spacing w:line="240" w:lineRule="auto"/>
        <w:jc w:val="center"/>
        <w:rPr>
          <w:rFonts w:ascii="Times New Roman" w:hAnsi="Times New Roman" w:cs="Times New Roman"/>
          <w:sz w:val="20"/>
          <w:szCs w:val="20"/>
        </w:rPr>
      </w:pPr>
    </w:p>
    <w:p w14:paraId="24CD844D" w14:textId="77777777" w:rsidR="00696650" w:rsidRPr="00801741" w:rsidRDefault="00696650" w:rsidP="00E51A7C">
      <w:pPr>
        <w:spacing w:line="300" w:lineRule="auto"/>
        <w:jc w:val="both"/>
        <w:rPr>
          <w:rFonts w:ascii="Times New Roman" w:hAnsi="Times New Roman" w:cs="Times New Roman"/>
          <w:iCs/>
          <w:sz w:val="20"/>
          <w:szCs w:val="20"/>
        </w:rPr>
        <w:sectPr w:rsidR="00696650" w:rsidRPr="00801741" w:rsidSect="009E18FE">
          <w:pgSz w:w="12240" w:h="15840"/>
          <w:pgMar w:top="1417" w:right="1417" w:bottom="1134" w:left="1417" w:header="720" w:footer="720" w:gutter="0"/>
          <w:cols w:space="720"/>
          <w:docGrid w:linePitch="360"/>
        </w:sectPr>
      </w:pPr>
    </w:p>
    <w:p w14:paraId="5B328F47" w14:textId="77777777" w:rsidR="00E51A7C" w:rsidRPr="00801741" w:rsidRDefault="00E51A7C" w:rsidP="00F75D47">
      <w:pPr>
        <w:spacing w:line="240" w:lineRule="auto"/>
        <w:rPr>
          <w:rFonts w:ascii="Times New Roman" w:hAnsi="Times New Roman" w:cs="Times New Roman"/>
          <w:sz w:val="20"/>
          <w:szCs w:val="20"/>
        </w:rPr>
      </w:pPr>
      <w:r w:rsidRPr="00801741">
        <w:rPr>
          <w:rFonts w:ascii="Times New Roman" w:hAnsi="Times New Roman" w:cs="Times New Roman"/>
          <w:noProof/>
          <w:sz w:val="20"/>
          <w:szCs w:val="20"/>
        </w:rPr>
        <w:lastRenderedPageBreak/>
        <w:drawing>
          <wp:inline distT="0" distB="0" distL="0" distR="0" wp14:anchorId="106C5269" wp14:editId="26A25160">
            <wp:extent cx="5991860" cy="2564664"/>
            <wp:effectExtent l="0" t="0" r="0" b="7620"/>
            <wp:docPr id="6437421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42153" name=""/>
                    <pic:cNvPicPr/>
                  </pic:nvPicPr>
                  <pic:blipFill>
                    <a:blip r:embed="rId23"/>
                    <a:stretch>
                      <a:fillRect/>
                    </a:stretch>
                  </pic:blipFill>
                  <pic:spPr>
                    <a:xfrm>
                      <a:off x="0" y="0"/>
                      <a:ext cx="5993108" cy="2565198"/>
                    </a:xfrm>
                    <a:prstGeom prst="rect">
                      <a:avLst/>
                    </a:prstGeom>
                  </pic:spPr>
                </pic:pic>
              </a:graphicData>
            </a:graphic>
          </wp:inline>
        </w:drawing>
      </w:r>
    </w:p>
    <w:p w14:paraId="7639ACC4" w14:textId="24D12980" w:rsidR="005C7F41" w:rsidRPr="00801741" w:rsidRDefault="00E51A7C" w:rsidP="00F51D1C">
      <w:pPr>
        <w:spacing w:line="300" w:lineRule="auto"/>
        <w:jc w:val="both"/>
        <w:rPr>
          <w:rFonts w:ascii="Times New Roman" w:hAnsi="Times New Roman" w:cs="Times New Roman"/>
          <w:sz w:val="20"/>
          <w:szCs w:val="20"/>
        </w:rPr>
      </w:pPr>
      <w:r w:rsidRPr="00801741">
        <w:rPr>
          <w:rFonts w:ascii="Times New Roman" w:hAnsi="Times New Roman" w:cs="Times New Roman" w:hint="eastAsia"/>
          <w:b/>
          <w:bCs/>
          <w:sz w:val="20"/>
          <w:szCs w:val="20"/>
        </w:rPr>
        <w:t>Fi</w:t>
      </w:r>
      <w:r w:rsidRPr="00801741">
        <w:rPr>
          <w:rFonts w:ascii="Times New Roman" w:hAnsi="Times New Roman" w:cs="Times New Roman"/>
          <w:b/>
          <w:bCs/>
          <w:sz w:val="20"/>
          <w:szCs w:val="20"/>
        </w:rPr>
        <w:t>g</w:t>
      </w:r>
      <w:r w:rsidR="00A02530">
        <w:rPr>
          <w:rFonts w:ascii="Times New Roman" w:hAnsi="Times New Roman" w:cs="Times New Roman" w:hint="eastAsia"/>
          <w:b/>
          <w:bCs/>
          <w:sz w:val="20"/>
          <w:szCs w:val="20"/>
        </w:rPr>
        <w:t>ure</w:t>
      </w:r>
      <w:r w:rsidRPr="00801741">
        <w:rPr>
          <w:rFonts w:ascii="Times New Roman" w:hAnsi="Times New Roman" w:cs="Times New Roman"/>
          <w:b/>
          <w:bCs/>
          <w:sz w:val="20"/>
          <w:szCs w:val="20"/>
        </w:rPr>
        <w:t xml:space="preserve"> S</w:t>
      </w:r>
      <w:r w:rsidR="00E632B5" w:rsidRPr="00801741">
        <w:rPr>
          <w:rFonts w:ascii="Times New Roman" w:hAnsi="Times New Roman" w:cs="Times New Roman"/>
          <w:b/>
          <w:bCs/>
          <w:sz w:val="20"/>
          <w:szCs w:val="20"/>
        </w:rPr>
        <w:t>1</w:t>
      </w:r>
      <w:r w:rsidR="00D87B68">
        <w:rPr>
          <w:rFonts w:ascii="Times New Roman" w:hAnsi="Times New Roman" w:cs="Times New Roman" w:hint="eastAsia"/>
          <w:b/>
          <w:bCs/>
          <w:sz w:val="20"/>
          <w:szCs w:val="20"/>
        </w:rPr>
        <w:t>3</w:t>
      </w:r>
      <w:r w:rsidRPr="00801741">
        <w:rPr>
          <w:rFonts w:ascii="Times New Roman" w:hAnsi="Times New Roman" w:cs="Times New Roman"/>
          <w:b/>
          <w:bCs/>
          <w:sz w:val="20"/>
          <w:szCs w:val="20"/>
        </w:rPr>
        <w:t xml:space="preserve"> Distribution of isoform and ORF numbers across all the seven assayed populations.</w:t>
      </w:r>
      <w:r w:rsidRPr="00801741">
        <w:rPr>
          <w:rFonts w:ascii="Times New Roman" w:hAnsi="Times New Roman" w:cs="Times New Roman"/>
          <w:sz w:val="20"/>
          <w:szCs w:val="20"/>
        </w:rPr>
        <w:t xml:space="preserve"> (A) shows the distribution of the numbers of unique isoforms, and (B) shows the distribution of the number of unique ORFs. </w:t>
      </w:r>
      <w:r w:rsidRPr="00801741">
        <w:rPr>
          <w:rFonts w:ascii="Times New Roman" w:hAnsi="Times New Roman" w:cs="Times New Roman"/>
          <w:iCs/>
          <w:sz w:val="20"/>
          <w:szCs w:val="20"/>
        </w:rPr>
        <w:t xml:space="preserve">Black boxes represent the interquartile range (IQR, distance between the first and third quartiles), with white dots in the middle to denote the median. </w:t>
      </w:r>
      <w:r w:rsidRPr="00801741">
        <w:rPr>
          <w:rFonts w:ascii="Times New Roman" w:hAnsi="Times New Roman" w:cs="Times New Roman" w:hint="eastAsia"/>
          <w:iCs/>
          <w:sz w:val="20"/>
          <w:szCs w:val="20"/>
        </w:rPr>
        <w:t>The</w:t>
      </w:r>
      <w:r w:rsidRPr="00801741">
        <w:rPr>
          <w:rFonts w:ascii="Times New Roman" w:hAnsi="Times New Roman" w:cs="Times New Roman"/>
          <w:iCs/>
          <w:sz w:val="20"/>
          <w:szCs w:val="20"/>
        </w:rPr>
        <w:t xml:space="preserve"> boundaries of the whiskers (also the ranges of violins) are based on the 1.5 IQR values for both sides</w:t>
      </w:r>
      <w:r w:rsidRPr="00801741">
        <w:rPr>
          <w:rFonts w:ascii="Times New Roman" w:hAnsi="Times New Roman" w:cs="Times New Roman"/>
          <w:sz w:val="20"/>
          <w:szCs w:val="20"/>
        </w:rPr>
        <w:t>.</w:t>
      </w:r>
    </w:p>
    <w:p w14:paraId="0661CF4A" w14:textId="77777777" w:rsidR="00F75D47" w:rsidRPr="00801741" w:rsidRDefault="00F75D47" w:rsidP="00F51D1C">
      <w:pPr>
        <w:spacing w:line="300" w:lineRule="auto"/>
        <w:jc w:val="both"/>
        <w:rPr>
          <w:rFonts w:ascii="Times New Roman" w:hAnsi="Times New Roman" w:cs="Times New Roman"/>
          <w:sz w:val="20"/>
          <w:szCs w:val="20"/>
        </w:rPr>
      </w:pPr>
    </w:p>
    <w:p w14:paraId="7C0BA9A6" w14:textId="77777777" w:rsidR="00696650" w:rsidRPr="00801741" w:rsidRDefault="00696650" w:rsidP="00F51D1C">
      <w:pPr>
        <w:spacing w:line="300" w:lineRule="auto"/>
        <w:jc w:val="both"/>
        <w:rPr>
          <w:rFonts w:ascii="Times New Roman" w:hAnsi="Times New Roman" w:cs="Times New Roman"/>
          <w:sz w:val="20"/>
          <w:szCs w:val="20"/>
        </w:rPr>
        <w:sectPr w:rsidR="00696650" w:rsidRPr="00801741" w:rsidSect="009E18FE">
          <w:pgSz w:w="12240" w:h="15840"/>
          <w:pgMar w:top="1417" w:right="1417" w:bottom="1134" w:left="1417" w:header="720" w:footer="720" w:gutter="0"/>
          <w:cols w:space="720"/>
          <w:docGrid w:linePitch="360"/>
        </w:sectPr>
      </w:pPr>
    </w:p>
    <w:p w14:paraId="720DE56B" w14:textId="00680341" w:rsidR="00EF3793" w:rsidRPr="00801741" w:rsidRDefault="00434EA6" w:rsidP="00F51D1C">
      <w:pPr>
        <w:spacing w:line="300" w:lineRule="auto"/>
        <w:jc w:val="both"/>
        <w:rPr>
          <w:rFonts w:ascii="Times New Roman" w:hAnsi="Times New Roman" w:cs="Times New Roman"/>
          <w:sz w:val="20"/>
          <w:szCs w:val="20"/>
        </w:rPr>
      </w:pPr>
      <w:r w:rsidRPr="00434EA6">
        <w:rPr>
          <w:rFonts w:ascii="Times New Roman" w:hAnsi="Times New Roman" w:cs="Times New Roman"/>
          <w:noProof/>
          <w:sz w:val="20"/>
          <w:szCs w:val="20"/>
        </w:rPr>
        <w:lastRenderedPageBreak/>
        <w:drawing>
          <wp:inline distT="0" distB="0" distL="0" distR="0" wp14:anchorId="315182B2" wp14:editId="3F9882EA">
            <wp:extent cx="5972810" cy="2026285"/>
            <wp:effectExtent l="0" t="0" r="8890" b="0"/>
            <wp:docPr id="62827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7324" name=""/>
                    <pic:cNvPicPr/>
                  </pic:nvPicPr>
                  <pic:blipFill>
                    <a:blip r:embed="rId24"/>
                    <a:stretch>
                      <a:fillRect/>
                    </a:stretch>
                  </pic:blipFill>
                  <pic:spPr>
                    <a:xfrm>
                      <a:off x="0" y="0"/>
                      <a:ext cx="5972810" cy="2026285"/>
                    </a:xfrm>
                    <a:prstGeom prst="rect">
                      <a:avLst/>
                    </a:prstGeom>
                  </pic:spPr>
                </pic:pic>
              </a:graphicData>
            </a:graphic>
          </wp:inline>
        </w:drawing>
      </w:r>
    </w:p>
    <w:p w14:paraId="47A1B2B1" w14:textId="77777777" w:rsidR="00E76FFF" w:rsidRPr="00845FE5" w:rsidRDefault="00EF3793" w:rsidP="00E76FFF">
      <w:pPr>
        <w:spacing w:line="300" w:lineRule="auto"/>
        <w:jc w:val="both"/>
        <w:rPr>
          <w:rFonts w:ascii="Times New Roman" w:hAnsi="Times New Roman" w:cs="Times New Roman"/>
          <w:bCs/>
          <w:sz w:val="20"/>
          <w:szCs w:val="20"/>
        </w:rPr>
      </w:pPr>
      <w:r w:rsidRPr="00801741">
        <w:rPr>
          <w:rFonts w:ascii="Times New Roman" w:hAnsi="Times New Roman" w:cs="Times New Roman"/>
          <w:b/>
          <w:bCs/>
          <w:iCs/>
          <w:sz w:val="20"/>
          <w:szCs w:val="20"/>
        </w:rPr>
        <w:t>Figure S1</w:t>
      </w:r>
      <w:r w:rsidR="00D87B68">
        <w:rPr>
          <w:rFonts w:ascii="Times New Roman" w:hAnsi="Times New Roman" w:cs="Times New Roman" w:hint="eastAsia"/>
          <w:b/>
          <w:bCs/>
          <w:iCs/>
          <w:sz w:val="20"/>
          <w:szCs w:val="20"/>
        </w:rPr>
        <w:t>4</w:t>
      </w:r>
      <w:r w:rsidRPr="00801741">
        <w:rPr>
          <w:rFonts w:ascii="Times New Roman" w:hAnsi="Times New Roman" w:cs="Times New Roman" w:hint="eastAsia"/>
          <w:b/>
          <w:bCs/>
          <w:iCs/>
          <w:sz w:val="20"/>
          <w:szCs w:val="20"/>
        </w:rPr>
        <w:t xml:space="preserve"> </w:t>
      </w:r>
      <w:r w:rsidR="002E712D" w:rsidRPr="00801741">
        <w:rPr>
          <w:rFonts w:ascii="Times New Roman" w:hAnsi="Times New Roman" w:cs="Times New Roman"/>
          <w:b/>
          <w:bCs/>
          <w:iCs/>
          <w:sz w:val="20"/>
          <w:szCs w:val="20"/>
        </w:rPr>
        <w:t>Genomic features</w:t>
      </w:r>
      <w:r w:rsidRPr="00801741">
        <w:rPr>
          <w:rFonts w:ascii="Times New Roman" w:hAnsi="Times New Roman" w:cs="Times New Roman"/>
          <w:b/>
          <w:bCs/>
          <w:iCs/>
          <w:sz w:val="20"/>
          <w:szCs w:val="20"/>
        </w:rPr>
        <w:t xml:space="preserve"> of gene loci with different numbers of isoforms</w:t>
      </w:r>
      <w:r w:rsidRPr="00801741">
        <w:rPr>
          <w:rFonts w:ascii="Times New Roman" w:hAnsi="Times New Roman" w:cs="Times New Roman" w:hint="eastAsia"/>
          <w:b/>
          <w:bCs/>
          <w:iCs/>
          <w:sz w:val="20"/>
          <w:szCs w:val="20"/>
        </w:rPr>
        <w:t>.</w:t>
      </w:r>
      <w:r w:rsidRPr="00801741">
        <w:rPr>
          <w:rFonts w:ascii="Times New Roman" w:hAnsi="Times New Roman" w:cs="Times New Roman"/>
          <w:b/>
          <w:bCs/>
          <w:iCs/>
          <w:sz w:val="20"/>
          <w:szCs w:val="20"/>
        </w:rPr>
        <w:t xml:space="preserve"> </w:t>
      </w:r>
      <w:r w:rsidRPr="00801741">
        <w:rPr>
          <w:rFonts w:ascii="Times New Roman" w:hAnsi="Times New Roman" w:cs="Times New Roman"/>
          <w:iCs/>
          <w:sz w:val="20"/>
          <w:szCs w:val="20"/>
        </w:rPr>
        <w:t xml:space="preserve">(A) Gene categories </w:t>
      </w:r>
      <w:r w:rsidR="00A61EFE" w:rsidRPr="00801741">
        <w:rPr>
          <w:rFonts w:ascii="Times New Roman" w:hAnsi="Times New Roman" w:cs="Times New Roman"/>
          <w:iCs/>
          <w:sz w:val="20"/>
          <w:szCs w:val="20"/>
        </w:rPr>
        <w:t xml:space="preserve">were </w:t>
      </w:r>
      <w:r w:rsidRPr="00801741">
        <w:rPr>
          <w:rFonts w:ascii="Times New Roman" w:hAnsi="Times New Roman" w:cs="Times New Roman"/>
          <w:iCs/>
          <w:sz w:val="20"/>
          <w:szCs w:val="20"/>
        </w:rPr>
        <w:t xml:space="preserve">based on the number of isoforms of each gene. Three gene categories were classified with roughly the same number of genes in each group. (B) Comparison of the </w:t>
      </w:r>
      <w:r w:rsidR="002E712D" w:rsidRPr="00801741">
        <w:rPr>
          <w:rFonts w:ascii="Times New Roman" w:hAnsi="Times New Roman" w:cs="Times New Roman"/>
          <w:iCs/>
          <w:sz w:val="20"/>
          <w:szCs w:val="20"/>
        </w:rPr>
        <w:t xml:space="preserve">length of the longest transcript for a given gene </w:t>
      </w:r>
      <w:r w:rsidRPr="00801741">
        <w:rPr>
          <w:rFonts w:ascii="Times New Roman" w:hAnsi="Times New Roman" w:cs="Times New Roman"/>
          <w:iCs/>
          <w:sz w:val="20"/>
          <w:szCs w:val="20"/>
        </w:rPr>
        <w:t xml:space="preserve">among the three gene categories. (C) Comparison of the </w:t>
      </w:r>
      <w:r w:rsidR="002E712D" w:rsidRPr="00801741">
        <w:rPr>
          <w:rFonts w:ascii="Times New Roman" w:hAnsi="Times New Roman" w:cs="Times New Roman"/>
          <w:iCs/>
          <w:sz w:val="20"/>
          <w:szCs w:val="20"/>
        </w:rPr>
        <w:t xml:space="preserve">maximum </w:t>
      </w:r>
      <w:r w:rsidRPr="00801741">
        <w:rPr>
          <w:rFonts w:ascii="Times New Roman" w:hAnsi="Times New Roman" w:cs="Times New Roman"/>
          <w:iCs/>
          <w:sz w:val="20"/>
          <w:szCs w:val="20"/>
        </w:rPr>
        <w:t xml:space="preserve">number of </w:t>
      </w:r>
      <w:r w:rsidR="002E712D" w:rsidRPr="00801741">
        <w:rPr>
          <w:rFonts w:ascii="Times New Roman" w:hAnsi="Times New Roman" w:cs="Times New Roman"/>
          <w:iCs/>
          <w:sz w:val="20"/>
          <w:szCs w:val="20"/>
        </w:rPr>
        <w:t>exons</w:t>
      </w:r>
      <w:r w:rsidRPr="00801741">
        <w:rPr>
          <w:rFonts w:ascii="Times New Roman" w:hAnsi="Times New Roman" w:cs="Times New Roman"/>
          <w:iCs/>
          <w:sz w:val="20"/>
          <w:szCs w:val="20"/>
        </w:rPr>
        <w:t xml:space="preserve"> </w:t>
      </w:r>
      <w:r w:rsidR="002E712D" w:rsidRPr="00801741">
        <w:rPr>
          <w:rFonts w:ascii="Times New Roman" w:hAnsi="Times New Roman" w:cs="Times New Roman"/>
          <w:iCs/>
          <w:sz w:val="20"/>
          <w:szCs w:val="20"/>
        </w:rPr>
        <w:t xml:space="preserve">across all the detected transcripts for a given gene among </w:t>
      </w:r>
      <w:r w:rsidRPr="00801741">
        <w:rPr>
          <w:rFonts w:ascii="Times New Roman" w:hAnsi="Times New Roman" w:cs="Times New Roman"/>
          <w:iCs/>
          <w:sz w:val="20"/>
          <w:szCs w:val="20"/>
        </w:rPr>
        <w:t>the three gene categories.</w:t>
      </w:r>
      <w:r w:rsidR="002E712D" w:rsidRPr="00801741">
        <w:rPr>
          <w:rFonts w:ascii="Times New Roman" w:hAnsi="Times New Roman" w:cs="Times New Roman"/>
          <w:iCs/>
          <w:sz w:val="20"/>
          <w:szCs w:val="20"/>
        </w:rPr>
        <w:t xml:space="preserve"> Error bars show standard errors of the mean (SEM) values.</w:t>
      </w:r>
      <w:r w:rsidR="002E712D" w:rsidRPr="00801741">
        <w:t xml:space="preserve"> </w:t>
      </w:r>
      <w:r w:rsidR="002E712D" w:rsidRPr="00801741">
        <w:rPr>
          <w:rFonts w:ascii="Times New Roman" w:hAnsi="Times New Roman" w:cs="Times New Roman"/>
          <w:iCs/>
          <w:sz w:val="20"/>
          <w:szCs w:val="20"/>
        </w:rPr>
        <w:t xml:space="preserve">Statistical p-values were computed using two-sided Wilcoxon rank sum </w:t>
      </w:r>
      <w:r w:rsidR="002E712D" w:rsidRPr="009B2264">
        <w:rPr>
          <w:rFonts w:ascii="Times New Roman" w:hAnsi="Times New Roman" w:cs="Times New Roman"/>
          <w:iCs/>
          <w:sz w:val="20"/>
          <w:szCs w:val="20"/>
        </w:rPr>
        <w:t>tests.</w:t>
      </w:r>
      <w:r w:rsidR="00E76FFF" w:rsidRPr="009B2264">
        <w:rPr>
          <w:rFonts w:ascii="Times New Roman" w:hAnsi="Times New Roman" w:cs="Times New Roman" w:hint="eastAsia"/>
          <w:iCs/>
          <w:sz w:val="20"/>
          <w:szCs w:val="20"/>
        </w:rPr>
        <w:t xml:space="preserve"> </w:t>
      </w:r>
      <w:r w:rsidR="00E76FFF" w:rsidRPr="009B2264">
        <w:rPr>
          <w:rFonts w:ascii="Times New Roman" w:hAnsi="Times New Roman" w:cs="Times New Roman" w:hint="eastAsia"/>
          <w:bCs/>
          <w:sz w:val="20"/>
          <w:szCs w:val="20"/>
        </w:rPr>
        <w:t xml:space="preserve">***: p-value &lt; 0.001; **: p-value &lt; 0.01; *: p-value &lt; 0.05; ns: p-value </w:t>
      </w:r>
      <w:r w:rsidR="00E76FFF" w:rsidRPr="009B2264">
        <w:rPr>
          <w:rFonts w:ascii="Times New Roman" w:hAnsi="Times New Roman" w:cs="Times New Roman"/>
          <w:bCs/>
          <w:sz w:val="20"/>
          <w:szCs w:val="20"/>
        </w:rPr>
        <w:t>≥</w:t>
      </w:r>
      <w:r w:rsidR="00E76FFF" w:rsidRPr="009B2264">
        <w:rPr>
          <w:rFonts w:ascii="Times New Roman" w:hAnsi="Times New Roman" w:cs="Times New Roman" w:hint="eastAsia"/>
          <w:bCs/>
          <w:sz w:val="20"/>
          <w:szCs w:val="20"/>
        </w:rPr>
        <w:t xml:space="preserve"> 0.05.</w:t>
      </w:r>
    </w:p>
    <w:p w14:paraId="6B767AC6" w14:textId="21510FFD" w:rsidR="002E712D" w:rsidRPr="00E76FFF" w:rsidRDefault="002E712D" w:rsidP="002E712D">
      <w:pPr>
        <w:spacing w:line="300" w:lineRule="auto"/>
        <w:jc w:val="both"/>
        <w:rPr>
          <w:rFonts w:ascii="Times New Roman" w:hAnsi="Times New Roman" w:cs="Times New Roman"/>
          <w:iCs/>
          <w:sz w:val="20"/>
          <w:szCs w:val="20"/>
        </w:rPr>
      </w:pPr>
    </w:p>
    <w:p w14:paraId="2D44B815" w14:textId="77777777" w:rsidR="002E712D" w:rsidRPr="00801741" w:rsidRDefault="002E712D" w:rsidP="00F51D1C">
      <w:pPr>
        <w:spacing w:line="300" w:lineRule="auto"/>
        <w:jc w:val="both"/>
        <w:rPr>
          <w:rFonts w:ascii="Times New Roman" w:hAnsi="Times New Roman" w:cs="Times New Roman"/>
          <w:iCs/>
          <w:sz w:val="20"/>
          <w:szCs w:val="20"/>
        </w:rPr>
      </w:pPr>
    </w:p>
    <w:p w14:paraId="42FBD084" w14:textId="549720A0" w:rsidR="00F75D47" w:rsidRPr="00801741" w:rsidRDefault="00F75D47" w:rsidP="00F51D1C">
      <w:pPr>
        <w:spacing w:line="300" w:lineRule="auto"/>
        <w:jc w:val="both"/>
        <w:rPr>
          <w:rFonts w:ascii="Times New Roman" w:hAnsi="Times New Roman" w:cs="Times New Roman"/>
          <w:iCs/>
          <w:sz w:val="20"/>
          <w:szCs w:val="20"/>
        </w:rPr>
        <w:sectPr w:rsidR="00F75D47" w:rsidRPr="00801741" w:rsidSect="009E18FE">
          <w:pgSz w:w="12240" w:h="15840"/>
          <w:pgMar w:top="1417" w:right="1417" w:bottom="1134" w:left="1417" w:header="720" w:footer="720" w:gutter="0"/>
          <w:cols w:space="720"/>
          <w:docGrid w:linePitch="360"/>
        </w:sectPr>
      </w:pPr>
    </w:p>
    <w:p w14:paraId="55B652D3" w14:textId="5302C86D" w:rsidR="00002843" w:rsidRPr="00801741" w:rsidRDefault="00002843" w:rsidP="00A61EFE">
      <w:pPr>
        <w:spacing w:line="360" w:lineRule="auto"/>
        <w:jc w:val="both"/>
        <w:rPr>
          <w:rFonts w:ascii="Times New Roman" w:hAnsi="Times New Roman" w:cs="Times New Roman"/>
          <w:bCs/>
          <w:sz w:val="20"/>
          <w:szCs w:val="20"/>
        </w:rPr>
      </w:pPr>
      <w:r w:rsidRPr="00B313EB">
        <w:rPr>
          <w:rFonts w:ascii="Times New Roman" w:hAnsi="Times New Roman" w:cs="Times New Roman"/>
          <w:b/>
          <w:sz w:val="20"/>
          <w:szCs w:val="20"/>
        </w:rPr>
        <w:lastRenderedPageBreak/>
        <w:t xml:space="preserve">Table S1 Summary of sequencing statistics generated in this study. </w:t>
      </w:r>
      <w:r w:rsidRPr="00B313EB">
        <w:rPr>
          <w:rFonts w:ascii="Times New Roman" w:hAnsi="Times New Roman" w:cs="Times New Roman"/>
          <w:bCs/>
          <w:sz w:val="20"/>
          <w:szCs w:val="20"/>
        </w:rPr>
        <w:t>Details on the sequencing statistics for each individual can be found in Supplementa</w:t>
      </w:r>
      <w:r w:rsidR="005E7116" w:rsidRPr="00B313EB">
        <w:rPr>
          <w:rFonts w:ascii="Times New Roman" w:hAnsi="Times New Roman" w:cs="Times New Roman" w:hint="eastAsia"/>
          <w:bCs/>
          <w:sz w:val="20"/>
          <w:szCs w:val="20"/>
        </w:rPr>
        <w:t>l</w:t>
      </w:r>
      <w:r w:rsidRPr="00B313EB">
        <w:rPr>
          <w:rFonts w:ascii="Times New Roman" w:hAnsi="Times New Roman" w:cs="Times New Roman"/>
          <w:bCs/>
          <w:sz w:val="20"/>
          <w:szCs w:val="20"/>
        </w:rPr>
        <w:t xml:space="preserve"> Data</w:t>
      </w:r>
      <w:r w:rsidR="00E04145" w:rsidRPr="00B313EB">
        <w:rPr>
          <w:rFonts w:ascii="Times New Roman" w:hAnsi="Times New Roman" w:cs="Times New Roman" w:hint="eastAsia"/>
          <w:bCs/>
          <w:sz w:val="20"/>
          <w:szCs w:val="20"/>
        </w:rPr>
        <w:t xml:space="preserve"> </w:t>
      </w:r>
      <w:r w:rsidRPr="00B313EB">
        <w:rPr>
          <w:rFonts w:ascii="Times New Roman" w:hAnsi="Times New Roman" w:cs="Times New Roman"/>
          <w:bCs/>
          <w:sz w:val="20"/>
          <w:szCs w:val="20"/>
        </w:rPr>
        <w:t>S1B and S1C.</w:t>
      </w:r>
    </w:p>
    <w:p w14:paraId="4E945B84" w14:textId="77777777" w:rsidR="00002843" w:rsidRPr="00801741" w:rsidRDefault="00002843" w:rsidP="00002843">
      <w:pPr>
        <w:spacing w:line="240" w:lineRule="auto"/>
        <w:jc w:val="both"/>
        <w:rPr>
          <w:rFonts w:ascii="Times New Roman" w:hAnsi="Times New Roman" w:cs="Times New Roman"/>
          <w:bCs/>
          <w:sz w:val="20"/>
          <w:szCs w:val="20"/>
        </w:rPr>
      </w:pPr>
    </w:p>
    <w:tbl>
      <w:tblPr>
        <w:tblStyle w:val="TableGrid"/>
        <w:tblW w:w="1303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40"/>
        <w:gridCol w:w="1702"/>
        <w:gridCol w:w="1718"/>
        <w:gridCol w:w="1350"/>
        <w:gridCol w:w="648"/>
        <w:gridCol w:w="1260"/>
        <w:gridCol w:w="2401"/>
        <w:gridCol w:w="2520"/>
      </w:tblGrid>
      <w:tr w:rsidR="00002843" w:rsidRPr="00801741" w14:paraId="4591CB14" w14:textId="77777777" w:rsidTr="000521EF">
        <w:trPr>
          <w:trHeight w:hRule="exact" w:val="930"/>
          <w:jc w:val="center"/>
        </w:trPr>
        <w:tc>
          <w:tcPr>
            <w:tcW w:w="1440" w:type="dxa"/>
            <w:tcBorders>
              <w:top w:val="single" w:sz="12" w:space="0" w:color="auto"/>
              <w:bottom w:val="single" w:sz="12" w:space="0" w:color="auto"/>
            </w:tcBorders>
            <w:vAlign w:val="center"/>
          </w:tcPr>
          <w:p w14:paraId="2C87C240" w14:textId="77777777" w:rsidR="00002843" w:rsidRPr="00801741" w:rsidRDefault="00002843" w:rsidP="000521EF">
            <w:pPr>
              <w:spacing w:after="0" w:line="240" w:lineRule="auto"/>
              <w:jc w:val="center"/>
              <w:rPr>
                <w:rFonts w:ascii="Times New Roman" w:hAnsi="Times New Roman" w:cs="Times New Roman"/>
                <w:b/>
                <w:sz w:val="20"/>
              </w:rPr>
            </w:pPr>
            <w:r w:rsidRPr="00801741">
              <w:rPr>
                <w:rFonts w:ascii="Times New Roman" w:hAnsi="Times New Roman" w:cs="Times New Roman"/>
                <w:b/>
                <w:sz w:val="20"/>
              </w:rPr>
              <w:t>Species</w:t>
            </w:r>
          </w:p>
        </w:tc>
        <w:tc>
          <w:tcPr>
            <w:tcW w:w="1702" w:type="dxa"/>
            <w:tcBorders>
              <w:top w:val="single" w:sz="12" w:space="0" w:color="auto"/>
              <w:bottom w:val="single" w:sz="12" w:space="0" w:color="auto"/>
            </w:tcBorders>
            <w:vAlign w:val="center"/>
          </w:tcPr>
          <w:p w14:paraId="6F33EF48" w14:textId="77777777" w:rsidR="00002843" w:rsidRPr="00801741" w:rsidRDefault="00002843" w:rsidP="000521EF">
            <w:pPr>
              <w:spacing w:after="0" w:line="240" w:lineRule="auto"/>
              <w:jc w:val="center"/>
              <w:rPr>
                <w:rFonts w:ascii="Times New Roman" w:hAnsi="Times New Roman" w:cs="Times New Roman"/>
                <w:b/>
                <w:sz w:val="20"/>
              </w:rPr>
            </w:pPr>
            <w:r w:rsidRPr="00801741">
              <w:rPr>
                <w:rFonts w:ascii="Times New Roman" w:hAnsi="Times New Roman" w:cs="Times New Roman" w:hint="eastAsia"/>
                <w:b/>
                <w:sz w:val="20"/>
              </w:rPr>
              <w:t>Subspecies</w:t>
            </w:r>
          </w:p>
        </w:tc>
        <w:tc>
          <w:tcPr>
            <w:tcW w:w="1718" w:type="dxa"/>
            <w:tcBorders>
              <w:top w:val="single" w:sz="12" w:space="0" w:color="auto"/>
              <w:bottom w:val="single" w:sz="12" w:space="0" w:color="auto"/>
            </w:tcBorders>
            <w:vAlign w:val="center"/>
          </w:tcPr>
          <w:p w14:paraId="366F9BC9" w14:textId="77777777" w:rsidR="00002843" w:rsidRPr="00801741" w:rsidRDefault="00002843" w:rsidP="000521EF">
            <w:pPr>
              <w:spacing w:after="0" w:line="240" w:lineRule="auto"/>
              <w:jc w:val="center"/>
              <w:rPr>
                <w:rFonts w:ascii="Times New Roman" w:hAnsi="Times New Roman" w:cs="Times New Roman"/>
                <w:b/>
                <w:sz w:val="20"/>
              </w:rPr>
            </w:pPr>
            <w:r w:rsidRPr="00801741">
              <w:rPr>
                <w:rFonts w:ascii="Times New Roman" w:hAnsi="Times New Roman" w:cs="Times New Roman" w:hint="eastAsia"/>
                <w:b/>
                <w:sz w:val="20"/>
              </w:rPr>
              <w:t>Population</w:t>
            </w:r>
          </w:p>
        </w:tc>
        <w:tc>
          <w:tcPr>
            <w:tcW w:w="1350" w:type="dxa"/>
            <w:tcBorders>
              <w:top w:val="single" w:sz="12" w:space="0" w:color="auto"/>
              <w:bottom w:val="single" w:sz="12" w:space="0" w:color="auto"/>
            </w:tcBorders>
            <w:vAlign w:val="center"/>
          </w:tcPr>
          <w:p w14:paraId="72B846F5" w14:textId="77777777" w:rsidR="00002843" w:rsidRPr="00801741" w:rsidRDefault="00002843" w:rsidP="000521EF">
            <w:pPr>
              <w:spacing w:after="0" w:line="240" w:lineRule="auto"/>
              <w:jc w:val="center"/>
              <w:rPr>
                <w:rFonts w:ascii="Times New Roman" w:hAnsi="Times New Roman" w:cs="Times New Roman"/>
                <w:b/>
                <w:sz w:val="20"/>
              </w:rPr>
            </w:pPr>
            <w:r w:rsidRPr="00801741">
              <w:rPr>
                <w:rFonts w:ascii="Times New Roman" w:hAnsi="Times New Roman" w:cs="Times New Roman"/>
                <w:b/>
                <w:sz w:val="20"/>
              </w:rPr>
              <w:t># of sampled individuals</w:t>
            </w:r>
          </w:p>
        </w:tc>
        <w:tc>
          <w:tcPr>
            <w:tcW w:w="648" w:type="dxa"/>
            <w:tcBorders>
              <w:top w:val="single" w:sz="12" w:space="0" w:color="auto"/>
              <w:bottom w:val="single" w:sz="12" w:space="0" w:color="auto"/>
            </w:tcBorders>
            <w:vAlign w:val="center"/>
          </w:tcPr>
          <w:p w14:paraId="22871626" w14:textId="77777777" w:rsidR="00002843" w:rsidRPr="00801741" w:rsidRDefault="00002843" w:rsidP="000521EF">
            <w:pPr>
              <w:spacing w:after="0" w:line="240" w:lineRule="auto"/>
              <w:jc w:val="center"/>
              <w:rPr>
                <w:rFonts w:ascii="Times New Roman" w:hAnsi="Times New Roman" w:cs="Times New Roman"/>
                <w:b/>
                <w:sz w:val="20"/>
              </w:rPr>
            </w:pPr>
            <w:r w:rsidRPr="00801741">
              <w:rPr>
                <w:rFonts w:ascii="Times New Roman" w:hAnsi="Times New Roman" w:cs="Times New Roman"/>
                <w:b/>
                <w:sz w:val="20"/>
              </w:rPr>
              <w:t>Sex</w:t>
            </w:r>
          </w:p>
        </w:tc>
        <w:tc>
          <w:tcPr>
            <w:tcW w:w="1260" w:type="dxa"/>
            <w:tcBorders>
              <w:top w:val="single" w:sz="12" w:space="0" w:color="auto"/>
              <w:bottom w:val="single" w:sz="12" w:space="0" w:color="auto"/>
            </w:tcBorders>
            <w:vAlign w:val="center"/>
          </w:tcPr>
          <w:p w14:paraId="33696E12" w14:textId="77777777" w:rsidR="00002843" w:rsidRPr="00801741" w:rsidRDefault="00002843" w:rsidP="000521EF">
            <w:pPr>
              <w:spacing w:after="0" w:line="240" w:lineRule="auto"/>
              <w:jc w:val="center"/>
              <w:rPr>
                <w:rFonts w:ascii="Times New Roman" w:hAnsi="Times New Roman" w:cs="Times New Roman"/>
                <w:b/>
                <w:sz w:val="20"/>
              </w:rPr>
            </w:pPr>
            <w:r w:rsidRPr="00801741">
              <w:rPr>
                <w:rFonts w:ascii="Times New Roman" w:hAnsi="Times New Roman" w:cs="Times New Roman"/>
                <w:b/>
                <w:sz w:val="20"/>
              </w:rPr>
              <w:t>Organ</w:t>
            </w:r>
          </w:p>
        </w:tc>
        <w:tc>
          <w:tcPr>
            <w:tcW w:w="2401" w:type="dxa"/>
            <w:tcBorders>
              <w:top w:val="single" w:sz="12" w:space="0" w:color="auto"/>
              <w:bottom w:val="single" w:sz="12" w:space="0" w:color="auto"/>
            </w:tcBorders>
            <w:vAlign w:val="center"/>
          </w:tcPr>
          <w:p w14:paraId="6EB08034" w14:textId="77777777" w:rsidR="00002843" w:rsidRPr="00801741" w:rsidRDefault="00002843" w:rsidP="000521EF">
            <w:pPr>
              <w:spacing w:after="0" w:line="240" w:lineRule="auto"/>
              <w:jc w:val="center"/>
              <w:rPr>
                <w:rFonts w:ascii="Times New Roman" w:hAnsi="Times New Roman" w:cs="Times New Roman"/>
                <w:b/>
                <w:sz w:val="20"/>
              </w:rPr>
            </w:pPr>
            <w:r w:rsidRPr="00801741">
              <w:rPr>
                <w:rFonts w:ascii="Times New Roman" w:hAnsi="Times New Roman" w:cs="Times New Roman"/>
                <w:b/>
                <w:sz w:val="20"/>
              </w:rPr>
              <w:t>PacBio Iso-Seq</w:t>
            </w:r>
          </w:p>
          <w:p w14:paraId="043338AA" w14:textId="77777777" w:rsidR="00002843" w:rsidRPr="00801741" w:rsidRDefault="00002843" w:rsidP="000521EF">
            <w:pPr>
              <w:spacing w:after="0" w:line="240" w:lineRule="auto"/>
              <w:jc w:val="center"/>
              <w:rPr>
                <w:rFonts w:ascii="Times New Roman" w:hAnsi="Times New Roman" w:cs="Times New Roman"/>
                <w:b/>
                <w:sz w:val="20"/>
              </w:rPr>
            </w:pPr>
            <w:r w:rsidRPr="00801741">
              <w:rPr>
                <w:rFonts w:ascii="Times New Roman" w:hAnsi="Times New Roman" w:cs="Times New Roman"/>
                <w:b/>
                <w:sz w:val="20"/>
              </w:rPr>
              <w:t># of raw sub-reads (10</w:t>
            </w:r>
            <w:r w:rsidRPr="00801741">
              <w:rPr>
                <w:rFonts w:ascii="Times New Roman" w:hAnsi="Times New Roman" w:cs="Times New Roman"/>
                <w:b/>
                <w:sz w:val="20"/>
                <w:vertAlign w:val="superscript"/>
              </w:rPr>
              <w:t>6</w:t>
            </w:r>
            <w:r w:rsidRPr="00801741">
              <w:rPr>
                <w:rFonts w:ascii="Times New Roman" w:hAnsi="Times New Roman" w:cs="Times New Roman"/>
                <w:b/>
                <w:sz w:val="20"/>
              </w:rPr>
              <w:t>)</w:t>
            </w:r>
          </w:p>
        </w:tc>
        <w:tc>
          <w:tcPr>
            <w:tcW w:w="2520" w:type="dxa"/>
            <w:tcBorders>
              <w:top w:val="single" w:sz="12" w:space="0" w:color="auto"/>
              <w:bottom w:val="single" w:sz="12" w:space="0" w:color="auto"/>
            </w:tcBorders>
            <w:vAlign w:val="center"/>
          </w:tcPr>
          <w:p w14:paraId="3C118948" w14:textId="77777777" w:rsidR="00002843" w:rsidRPr="00801741" w:rsidRDefault="00002843" w:rsidP="000521EF">
            <w:pPr>
              <w:spacing w:after="0" w:line="240" w:lineRule="auto"/>
              <w:jc w:val="center"/>
              <w:rPr>
                <w:rFonts w:ascii="Times New Roman" w:hAnsi="Times New Roman" w:cs="Times New Roman"/>
                <w:b/>
                <w:sz w:val="20"/>
              </w:rPr>
            </w:pPr>
            <w:r w:rsidRPr="00801741">
              <w:rPr>
                <w:rFonts w:ascii="Times New Roman" w:hAnsi="Times New Roman" w:cs="Times New Roman"/>
                <w:b/>
                <w:sz w:val="20"/>
              </w:rPr>
              <w:t>Illumina RNA-Seq</w:t>
            </w:r>
          </w:p>
          <w:p w14:paraId="07CC597D" w14:textId="77777777" w:rsidR="00002843" w:rsidRPr="00801741" w:rsidRDefault="00002843" w:rsidP="000521EF">
            <w:pPr>
              <w:spacing w:after="0" w:line="240" w:lineRule="auto"/>
              <w:jc w:val="center"/>
              <w:rPr>
                <w:rFonts w:ascii="Times New Roman" w:hAnsi="Times New Roman" w:cs="Times New Roman"/>
                <w:b/>
                <w:sz w:val="20"/>
              </w:rPr>
            </w:pPr>
            <w:r w:rsidRPr="00801741">
              <w:rPr>
                <w:rFonts w:ascii="Times New Roman" w:hAnsi="Times New Roman" w:cs="Times New Roman"/>
                <w:b/>
                <w:sz w:val="20"/>
              </w:rPr>
              <w:t># of raw read pairs (10</w:t>
            </w:r>
            <w:r w:rsidRPr="00801741">
              <w:rPr>
                <w:rFonts w:ascii="Times New Roman" w:hAnsi="Times New Roman" w:cs="Times New Roman"/>
                <w:b/>
                <w:sz w:val="20"/>
                <w:vertAlign w:val="superscript"/>
              </w:rPr>
              <w:t>6</w:t>
            </w:r>
            <w:r w:rsidRPr="00801741">
              <w:rPr>
                <w:rFonts w:ascii="Times New Roman" w:hAnsi="Times New Roman" w:cs="Times New Roman"/>
                <w:b/>
                <w:sz w:val="20"/>
              </w:rPr>
              <w:t>)</w:t>
            </w:r>
          </w:p>
        </w:tc>
      </w:tr>
      <w:tr w:rsidR="00002843" w:rsidRPr="00801741" w14:paraId="77E9B66F" w14:textId="77777777" w:rsidTr="000521EF">
        <w:trPr>
          <w:trHeight w:hRule="exact" w:val="627"/>
          <w:jc w:val="center"/>
        </w:trPr>
        <w:tc>
          <w:tcPr>
            <w:tcW w:w="1440" w:type="dxa"/>
            <w:vMerge w:val="restart"/>
            <w:tcBorders>
              <w:top w:val="single" w:sz="12" w:space="0" w:color="auto"/>
              <w:bottom w:val="nil"/>
            </w:tcBorders>
            <w:vAlign w:val="center"/>
          </w:tcPr>
          <w:p w14:paraId="0528A0BA"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Mus musculus</w:t>
            </w:r>
          </w:p>
        </w:tc>
        <w:tc>
          <w:tcPr>
            <w:tcW w:w="1702" w:type="dxa"/>
            <w:vMerge w:val="restart"/>
            <w:tcBorders>
              <w:top w:val="single" w:sz="12" w:space="0" w:color="auto"/>
              <w:bottom w:val="nil"/>
            </w:tcBorders>
            <w:vAlign w:val="center"/>
          </w:tcPr>
          <w:p w14:paraId="02AAA69D"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 m. domesticus</w:t>
            </w:r>
          </w:p>
        </w:tc>
        <w:tc>
          <w:tcPr>
            <w:tcW w:w="1718" w:type="dxa"/>
            <w:tcBorders>
              <w:top w:val="single" w:sz="12" w:space="0" w:color="auto"/>
              <w:bottom w:val="nil"/>
            </w:tcBorders>
            <w:vAlign w:val="center"/>
          </w:tcPr>
          <w:p w14:paraId="67C67A7F"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Germany (GE)</w:t>
            </w:r>
          </w:p>
        </w:tc>
        <w:tc>
          <w:tcPr>
            <w:tcW w:w="1350" w:type="dxa"/>
            <w:tcBorders>
              <w:top w:val="single" w:sz="12" w:space="0" w:color="auto"/>
              <w:bottom w:val="nil"/>
            </w:tcBorders>
            <w:vAlign w:val="center"/>
          </w:tcPr>
          <w:p w14:paraId="44565373"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8</w:t>
            </w:r>
          </w:p>
        </w:tc>
        <w:tc>
          <w:tcPr>
            <w:tcW w:w="648" w:type="dxa"/>
            <w:tcBorders>
              <w:top w:val="single" w:sz="12" w:space="0" w:color="auto"/>
              <w:bottom w:val="nil"/>
            </w:tcBorders>
            <w:vAlign w:val="center"/>
          </w:tcPr>
          <w:p w14:paraId="3ECC302E"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Male</w:t>
            </w:r>
          </w:p>
        </w:tc>
        <w:tc>
          <w:tcPr>
            <w:tcW w:w="1260" w:type="dxa"/>
            <w:tcBorders>
              <w:top w:val="single" w:sz="12" w:space="0" w:color="auto"/>
              <w:bottom w:val="nil"/>
            </w:tcBorders>
            <w:vAlign w:val="center"/>
          </w:tcPr>
          <w:p w14:paraId="3A61208A"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Whole brain</w:t>
            </w:r>
          </w:p>
        </w:tc>
        <w:tc>
          <w:tcPr>
            <w:tcW w:w="2401" w:type="dxa"/>
            <w:tcBorders>
              <w:top w:val="single" w:sz="12" w:space="0" w:color="auto"/>
              <w:left w:val="nil"/>
              <w:bottom w:val="nil"/>
              <w:right w:val="nil"/>
            </w:tcBorders>
            <w:shd w:val="clear" w:color="auto" w:fill="auto"/>
            <w:vAlign w:val="center"/>
          </w:tcPr>
          <w:p w14:paraId="3B2A2114"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55.8 (SD:8.1)</w:t>
            </w:r>
          </w:p>
        </w:tc>
        <w:tc>
          <w:tcPr>
            <w:tcW w:w="2520" w:type="dxa"/>
            <w:tcBorders>
              <w:top w:val="single" w:sz="12" w:space="0" w:color="auto"/>
              <w:left w:val="nil"/>
              <w:bottom w:val="nil"/>
              <w:right w:val="nil"/>
            </w:tcBorders>
            <w:shd w:val="clear" w:color="auto" w:fill="auto"/>
            <w:vAlign w:val="center"/>
          </w:tcPr>
          <w:p w14:paraId="5A43D907"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27.1 (SD:3.0)</w:t>
            </w:r>
          </w:p>
        </w:tc>
      </w:tr>
      <w:tr w:rsidR="00002843" w:rsidRPr="00801741" w14:paraId="332D2EFC" w14:textId="77777777" w:rsidTr="000521EF">
        <w:trPr>
          <w:trHeight w:hRule="exact" w:val="618"/>
          <w:jc w:val="center"/>
        </w:trPr>
        <w:tc>
          <w:tcPr>
            <w:tcW w:w="1440" w:type="dxa"/>
            <w:vMerge/>
            <w:tcBorders>
              <w:top w:val="nil"/>
              <w:bottom w:val="nil"/>
            </w:tcBorders>
            <w:vAlign w:val="center"/>
          </w:tcPr>
          <w:p w14:paraId="5C08B8CF" w14:textId="77777777" w:rsidR="00002843" w:rsidRPr="00801741" w:rsidRDefault="00002843" w:rsidP="000521EF">
            <w:pPr>
              <w:spacing w:after="0" w:line="240" w:lineRule="auto"/>
              <w:jc w:val="center"/>
              <w:rPr>
                <w:rFonts w:ascii="Times New Roman" w:hAnsi="Times New Roman" w:cs="Times New Roman"/>
                <w:sz w:val="20"/>
              </w:rPr>
            </w:pPr>
          </w:p>
        </w:tc>
        <w:tc>
          <w:tcPr>
            <w:tcW w:w="1702" w:type="dxa"/>
            <w:vMerge/>
            <w:tcBorders>
              <w:top w:val="nil"/>
              <w:bottom w:val="nil"/>
            </w:tcBorders>
            <w:vAlign w:val="center"/>
          </w:tcPr>
          <w:p w14:paraId="55A6BA09" w14:textId="77777777" w:rsidR="00002843" w:rsidRPr="00801741" w:rsidRDefault="00002843" w:rsidP="000521EF">
            <w:pPr>
              <w:spacing w:after="0" w:line="240" w:lineRule="auto"/>
              <w:jc w:val="center"/>
              <w:rPr>
                <w:rFonts w:ascii="Times New Roman" w:hAnsi="Times New Roman" w:cs="Times New Roman"/>
                <w:sz w:val="20"/>
              </w:rPr>
            </w:pPr>
          </w:p>
        </w:tc>
        <w:tc>
          <w:tcPr>
            <w:tcW w:w="1718" w:type="dxa"/>
            <w:tcBorders>
              <w:top w:val="nil"/>
              <w:bottom w:val="nil"/>
            </w:tcBorders>
            <w:vAlign w:val="center"/>
          </w:tcPr>
          <w:p w14:paraId="783BC721"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France (FR)</w:t>
            </w:r>
          </w:p>
        </w:tc>
        <w:tc>
          <w:tcPr>
            <w:tcW w:w="1350" w:type="dxa"/>
            <w:tcBorders>
              <w:top w:val="nil"/>
              <w:bottom w:val="nil"/>
            </w:tcBorders>
            <w:vAlign w:val="center"/>
          </w:tcPr>
          <w:p w14:paraId="2853315B"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8</w:t>
            </w:r>
          </w:p>
        </w:tc>
        <w:tc>
          <w:tcPr>
            <w:tcW w:w="648" w:type="dxa"/>
            <w:tcBorders>
              <w:top w:val="nil"/>
              <w:bottom w:val="nil"/>
            </w:tcBorders>
            <w:vAlign w:val="center"/>
          </w:tcPr>
          <w:p w14:paraId="1A9926FC"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Male</w:t>
            </w:r>
          </w:p>
        </w:tc>
        <w:tc>
          <w:tcPr>
            <w:tcW w:w="1260" w:type="dxa"/>
            <w:tcBorders>
              <w:top w:val="nil"/>
              <w:bottom w:val="nil"/>
            </w:tcBorders>
            <w:vAlign w:val="center"/>
          </w:tcPr>
          <w:p w14:paraId="00794A7F"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Whole brain</w:t>
            </w:r>
          </w:p>
        </w:tc>
        <w:tc>
          <w:tcPr>
            <w:tcW w:w="2401" w:type="dxa"/>
            <w:tcBorders>
              <w:top w:val="nil"/>
              <w:left w:val="nil"/>
              <w:bottom w:val="nil"/>
              <w:right w:val="nil"/>
            </w:tcBorders>
            <w:shd w:val="clear" w:color="auto" w:fill="auto"/>
            <w:vAlign w:val="center"/>
          </w:tcPr>
          <w:p w14:paraId="482B9F69"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54.2 (SD:13.2)</w:t>
            </w:r>
          </w:p>
        </w:tc>
        <w:tc>
          <w:tcPr>
            <w:tcW w:w="2520" w:type="dxa"/>
            <w:tcBorders>
              <w:top w:val="nil"/>
              <w:left w:val="nil"/>
              <w:bottom w:val="nil"/>
              <w:right w:val="nil"/>
            </w:tcBorders>
            <w:shd w:val="clear" w:color="auto" w:fill="auto"/>
            <w:vAlign w:val="center"/>
          </w:tcPr>
          <w:p w14:paraId="4C8F5E9B"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26.7 (SD:2.5)</w:t>
            </w:r>
          </w:p>
        </w:tc>
      </w:tr>
      <w:tr w:rsidR="00002843" w:rsidRPr="00801741" w14:paraId="22BCC8EA" w14:textId="77777777" w:rsidTr="000521EF">
        <w:trPr>
          <w:trHeight w:hRule="exact" w:val="636"/>
          <w:jc w:val="center"/>
        </w:trPr>
        <w:tc>
          <w:tcPr>
            <w:tcW w:w="1440" w:type="dxa"/>
            <w:vMerge/>
            <w:tcBorders>
              <w:top w:val="nil"/>
              <w:bottom w:val="nil"/>
            </w:tcBorders>
            <w:vAlign w:val="center"/>
          </w:tcPr>
          <w:p w14:paraId="677048BE" w14:textId="77777777" w:rsidR="00002843" w:rsidRPr="00801741" w:rsidRDefault="00002843" w:rsidP="000521EF">
            <w:pPr>
              <w:spacing w:after="0" w:line="240" w:lineRule="auto"/>
              <w:jc w:val="center"/>
              <w:rPr>
                <w:rFonts w:ascii="Times New Roman" w:hAnsi="Times New Roman" w:cs="Times New Roman"/>
                <w:sz w:val="20"/>
              </w:rPr>
            </w:pPr>
          </w:p>
        </w:tc>
        <w:tc>
          <w:tcPr>
            <w:tcW w:w="1702" w:type="dxa"/>
            <w:vMerge/>
            <w:tcBorders>
              <w:top w:val="nil"/>
              <w:bottom w:val="nil"/>
            </w:tcBorders>
            <w:vAlign w:val="center"/>
          </w:tcPr>
          <w:p w14:paraId="59A3A100" w14:textId="77777777" w:rsidR="00002843" w:rsidRPr="00801741" w:rsidRDefault="00002843" w:rsidP="000521EF">
            <w:pPr>
              <w:spacing w:after="0" w:line="240" w:lineRule="auto"/>
              <w:jc w:val="center"/>
              <w:rPr>
                <w:rFonts w:ascii="Times New Roman" w:hAnsi="Times New Roman" w:cs="Times New Roman"/>
                <w:sz w:val="20"/>
              </w:rPr>
            </w:pPr>
          </w:p>
        </w:tc>
        <w:tc>
          <w:tcPr>
            <w:tcW w:w="1718" w:type="dxa"/>
            <w:tcBorders>
              <w:top w:val="nil"/>
              <w:bottom w:val="nil"/>
            </w:tcBorders>
            <w:vAlign w:val="center"/>
          </w:tcPr>
          <w:p w14:paraId="75646021"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Iran (IR)</w:t>
            </w:r>
          </w:p>
        </w:tc>
        <w:tc>
          <w:tcPr>
            <w:tcW w:w="1350" w:type="dxa"/>
            <w:tcBorders>
              <w:top w:val="nil"/>
              <w:bottom w:val="nil"/>
            </w:tcBorders>
            <w:vAlign w:val="center"/>
          </w:tcPr>
          <w:p w14:paraId="26C8B7BE"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8</w:t>
            </w:r>
          </w:p>
        </w:tc>
        <w:tc>
          <w:tcPr>
            <w:tcW w:w="648" w:type="dxa"/>
            <w:tcBorders>
              <w:top w:val="nil"/>
              <w:bottom w:val="nil"/>
            </w:tcBorders>
            <w:vAlign w:val="center"/>
          </w:tcPr>
          <w:p w14:paraId="7D3DC145"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Male</w:t>
            </w:r>
          </w:p>
        </w:tc>
        <w:tc>
          <w:tcPr>
            <w:tcW w:w="1260" w:type="dxa"/>
            <w:tcBorders>
              <w:top w:val="nil"/>
              <w:bottom w:val="nil"/>
            </w:tcBorders>
            <w:vAlign w:val="center"/>
          </w:tcPr>
          <w:p w14:paraId="452C7EAF"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Whole brain</w:t>
            </w:r>
          </w:p>
        </w:tc>
        <w:tc>
          <w:tcPr>
            <w:tcW w:w="2401" w:type="dxa"/>
            <w:tcBorders>
              <w:top w:val="nil"/>
              <w:left w:val="nil"/>
              <w:bottom w:val="nil"/>
              <w:right w:val="nil"/>
            </w:tcBorders>
            <w:shd w:val="clear" w:color="auto" w:fill="auto"/>
            <w:vAlign w:val="center"/>
          </w:tcPr>
          <w:p w14:paraId="5704DAE9"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61.5 (SD:13.2)</w:t>
            </w:r>
          </w:p>
        </w:tc>
        <w:tc>
          <w:tcPr>
            <w:tcW w:w="2520" w:type="dxa"/>
            <w:tcBorders>
              <w:top w:val="nil"/>
              <w:left w:val="nil"/>
              <w:bottom w:val="nil"/>
              <w:right w:val="nil"/>
            </w:tcBorders>
            <w:shd w:val="clear" w:color="auto" w:fill="auto"/>
            <w:vAlign w:val="center"/>
          </w:tcPr>
          <w:p w14:paraId="704F0697"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26.3 (SD:1.1)</w:t>
            </w:r>
          </w:p>
        </w:tc>
      </w:tr>
      <w:tr w:rsidR="00002843" w:rsidRPr="00801741" w14:paraId="2B8100B9" w14:textId="77777777" w:rsidTr="000521EF">
        <w:trPr>
          <w:trHeight w:hRule="exact" w:val="618"/>
          <w:jc w:val="center"/>
        </w:trPr>
        <w:tc>
          <w:tcPr>
            <w:tcW w:w="1440" w:type="dxa"/>
            <w:vMerge/>
            <w:tcBorders>
              <w:top w:val="nil"/>
              <w:bottom w:val="nil"/>
            </w:tcBorders>
            <w:vAlign w:val="center"/>
          </w:tcPr>
          <w:p w14:paraId="3F748ECD" w14:textId="77777777" w:rsidR="00002843" w:rsidRPr="00801741" w:rsidRDefault="00002843" w:rsidP="000521EF">
            <w:pPr>
              <w:spacing w:after="0" w:line="240" w:lineRule="auto"/>
              <w:jc w:val="center"/>
              <w:rPr>
                <w:rFonts w:ascii="Times New Roman" w:hAnsi="Times New Roman" w:cs="Times New Roman"/>
                <w:sz w:val="20"/>
              </w:rPr>
            </w:pPr>
          </w:p>
        </w:tc>
        <w:tc>
          <w:tcPr>
            <w:tcW w:w="1702" w:type="dxa"/>
            <w:tcBorders>
              <w:top w:val="nil"/>
              <w:bottom w:val="nil"/>
            </w:tcBorders>
            <w:vAlign w:val="center"/>
          </w:tcPr>
          <w:p w14:paraId="7597277C"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 m. musculus</w:t>
            </w:r>
          </w:p>
        </w:tc>
        <w:tc>
          <w:tcPr>
            <w:tcW w:w="1718" w:type="dxa"/>
            <w:tcBorders>
              <w:top w:val="nil"/>
              <w:bottom w:val="nil"/>
            </w:tcBorders>
            <w:vAlign w:val="center"/>
          </w:tcPr>
          <w:p w14:paraId="42D2B828"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Kazakhstan (KA)</w:t>
            </w:r>
          </w:p>
        </w:tc>
        <w:tc>
          <w:tcPr>
            <w:tcW w:w="1350" w:type="dxa"/>
            <w:tcBorders>
              <w:top w:val="nil"/>
              <w:bottom w:val="nil"/>
            </w:tcBorders>
            <w:vAlign w:val="center"/>
          </w:tcPr>
          <w:p w14:paraId="28EFB6F7"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8</w:t>
            </w:r>
          </w:p>
        </w:tc>
        <w:tc>
          <w:tcPr>
            <w:tcW w:w="648" w:type="dxa"/>
            <w:tcBorders>
              <w:top w:val="nil"/>
              <w:bottom w:val="nil"/>
            </w:tcBorders>
            <w:vAlign w:val="center"/>
          </w:tcPr>
          <w:p w14:paraId="0F4AF2CE"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Male</w:t>
            </w:r>
          </w:p>
        </w:tc>
        <w:tc>
          <w:tcPr>
            <w:tcW w:w="1260" w:type="dxa"/>
            <w:tcBorders>
              <w:top w:val="nil"/>
              <w:bottom w:val="nil"/>
            </w:tcBorders>
            <w:vAlign w:val="center"/>
          </w:tcPr>
          <w:p w14:paraId="495190D7"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Whole brain</w:t>
            </w:r>
          </w:p>
        </w:tc>
        <w:tc>
          <w:tcPr>
            <w:tcW w:w="2401" w:type="dxa"/>
            <w:tcBorders>
              <w:top w:val="nil"/>
              <w:left w:val="nil"/>
              <w:bottom w:val="nil"/>
              <w:right w:val="nil"/>
            </w:tcBorders>
            <w:shd w:val="clear" w:color="auto" w:fill="auto"/>
            <w:vAlign w:val="center"/>
          </w:tcPr>
          <w:p w14:paraId="592E774C"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61.0 (SD:8.5)</w:t>
            </w:r>
          </w:p>
        </w:tc>
        <w:tc>
          <w:tcPr>
            <w:tcW w:w="2520" w:type="dxa"/>
            <w:tcBorders>
              <w:top w:val="nil"/>
              <w:left w:val="nil"/>
              <w:bottom w:val="nil"/>
              <w:right w:val="nil"/>
            </w:tcBorders>
            <w:shd w:val="clear" w:color="auto" w:fill="auto"/>
            <w:vAlign w:val="center"/>
          </w:tcPr>
          <w:p w14:paraId="66A38DBA"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29.6 (SD:2.1)</w:t>
            </w:r>
          </w:p>
        </w:tc>
      </w:tr>
      <w:tr w:rsidR="00002843" w:rsidRPr="00801741" w14:paraId="574398BF" w14:textId="77777777" w:rsidTr="000521EF">
        <w:trPr>
          <w:trHeight w:hRule="exact" w:val="717"/>
          <w:jc w:val="center"/>
        </w:trPr>
        <w:tc>
          <w:tcPr>
            <w:tcW w:w="1440" w:type="dxa"/>
            <w:vMerge/>
            <w:tcBorders>
              <w:top w:val="nil"/>
              <w:bottom w:val="nil"/>
            </w:tcBorders>
            <w:vAlign w:val="center"/>
          </w:tcPr>
          <w:p w14:paraId="0F057F1E" w14:textId="77777777" w:rsidR="00002843" w:rsidRPr="00801741" w:rsidRDefault="00002843" w:rsidP="000521EF">
            <w:pPr>
              <w:spacing w:after="0" w:line="240" w:lineRule="auto"/>
              <w:jc w:val="center"/>
              <w:rPr>
                <w:rFonts w:ascii="Times New Roman" w:hAnsi="Times New Roman" w:cs="Times New Roman"/>
                <w:sz w:val="20"/>
              </w:rPr>
            </w:pPr>
          </w:p>
        </w:tc>
        <w:tc>
          <w:tcPr>
            <w:tcW w:w="1702" w:type="dxa"/>
            <w:tcBorders>
              <w:top w:val="nil"/>
              <w:bottom w:val="nil"/>
            </w:tcBorders>
            <w:vAlign w:val="center"/>
          </w:tcPr>
          <w:p w14:paraId="60EA676E"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 xml:space="preserve">M. m. </w:t>
            </w:r>
            <w:proofErr w:type="spellStart"/>
            <w:r w:rsidRPr="00801741">
              <w:rPr>
                <w:rFonts w:ascii="Times New Roman" w:hAnsi="Times New Roman" w:cs="Times New Roman"/>
                <w:sz w:val="20"/>
              </w:rPr>
              <w:t>castaneus</w:t>
            </w:r>
            <w:proofErr w:type="spellEnd"/>
          </w:p>
        </w:tc>
        <w:tc>
          <w:tcPr>
            <w:tcW w:w="1718" w:type="dxa"/>
            <w:tcBorders>
              <w:top w:val="nil"/>
              <w:bottom w:val="nil"/>
            </w:tcBorders>
            <w:vAlign w:val="center"/>
          </w:tcPr>
          <w:p w14:paraId="1B8ED662"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Taiwan (TA)</w:t>
            </w:r>
          </w:p>
        </w:tc>
        <w:tc>
          <w:tcPr>
            <w:tcW w:w="1350" w:type="dxa"/>
            <w:tcBorders>
              <w:top w:val="nil"/>
              <w:bottom w:val="nil"/>
            </w:tcBorders>
            <w:vAlign w:val="center"/>
          </w:tcPr>
          <w:p w14:paraId="51C324E6"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8</w:t>
            </w:r>
          </w:p>
        </w:tc>
        <w:tc>
          <w:tcPr>
            <w:tcW w:w="648" w:type="dxa"/>
            <w:tcBorders>
              <w:top w:val="nil"/>
              <w:bottom w:val="nil"/>
            </w:tcBorders>
            <w:vAlign w:val="center"/>
          </w:tcPr>
          <w:p w14:paraId="466B6757"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Male</w:t>
            </w:r>
          </w:p>
        </w:tc>
        <w:tc>
          <w:tcPr>
            <w:tcW w:w="1260" w:type="dxa"/>
            <w:tcBorders>
              <w:top w:val="nil"/>
              <w:bottom w:val="nil"/>
            </w:tcBorders>
            <w:vAlign w:val="center"/>
          </w:tcPr>
          <w:p w14:paraId="21686201"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Whole brain</w:t>
            </w:r>
          </w:p>
        </w:tc>
        <w:tc>
          <w:tcPr>
            <w:tcW w:w="2401" w:type="dxa"/>
            <w:tcBorders>
              <w:top w:val="nil"/>
              <w:left w:val="nil"/>
              <w:bottom w:val="nil"/>
              <w:right w:val="nil"/>
            </w:tcBorders>
            <w:shd w:val="clear" w:color="auto" w:fill="auto"/>
            <w:vAlign w:val="center"/>
          </w:tcPr>
          <w:p w14:paraId="3C847B55"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59.8 (SD:7.4)</w:t>
            </w:r>
          </w:p>
        </w:tc>
        <w:tc>
          <w:tcPr>
            <w:tcW w:w="2520" w:type="dxa"/>
            <w:tcBorders>
              <w:top w:val="nil"/>
              <w:left w:val="nil"/>
              <w:bottom w:val="nil"/>
              <w:right w:val="nil"/>
            </w:tcBorders>
            <w:shd w:val="clear" w:color="auto" w:fill="auto"/>
            <w:vAlign w:val="center"/>
          </w:tcPr>
          <w:p w14:paraId="417C43D8"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29.6 (SD:5.2)</w:t>
            </w:r>
          </w:p>
        </w:tc>
      </w:tr>
      <w:tr w:rsidR="00002843" w:rsidRPr="00801741" w14:paraId="58D25FF7" w14:textId="77777777" w:rsidTr="000521EF">
        <w:trPr>
          <w:trHeight w:hRule="exact" w:val="735"/>
          <w:jc w:val="center"/>
        </w:trPr>
        <w:tc>
          <w:tcPr>
            <w:tcW w:w="1440" w:type="dxa"/>
            <w:tcBorders>
              <w:top w:val="nil"/>
              <w:bottom w:val="nil"/>
            </w:tcBorders>
            <w:vAlign w:val="center"/>
          </w:tcPr>
          <w:p w14:paraId="5747CB13"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Mus spicilegus</w:t>
            </w:r>
          </w:p>
        </w:tc>
        <w:tc>
          <w:tcPr>
            <w:tcW w:w="1702" w:type="dxa"/>
            <w:tcBorders>
              <w:top w:val="nil"/>
              <w:bottom w:val="nil"/>
            </w:tcBorders>
            <w:vAlign w:val="center"/>
          </w:tcPr>
          <w:p w14:paraId="7846831F"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 spicilegus</w:t>
            </w:r>
          </w:p>
        </w:tc>
        <w:tc>
          <w:tcPr>
            <w:tcW w:w="1718" w:type="dxa"/>
            <w:tcBorders>
              <w:top w:val="nil"/>
              <w:bottom w:val="nil"/>
            </w:tcBorders>
            <w:vAlign w:val="center"/>
          </w:tcPr>
          <w:p w14:paraId="442139B1"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Slovakia (SL)</w:t>
            </w:r>
          </w:p>
        </w:tc>
        <w:tc>
          <w:tcPr>
            <w:tcW w:w="1350" w:type="dxa"/>
            <w:tcBorders>
              <w:top w:val="nil"/>
              <w:bottom w:val="nil"/>
            </w:tcBorders>
            <w:vAlign w:val="center"/>
          </w:tcPr>
          <w:p w14:paraId="49AF17D6"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4</w:t>
            </w:r>
          </w:p>
        </w:tc>
        <w:tc>
          <w:tcPr>
            <w:tcW w:w="648" w:type="dxa"/>
            <w:tcBorders>
              <w:top w:val="nil"/>
              <w:bottom w:val="nil"/>
            </w:tcBorders>
            <w:vAlign w:val="center"/>
          </w:tcPr>
          <w:p w14:paraId="5D325318"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Male</w:t>
            </w:r>
          </w:p>
        </w:tc>
        <w:tc>
          <w:tcPr>
            <w:tcW w:w="1260" w:type="dxa"/>
            <w:tcBorders>
              <w:top w:val="nil"/>
              <w:bottom w:val="nil"/>
            </w:tcBorders>
            <w:vAlign w:val="center"/>
          </w:tcPr>
          <w:p w14:paraId="6EAA9E33"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Whole brain</w:t>
            </w:r>
          </w:p>
        </w:tc>
        <w:tc>
          <w:tcPr>
            <w:tcW w:w="2401" w:type="dxa"/>
            <w:tcBorders>
              <w:top w:val="nil"/>
              <w:left w:val="nil"/>
              <w:bottom w:val="nil"/>
              <w:right w:val="nil"/>
            </w:tcBorders>
            <w:shd w:val="clear" w:color="auto" w:fill="auto"/>
            <w:vAlign w:val="center"/>
          </w:tcPr>
          <w:p w14:paraId="22840C9B"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69.1 (SD:6.5)</w:t>
            </w:r>
          </w:p>
        </w:tc>
        <w:tc>
          <w:tcPr>
            <w:tcW w:w="2520" w:type="dxa"/>
            <w:tcBorders>
              <w:top w:val="nil"/>
              <w:left w:val="nil"/>
              <w:bottom w:val="nil"/>
              <w:right w:val="nil"/>
            </w:tcBorders>
            <w:shd w:val="clear" w:color="auto" w:fill="auto"/>
            <w:vAlign w:val="center"/>
          </w:tcPr>
          <w:p w14:paraId="3EE4565F"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30.4 (SD:2.0)</w:t>
            </w:r>
          </w:p>
        </w:tc>
      </w:tr>
      <w:tr w:rsidR="00002843" w:rsidRPr="00801741" w14:paraId="15A61284" w14:textId="77777777" w:rsidTr="000521EF">
        <w:trPr>
          <w:trHeight w:hRule="exact" w:val="708"/>
          <w:jc w:val="center"/>
        </w:trPr>
        <w:tc>
          <w:tcPr>
            <w:tcW w:w="1440" w:type="dxa"/>
            <w:tcBorders>
              <w:top w:val="nil"/>
              <w:bottom w:val="single" w:sz="12" w:space="0" w:color="auto"/>
            </w:tcBorders>
            <w:vAlign w:val="center"/>
          </w:tcPr>
          <w:p w14:paraId="19B85E53"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Mus spretus</w:t>
            </w:r>
          </w:p>
        </w:tc>
        <w:tc>
          <w:tcPr>
            <w:tcW w:w="1702" w:type="dxa"/>
            <w:tcBorders>
              <w:top w:val="nil"/>
              <w:bottom w:val="single" w:sz="12" w:space="0" w:color="auto"/>
            </w:tcBorders>
            <w:vAlign w:val="center"/>
          </w:tcPr>
          <w:p w14:paraId="51075697"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 spretus</w:t>
            </w:r>
          </w:p>
        </w:tc>
        <w:tc>
          <w:tcPr>
            <w:tcW w:w="1718" w:type="dxa"/>
            <w:tcBorders>
              <w:top w:val="nil"/>
              <w:bottom w:val="single" w:sz="12" w:space="0" w:color="auto"/>
            </w:tcBorders>
            <w:vAlign w:val="center"/>
          </w:tcPr>
          <w:p w14:paraId="2191C0CA"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Spain (SP)</w:t>
            </w:r>
          </w:p>
        </w:tc>
        <w:tc>
          <w:tcPr>
            <w:tcW w:w="1350" w:type="dxa"/>
            <w:tcBorders>
              <w:top w:val="nil"/>
              <w:bottom w:val="single" w:sz="12" w:space="0" w:color="auto"/>
            </w:tcBorders>
            <w:vAlign w:val="center"/>
          </w:tcPr>
          <w:p w14:paraId="6F9DC85E"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4</w:t>
            </w:r>
          </w:p>
        </w:tc>
        <w:tc>
          <w:tcPr>
            <w:tcW w:w="648" w:type="dxa"/>
            <w:tcBorders>
              <w:top w:val="nil"/>
              <w:bottom w:val="single" w:sz="12" w:space="0" w:color="auto"/>
            </w:tcBorders>
            <w:vAlign w:val="center"/>
          </w:tcPr>
          <w:p w14:paraId="131CA6D4"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Male</w:t>
            </w:r>
          </w:p>
        </w:tc>
        <w:tc>
          <w:tcPr>
            <w:tcW w:w="1260" w:type="dxa"/>
            <w:tcBorders>
              <w:top w:val="nil"/>
              <w:bottom w:val="single" w:sz="12" w:space="0" w:color="auto"/>
            </w:tcBorders>
            <w:vAlign w:val="center"/>
          </w:tcPr>
          <w:p w14:paraId="4D38BD0D"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sz w:val="20"/>
              </w:rPr>
              <w:t>Whole brain</w:t>
            </w:r>
          </w:p>
        </w:tc>
        <w:tc>
          <w:tcPr>
            <w:tcW w:w="2401" w:type="dxa"/>
            <w:tcBorders>
              <w:top w:val="nil"/>
              <w:left w:val="nil"/>
              <w:bottom w:val="single" w:sz="12" w:space="0" w:color="auto"/>
              <w:right w:val="nil"/>
            </w:tcBorders>
            <w:shd w:val="clear" w:color="auto" w:fill="auto"/>
            <w:vAlign w:val="center"/>
          </w:tcPr>
          <w:p w14:paraId="14B971BE"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58.1 (SD:3.4)</w:t>
            </w:r>
          </w:p>
        </w:tc>
        <w:tc>
          <w:tcPr>
            <w:tcW w:w="2520" w:type="dxa"/>
            <w:tcBorders>
              <w:top w:val="nil"/>
              <w:left w:val="nil"/>
              <w:bottom w:val="single" w:sz="12" w:space="0" w:color="auto"/>
              <w:right w:val="nil"/>
            </w:tcBorders>
            <w:shd w:val="clear" w:color="auto" w:fill="auto"/>
            <w:vAlign w:val="center"/>
          </w:tcPr>
          <w:p w14:paraId="294D4D95" w14:textId="77777777" w:rsidR="00002843" w:rsidRPr="00801741" w:rsidRDefault="00002843" w:rsidP="000521EF">
            <w:pPr>
              <w:spacing w:after="0" w:line="240" w:lineRule="auto"/>
              <w:jc w:val="center"/>
              <w:rPr>
                <w:rFonts w:ascii="Times New Roman" w:hAnsi="Times New Roman" w:cs="Times New Roman"/>
                <w:sz w:val="20"/>
              </w:rPr>
            </w:pPr>
            <w:r w:rsidRPr="00801741">
              <w:rPr>
                <w:rFonts w:ascii="Times New Roman" w:hAnsi="Times New Roman" w:cs="Times New Roman"/>
                <w:color w:val="000000"/>
                <w:sz w:val="20"/>
              </w:rPr>
              <w:t>29.7 (SD:4.4)</w:t>
            </w:r>
          </w:p>
        </w:tc>
      </w:tr>
    </w:tbl>
    <w:p w14:paraId="7FF98072" w14:textId="77777777" w:rsidR="00002843" w:rsidRPr="00801741" w:rsidRDefault="00002843" w:rsidP="00B364B8">
      <w:pPr>
        <w:pStyle w:val="ListParagraph"/>
        <w:spacing w:line="300" w:lineRule="auto"/>
        <w:ind w:firstLineChars="0" w:firstLine="0"/>
        <w:jc w:val="both"/>
        <w:rPr>
          <w:rFonts w:ascii="Times New Roman" w:hAnsi="Times New Roman" w:cs="Times New Roman"/>
          <w:b/>
          <w:bCs/>
          <w:iCs/>
          <w:sz w:val="20"/>
          <w:szCs w:val="20"/>
        </w:rPr>
      </w:pPr>
    </w:p>
    <w:p w14:paraId="408C97D5" w14:textId="77777777" w:rsidR="00002843" w:rsidRPr="00801741" w:rsidRDefault="00002843" w:rsidP="00B364B8">
      <w:pPr>
        <w:pStyle w:val="ListParagraph"/>
        <w:spacing w:line="300" w:lineRule="auto"/>
        <w:ind w:firstLineChars="0" w:firstLine="0"/>
        <w:jc w:val="both"/>
        <w:rPr>
          <w:rFonts w:ascii="Times New Roman" w:hAnsi="Times New Roman" w:cs="Times New Roman"/>
          <w:b/>
          <w:bCs/>
          <w:iCs/>
          <w:sz w:val="20"/>
          <w:szCs w:val="20"/>
        </w:rPr>
        <w:sectPr w:rsidR="00002843" w:rsidRPr="00801741" w:rsidSect="009E18FE">
          <w:pgSz w:w="15840" w:h="12240" w:orient="landscape"/>
          <w:pgMar w:top="1417" w:right="1417" w:bottom="1417" w:left="1134" w:header="720" w:footer="720" w:gutter="0"/>
          <w:cols w:space="720"/>
          <w:docGrid w:linePitch="360"/>
        </w:sectPr>
      </w:pPr>
    </w:p>
    <w:p w14:paraId="08416FBB" w14:textId="0B2EB80D" w:rsidR="00F00B79" w:rsidRPr="00801741" w:rsidRDefault="00F00B79" w:rsidP="00B364B8">
      <w:pPr>
        <w:spacing w:line="300" w:lineRule="auto"/>
        <w:jc w:val="both"/>
        <w:rPr>
          <w:rFonts w:ascii="Times New Roman" w:hAnsi="Times New Roman" w:cs="Times New Roman"/>
          <w:bCs/>
          <w:sz w:val="20"/>
          <w:szCs w:val="20"/>
        </w:rPr>
      </w:pPr>
      <w:r w:rsidRPr="00801741">
        <w:rPr>
          <w:rFonts w:ascii="Times New Roman" w:hAnsi="Times New Roman" w:cs="Times New Roman"/>
          <w:b/>
          <w:sz w:val="20"/>
          <w:szCs w:val="20"/>
        </w:rPr>
        <w:lastRenderedPageBreak/>
        <w:t>Table S</w:t>
      </w:r>
      <w:r w:rsidR="008C6057" w:rsidRPr="00801741">
        <w:rPr>
          <w:rFonts w:ascii="Times New Roman" w:hAnsi="Times New Roman" w:cs="Times New Roman"/>
          <w:b/>
          <w:sz w:val="20"/>
          <w:szCs w:val="20"/>
        </w:rPr>
        <w:t>2</w:t>
      </w:r>
      <w:r w:rsidRPr="00801741">
        <w:rPr>
          <w:rFonts w:ascii="Times New Roman" w:hAnsi="Times New Roman" w:cs="Times New Roman"/>
          <w:b/>
          <w:sz w:val="20"/>
          <w:szCs w:val="20"/>
        </w:rPr>
        <w:t xml:space="preserve"> Summary of statistics for the comparison analysis between known and novel transcripts. </w:t>
      </w:r>
      <w:r w:rsidRPr="00801741">
        <w:rPr>
          <w:rFonts w:ascii="Times New Roman" w:hAnsi="Times New Roman" w:cs="Times New Roman"/>
          <w:bCs/>
          <w:sz w:val="20"/>
          <w:szCs w:val="20"/>
        </w:rPr>
        <w:t xml:space="preserve">Known transcripts are the ones from </w:t>
      </w:r>
      <w:r w:rsidR="0061165E" w:rsidRPr="00801741">
        <w:rPr>
          <w:rFonts w:ascii="Times New Roman" w:hAnsi="Times New Roman" w:cs="Times New Roman"/>
          <w:bCs/>
          <w:sz w:val="20"/>
          <w:szCs w:val="20"/>
        </w:rPr>
        <w:t xml:space="preserve">the </w:t>
      </w:r>
      <w:r w:rsidRPr="00801741">
        <w:rPr>
          <w:rFonts w:ascii="Times New Roman" w:hAnsi="Times New Roman" w:cs="Times New Roman"/>
          <w:bCs/>
          <w:sz w:val="20"/>
          <w:szCs w:val="20"/>
        </w:rPr>
        <w:t>categories “FSM” and “ISM”, and Novel transcripts from the categories “NIC”, “NNC”, “F”, “G”, “A”</w:t>
      </w:r>
      <w:r w:rsidR="003C425B" w:rsidRPr="00801741">
        <w:rPr>
          <w:rFonts w:ascii="Times New Roman" w:hAnsi="Times New Roman" w:cs="Times New Roman"/>
          <w:bCs/>
          <w:sz w:val="20"/>
          <w:szCs w:val="20"/>
        </w:rPr>
        <w:t>,</w:t>
      </w:r>
      <w:r w:rsidRPr="00801741">
        <w:rPr>
          <w:rFonts w:ascii="Times New Roman" w:hAnsi="Times New Roman" w:cs="Times New Roman"/>
          <w:bCs/>
          <w:sz w:val="20"/>
          <w:szCs w:val="20"/>
        </w:rPr>
        <w:t xml:space="preserve"> and “I”. Exon-derived novel transcripts are the ones with categories “NIC”, “NNC”, and “F”</w:t>
      </w:r>
      <w:r w:rsidR="003C425B" w:rsidRPr="00801741">
        <w:rPr>
          <w:rFonts w:ascii="Times New Roman" w:hAnsi="Times New Roman" w:cs="Times New Roman"/>
          <w:bCs/>
          <w:sz w:val="20"/>
          <w:szCs w:val="20"/>
        </w:rPr>
        <w:t>;</w:t>
      </w:r>
      <w:r w:rsidRPr="00801741">
        <w:rPr>
          <w:rFonts w:ascii="Times New Roman" w:hAnsi="Times New Roman" w:cs="Times New Roman"/>
          <w:bCs/>
          <w:sz w:val="20"/>
          <w:szCs w:val="20"/>
        </w:rPr>
        <w:t xml:space="preserve"> others are defined as ones with categories “G”, “A”, and “I”. Fisher’s exact tests were exploited for fraction comparison analyses, and </w:t>
      </w:r>
      <w:r w:rsidR="00EB4953" w:rsidRPr="00801741">
        <w:rPr>
          <w:rFonts w:ascii="Times New Roman" w:hAnsi="Times New Roman" w:cs="Times New Roman"/>
          <w:bCs/>
          <w:sz w:val="20"/>
          <w:szCs w:val="20"/>
        </w:rPr>
        <w:t xml:space="preserve">two-sided </w:t>
      </w:r>
      <w:r w:rsidRPr="00801741">
        <w:rPr>
          <w:rFonts w:ascii="Times New Roman" w:hAnsi="Times New Roman" w:cs="Times New Roman"/>
          <w:bCs/>
          <w:sz w:val="20"/>
          <w:szCs w:val="20"/>
        </w:rPr>
        <w:t xml:space="preserve">Wilcoxon rank sum tests for the rest analyses. NMD: </w:t>
      </w:r>
      <w:r w:rsidRPr="00801741">
        <w:rPr>
          <w:rFonts w:ascii="Times New Roman" w:hAnsi="Times New Roman" w:cs="Times New Roman"/>
          <w:iCs/>
          <w:sz w:val="20"/>
          <w:szCs w:val="20"/>
        </w:rPr>
        <w:t>nonsense-mediated decay. NMD analysis was performed on coding transcripts only.</w:t>
      </w:r>
    </w:p>
    <w:tbl>
      <w:tblPr>
        <w:tblStyle w:val="TableGrid"/>
        <w:tblW w:w="934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860"/>
        <w:gridCol w:w="1664"/>
        <w:gridCol w:w="1559"/>
        <w:gridCol w:w="1843"/>
        <w:gridCol w:w="1417"/>
      </w:tblGrid>
      <w:tr w:rsidR="00F00B79" w:rsidRPr="00801741" w14:paraId="76695ACA" w14:textId="77777777" w:rsidTr="00F00B79">
        <w:trPr>
          <w:trHeight w:hRule="exact" w:val="664"/>
          <w:jc w:val="center"/>
        </w:trPr>
        <w:tc>
          <w:tcPr>
            <w:tcW w:w="2860" w:type="dxa"/>
            <w:vMerge w:val="restart"/>
            <w:tcBorders>
              <w:top w:val="single" w:sz="12" w:space="0" w:color="auto"/>
              <w:bottom w:val="nil"/>
            </w:tcBorders>
            <w:vAlign w:val="center"/>
          </w:tcPr>
          <w:p w14:paraId="516815B3" w14:textId="77777777" w:rsidR="00F00B79" w:rsidRPr="00801741" w:rsidRDefault="00F00B79" w:rsidP="00AE0FF6">
            <w:pPr>
              <w:spacing w:after="0" w:line="240" w:lineRule="auto"/>
              <w:jc w:val="center"/>
              <w:rPr>
                <w:rFonts w:ascii="Times New Roman" w:hAnsi="Times New Roman" w:cs="Times New Roman"/>
                <w:b/>
                <w:sz w:val="20"/>
              </w:rPr>
            </w:pPr>
          </w:p>
        </w:tc>
        <w:tc>
          <w:tcPr>
            <w:tcW w:w="3223" w:type="dxa"/>
            <w:gridSpan w:val="2"/>
            <w:tcBorders>
              <w:top w:val="single" w:sz="12" w:space="0" w:color="auto"/>
              <w:bottom w:val="nil"/>
            </w:tcBorders>
            <w:vAlign w:val="center"/>
          </w:tcPr>
          <w:p w14:paraId="211559C8" w14:textId="77777777" w:rsidR="00F00B79" w:rsidRPr="00801741" w:rsidRDefault="00F00B79" w:rsidP="00AE0FF6">
            <w:pPr>
              <w:spacing w:after="0" w:line="240" w:lineRule="auto"/>
              <w:jc w:val="center"/>
              <w:rPr>
                <w:rFonts w:ascii="Times New Roman" w:hAnsi="Times New Roman" w:cs="Times New Roman"/>
                <w:b/>
                <w:bCs/>
                <w:sz w:val="20"/>
              </w:rPr>
            </w:pPr>
            <w:r w:rsidRPr="00801741">
              <w:rPr>
                <w:rFonts w:ascii="Times New Roman" w:hAnsi="Times New Roman" w:cs="Times New Roman"/>
                <w:b/>
                <w:bCs/>
                <w:sz w:val="20"/>
              </w:rPr>
              <w:t>Known vs.</w:t>
            </w:r>
            <w:r w:rsidRPr="00801741">
              <w:rPr>
                <w:rFonts w:ascii="Times New Roman" w:hAnsi="Times New Roman" w:cs="Times New Roman" w:hint="eastAsia"/>
                <w:b/>
                <w:bCs/>
                <w:sz w:val="20"/>
              </w:rPr>
              <w:t xml:space="preserve"> </w:t>
            </w:r>
            <w:r w:rsidRPr="00801741">
              <w:rPr>
                <w:rFonts w:ascii="Times New Roman" w:hAnsi="Times New Roman" w:cs="Times New Roman"/>
                <w:b/>
                <w:bCs/>
                <w:sz w:val="20"/>
              </w:rPr>
              <w:t>Novel</w:t>
            </w:r>
          </w:p>
        </w:tc>
        <w:tc>
          <w:tcPr>
            <w:tcW w:w="3260" w:type="dxa"/>
            <w:gridSpan w:val="2"/>
            <w:tcBorders>
              <w:top w:val="single" w:sz="12" w:space="0" w:color="auto"/>
              <w:bottom w:val="nil"/>
            </w:tcBorders>
            <w:vAlign w:val="center"/>
          </w:tcPr>
          <w:p w14:paraId="4B221AC2" w14:textId="600EA0CB" w:rsidR="00F00B79" w:rsidRPr="00801741" w:rsidRDefault="00F00B79" w:rsidP="00AE0FF6">
            <w:pPr>
              <w:spacing w:after="0" w:line="240" w:lineRule="auto"/>
              <w:jc w:val="center"/>
              <w:rPr>
                <w:rFonts w:ascii="Times New Roman" w:hAnsi="Times New Roman" w:cs="Times New Roman"/>
                <w:b/>
                <w:bCs/>
                <w:sz w:val="20"/>
              </w:rPr>
            </w:pPr>
            <w:r w:rsidRPr="00801741">
              <w:rPr>
                <w:rFonts w:ascii="Times New Roman" w:hAnsi="Times New Roman" w:cs="Times New Roman" w:hint="eastAsia"/>
                <w:b/>
                <w:bCs/>
                <w:sz w:val="20"/>
              </w:rPr>
              <w:t>E</w:t>
            </w:r>
            <w:r w:rsidRPr="00801741">
              <w:rPr>
                <w:rFonts w:ascii="Times New Roman" w:hAnsi="Times New Roman" w:cs="Times New Roman"/>
                <w:b/>
                <w:bCs/>
                <w:sz w:val="20"/>
              </w:rPr>
              <w:t xml:space="preserve">xon-derived Novel vs. </w:t>
            </w:r>
            <w:r w:rsidR="008A44A0" w:rsidRPr="00801741">
              <w:rPr>
                <w:rFonts w:ascii="Times New Roman" w:hAnsi="Times New Roman" w:cs="Times New Roman"/>
                <w:b/>
                <w:bCs/>
                <w:sz w:val="20"/>
              </w:rPr>
              <w:t>O</w:t>
            </w:r>
            <w:r w:rsidRPr="00801741">
              <w:rPr>
                <w:rFonts w:ascii="Times New Roman" w:hAnsi="Times New Roman" w:cs="Times New Roman"/>
                <w:b/>
                <w:bCs/>
                <w:sz w:val="20"/>
              </w:rPr>
              <w:t>thers</w:t>
            </w:r>
          </w:p>
        </w:tc>
      </w:tr>
      <w:tr w:rsidR="00F00B79" w:rsidRPr="00801741" w14:paraId="52A59E44" w14:textId="77777777" w:rsidTr="00F00B79">
        <w:trPr>
          <w:trHeight w:hRule="exact" w:val="405"/>
          <w:jc w:val="center"/>
        </w:trPr>
        <w:tc>
          <w:tcPr>
            <w:tcW w:w="2860" w:type="dxa"/>
            <w:vMerge/>
            <w:tcBorders>
              <w:top w:val="nil"/>
              <w:bottom w:val="single" w:sz="12" w:space="0" w:color="auto"/>
            </w:tcBorders>
            <w:vAlign w:val="center"/>
          </w:tcPr>
          <w:p w14:paraId="42CD012D" w14:textId="77777777" w:rsidR="00F00B79" w:rsidRPr="00801741" w:rsidRDefault="00F00B79" w:rsidP="00AE0FF6">
            <w:pPr>
              <w:spacing w:after="0" w:line="240" w:lineRule="auto"/>
              <w:jc w:val="center"/>
              <w:rPr>
                <w:rFonts w:ascii="Times New Roman" w:hAnsi="Times New Roman" w:cs="Times New Roman"/>
                <w:b/>
                <w:sz w:val="20"/>
              </w:rPr>
            </w:pPr>
          </w:p>
        </w:tc>
        <w:tc>
          <w:tcPr>
            <w:tcW w:w="1664" w:type="dxa"/>
            <w:tcBorders>
              <w:top w:val="nil"/>
              <w:bottom w:val="single" w:sz="12" w:space="0" w:color="auto"/>
            </w:tcBorders>
            <w:vAlign w:val="center"/>
          </w:tcPr>
          <w:p w14:paraId="4DB2F6AF" w14:textId="77777777" w:rsidR="00F00B79" w:rsidRPr="00801741" w:rsidRDefault="00F00B79" w:rsidP="00AE0FF6">
            <w:pPr>
              <w:spacing w:after="0" w:line="240" w:lineRule="auto"/>
              <w:jc w:val="center"/>
              <w:rPr>
                <w:rFonts w:ascii="Times New Roman" w:hAnsi="Times New Roman" w:cs="Times New Roman"/>
                <w:b/>
                <w:sz w:val="20"/>
              </w:rPr>
            </w:pPr>
            <w:r w:rsidRPr="00801741">
              <w:rPr>
                <w:rFonts w:ascii="Times New Roman" w:hAnsi="Times New Roman" w:cs="Times New Roman"/>
                <w:b/>
                <w:sz w:val="20"/>
              </w:rPr>
              <w:t>Mean value</w:t>
            </w:r>
          </w:p>
        </w:tc>
        <w:tc>
          <w:tcPr>
            <w:tcW w:w="1559" w:type="dxa"/>
            <w:tcBorders>
              <w:top w:val="nil"/>
              <w:bottom w:val="single" w:sz="12" w:space="0" w:color="auto"/>
            </w:tcBorders>
            <w:vAlign w:val="center"/>
          </w:tcPr>
          <w:p w14:paraId="65AE8185" w14:textId="77777777" w:rsidR="00F00B79" w:rsidRPr="00801741" w:rsidRDefault="00F00B79" w:rsidP="00AE0FF6">
            <w:pPr>
              <w:spacing w:after="0" w:line="240" w:lineRule="auto"/>
              <w:jc w:val="center"/>
              <w:rPr>
                <w:rFonts w:ascii="Times New Roman" w:hAnsi="Times New Roman" w:cs="Times New Roman"/>
                <w:b/>
                <w:sz w:val="20"/>
              </w:rPr>
            </w:pPr>
            <w:r w:rsidRPr="00801741">
              <w:rPr>
                <w:rFonts w:ascii="Times New Roman" w:hAnsi="Times New Roman" w:cs="Times New Roman"/>
                <w:b/>
                <w:sz w:val="20"/>
              </w:rPr>
              <w:t>p-value</w:t>
            </w:r>
          </w:p>
        </w:tc>
        <w:tc>
          <w:tcPr>
            <w:tcW w:w="1843" w:type="dxa"/>
            <w:tcBorders>
              <w:top w:val="nil"/>
              <w:bottom w:val="single" w:sz="12" w:space="0" w:color="auto"/>
            </w:tcBorders>
            <w:vAlign w:val="center"/>
          </w:tcPr>
          <w:p w14:paraId="72ABC55F" w14:textId="77777777" w:rsidR="00F00B79" w:rsidRPr="00801741" w:rsidRDefault="00F00B79" w:rsidP="00AE0FF6">
            <w:pPr>
              <w:spacing w:after="0" w:line="240" w:lineRule="auto"/>
              <w:jc w:val="center"/>
              <w:rPr>
                <w:rFonts w:ascii="Times New Roman" w:hAnsi="Times New Roman" w:cs="Times New Roman"/>
                <w:b/>
                <w:sz w:val="20"/>
              </w:rPr>
            </w:pPr>
            <w:r w:rsidRPr="00801741">
              <w:rPr>
                <w:rFonts w:ascii="Times New Roman" w:hAnsi="Times New Roman" w:cs="Times New Roman"/>
                <w:b/>
                <w:sz w:val="20"/>
              </w:rPr>
              <w:t>Mean value</w:t>
            </w:r>
          </w:p>
        </w:tc>
        <w:tc>
          <w:tcPr>
            <w:tcW w:w="1417" w:type="dxa"/>
            <w:tcBorders>
              <w:top w:val="nil"/>
              <w:bottom w:val="single" w:sz="12" w:space="0" w:color="auto"/>
            </w:tcBorders>
            <w:vAlign w:val="center"/>
          </w:tcPr>
          <w:p w14:paraId="42BFC998" w14:textId="77777777" w:rsidR="00F00B79" w:rsidRPr="00801741" w:rsidRDefault="00F00B79" w:rsidP="00AE0FF6">
            <w:pPr>
              <w:spacing w:after="0" w:line="240" w:lineRule="auto"/>
              <w:jc w:val="center"/>
              <w:rPr>
                <w:rFonts w:ascii="Times New Roman" w:hAnsi="Times New Roman" w:cs="Times New Roman"/>
                <w:b/>
                <w:sz w:val="20"/>
              </w:rPr>
            </w:pPr>
            <w:r w:rsidRPr="00801741">
              <w:rPr>
                <w:rFonts w:ascii="Times New Roman" w:hAnsi="Times New Roman" w:cs="Times New Roman"/>
                <w:b/>
                <w:sz w:val="20"/>
              </w:rPr>
              <w:t>p-value</w:t>
            </w:r>
          </w:p>
        </w:tc>
      </w:tr>
      <w:tr w:rsidR="00F00B79" w:rsidRPr="00801741" w14:paraId="0E495FA6" w14:textId="77777777" w:rsidTr="00F00B79">
        <w:trPr>
          <w:trHeight w:hRule="exact" w:val="595"/>
          <w:jc w:val="center"/>
        </w:trPr>
        <w:tc>
          <w:tcPr>
            <w:tcW w:w="2860" w:type="dxa"/>
            <w:tcBorders>
              <w:top w:val="nil"/>
              <w:bottom w:val="nil"/>
            </w:tcBorders>
            <w:vAlign w:val="center"/>
          </w:tcPr>
          <w:p w14:paraId="36B56C92"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b/>
                <w:sz w:val="20"/>
              </w:rPr>
              <w:t>E</w:t>
            </w:r>
            <w:r w:rsidRPr="00801741">
              <w:rPr>
                <w:rFonts w:ascii="Times New Roman" w:hAnsi="Times New Roman" w:cs="Times New Roman"/>
                <w:b/>
                <w:sz w:val="20"/>
              </w:rPr>
              <w:t>xon Number</w:t>
            </w:r>
          </w:p>
        </w:tc>
        <w:tc>
          <w:tcPr>
            <w:tcW w:w="1664" w:type="dxa"/>
            <w:tcBorders>
              <w:top w:val="nil"/>
              <w:bottom w:val="nil"/>
            </w:tcBorders>
            <w:vAlign w:val="center"/>
          </w:tcPr>
          <w:p w14:paraId="6912FD05"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7</w:t>
            </w:r>
            <w:r w:rsidRPr="00801741">
              <w:rPr>
                <w:rFonts w:ascii="Times New Roman" w:hAnsi="Times New Roman" w:cs="Times New Roman"/>
                <w:sz w:val="20"/>
              </w:rPr>
              <w:t>.6 vs. 8.6</w:t>
            </w:r>
          </w:p>
        </w:tc>
        <w:tc>
          <w:tcPr>
            <w:tcW w:w="1559" w:type="dxa"/>
            <w:tcBorders>
              <w:top w:val="nil"/>
              <w:left w:val="nil"/>
              <w:bottom w:val="nil"/>
              <w:right w:val="nil"/>
            </w:tcBorders>
            <w:shd w:val="clear" w:color="auto" w:fill="auto"/>
            <w:vAlign w:val="center"/>
          </w:tcPr>
          <w:p w14:paraId="18819CCF"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&lt;</w:t>
            </w:r>
            <w:r w:rsidRPr="00801741">
              <w:rPr>
                <w:rFonts w:ascii="Times New Roman" w:hAnsi="Times New Roman" w:cs="Times New Roman"/>
                <w:sz w:val="20"/>
              </w:rPr>
              <w:t xml:space="preserve"> 2.2 x 10</w:t>
            </w:r>
            <w:r w:rsidRPr="00801741">
              <w:rPr>
                <w:rFonts w:ascii="Times New Roman" w:hAnsi="Times New Roman" w:cs="Times New Roman"/>
                <w:sz w:val="20"/>
                <w:vertAlign w:val="superscript"/>
              </w:rPr>
              <w:t>-16</w:t>
            </w:r>
          </w:p>
        </w:tc>
        <w:tc>
          <w:tcPr>
            <w:tcW w:w="1843" w:type="dxa"/>
            <w:tcBorders>
              <w:top w:val="nil"/>
              <w:left w:val="nil"/>
              <w:bottom w:val="nil"/>
              <w:right w:val="nil"/>
            </w:tcBorders>
            <w:vAlign w:val="center"/>
          </w:tcPr>
          <w:p w14:paraId="3F696B92"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8</w:t>
            </w:r>
            <w:r w:rsidRPr="00801741">
              <w:rPr>
                <w:rFonts w:ascii="Times New Roman" w:hAnsi="Times New Roman" w:cs="Times New Roman"/>
                <w:sz w:val="20"/>
              </w:rPr>
              <w:t>.8 vs. 2.9</w:t>
            </w:r>
          </w:p>
        </w:tc>
        <w:tc>
          <w:tcPr>
            <w:tcW w:w="1417" w:type="dxa"/>
            <w:tcBorders>
              <w:top w:val="nil"/>
              <w:left w:val="nil"/>
              <w:bottom w:val="nil"/>
              <w:right w:val="nil"/>
            </w:tcBorders>
            <w:vAlign w:val="center"/>
          </w:tcPr>
          <w:p w14:paraId="4A50869F"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&lt;</w:t>
            </w:r>
            <w:r w:rsidRPr="00801741">
              <w:rPr>
                <w:rFonts w:ascii="Times New Roman" w:hAnsi="Times New Roman" w:cs="Times New Roman"/>
                <w:sz w:val="20"/>
              </w:rPr>
              <w:t xml:space="preserve"> 2.2 x 10</w:t>
            </w:r>
            <w:r w:rsidRPr="00801741">
              <w:rPr>
                <w:rFonts w:ascii="Times New Roman" w:hAnsi="Times New Roman" w:cs="Times New Roman"/>
                <w:sz w:val="20"/>
                <w:vertAlign w:val="superscript"/>
              </w:rPr>
              <w:t>-16</w:t>
            </w:r>
          </w:p>
        </w:tc>
      </w:tr>
      <w:tr w:rsidR="00F00B79" w:rsidRPr="00801741" w14:paraId="70CCA29F" w14:textId="77777777" w:rsidTr="00F00B79">
        <w:trPr>
          <w:trHeight w:hRule="exact" w:val="389"/>
          <w:jc w:val="center"/>
        </w:trPr>
        <w:tc>
          <w:tcPr>
            <w:tcW w:w="2860" w:type="dxa"/>
            <w:tcBorders>
              <w:top w:val="nil"/>
              <w:bottom w:val="nil"/>
            </w:tcBorders>
            <w:vAlign w:val="center"/>
          </w:tcPr>
          <w:p w14:paraId="2FE72DA3"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b/>
                <w:sz w:val="20"/>
              </w:rPr>
              <w:t>T</w:t>
            </w:r>
            <w:r w:rsidRPr="00801741">
              <w:rPr>
                <w:rFonts w:ascii="Times New Roman" w:hAnsi="Times New Roman" w:cs="Times New Roman"/>
                <w:b/>
                <w:sz w:val="20"/>
              </w:rPr>
              <w:t>ranscript length (bp)</w:t>
            </w:r>
          </w:p>
        </w:tc>
        <w:tc>
          <w:tcPr>
            <w:tcW w:w="1664" w:type="dxa"/>
            <w:tcBorders>
              <w:top w:val="nil"/>
              <w:bottom w:val="nil"/>
            </w:tcBorders>
            <w:vAlign w:val="center"/>
          </w:tcPr>
          <w:p w14:paraId="52CE80E2"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2</w:t>
            </w:r>
            <w:r w:rsidRPr="00801741">
              <w:rPr>
                <w:rFonts w:ascii="Times New Roman" w:hAnsi="Times New Roman" w:cs="Times New Roman"/>
                <w:sz w:val="20"/>
              </w:rPr>
              <w:t>,019 vs. 2,040</w:t>
            </w:r>
          </w:p>
        </w:tc>
        <w:tc>
          <w:tcPr>
            <w:tcW w:w="1559" w:type="dxa"/>
            <w:tcBorders>
              <w:top w:val="nil"/>
              <w:left w:val="nil"/>
              <w:bottom w:val="nil"/>
              <w:right w:val="nil"/>
            </w:tcBorders>
            <w:shd w:val="clear" w:color="auto" w:fill="auto"/>
            <w:vAlign w:val="center"/>
          </w:tcPr>
          <w:p w14:paraId="5733408E"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&lt;</w:t>
            </w:r>
            <w:r w:rsidRPr="00801741">
              <w:rPr>
                <w:rFonts w:ascii="Times New Roman" w:hAnsi="Times New Roman" w:cs="Times New Roman"/>
                <w:sz w:val="20"/>
              </w:rPr>
              <w:t xml:space="preserve"> 2.2 x 10</w:t>
            </w:r>
            <w:r w:rsidRPr="00801741">
              <w:rPr>
                <w:rFonts w:ascii="Times New Roman" w:hAnsi="Times New Roman" w:cs="Times New Roman"/>
                <w:sz w:val="20"/>
                <w:vertAlign w:val="superscript"/>
              </w:rPr>
              <w:t>-16</w:t>
            </w:r>
          </w:p>
        </w:tc>
        <w:tc>
          <w:tcPr>
            <w:tcW w:w="1843" w:type="dxa"/>
            <w:tcBorders>
              <w:top w:val="nil"/>
              <w:left w:val="nil"/>
              <w:bottom w:val="nil"/>
              <w:right w:val="nil"/>
            </w:tcBorders>
            <w:vAlign w:val="center"/>
          </w:tcPr>
          <w:p w14:paraId="64407B59"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2</w:t>
            </w:r>
            <w:r w:rsidRPr="00801741">
              <w:rPr>
                <w:rFonts w:ascii="Times New Roman" w:hAnsi="Times New Roman" w:cs="Times New Roman"/>
                <w:sz w:val="20"/>
              </w:rPr>
              <w:t>,058 vs. 1,516</w:t>
            </w:r>
          </w:p>
        </w:tc>
        <w:tc>
          <w:tcPr>
            <w:tcW w:w="1417" w:type="dxa"/>
            <w:tcBorders>
              <w:top w:val="nil"/>
              <w:left w:val="nil"/>
              <w:bottom w:val="nil"/>
              <w:right w:val="nil"/>
            </w:tcBorders>
            <w:vAlign w:val="center"/>
          </w:tcPr>
          <w:p w14:paraId="18C8F787"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&lt;</w:t>
            </w:r>
            <w:r w:rsidRPr="00801741">
              <w:rPr>
                <w:rFonts w:ascii="Times New Roman" w:hAnsi="Times New Roman" w:cs="Times New Roman"/>
                <w:sz w:val="20"/>
              </w:rPr>
              <w:t xml:space="preserve"> 2.2 x 10</w:t>
            </w:r>
            <w:r w:rsidRPr="00801741">
              <w:rPr>
                <w:rFonts w:ascii="Times New Roman" w:hAnsi="Times New Roman" w:cs="Times New Roman"/>
                <w:sz w:val="20"/>
                <w:vertAlign w:val="superscript"/>
              </w:rPr>
              <w:t>-16</w:t>
            </w:r>
          </w:p>
        </w:tc>
      </w:tr>
      <w:tr w:rsidR="00F00B79" w:rsidRPr="00801741" w14:paraId="4B040101" w14:textId="77777777" w:rsidTr="00F00B79">
        <w:trPr>
          <w:trHeight w:hRule="exact" w:val="578"/>
          <w:jc w:val="center"/>
        </w:trPr>
        <w:tc>
          <w:tcPr>
            <w:tcW w:w="2860" w:type="dxa"/>
            <w:tcBorders>
              <w:top w:val="nil"/>
              <w:bottom w:val="nil"/>
            </w:tcBorders>
            <w:vAlign w:val="center"/>
          </w:tcPr>
          <w:p w14:paraId="7587B0E2" w14:textId="77777777" w:rsidR="00F00B79" w:rsidRPr="00801741" w:rsidRDefault="00F00B79" w:rsidP="00AE0FF6">
            <w:pPr>
              <w:spacing w:after="0" w:line="240" w:lineRule="auto"/>
              <w:jc w:val="center"/>
              <w:rPr>
                <w:rFonts w:ascii="Times New Roman" w:hAnsi="Times New Roman" w:cs="Times New Roman"/>
                <w:b/>
                <w:sz w:val="20"/>
              </w:rPr>
            </w:pPr>
            <w:r w:rsidRPr="00801741">
              <w:rPr>
                <w:rFonts w:ascii="Times New Roman" w:hAnsi="Times New Roman" w:cs="Times New Roman" w:hint="eastAsia"/>
                <w:b/>
                <w:sz w:val="20"/>
              </w:rPr>
              <w:t>C</w:t>
            </w:r>
            <w:r w:rsidRPr="00801741">
              <w:rPr>
                <w:rFonts w:ascii="Times New Roman" w:hAnsi="Times New Roman" w:cs="Times New Roman"/>
                <w:b/>
                <w:sz w:val="20"/>
              </w:rPr>
              <w:t>DS length (bp)</w:t>
            </w:r>
          </w:p>
        </w:tc>
        <w:tc>
          <w:tcPr>
            <w:tcW w:w="1664" w:type="dxa"/>
            <w:tcBorders>
              <w:top w:val="nil"/>
              <w:bottom w:val="nil"/>
            </w:tcBorders>
            <w:vAlign w:val="center"/>
          </w:tcPr>
          <w:p w14:paraId="7199C981"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1</w:t>
            </w:r>
            <w:r w:rsidRPr="00801741">
              <w:rPr>
                <w:rFonts w:ascii="Times New Roman" w:hAnsi="Times New Roman" w:cs="Times New Roman"/>
                <w:sz w:val="20"/>
              </w:rPr>
              <w:t>,056 vs. 976</w:t>
            </w:r>
          </w:p>
        </w:tc>
        <w:tc>
          <w:tcPr>
            <w:tcW w:w="1559" w:type="dxa"/>
            <w:tcBorders>
              <w:top w:val="nil"/>
              <w:left w:val="nil"/>
              <w:bottom w:val="nil"/>
              <w:right w:val="nil"/>
            </w:tcBorders>
            <w:shd w:val="clear" w:color="auto" w:fill="auto"/>
            <w:vAlign w:val="center"/>
          </w:tcPr>
          <w:p w14:paraId="33D4605C"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&lt;</w:t>
            </w:r>
            <w:r w:rsidRPr="00801741">
              <w:rPr>
                <w:rFonts w:ascii="Times New Roman" w:hAnsi="Times New Roman" w:cs="Times New Roman"/>
                <w:sz w:val="20"/>
              </w:rPr>
              <w:t xml:space="preserve"> 2.2 x 10</w:t>
            </w:r>
            <w:r w:rsidRPr="00801741">
              <w:rPr>
                <w:rFonts w:ascii="Times New Roman" w:hAnsi="Times New Roman" w:cs="Times New Roman"/>
                <w:sz w:val="20"/>
                <w:vertAlign w:val="superscript"/>
              </w:rPr>
              <w:t>-16</w:t>
            </w:r>
          </w:p>
        </w:tc>
        <w:tc>
          <w:tcPr>
            <w:tcW w:w="1843" w:type="dxa"/>
            <w:tcBorders>
              <w:top w:val="nil"/>
              <w:left w:val="nil"/>
              <w:bottom w:val="nil"/>
              <w:right w:val="nil"/>
            </w:tcBorders>
            <w:vAlign w:val="center"/>
          </w:tcPr>
          <w:p w14:paraId="7581850E"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9</w:t>
            </w:r>
            <w:r w:rsidRPr="00801741">
              <w:rPr>
                <w:rFonts w:ascii="Times New Roman" w:hAnsi="Times New Roman" w:cs="Times New Roman"/>
                <w:sz w:val="20"/>
              </w:rPr>
              <w:t>81 vs. 538</w:t>
            </w:r>
          </w:p>
        </w:tc>
        <w:tc>
          <w:tcPr>
            <w:tcW w:w="1417" w:type="dxa"/>
            <w:tcBorders>
              <w:top w:val="nil"/>
              <w:left w:val="nil"/>
              <w:bottom w:val="nil"/>
              <w:right w:val="nil"/>
            </w:tcBorders>
            <w:vAlign w:val="center"/>
          </w:tcPr>
          <w:p w14:paraId="04DA6FE9"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&lt;</w:t>
            </w:r>
            <w:r w:rsidRPr="00801741">
              <w:rPr>
                <w:rFonts w:ascii="Times New Roman" w:hAnsi="Times New Roman" w:cs="Times New Roman"/>
                <w:sz w:val="20"/>
              </w:rPr>
              <w:t xml:space="preserve"> 2.2 x 10</w:t>
            </w:r>
            <w:r w:rsidRPr="00801741">
              <w:rPr>
                <w:rFonts w:ascii="Times New Roman" w:hAnsi="Times New Roman" w:cs="Times New Roman"/>
                <w:sz w:val="20"/>
                <w:vertAlign w:val="superscript"/>
              </w:rPr>
              <w:t>-16</w:t>
            </w:r>
          </w:p>
        </w:tc>
      </w:tr>
      <w:tr w:rsidR="00F00B79" w:rsidRPr="00801741" w14:paraId="0AFB9F1D" w14:textId="77777777" w:rsidTr="00F00B79">
        <w:trPr>
          <w:trHeight w:hRule="exact" w:val="765"/>
          <w:jc w:val="center"/>
        </w:trPr>
        <w:tc>
          <w:tcPr>
            <w:tcW w:w="2860" w:type="dxa"/>
            <w:tcBorders>
              <w:top w:val="nil"/>
              <w:bottom w:val="nil"/>
            </w:tcBorders>
            <w:vAlign w:val="center"/>
          </w:tcPr>
          <w:p w14:paraId="73A76883" w14:textId="77777777" w:rsidR="00F00B79" w:rsidRPr="00801741" w:rsidRDefault="00F00B79" w:rsidP="00AE0FF6">
            <w:pPr>
              <w:spacing w:after="0" w:line="240" w:lineRule="auto"/>
              <w:jc w:val="center"/>
              <w:rPr>
                <w:rFonts w:ascii="Times New Roman" w:hAnsi="Times New Roman" w:cs="Times New Roman"/>
                <w:b/>
                <w:sz w:val="20"/>
              </w:rPr>
            </w:pPr>
            <w:r w:rsidRPr="00801741">
              <w:rPr>
                <w:rFonts w:ascii="Times New Roman" w:hAnsi="Times New Roman" w:cs="Times New Roman" w:hint="eastAsia"/>
                <w:b/>
                <w:sz w:val="20"/>
              </w:rPr>
              <w:t>F</w:t>
            </w:r>
            <w:r w:rsidRPr="00801741">
              <w:rPr>
                <w:rFonts w:ascii="Times New Roman" w:hAnsi="Times New Roman" w:cs="Times New Roman"/>
                <w:b/>
                <w:sz w:val="20"/>
              </w:rPr>
              <w:t>raction of coding transcripts</w:t>
            </w:r>
          </w:p>
        </w:tc>
        <w:tc>
          <w:tcPr>
            <w:tcW w:w="1664" w:type="dxa"/>
            <w:tcBorders>
              <w:top w:val="nil"/>
              <w:bottom w:val="nil"/>
            </w:tcBorders>
            <w:vAlign w:val="center"/>
          </w:tcPr>
          <w:p w14:paraId="78617208"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0</w:t>
            </w:r>
            <w:r w:rsidRPr="00801741">
              <w:rPr>
                <w:rFonts w:ascii="Times New Roman" w:hAnsi="Times New Roman" w:cs="Times New Roman"/>
                <w:sz w:val="20"/>
              </w:rPr>
              <w:t>.90 vs. 0.87</w:t>
            </w:r>
          </w:p>
        </w:tc>
        <w:tc>
          <w:tcPr>
            <w:tcW w:w="1559" w:type="dxa"/>
            <w:tcBorders>
              <w:top w:val="nil"/>
              <w:left w:val="nil"/>
              <w:bottom w:val="nil"/>
              <w:right w:val="nil"/>
            </w:tcBorders>
            <w:shd w:val="clear" w:color="auto" w:fill="auto"/>
            <w:vAlign w:val="center"/>
          </w:tcPr>
          <w:p w14:paraId="4D609444"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sz w:val="20"/>
              </w:rPr>
              <w:t>3.0 x 10</w:t>
            </w:r>
            <w:r w:rsidRPr="00801741">
              <w:rPr>
                <w:rFonts w:ascii="Times New Roman" w:hAnsi="Times New Roman" w:cs="Times New Roman"/>
                <w:sz w:val="20"/>
                <w:vertAlign w:val="superscript"/>
              </w:rPr>
              <w:t>-78</w:t>
            </w:r>
          </w:p>
        </w:tc>
        <w:tc>
          <w:tcPr>
            <w:tcW w:w="1843" w:type="dxa"/>
            <w:tcBorders>
              <w:top w:val="nil"/>
              <w:left w:val="nil"/>
              <w:bottom w:val="nil"/>
              <w:right w:val="nil"/>
            </w:tcBorders>
            <w:vAlign w:val="center"/>
          </w:tcPr>
          <w:p w14:paraId="0D24DC2F"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0</w:t>
            </w:r>
            <w:r w:rsidRPr="00801741">
              <w:rPr>
                <w:rFonts w:ascii="Times New Roman" w:hAnsi="Times New Roman" w:cs="Times New Roman"/>
                <w:sz w:val="20"/>
              </w:rPr>
              <w:t>.89 vs. 0.32</w:t>
            </w:r>
          </w:p>
        </w:tc>
        <w:tc>
          <w:tcPr>
            <w:tcW w:w="1417" w:type="dxa"/>
            <w:tcBorders>
              <w:top w:val="nil"/>
              <w:left w:val="nil"/>
              <w:bottom w:val="nil"/>
              <w:right w:val="nil"/>
            </w:tcBorders>
            <w:vAlign w:val="center"/>
          </w:tcPr>
          <w:p w14:paraId="5A1FA4A1"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&lt;</w:t>
            </w:r>
            <w:r w:rsidRPr="00801741">
              <w:rPr>
                <w:rFonts w:ascii="Times New Roman" w:hAnsi="Times New Roman" w:cs="Times New Roman"/>
                <w:sz w:val="20"/>
              </w:rPr>
              <w:t xml:space="preserve"> 2.2 x 10</w:t>
            </w:r>
            <w:r w:rsidRPr="00801741">
              <w:rPr>
                <w:rFonts w:ascii="Times New Roman" w:hAnsi="Times New Roman" w:cs="Times New Roman"/>
                <w:sz w:val="20"/>
                <w:vertAlign w:val="superscript"/>
              </w:rPr>
              <w:t>-16</w:t>
            </w:r>
          </w:p>
        </w:tc>
      </w:tr>
      <w:tr w:rsidR="00F00B79" w:rsidRPr="00801741" w14:paraId="27670B24" w14:textId="77777777" w:rsidTr="00F00B79">
        <w:trPr>
          <w:trHeight w:hRule="exact" w:val="704"/>
          <w:jc w:val="center"/>
        </w:trPr>
        <w:tc>
          <w:tcPr>
            <w:tcW w:w="2860" w:type="dxa"/>
            <w:tcBorders>
              <w:top w:val="nil"/>
              <w:bottom w:val="nil"/>
            </w:tcBorders>
            <w:vAlign w:val="center"/>
          </w:tcPr>
          <w:p w14:paraId="7213E137" w14:textId="77777777" w:rsidR="00F00B79" w:rsidRPr="00801741" w:rsidRDefault="00F00B79" w:rsidP="00AE0FF6">
            <w:pPr>
              <w:spacing w:after="0" w:line="240" w:lineRule="auto"/>
              <w:jc w:val="center"/>
              <w:rPr>
                <w:rFonts w:ascii="Times New Roman" w:hAnsi="Times New Roman" w:cs="Times New Roman"/>
                <w:b/>
                <w:sz w:val="20"/>
              </w:rPr>
            </w:pPr>
            <w:r w:rsidRPr="00801741">
              <w:rPr>
                <w:rFonts w:ascii="Times New Roman" w:hAnsi="Times New Roman" w:cs="Times New Roman"/>
                <w:b/>
                <w:sz w:val="20"/>
              </w:rPr>
              <w:t xml:space="preserve">Fraction of </w:t>
            </w:r>
            <w:r w:rsidRPr="00801741">
              <w:rPr>
                <w:rFonts w:ascii="Times New Roman" w:hAnsi="Times New Roman" w:cs="Times New Roman" w:hint="eastAsia"/>
                <w:b/>
                <w:sz w:val="20"/>
              </w:rPr>
              <w:t>N</w:t>
            </w:r>
            <w:r w:rsidRPr="00801741">
              <w:rPr>
                <w:rFonts w:ascii="Times New Roman" w:hAnsi="Times New Roman" w:cs="Times New Roman"/>
                <w:b/>
                <w:sz w:val="20"/>
              </w:rPr>
              <w:t>MD transcripts</w:t>
            </w:r>
          </w:p>
        </w:tc>
        <w:tc>
          <w:tcPr>
            <w:tcW w:w="1664" w:type="dxa"/>
            <w:tcBorders>
              <w:top w:val="nil"/>
              <w:bottom w:val="nil"/>
            </w:tcBorders>
            <w:vAlign w:val="center"/>
          </w:tcPr>
          <w:p w14:paraId="7FB3F855" w14:textId="085EEC4A"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0</w:t>
            </w:r>
            <w:r w:rsidRPr="00801741">
              <w:rPr>
                <w:rFonts w:ascii="Times New Roman" w:hAnsi="Times New Roman" w:cs="Times New Roman"/>
                <w:sz w:val="20"/>
              </w:rPr>
              <w:t>.02 vs. 0.</w:t>
            </w:r>
            <w:r w:rsidR="00AF5804" w:rsidRPr="00801741">
              <w:rPr>
                <w:rFonts w:ascii="Times New Roman" w:hAnsi="Times New Roman" w:cs="Times New Roman"/>
                <w:sz w:val="20"/>
              </w:rPr>
              <w:t>18</w:t>
            </w:r>
          </w:p>
        </w:tc>
        <w:tc>
          <w:tcPr>
            <w:tcW w:w="1559" w:type="dxa"/>
            <w:tcBorders>
              <w:top w:val="nil"/>
              <w:left w:val="nil"/>
              <w:bottom w:val="nil"/>
              <w:right w:val="nil"/>
            </w:tcBorders>
            <w:shd w:val="clear" w:color="auto" w:fill="auto"/>
            <w:vAlign w:val="center"/>
          </w:tcPr>
          <w:p w14:paraId="364AD0BC"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&lt;</w:t>
            </w:r>
            <w:r w:rsidRPr="00801741">
              <w:rPr>
                <w:rFonts w:ascii="Times New Roman" w:hAnsi="Times New Roman" w:cs="Times New Roman"/>
                <w:sz w:val="20"/>
              </w:rPr>
              <w:t xml:space="preserve"> 2.2 x 10</w:t>
            </w:r>
            <w:r w:rsidRPr="00801741">
              <w:rPr>
                <w:rFonts w:ascii="Times New Roman" w:hAnsi="Times New Roman" w:cs="Times New Roman"/>
                <w:sz w:val="20"/>
                <w:vertAlign w:val="superscript"/>
              </w:rPr>
              <w:t>-16</w:t>
            </w:r>
          </w:p>
        </w:tc>
        <w:tc>
          <w:tcPr>
            <w:tcW w:w="1843" w:type="dxa"/>
            <w:tcBorders>
              <w:top w:val="nil"/>
              <w:left w:val="nil"/>
              <w:bottom w:val="nil"/>
              <w:right w:val="nil"/>
            </w:tcBorders>
            <w:vAlign w:val="center"/>
          </w:tcPr>
          <w:p w14:paraId="6F369FE0"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0</w:t>
            </w:r>
            <w:r w:rsidRPr="00801741">
              <w:rPr>
                <w:rFonts w:ascii="Times New Roman" w:hAnsi="Times New Roman" w:cs="Times New Roman"/>
                <w:sz w:val="20"/>
              </w:rPr>
              <w:t>.20 vs. 0.15</w:t>
            </w:r>
          </w:p>
        </w:tc>
        <w:tc>
          <w:tcPr>
            <w:tcW w:w="1417" w:type="dxa"/>
            <w:tcBorders>
              <w:top w:val="nil"/>
              <w:left w:val="nil"/>
              <w:bottom w:val="nil"/>
              <w:right w:val="nil"/>
            </w:tcBorders>
            <w:vAlign w:val="center"/>
          </w:tcPr>
          <w:p w14:paraId="1DA03D94"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4</w:t>
            </w:r>
            <w:r w:rsidRPr="00801741">
              <w:rPr>
                <w:rFonts w:ascii="Times New Roman" w:hAnsi="Times New Roman" w:cs="Times New Roman"/>
                <w:sz w:val="20"/>
              </w:rPr>
              <w:t>.2 x 10</w:t>
            </w:r>
            <w:r w:rsidRPr="00801741">
              <w:rPr>
                <w:rFonts w:ascii="Times New Roman" w:hAnsi="Times New Roman" w:cs="Times New Roman"/>
                <w:sz w:val="20"/>
                <w:vertAlign w:val="superscript"/>
              </w:rPr>
              <w:t>-4</w:t>
            </w:r>
          </w:p>
        </w:tc>
      </w:tr>
      <w:tr w:rsidR="00F00B79" w:rsidRPr="00801741" w14:paraId="3C646A27" w14:textId="77777777" w:rsidTr="00F00B79">
        <w:trPr>
          <w:trHeight w:hRule="exact" w:val="735"/>
          <w:jc w:val="center"/>
        </w:trPr>
        <w:tc>
          <w:tcPr>
            <w:tcW w:w="2860" w:type="dxa"/>
            <w:tcBorders>
              <w:top w:val="nil"/>
              <w:bottom w:val="nil"/>
            </w:tcBorders>
            <w:vAlign w:val="center"/>
          </w:tcPr>
          <w:p w14:paraId="37233CA5"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b/>
                <w:sz w:val="20"/>
              </w:rPr>
              <w:t>#</w:t>
            </w:r>
            <w:r w:rsidRPr="00801741">
              <w:rPr>
                <w:rFonts w:ascii="Times New Roman" w:hAnsi="Times New Roman" w:cs="Times New Roman"/>
                <w:b/>
                <w:sz w:val="20"/>
              </w:rPr>
              <w:t xml:space="preserve"> of individuals with expression (TPM &gt; 0)</w:t>
            </w:r>
          </w:p>
        </w:tc>
        <w:tc>
          <w:tcPr>
            <w:tcW w:w="1664" w:type="dxa"/>
            <w:tcBorders>
              <w:top w:val="nil"/>
              <w:bottom w:val="nil"/>
            </w:tcBorders>
            <w:vAlign w:val="center"/>
          </w:tcPr>
          <w:p w14:paraId="5DDA543D"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1</w:t>
            </w:r>
            <w:r w:rsidRPr="00801741">
              <w:rPr>
                <w:rFonts w:ascii="Times New Roman" w:hAnsi="Times New Roman" w:cs="Times New Roman"/>
                <w:sz w:val="20"/>
              </w:rPr>
              <w:t>3.01 vs. 4.66</w:t>
            </w:r>
          </w:p>
        </w:tc>
        <w:tc>
          <w:tcPr>
            <w:tcW w:w="1559" w:type="dxa"/>
            <w:tcBorders>
              <w:top w:val="nil"/>
              <w:left w:val="nil"/>
              <w:bottom w:val="nil"/>
              <w:right w:val="nil"/>
            </w:tcBorders>
            <w:shd w:val="clear" w:color="auto" w:fill="auto"/>
            <w:vAlign w:val="center"/>
          </w:tcPr>
          <w:p w14:paraId="1BDEA13F"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&lt;</w:t>
            </w:r>
            <w:r w:rsidRPr="00801741">
              <w:rPr>
                <w:rFonts w:ascii="Times New Roman" w:hAnsi="Times New Roman" w:cs="Times New Roman"/>
                <w:sz w:val="20"/>
              </w:rPr>
              <w:t xml:space="preserve"> 2.2 x 10</w:t>
            </w:r>
            <w:r w:rsidRPr="00801741">
              <w:rPr>
                <w:rFonts w:ascii="Times New Roman" w:hAnsi="Times New Roman" w:cs="Times New Roman"/>
                <w:sz w:val="20"/>
                <w:vertAlign w:val="superscript"/>
              </w:rPr>
              <w:t>-16</w:t>
            </w:r>
          </w:p>
        </w:tc>
        <w:tc>
          <w:tcPr>
            <w:tcW w:w="1843" w:type="dxa"/>
            <w:tcBorders>
              <w:top w:val="nil"/>
              <w:left w:val="nil"/>
              <w:bottom w:val="nil"/>
              <w:right w:val="nil"/>
            </w:tcBorders>
            <w:vAlign w:val="center"/>
          </w:tcPr>
          <w:p w14:paraId="46DCB5BE"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4</w:t>
            </w:r>
            <w:r w:rsidRPr="00801741">
              <w:rPr>
                <w:rFonts w:ascii="Times New Roman" w:hAnsi="Times New Roman" w:cs="Times New Roman"/>
                <w:sz w:val="20"/>
              </w:rPr>
              <w:t>.73 vs. 2.78</w:t>
            </w:r>
          </w:p>
        </w:tc>
        <w:tc>
          <w:tcPr>
            <w:tcW w:w="1417" w:type="dxa"/>
            <w:tcBorders>
              <w:top w:val="nil"/>
              <w:left w:val="nil"/>
              <w:bottom w:val="nil"/>
              <w:right w:val="nil"/>
            </w:tcBorders>
            <w:vAlign w:val="center"/>
          </w:tcPr>
          <w:p w14:paraId="1C351B48"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5</w:t>
            </w:r>
            <w:r w:rsidRPr="00801741">
              <w:rPr>
                <w:rFonts w:ascii="Times New Roman" w:hAnsi="Times New Roman" w:cs="Times New Roman"/>
                <w:sz w:val="20"/>
              </w:rPr>
              <w:t>.7 x 10</w:t>
            </w:r>
            <w:r w:rsidRPr="00801741">
              <w:rPr>
                <w:rFonts w:ascii="Times New Roman" w:hAnsi="Times New Roman" w:cs="Times New Roman"/>
                <w:sz w:val="20"/>
                <w:vertAlign w:val="superscript"/>
              </w:rPr>
              <w:t>-37</w:t>
            </w:r>
          </w:p>
        </w:tc>
      </w:tr>
      <w:tr w:rsidR="00F00B79" w:rsidRPr="00801741" w14:paraId="6948311F" w14:textId="77777777" w:rsidTr="00F00B79">
        <w:trPr>
          <w:trHeight w:hRule="exact" w:val="541"/>
          <w:jc w:val="center"/>
        </w:trPr>
        <w:tc>
          <w:tcPr>
            <w:tcW w:w="2860" w:type="dxa"/>
            <w:tcBorders>
              <w:top w:val="nil"/>
              <w:bottom w:val="single" w:sz="12" w:space="0" w:color="auto"/>
            </w:tcBorders>
            <w:vAlign w:val="center"/>
          </w:tcPr>
          <w:p w14:paraId="73494191"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b/>
                <w:sz w:val="20"/>
              </w:rPr>
              <w:t>E</w:t>
            </w:r>
            <w:r w:rsidRPr="00801741">
              <w:rPr>
                <w:rFonts w:ascii="Times New Roman" w:hAnsi="Times New Roman" w:cs="Times New Roman"/>
                <w:b/>
                <w:sz w:val="20"/>
              </w:rPr>
              <w:t>xpression level (TPM)</w:t>
            </w:r>
          </w:p>
        </w:tc>
        <w:tc>
          <w:tcPr>
            <w:tcW w:w="1664" w:type="dxa"/>
            <w:tcBorders>
              <w:top w:val="nil"/>
              <w:bottom w:val="single" w:sz="12" w:space="0" w:color="auto"/>
            </w:tcBorders>
            <w:vAlign w:val="center"/>
          </w:tcPr>
          <w:p w14:paraId="5C654AFD"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1</w:t>
            </w:r>
            <w:r w:rsidRPr="00801741">
              <w:rPr>
                <w:rFonts w:ascii="Times New Roman" w:hAnsi="Times New Roman" w:cs="Times New Roman"/>
                <w:sz w:val="20"/>
              </w:rPr>
              <w:t>5.66 vs. 1.05</w:t>
            </w:r>
          </w:p>
        </w:tc>
        <w:tc>
          <w:tcPr>
            <w:tcW w:w="1559" w:type="dxa"/>
            <w:tcBorders>
              <w:top w:val="nil"/>
              <w:left w:val="nil"/>
              <w:bottom w:val="single" w:sz="12" w:space="0" w:color="auto"/>
              <w:right w:val="nil"/>
            </w:tcBorders>
            <w:shd w:val="clear" w:color="auto" w:fill="auto"/>
            <w:vAlign w:val="center"/>
          </w:tcPr>
          <w:p w14:paraId="34FABABB"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&lt;</w:t>
            </w:r>
            <w:r w:rsidRPr="00801741">
              <w:rPr>
                <w:rFonts w:ascii="Times New Roman" w:hAnsi="Times New Roman" w:cs="Times New Roman"/>
                <w:sz w:val="20"/>
              </w:rPr>
              <w:t xml:space="preserve"> 2.2 x 10</w:t>
            </w:r>
            <w:r w:rsidRPr="00801741">
              <w:rPr>
                <w:rFonts w:ascii="Times New Roman" w:hAnsi="Times New Roman" w:cs="Times New Roman"/>
                <w:sz w:val="20"/>
                <w:vertAlign w:val="superscript"/>
              </w:rPr>
              <w:t>-16</w:t>
            </w:r>
          </w:p>
        </w:tc>
        <w:tc>
          <w:tcPr>
            <w:tcW w:w="1843" w:type="dxa"/>
            <w:tcBorders>
              <w:top w:val="nil"/>
              <w:left w:val="nil"/>
              <w:bottom w:val="single" w:sz="12" w:space="0" w:color="auto"/>
              <w:right w:val="nil"/>
            </w:tcBorders>
            <w:vAlign w:val="center"/>
          </w:tcPr>
          <w:p w14:paraId="11DA6437"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1</w:t>
            </w:r>
            <w:r w:rsidRPr="00801741">
              <w:rPr>
                <w:rFonts w:ascii="Times New Roman" w:hAnsi="Times New Roman" w:cs="Times New Roman"/>
                <w:sz w:val="20"/>
              </w:rPr>
              <w:t>.06 vs 0.66</w:t>
            </w:r>
          </w:p>
        </w:tc>
        <w:tc>
          <w:tcPr>
            <w:tcW w:w="1417" w:type="dxa"/>
            <w:tcBorders>
              <w:top w:val="nil"/>
              <w:left w:val="nil"/>
              <w:bottom w:val="single" w:sz="12" w:space="0" w:color="auto"/>
              <w:right w:val="nil"/>
            </w:tcBorders>
            <w:vAlign w:val="center"/>
          </w:tcPr>
          <w:p w14:paraId="02434203" w14:textId="77777777" w:rsidR="00F00B79" w:rsidRPr="00801741" w:rsidRDefault="00F00B79" w:rsidP="00AE0FF6">
            <w:pPr>
              <w:spacing w:after="0" w:line="240" w:lineRule="auto"/>
              <w:jc w:val="center"/>
              <w:rPr>
                <w:rFonts w:ascii="Times New Roman" w:hAnsi="Times New Roman" w:cs="Times New Roman"/>
                <w:sz w:val="20"/>
              </w:rPr>
            </w:pPr>
            <w:r w:rsidRPr="00801741">
              <w:rPr>
                <w:rFonts w:ascii="Times New Roman" w:hAnsi="Times New Roman" w:cs="Times New Roman" w:hint="eastAsia"/>
                <w:sz w:val="20"/>
              </w:rPr>
              <w:t>1</w:t>
            </w:r>
            <w:r w:rsidRPr="00801741">
              <w:rPr>
                <w:rFonts w:ascii="Times New Roman" w:hAnsi="Times New Roman" w:cs="Times New Roman"/>
                <w:sz w:val="20"/>
              </w:rPr>
              <w:t>.9 x 10</w:t>
            </w:r>
            <w:r w:rsidRPr="00801741">
              <w:rPr>
                <w:rFonts w:ascii="Times New Roman" w:hAnsi="Times New Roman" w:cs="Times New Roman"/>
                <w:sz w:val="20"/>
                <w:vertAlign w:val="superscript"/>
              </w:rPr>
              <w:t>-31</w:t>
            </w:r>
          </w:p>
        </w:tc>
      </w:tr>
    </w:tbl>
    <w:p w14:paraId="4D44001B" w14:textId="77777777" w:rsidR="0060622C" w:rsidRPr="00801741" w:rsidRDefault="0060622C" w:rsidP="00EA5256">
      <w:pPr>
        <w:spacing w:line="300" w:lineRule="auto"/>
        <w:jc w:val="both"/>
        <w:rPr>
          <w:rFonts w:ascii="Times New Roman" w:hAnsi="Times New Roman" w:cs="Times New Roman"/>
          <w:sz w:val="20"/>
          <w:szCs w:val="20"/>
        </w:rPr>
      </w:pPr>
    </w:p>
    <w:p w14:paraId="53E99D9A" w14:textId="77777777" w:rsidR="0060622C" w:rsidRPr="00801741" w:rsidRDefault="0060622C" w:rsidP="00EA5256">
      <w:pPr>
        <w:spacing w:line="300" w:lineRule="auto"/>
        <w:jc w:val="both"/>
        <w:rPr>
          <w:rFonts w:ascii="Times New Roman" w:hAnsi="Times New Roman" w:cs="Times New Roman"/>
          <w:sz w:val="20"/>
          <w:szCs w:val="20"/>
        </w:rPr>
      </w:pPr>
    </w:p>
    <w:p w14:paraId="0A7F53D8" w14:textId="77777777" w:rsidR="00002843" w:rsidRPr="00801741" w:rsidRDefault="00002843" w:rsidP="00EA5256">
      <w:pPr>
        <w:spacing w:line="300" w:lineRule="auto"/>
        <w:jc w:val="both"/>
        <w:rPr>
          <w:rFonts w:ascii="Times New Roman" w:hAnsi="Times New Roman" w:cs="Times New Roman"/>
          <w:sz w:val="20"/>
          <w:szCs w:val="20"/>
        </w:rPr>
        <w:sectPr w:rsidR="00002843" w:rsidRPr="00801741" w:rsidSect="009E18FE">
          <w:pgSz w:w="12240" w:h="15840"/>
          <w:pgMar w:top="1134" w:right="1417" w:bottom="1417" w:left="1417" w:header="720" w:footer="720" w:gutter="0"/>
          <w:cols w:space="720"/>
          <w:docGrid w:linePitch="360"/>
        </w:sectPr>
      </w:pPr>
    </w:p>
    <w:p w14:paraId="66A774CC" w14:textId="517EBCCF" w:rsidR="0060622C" w:rsidRPr="00801741" w:rsidRDefault="00CD0A16" w:rsidP="00002843">
      <w:pPr>
        <w:pStyle w:val="EndNoteBibliography"/>
        <w:spacing w:after="0"/>
        <w:rPr>
          <w:rFonts w:ascii="Times New Roman" w:hAnsi="Times New Roman" w:cs="Times New Roman"/>
          <w:b/>
        </w:rPr>
      </w:pPr>
      <w:r w:rsidRPr="00801741">
        <w:rPr>
          <w:rFonts w:ascii="Times New Roman" w:hAnsi="Times New Roman" w:cs="Times New Roman"/>
          <w:b/>
        </w:rPr>
        <w:lastRenderedPageBreak/>
        <w:t>SI References</w:t>
      </w:r>
    </w:p>
    <w:p w14:paraId="60EB8858" w14:textId="77777777" w:rsidR="00CD0A16" w:rsidRPr="00801741" w:rsidRDefault="00CD0A16" w:rsidP="00A73232">
      <w:pPr>
        <w:pStyle w:val="EndNoteBibliography"/>
        <w:spacing w:after="0"/>
        <w:ind w:left="720" w:hanging="720"/>
        <w:rPr>
          <w:rFonts w:ascii="Times New Roman" w:hAnsi="Times New Roman" w:cs="Times New Roman"/>
          <w:sz w:val="20"/>
          <w:szCs w:val="20"/>
        </w:rPr>
      </w:pPr>
    </w:p>
    <w:p w14:paraId="53A75632" w14:textId="77777777" w:rsidR="002E712D" w:rsidRPr="00801741" w:rsidRDefault="00634CC2" w:rsidP="002E712D">
      <w:pPr>
        <w:pStyle w:val="EndNoteBibliography"/>
        <w:spacing w:after="0"/>
        <w:ind w:left="720" w:hanging="720"/>
        <w:rPr>
          <w:rFonts w:ascii="Times New Roman" w:hAnsi="Times New Roman" w:cs="Times New Roman"/>
          <w:noProof/>
        </w:rPr>
      </w:pPr>
      <w:r w:rsidRPr="00801741">
        <w:rPr>
          <w:rFonts w:ascii="Times New Roman" w:hAnsi="Times New Roman" w:cs="Times New Roman"/>
        </w:rPr>
        <w:fldChar w:fldCharType="begin"/>
      </w:r>
      <w:r w:rsidRPr="00801741">
        <w:rPr>
          <w:rFonts w:ascii="Times New Roman" w:hAnsi="Times New Roman" w:cs="Times New Roman"/>
        </w:rPr>
        <w:instrText xml:space="preserve"> ADDIN EN.REFLIST </w:instrText>
      </w:r>
      <w:r w:rsidRPr="00801741">
        <w:rPr>
          <w:rFonts w:ascii="Times New Roman" w:hAnsi="Times New Roman" w:cs="Times New Roman"/>
        </w:rPr>
        <w:fldChar w:fldCharType="separate"/>
      </w:r>
      <w:r w:rsidR="002E712D" w:rsidRPr="00801741">
        <w:rPr>
          <w:rFonts w:ascii="Times New Roman" w:hAnsi="Times New Roman" w:cs="Times New Roman"/>
          <w:noProof/>
        </w:rPr>
        <w:t xml:space="preserve">Abugessaisa I, Noguchi S, Hasegawa A, Kondo A, Kawaji H, Carninci P, Kasukawa T. 2019. refTSS: A Reference Data Set for Human and Mouse Transcription Start Sites. </w:t>
      </w:r>
      <w:r w:rsidR="002E712D" w:rsidRPr="00801741">
        <w:rPr>
          <w:rFonts w:ascii="Times New Roman" w:hAnsi="Times New Roman" w:cs="Times New Roman"/>
          <w:i/>
          <w:noProof/>
        </w:rPr>
        <w:t>J Mol Biol</w:t>
      </w:r>
      <w:r w:rsidR="002E712D" w:rsidRPr="00801741">
        <w:rPr>
          <w:rFonts w:ascii="Times New Roman" w:hAnsi="Times New Roman" w:cs="Times New Roman"/>
          <w:noProof/>
        </w:rPr>
        <w:t xml:space="preserve"> </w:t>
      </w:r>
      <w:r w:rsidR="002E712D" w:rsidRPr="00801741">
        <w:rPr>
          <w:rFonts w:ascii="Times New Roman" w:hAnsi="Times New Roman" w:cs="Times New Roman"/>
          <w:b/>
          <w:noProof/>
        </w:rPr>
        <w:t>431</w:t>
      </w:r>
      <w:r w:rsidR="002E712D" w:rsidRPr="00801741">
        <w:rPr>
          <w:rFonts w:ascii="Times New Roman" w:hAnsi="Times New Roman" w:cs="Times New Roman"/>
          <w:noProof/>
        </w:rPr>
        <w:t>: 2407-2422.</w:t>
      </w:r>
    </w:p>
    <w:p w14:paraId="74F63DFE" w14:textId="77777777" w:rsidR="002E712D" w:rsidRPr="00801741" w:rsidRDefault="002E712D" w:rsidP="002E712D">
      <w:pPr>
        <w:pStyle w:val="EndNoteBibliography"/>
        <w:spacing w:after="0"/>
        <w:ind w:left="720" w:hanging="720"/>
        <w:rPr>
          <w:rFonts w:ascii="Times New Roman" w:hAnsi="Times New Roman" w:cs="Times New Roman"/>
          <w:noProof/>
        </w:rPr>
      </w:pPr>
      <w:r w:rsidRPr="00801741">
        <w:rPr>
          <w:rFonts w:ascii="Times New Roman" w:hAnsi="Times New Roman" w:cs="Times New Roman"/>
          <w:noProof/>
        </w:rPr>
        <w:t xml:space="preserve">Derti A, Garrett-Engele P, Macisaac KD, Stevens RC, Sriram S, Chen R, Rohl CA, Johnson JM, Babak T. 2012. A quantitative atlas of polyadenylation in five mammals. </w:t>
      </w:r>
      <w:r w:rsidRPr="00801741">
        <w:rPr>
          <w:rFonts w:ascii="Times New Roman" w:hAnsi="Times New Roman" w:cs="Times New Roman"/>
          <w:i/>
          <w:noProof/>
        </w:rPr>
        <w:t>Genome Res</w:t>
      </w:r>
      <w:r w:rsidRPr="00801741">
        <w:rPr>
          <w:rFonts w:ascii="Times New Roman" w:hAnsi="Times New Roman" w:cs="Times New Roman"/>
          <w:noProof/>
        </w:rPr>
        <w:t xml:space="preserve"> </w:t>
      </w:r>
      <w:r w:rsidRPr="00801741">
        <w:rPr>
          <w:rFonts w:ascii="Times New Roman" w:hAnsi="Times New Roman" w:cs="Times New Roman"/>
          <w:b/>
          <w:noProof/>
        </w:rPr>
        <w:t>22</w:t>
      </w:r>
      <w:r w:rsidRPr="00801741">
        <w:rPr>
          <w:rFonts w:ascii="Times New Roman" w:hAnsi="Times New Roman" w:cs="Times New Roman"/>
          <w:noProof/>
        </w:rPr>
        <w:t>: 1173-1183.</w:t>
      </w:r>
    </w:p>
    <w:p w14:paraId="3439D51F" w14:textId="77777777" w:rsidR="002E712D" w:rsidRPr="00801741" w:rsidRDefault="002E712D" w:rsidP="002E712D">
      <w:pPr>
        <w:pStyle w:val="EndNoteBibliography"/>
        <w:spacing w:after="0"/>
        <w:ind w:left="720" w:hanging="720"/>
        <w:rPr>
          <w:rFonts w:ascii="Times New Roman" w:hAnsi="Times New Roman" w:cs="Times New Roman"/>
          <w:noProof/>
        </w:rPr>
      </w:pPr>
      <w:r w:rsidRPr="006C6BED">
        <w:rPr>
          <w:rFonts w:ascii="Times New Roman" w:hAnsi="Times New Roman" w:cs="Times New Roman"/>
          <w:noProof/>
          <w:lang w:val="de-DE"/>
        </w:rPr>
        <w:t xml:space="preserve">Herrmann CJ, Schmidt R, Kanitz A, Artimo P, Gruber AJ, Zavolan M. 2020. </w:t>
      </w:r>
      <w:r w:rsidRPr="00801741">
        <w:rPr>
          <w:rFonts w:ascii="Times New Roman" w:hAnsi="Times New Roman" w:cs="Times New Roman"/>
          <w:noProof/>
        </w:rPr>
        <w:t xml:space="preserve">PolyASite 2.0: a consolidated atlas of polyadenylation sites from 3' end sequencing. </w:t>
      </w:r>
      <w:r w:rsidRPr="00801741">
        <w:rPr>
          <w:rFonts w:ascii="Times New Roman" w:hAnsi="Times New Roman" w:cs="Times New Roman"/>
          <w:i/>
          <w:noProof/>
        </w:rPr>
        <w:t>Nucleic Acids Res</w:t>
      </w:r>
      <w:r w:rsidRPr="00801741">
        <w:rPr>
          <w:rFonts w:ascii="Times New Roman" w:hAnsi="Times New Roman" w:cs="Times New Roman"/>
          <w:noProof/>
        </w:rPr>
        <w:t xml:space="preserve"> </w:t>
      </w:r>
      <w:r w:rsidRPr="00801741">
        <w:rPr>
          <w:rFonts w:ascii="Times New Roman" w:hAnsi="Times New Roman" w:cs="Times New Roman"/>
          <w:b/>
          <w:noProof/>
        </w:rPr>
        <w:t>48</w:t>
      </w:r>
      <w:r w:rsidRPr="00801741">
        <w:rPr>
          <w:rFonts w:ascii="Times New Roman" w:hAnsi="Times New Roman" w:cs="Times New Roman"/>
          <w:noProof/>
        </w:rPr>
        <w:t>: D174-D179.</w:t>
      </w:r>
    </w:p>
    <w:p w14:paraId="23EFC529" w14:textId="77777777" w:rsidR="002E712D" w:rsidRPr="00801741" w:rsidRDefault="002E712D" w:rsidP="002E712D">
      <w:pPr>
        <w:pStyle w:val="EndNoteBibliography"/>
        <w:spacing w:after="0"/>
        <w:ind w:left="720" w:hanging="720"/>
        <w:rPr>
          <w:rFonts w:ascii="Times New Roman" w:hAnsi="Times New Roman" w:cs="Times New Roman"/>
          <w:noProof/>
        </w:rPr>
      </w:pPr>
      <w:r w:rsidRPr="00801741">
        <w:rPr>
          <w:rFonts w:ascii="Times New Roman" w:hAnsi="Times New Roman" w:cs="Times New Roman"/>
          <w:noProof/>
        </w:rPr>
        <w:t xml:space="preserve">Howe KL, Achuthan P, Allen J, Allen J, Alvarez-Jarreta J, Amode MR, Armean IM, Azov AG, Bennett R, Bhai J et al. 2021. Ensembl 2021. </w:t>
      </w:r>
      <w:r w:rsidRPr="00801741">
        <w:rPr>
          <w:rFonts w:ascii="Times New Roman" w:hAnsi="Times New Roman" w:cs="Times New Roman"/>
          <w:i/>
          <w:noProof/>
        </w:rPr>
        <w:t>Nucleic Acids Res</w:t>
      </w:r>
      <w:r w:rsidRPr="00801741">
        <w:rPr>
          <w:rFonts w:ascii="Times New Roman" w:hAnsi="Times New Roman" w:cs="Times New Roman"/>
          <w:noProof/>
        </w:rPr>
        <w:t xml:space="preserve"> </w:t>
      </w:r>
      <w:r w:rsidRPr="00801741">
        <w:rPr>
          <w:rFonts w:ascii="Times New Roman" w:hAnsi="Times New Roman" w:cs="Times New Roman"/>
          <w:b/>
          <w:noProof/>
        </w:rPr>
        <w:t>49</w:t>
      </w:r>
      <w:r w:rsidRPr="00801741">
        <w:rPr>
          <w:rFonts w:ascii="Times New Roman" w:hAnsi="Times New Roman" w:cs="Times New Roman"/>
          <w:noProof/>
        </w:rPr>
        <w:t>: D884-D891.</w:t>
      </w:r>
    </w:p>
    <w:p w14:paraId="044B3A91" w14:textId="77777777" w:rsidR="002E712D" w:rsidRPr="00801741" w:rsidRDefault="002E712D" w:rsidP="002E712D">
      <w:pPr>
        <w:pStyle w:val="EndNoteBibliography"/>
        <w:spacing w:after="0"/>
        <w:ind w:left="720" w:hanging="720"/>
        <w:rPr>
          <w:rFonts w:ascii="Times New Roman" w:hAnsi="Times New Roman" w:cs="Times New Roman"/>
          <w:noProof/>
        </w:rPr>
      </w:pPr>
      <w:r w:rsidRPr="00801741">
        <w:rPr>
          <w:rFonts w:ascii="Times New Roman" w:hAnsi="Times New Roman" w:cs="Times New Roman"/>
          <w:noProof/>
        </w:rPr>
        <w:t xml:space="preserve">Kuo RI, Cheng Y, Zhang R, Brown JWS, Smith J, Archibald AL, Burt DW. 2020. Illuminating the dark side of the human transcriptome with long read transcript sequencing. </w:t>
      </w:r>
      <w:r w:rsidRPr="00801741">
        <w:rPr>
          <w:rFonts w:ascii="Times New Roman" w:hAnsi="Times New Roman" w:cs="Times New Roman"/>
          <w:i/>
          <w:noProof/>
        </w:rPr>
        <w:t>BMC Genomics</w:t>
      </w:r>
      <w:r w:rsidRPr="00801741">
        <w:rPr>
          <w:rFonts w:ascii="Times New Roman" w:hAnsi="Times New Roman" w:cs="Times New Roman"/>
          <w:noProof/>
        </w:rPr>
        <w:t xml:space="preserve"> </w:t>
      </w:r>
      <w:r w:rsidRPr="00801741">
        <w:rPr>
          <w:rFonts w:ascii="Times New Roman" w:hAnsi="Times New Roman" w:cs="Times New Roman"/>
          <w:b/>
          <w:noProof/>
        </w:rPr>
        <w:t>21</w:t>
      </w:r>
      <w:r w:rsidRPr="00801741">
        <w:rPr>
          <w:rFonts w:ascii="Times New Roman" w:hAnsi="Times New Roman" w:cs="Times New Roman"/>
          <w:noProof/>
        </w:rPr>
        <w:t>: 751.</w:t>
      </w:r>
    </w:p>
    <w:p w14:paraId="6D2986CD" w14:textId="77777777" w:rsidR="002E712D" w:rsidRPr="00801741" w:rsidRDefault="002E712D" w:rsidP="002E712D">
      <w:pPr>
        <w:pStyle w:val="EndNoteBibliography"/>
        <w:spacing w:after="0"/>
        <w:ind w:left="720" w:hanging="720"/>
        <w:rPr>
          <w:rFonts w:ascii="Times New Roman" w:hAnsi="Times New Roman" w:cs="Times New Roman"/>
          <w:noProof/>
        </w:rPr>
      </w:pPr>
      <w:r w:rsidRPr="00801741">
        <w:rPr>
          <w:rFonts w:ascii="Times New Roman" w:hAnsi="Times New Roman" w:cs="Times New Roman"/>
          <w:noProof/>
        </w:rPr>
        <w:t xml:space="preserve">Leung SK, Jeffries AR, Castanho I, Jordan BT, Moore K, Davies JP, Dempster EL, Bray NJ, O'Neill P, Tseng E et al. 2021. Full-length transcript sequencing of human and mouse cerebral cortex identifies widespread isoform diversity and alternative splicing. </w:t>
      </w:r>
      <w:r w:rsidRPr="00801741">
        <w:rPr>
          <w:rFonts w:ascii="Times New Roman" w:hAnsi="Times New Roman" w:cs="Times New Roman"/>
          <w:i/>
          <w:noProof/>
        </w:rPr>
        <w:t>Cell Rep</w:t>
      </w:r>
      <w:r w:rsidRPr="00801741">
        <w:rPr>
          <w:rFonts w:ascii="Times New Roman" w:hAnsi="Times New Roman" w:cs="Times New Roman"/>
          <w:noProof/>
        </w:rPr>
        <w:t xml:space="preserve"> </w:t>
      </w:r>
      <w:r w:rsidRPr="00801741">
        <w:rPr>
          <w:rFonts w:ascii="Times New Roman" w:hAnsi="Times New Roman" w:cs="Times New Roman"/>
          <w:b/>
          <w:noProof/>
        </w:rPr>
        <w:t>37</w:t>
      </w:r>
      <w:r w:rsidRPr="00801741">
        <w:rPr>
          <w:rFonts w:ascii="Times New Roman" w:hAnsi="Times New Roman" w:cs="Times New Roman"/>
          <w:noProof/>
        </w:rPr>
        <w:t>: 110022.</w:t>
      </w:r>
    </w:p>
    <w:p w14:paraId="20DE1030" w14:textId="77777777" w:rsidR="002E712D" w:rsidRPr="006C6BED" w:rsidRDefault="002E712D" w:rsidP="002E712D">
      <w:pPr>
        <w:pStyle w:val="EndNoteBibliography"/>
        <w:spacing w:after="0"/>
        <w:ind w:left="720" w:hanging="720"/>
        <w:rPr>
          <w:rFonts w:ascii="Times New Roman" w:hAnsi="Times New Roman" w:cs="Times New Roman"/>
          <w:noProof/>
          <w:lang w:val="de-DE"/>
        </w:rPr>
      </w:pPr>
      <w:r w:rsidRPr="00801741">
        <w:rPr>
          <w:rFonts w:ascii="Times New Roman" w:hAnsi="Times New Roman" w:cs="Times New Roman"/>
          <w:noProof/>
        </w:rPr>
        <w:t xml:space="preserve">Tardaguila M, de la Fuente L, Marti C, Pereira C, Pardo-Palacios FJ, Del Risco H, Ferrell M, Mellado M, Macchietto M, Verheggen K et al. 2018. SQANTI: extensive characterization of long-read transcript sequences for quality control in full-length transcriptome identification and quantification. </w:t>
      </w:r>
      <w:r w:rsidRPr="006C6BED">
        <w:rPr>
          <w:rFonts w:ascii="Times New Roman" w:hAnsi="Times New Roman" w:cs="Times New Roman"/>
          <w:i/>
          <w:noProof/>
          <w:lang w:val="de-DE"/>
        </w:rPr>
        <w:t>Genome Res</w:t>
      </w:r>
      <w:r w:rsidRPr="006C6BED">
        <w:rPr>
          <w:rFonts w:ascii="Times New Roman" w:hAnsi="Times New Roman" w:cs="Times New Roman"/>
          <w:noProof/>
          <w:lang w:val="de-DE"/>
        </w:rPr>
        <w:t xml:space="preserve"> doi:10.1101/gr.222976.117.</w:t>
      </w:r>
    </w:p>
    <w:p w14:paraId="19155C86" w14:textId="77777777" w:rsidR="002E712D" w:rsidRPr="00801741" w:rsidRDefault="002E712D" w:rsidP="002E712D">
      <w:pPr>
        <w:pStyle w:val="EndNoteBibliography"/>
        <w:spacing w:after="0"/>
        <w:ind w:left="720" w:hanging="720"/>
        <w:rPr>
          <w:rFonts w:ascii="Times New Roman" w:hAnsi="Times New Roman" w:cs="Times New Roman"/>
          <w:noProof/>
        </w:rPr>
      </w:pPr>
      <w:r w:rsidRPr="006C6BED">
        <w:rPr>
          <w:rFonts w:ascii="Times New Roman" w:hAnsi="Times New Roman" w:cs="Times New Roman"/>
          <w:noProof/>
          <w:lang w:val="de-DE"/>
        </w:rPr>
        <w:t xml:space="preserve">Xu C, Park JK, Zhang J. 2019. </w:t>
      </w:r>
      <w:r w:rsidRPr="00801741">
        <w:rPr>
          <w:rFonts w:ascii="Times New Roman" w:hAnsi="Times New Roman" w:cs="Times New Roman"/>
          <w:noProof/>
        </w:rPr>
        <w:t xml:space="preserve">Evidence that alternative transcriptional initiation is largely nonadaptive. </w:t>
      </w:r>
      <w:r w:rsidRPr="00801741">
        <w:rPr>
          <w:rFonts w:ascii="Times New Roman" w:hAnsi="Times New Roman" w:cs="Times New Roman"/>
          <w:i/>
          <w:noProof/>
        </w:rPr>
        <w:t>PLoS Biol</w:t>
      </w:r>
      <w:r w:rsidRPr="00801741">
        <w:rPr>
          <w:rFonts w:ascii="Times New Roman" w:hAnsi="Times New Roman" w:cs="Times New Roman"/>
          <w:noProof/>
        </w:rPr>
        <w:t xml:space="preserve"> </w:t>
      </w:r>
      <w:r w:rsidRPr="00801741">
        <w:rPr>
          <w:rFonts w:ascii="Times New Roman" w:hAnsi="Times New Roman" w:cs="Times New Roman"/>
          <w:b/>
          <w:noProof/>
        </w:rPr>
        <w:t>17</w:t>
      </w:r>
      <w:r w:rsidRPr="00801741">
        <w:rPr>
          <w:rFonts w:ascii="Times New Roman" w:hAnsi="Times New Roman" w:cs="Times New Roman"/>
          <w:noProof/>
        </w:rPr>
        <w:t>: e3000197.</w:t>
      </w:r>
    </w:p>
    <w:p w14:paraId="1485E254" w14:textId="77777777" w:rsidR="002E712D" w:rsidRPr="00801741" w:rsidRDefault="002E712D" w:rsidP="002E712D">
      <w:pPr>
        <w:pStyle w:val="EndNoteBibliography"/>
        <w:ind w:left="720" w:hanging="720"/>
        <w:rPr>
          <w:rFonts w:ascii="Times New Roman" w:hAnsi="Times New Roman" w:cs="Times New Roman"/>
          <w:noProof/>
        </w:rPr>
      </w:pPr>
      <w:r w:rsidRPr="00801741">
        <w:rPr>
          <w:rFonts w:ascii="Times New Roman" w:hAnsi="Times New Roman" w:cs="Times New Roman"/>
          <w:noProof/>
        </w:rPr>
        <w:t xml:space="preserve">Xu C, Zhang J. 2018. Alternative Polyadenylation of Mammalian Transcripts Is Generally Deleterious, Not Adaptive. </w:t>
      </w:r>
      <w:r w:rsidRPr="00801741">
        <w:rPr>
          <w:rFonts w:ascii="Times New Roman" w:hAnsi="Times New Roman" w:cs="Times New Roman"/>
          <w:i/>
          <w:noProof/>
        </w:rPr>
        <w:t>Cell Syst</w:t>
      </w:r>
      <w:r w:rsidRPr="00801741">
        <w:rPr>
          <w:rFonts w:ascii="Times New Roman" w:hAnsi="Times New Roman" w:cs="Times New Roman"/>
          <w:noProof/>
        </w:rPr>
        <w:t xml:space="preserve"> </w:t>
      </w:r>
      <w:r w:rsidRPr="00801741">
        <w:rPr>
          <w:rFonts w:ascii="Times New Roman" w:hAnsi="Times New Roman" w:cs="Times New Roman"/>
          <w:b/>
          <w:noProof/>
        </w:rPr>
        <w:t>6</w:t>
      </w:r>
      <w:r w:rsidRPr="00801741">
        <w:rPr>
          <w:rFonts w:ascii="Times New Roman" w:hAnsi="Times New Roman" w:cs="Times New Roman"/>
          <w:noProof/>
        </w:rPr>
        <w:t>: 734-742 e734.</w:t>
      </w:r>
    </w:p>
    <w:p w14:paraId="27393059" w14:textId="490D72AC" w:rsidR="00E12B1B" w:rsidRDefault="00634CC2" w:rsidP="00EA5256">
      <w:pPr>
        <w:spacing w:line="300" w:lineRule="auto"/>
        <w:jc w:val="both"/>
        <w:rPr>
          <w:rFonts w:ascii="Times New Roman" w:hAnsi="Times New Roman" w:cs="Times New Roman"/>
          <w:sz w:val="20"/>
          <w:szCs w:val="20"/>
        </w:rPr>
      </w:pPr>
      <w:r w:rsidRPr="00801741">
        <w:rPr>
          <w:rFonts w:ascii="Times New Roman" w:hAnsi="Times New Roman" w:cs="Times New Roman"/>
        </w:rPr>
        <w:fldChar w:fldCharType="end"/>
      </w:r>
      <w:r w:rsidR="00845FE5">
        <w:rPr>
          <w:rFonts w:ascii="Times New Roman" w:hAnsi="Times New Roman" w:cs="Times New Roman"/>
        </w:rPr>
        <w:fldChar w:fldCharType="begin"/>
      </w:r>
      <w:r w:rsidR="00845FE5">
        <w:rPr>
          <w:rFonts w:ascii="Times New Roman" w:hAnsi="Times New Roman" w:cs="Times New Roman"/>
        </w:rPr>
        <w:instrText xml:space="preserve"> ADDIN </w:instrText>
      </w:r>
      <w:r w:rsidR="00845FE5">
        <w:rPr>
          <w:rFonts w:ascii="Times New Roman" w:hAnsi="Times New Roman" w:cs="Times New Roman"/>
        </w:rPr>
        <w:fldChar w:fldCharType="end"/>
      </w:r>
    </w:p>
    <w:sectPr w:rsidR="00E12B1B" w:rsidSect="009E18FE">
      <w:pgSz w:w="12240" w:h="15840"/>
      <w:pgMar w:top="1134"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A8229" w14:textId="77777777" w:rsidR="00A15374" w:rsidRDefault="00A15374">
      <w:pPr>
        <w:spacing w:line="240" w:lineRule="auto"/>
      </w:pPr>
      <w:r>
        <w:separator/>
      </w:r>
    </w:p>
  </w:endnote>
  <w:endnote w:type="continuationSeparator" w:id="0">
    <w:p w14:paraId="345F53CA" w14:textId="77777777" w:rsidR="00A15374" w:rsidRDefault="00A15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715908"/>
      <w:docPartObj>
        <w:docPartGallery w:val="Page Numbers (Bottom of Page)"/>
        <w:docPartUnique/>
      </w:docPartObj>
    </w:sdtPr>
    <w:sdtContent>
      <w:p w14:paraId="14F28ABC" w14:textId="0425A6D2" w:rsidR="00A6167D" w:rsidRDefault="00A6167D">
        <w:pPr>
          <w:pStyle w:val="Footer"/>
          <w:jc w:val="center"/>
        </w:pPr>
        <w:r>
          <w:fldChar w:fldCharType="begin"/>
        </w:r>
        <w:r>
          <w:instrText>PAGE   \* MERGEFORMAT</w:instrText>
        </w:r>
        <w:r>
          <w:fldChar w:fldCharType="separate"/>
        </w:r>
        <w:r>
          <w:rPr>
            <w:lang w:val="zh-CN"/>
          </w:rPr>
          <w:t>2</w:t>
        </w:r>
        <w:r>
          <w:fldChar w:fldCharType="end"/>
        </w:r>
      </w:p>
    </w:sdtContent>
  </w:sdt>
  <w:p w14:paraId="63D72659" w14:textId="77777777" w:rsidR="00A261A3" w:rsidRDefault="00A26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5C99F" w14:textId="77777777" w:rsidR="00A15374" w:rsidRDefault="00A15374">
      <w:pPr>
        <w:spacing w:after="0"/>
      </w:pPr>
      <w:r>
        <w:separator/>
      </w:r>
    </w:p>
  </w:footnote>
  <w:footnote w:type="continuationSeparator" w:id="0">
    <w:p w14:paraId="472EBF52" w14:textId="77777777" w:rsidR="00A15374" w:rsidRDefault="00A153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7528C7"/>
    <w:multiLevelType w:val="hybridMultilevel"/>
    <w:tmpl w:val="1DEE7E16"/>
    <w:lvl w:ilvl="0" w:tplc="157C7378">
      <w:start w:val="1"/>
      <w:numFmt w:val="bullet"/>
      <w:lvlText w:val=""/>
      <w:lvlJc w:val="left"/>
      <w:pPr>
        <w:ind w:left="360" w:hanging="360"/>
      </w:pPr>
      <w:rPr>
        <w:rFonts w:ascii="Wingdings" w:eastAsiaTheme="minorEastAsia" w:hAnsi="Wingdings" w:cs="Times New Roman" w:hint="default"/>
        <w:b/>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5063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I5MDc1OWYzYzZkYTJlMjkzOWI4YWU0YTk0NmFiNzEifQ=="/>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dffefdlvp9z6erva6pzwrbd9zttaazwpds&quot;&gt;GR_Citation&lt;record-ids&gt;&lt;item&gt;5&lt;/item&gt;&lt;item&gt;9&lt;/item&gt;&lt;item&gt;15&lt;/item&gt;&lt;item&gt;21&lt;/item&gt;&lt;item&gt;29&lt;/item&gt;&lt;item&gt;30&lt;/item&gt;&lt;item&gt;31&lt;/item&gt;&lt;item&gt;32&lt;/item&gt;&lt;item&gt;33&lt;/item&gt;&lt;/record-ids&gt;&lt;/item&gt;&lt;/Libraries&gt;"/>
  </w:docVars>
  <w:rsids>
    <w:rsidRoot w:val="002B7108"/>
    <w:rsid w:val="000004CA"/>
    <w:rsid w:val="00002843"/>
    <w:rsid w:val="00005E84"/>
    <w:rsid w:val="000075BB"/>
    <w:rsid w:val="00013F7D"/>
    <w:rsid w:val="00014991"/>
    <w:rsid w:val="00015BB4"/>
    <w:rsid w:val="00016E64"/>
    <w:rsid w:val="00020360"/>
    <w:rsid w:val="00020B2F"/>
    <w:rsid w:val="00021245"/>
    <w:rsid w:val="00021C38"/>
    <w:rsid w:val="00022170"/>
    <w:rsid w:val="000228A2"/>
    <w:rsid w:val="000238FF"/>
    <w:rsid w:val="00026170"/>
    <w:rsid w:val="00026B94"/>
    <w:rsid w:val="000322E2"/>
    <w:rsid w:val="000323B3"/>
    <w:rsid w:val="00034D19"/>
    <w:rsid w:val="00035D4E"/>
    <w:rsid w:val="00040A05"/>
    <w:rsid w:val="00042F48"/>
    <w:rsid w:val="000452CD"/>
    <w:rsid w:val="00046B7B"/>
    <w:rsid w:val="00047058"/>
    <w:rsid w:val="00050A87"/>
    <w:rsid w:val="00051412"/>
    <w:rsid w:val="00052599"/>
    <w:rsid w:val="0005293E"/>
    <w:rsid w:val="00052EEC"/>
    <w:rsid w:val="0005302F"/>
    <w:rsid w:val="00057309"/>
    <w:rsid w:val="0006023A"/>
    <w:rsid w:val="00061CBA"/>
    <w:rsid w:val="0006215B"/>
    <w:rsid w:val="00063E41"/>
    <w:rsid w:val="000648FD"/>
    <w:rsid w:val="00067C17"/>
    <w:rsid w:val="00070E7A"/>
    <w:rsid w:val="00074562"/>
    <w:rsid w:val="00075A14"/>
    <w:rsid w:val="00080B6B"/>
    <w:rsid w:val="0008199C"/>
    <w:rsid w:val="00084641"/>
    <w:rsid w:val="000855E5"/>
    <w:rsid w:val="00090505"/>
    <w:rsid w:val="00091E3F"/>
    <w:rsid w:val="00092A18"/>
    <w:rsid w:val="00095B59"/>
    <w:rsid w:val="00097277"/>
    <w:rsid w:val="000A216D"/>
    <w:rsid w:val="000A2455"/>
    <w:rsid w:val="000A3528"/>
    <w:rsid w:val="000A3FC2"/>
    <w:rsid w:val="000A4010"/>
    <w:rsid w:val="000A4369"/>
    <w:rsid w:val="000A536A"/>
    <w:rsid w:val="000A5AA8"/>
    <w:rsid w:val="000B4695"/>
    <w:rsid w:val="000B62DA"/>
    <w:rsid w:val="000B705A"/>
    <w:rsid w:val="000C0A34"/>
    <w:rsid w:val="000C1369"/>
    <w:rsid w:val="000C23DA"/>
    <w:rsid w:val="000C4146"/>
    <w:rsid w:val="000D01BA"/>
    <w:rsid w:val="000D01DC"/>
    <w:rsid w:val="000D3DC0"/>
    <w:rsid w:val="000D3E31"/>
    <w:rsid w:val="000D75E6"/>
    <w:rsid w:val="000D7CD2"/>
    <w:rsid w:val="000E14F0"/>
    <w:rsid w:val="000E15F9"/>
    <w:rsid w:val="000E27D8"/>
    <w:rsid w:val="000E3E0E"/>
    <w:rsid w:val="000E6B7D"/>
    <w:rsid w:val="000F107B"/>
    <w:rsid w:val="000F2866"/>
    <w:rsid w:val="000F2F0A"/>
    <w:rsid w:val="000F3E1C"/>
    <w:rsid w:val="000F5592"/>
    <w:rsid w:val="000F6CDC"/>
    <w:rsid w:val="000F7D8B"/>
    <w:rsid w:val="000F7F1F"/>
    <w:rsid w:val="0010123A"/>
    <w:rsid w:val="001018D2"/>
    <w:rsid w:val="00103D13"/>
    <w:rsid w:val="001048A8"/>
    <w:rsid w:val="001102E0"/>
    <w:rsid w:val="001110B5"/>
    <w:rsid w:val="001209D1"/>
    <w:rsid w:val="00120A98"/>
    <w:rsid w:val="00120B09"/>
    <w:rsid w:val="001216F0"/>
    <w:rsid w:val="00121D08"/>
    <w:rsid w:val="0012203C"/>
    <w:rsid w:val="001228EA"/>
    <w:rsid w:val="0012363B"/>
    <w:rsid w:val="0012671B"/>
    <w:rsid w:val="0013031C"/>
    <w:rsid w:val="001318A8"/>
    <w:rsid w:val="00133B5E"/>
    <w:rsid w:val="001404AC"/>
    <w:rsid w:val="001405C7"/>
    <w:rsid w:val="001405FB"/>
    <w:rsid w:val="001411DE"/>
    <w:rsid w:val="0014317E"/>
    <w:rsid w:val="00143807"/>
    <w:rsid w:val="00145C54"/>
    <w:rsid w:val="0014674B"/>
    <w:rsid w:val="00146ED1"/>
    <w:rsid w:val="001512A1"/>
    <w:rsid w:val="001516B2"/>
    <w:rsid w:val="00151D80"/>
    <w:rsid w:val="00152DC2"/>
    <w:rsid w:val="00157019"/>
    <w:rsid w:val="001577E0"/>
    <w:rsid w:val="001662B0"/>
    <w:rsid w:val="00171DDA"/>
    <w:rsid w:val="0017262E"/>
    <w:rsid w:val="00173B93"/>
    <w:rsid w:val="0017470A"/>
    <w:rsid w:val="00176BFF"/>
    <w:rsid w:val="00176D9F"/>
    <w:rsid w:val="00182B29"/>
    <w:rsid w:val="0018687F"/>
    <w:rsid w:val="00191AB2"/>
    <w:rsid w:val="00192FA2"/>
    <w:rsid w:val="00193674"/>
    <w:rsid w:val="001A1545"/>
    <w:rsid w:val="001A22E3"/>
    <w:rsid w:val="001A28B2"/>
    <w:rsid w:val="001A3847"/>
    <w:rsid w:val="001A3F0A"/>
    <w:rsid w:val="001A4F9D"/>
    <w:rsid w:val="001A60E8"/>
    <w:rsid w:val="001A6480"/>
    <w:rsid w:val="001A7C1A"/>
    <w:rsid w:val="001B0B02"/>
    <w:rsid w:val="001B16CB"/>
    <w:rsid w:val="001C4A75"/>
    <w:rsid w:val="001C7261"/>
    <w:rsid w:val="001D0508"/>
    <w:rsid w:val="001D1BD3"/>
    <w:rsid w:val="001D1F39"/>
    <w:rsid w:val="001D4EEE"/>
    <w:rsid w:val="001D5DF6"/>
    <w:rsid w:val="001D7DE3"/>
    <w:rsid w:val="001E16F5"/>
    <w:rsid w:val="001E1A7F"/>
    <w:rsid w:val="001E42CD"/>
    <w:rsid w:val="001E7884"/>
    <w:rsid w:val="001F267B"/>
    <w:rsid w:val="001F2B5B"/>
    <w:rsid w:val="001F4B48"/>
    <w:rsid w:val="001F596D"/>
    <w:rsid w:val="00201275"/>
    <w:rsid w:val="00202279"/>
    <w:rsid w:val="00203B74"/>
    <w:rsid w:val="0020513F"/>
    <w:rsid w:val="002052F9"/>
    <w:rsid w:val="00206C84"/>
    <w:rsid w:val="00210447"/>
    <w:rsid w:val="00211A21"/>
    <w:rsid w:val="00211B83"/>
    <w:rsid w:val="00212974"/>
    <w:rsid w:val="002154A7"/>
    <w:rsid w:val="0021641F"/>
    <w:rsid w:val="002166B7"/>
    <w:rsid w:val="00216E46"/>
    <w:rsid w:val="00217433"/>
    <w:rsid w:val="00217C81"/>
    <w:rsid w:val="00220EBF"/>
    <w:rsid w:val="00221387"/>
    <w:rsid w:val="0022183C"/>
    <w:rsid w:val="00224AAE"/>
    <w:rsid w:val="0022647E"/>
    <w:rsid w:val="002268AB"/>
    <w:rsid w:val="00227416"/>
    <w:rsid w:val="0022762A"/>
    <w:rsid w:val="00232AE5"/>
    <w:rsid w:val="00234005"/>
    <w:rsid w:val="0023466A"/>
    <w:rsid w:val="00234DD9"/>
    <w:rsid w:val="0024273C"/>
    <w:rsid w:val="002427F9"/>
    <w:rsid w:val="00242918"/>
    <w:rsid w:val="00244F35"/>
    <w:rsid w:val="00246995"/>
    <w:rsid w:val="002473A6"/>
    <w:rsid w:val="00252182"/>
    <w:rsid w:val="002524F4"/>
    <w:rsid w:val="00253903"/>
    <w:rsid w:val="00255D92"/>
    <w:rsid w:val="0025775A"/>
    <w:rsid w:val="0026016A"/>
    <w:rsid w:val="00262AA8"/>
    <w:rsid w:val="00263A7E"/>
    <w:rsid w:val="002646D4"/>
    <w:rsid w:val="002714B5"/>
    <w:rsid w:val="00271623"/>
    <w:rsid w:val="00273B92"/>
    <w:rsid w:val="00275D59"/>
    <w:rsid w:val="00277788"/>
    <w:rsid w:val="00280331"/>
    <w:rsid w:val="00283BDD"/>
    <w:rsid w:val="002854AA"/>
    <w:rsid w:val="00286F22"/>
    <w:rsid w:val="00294E1B"/>
    <w:rsid w:val="002954A7"/>
    <w:rsid w:val="002A270E"/>
    <w:rsid w:val="002A2CA9"/>
    <w:rsid w:val="002A3FC4"/>
    <w:rsid w:val="002A4E30"/>
    <w:rsid w:val="002B18A7"/>
    <w:rsid w:val="002B2086"/>
    <w:rsid w:val="002B37E1"/>
    <w:rsid w:val="002B479E"/>
    <w:rsid w:val="002B7108"/>
    <w:rsid w:val="002C043F"/>
    <w:rsid w:val="002C06B8"/>
    <w:rsid w:val="002C0CE2"/>
    <w:rsid w:val="002C2168"/>
    <w:rsid w:val="002C72DB"/>
    <w:rsid w:val="002C787D"/>
    <w:rsid w:val="002D0F15"/>
    <w:rsid w:val="002D3CC9"/>
    <w:rsid w:val="002D40FD"/>
    <w:rsid w:val="002D55C8"/>
    <w:rsid w:val="002D59FB"/>
    <w:rsid w:val="002D5D62"/>
    <w:rsid w:val="002E11B7"/>
    <w:rsid w:val="002E4D15"/>
    <w:rsid w:val="002E50F2"/>
    <w:rsid w:val="002E61C4"/>
    <w:rsid w:val="002E6F58"/>
    <w:rsid w:val="002E712D"/>
    <w:rsid w:val="002E7B5B"/>
    <w:rsid w:val="002F64E1"/>
    <w:rsid w:val="002F6F97"/>
    <w:rsid w:val="00301C3D"/>
    <w:rsid w:val="00306BDF"/>
    <w:rsid w:val="00312D15"/>
    <w:rsid w:val="0031434A"/>
    <w:rsid w:val="00320A92"/>
    <w:rsid w:val="00320E99"/>
    <w:rsid w:val="00321309"/>
    <w:rsid w:val="00322A07"/>
    <w:rsid w:val="003252A3"/>
    <w:rsid w:val="0032676F"/>
    <w:rsid w:val="0032703F"/>
    <w:rsid w:val="003303E3"/>
    <w:rsid w:val="00330F9F"/>
    <w:rsid w:val="00332698"/>
    <w:rsid w:val="0033369C"/>
    <w:rsid w:val="00334EBB"/>
    <w:rsid w:val="00335058"/>
    <w:rsid w:val="00340917"/>
    <w:rsid w:val="00342885"/>
    <w:rsid w:val="00347F2A"/>
    <w:rsid w:val="003578EE"/>
    <w:rsid w:val="003604E3"/>
    <w:rsid w:val="003622E2"/>
    <w:rsid w:val="003658FD"/>
    <w:rsid w:val="00371C8F"/>
    <w:rsid w:val="003721D2"/>
    <w:rsid w:val="00373793"/>
    <w:rsid w:val="00375E02"/>
    <w:rsid w:val="00375F10"/>
    <w:rsid w:val="0037754A"/>
    <w:rsid w:val="003821E0"/>
    <w:rsid w:val="00382D55"/>
    <w:rsid w:val="00383657"/>
    <w:rsid w:val="0038504E"/>
    <w:rsid w:val="00387EA1"/>
    <w:rsid w:val="003924A1"/>
    <w:rsid w:val="00393E03"/>
    <w:rsid w:val="003A1B91"/>
    <w:rsid w:val="003A22C4"/>
    <w:rsid w:val="003A50D7"/>
    <w:rsid w:val="003A53DF"/>
    <w:rsid w:val="003B2838"/>
    <w:rsid w:val="003B3238"/>
    <w:rsid w:val="003B49A9"/>
    <w:rsid w:val="003C02D8"/>
    <w:rsid w:val="003C030D"/>
    <w:rsid w:val="003C03A6"/>
    <w:rsid w:val="003C3355"/>
    <w:rsid w:val="003C425B"/>
    <w:rsid w:val="003C5BF5"/>
    <w:rsid w:val="003C627C"/>
    <w:rsid w:val="003C7132"/>
    <w:rsid w:val="003D41EB"/>
    <w:rsid w:val="003E0DE3"/>
    <w:rsid w:val="003E109A"/>
    <w:rsid w:val="003E14E0"/>
    <w:rsid w:val="003E1968"/>
    <w:rsid w:val="003E2DCF"/>
    <w:rsid w:val="003E3E18"/>
    <w:rsid w:val="003E46C3"/>
    <w:rsid w:val="003E477C"/>
    <w:rsid w:val="003E78AA"/>
    <w:rsid w:val="003F095F"/>
    <w:rsid w:val="003F14D5"/>
    <w:rsid w:val="003F2D47"/>
    <w:rsid w:val="003F34B7"/>
    <w:rsid w:val="003F50DA"/>
    <w:rsid w:val="003F54CD"/>
    <w:rsid w:val="0040035A"/>
    <w:rsid w:val="004013EE"/>
    <w:rsid w:val="00401995"/>
    <w:rsid w:val="004024D1"/>
    <w:rsid w:val="00403BF7"/>
    <w:rsid w:val="00403F13"/>
    <w:rsid w:val="004069A9"/>
    <w:rsid w:val="00406EDF"/>
    <w:rsid w:val="004100F9"/>
    <w:rsid w:val="00410F5A"/>
    <w:rsid w:val="00411684"/>
    <w:rsid w:val="004117E0"/>
    <w:rsid w:val="00412923"/>
    <w:rsid w:val="00413372"/>
    <w:rsid w:val="0042220E"/>
    <w:rsid w:val="00426C74"/>
    <w:rsid w:val="00430D8E"/>
    <w:rsid w:val="00431718"/>
    <w:rsid w:val="00434EA6"/>
    <w:rsid w:val="004351FC"/>
    <w:rsid w:val="00437610"/>
    <w:rsid w:val="00437A50"/>
    <w:rsid w:val="00437F4B"/>
    <w:rsid w:val="0044110E"/>
    <w:rsid w:val="004414C9"/>
    <w:rsid w:val="00442D4F"/>
    <w:rsid w:val="00443E9E"/>
    <w:rsid w:val="00444240"/>
    <w:rsid w:val="004447A2"/>
    <w:rsid w:val="0045061F"/>
    <w:rsid w:val="00450DD0"/>
    <w:rsid w:val="00454BF2"/>
    <w:rsid w:val="00457EB9"/>
    <w:rsid w:val="00461AC6"/>
    <w:rsid w:val="00463434"/>
    <w:rsid w:val="004645FE"/>
    <w:rsid w:val="00465FD0"/>
    <w:rsid w:val="00470D98"/>
    <w:rsid w:val="00471AB4"/>
    <w:rsid w:val="0047205B"/>
    <w:rsid w:val="004725D9"/>
    <w:rsid w:val="00472BB2"/>
    <w:rsid w:val="00481445"/>
    <w:rsid w:val="004832F8"/>
    <w:rsid w:val="00484C1A"/>
    <w:rsid w:val="00484CD6"/>
    <w:rsid w:val="0048525A"/>
    <w:rsid w:val="004874A4"/>
    <w:rsid w:val="0048782C"/>
    <w:rsid w:val="00487E7B"/>
    <w:rsid w:val="0049106E"/>
    <w:rsid w:val="00492B45"/>
    <w:rsid w:val="00496FEC"/>
    <w:rsid w:val="004A1D8A"/>
    <w:rsid w:val="004B3AA0"/>
    <w:rsid w:val="004B570B"/>
    <w:rsid w:val="004B5FC1"/>
    <w:rsid w:val="004B6284"/>
    <w:rsid w:val="004B69AE"/>
    <w:rsid w:val="004C0395"/>
    <w:rsid w:val="004C1EF5"/>
    <w:rsid w:val="004C2418"/>
    <w:rsid w:val="004C37AA"/>
    <w:rsid w:val="004C3AF3"/>
    <w:rsid w:val="004C7B5B"/>
    <w:rsid w:val="004D0039"/>
    <w:rsid w:val="004D0CD1"/>
    <w:rsid w:val="004D1763"/>
    <w:rsid w:val="004D1914"/>
    <w:rsid w:val="004D24C9"/>
    <w:rsid w:val="004D31FE"/>
    <w:rsid w:val="004D7F7A"/>
    <w:rsid w:val="004E1275"/>
    <w:rsid w:val="004E2684"/>
    <w:rsid w:val="004E2ACE"/>
    <w:rsid w:val="004E4813"/>
    <w:rsid w:val="004E4A29"/>
    <w:rsid w:val="004E7914"/>
    <w:rsid w:val="004F354E"/>
    <w:rsid w:val="004F4C7A"/>
    <w:rsid w:val="004F5BC0"/>
    <w:rsid w:val="004F6C7E"/>
    <w:rsid w:val="004F6EBA"/>
    <w:rsid w:val="004F7996"/>
    <w:rsid w:val="00502C9B"/>
    <w:rsid w:val="0050475A"/>
    <w:rsid w:val="005053B8"/>
    <w:rsid w:val="00505AC2"/>
    <w:rsid w:val="005113EF"/>
    <w:rsid w:val="005140DD"/>
    <w:rsid w:val="005157DD"/>
    <w:rsid w:val="00517A5F"/>
    <w:rsid w:val="005229DC"/>
    <w:rsid w:val="0052361D"/>
    <w:rsid w:val="005242F9"/>
    <w:rsid w:val="00527F9E"/>
    <w:rsid w:val="005320F9"/>
    <w:rsid w:val="00532239"/>
    <w:rsid w:val="00532416"/>
    <w:rsid w:val="0053343C"/>
    <w:rsid w:val="00533472"/>
    <w:rsid w:val="00533ED1"/>
    <w:rsid w:val="00536CFB"/>
    <w:rsid w:val="005376EA"/>
    <w:rsid w:val="005402D4"/>
    <w:rsid w:val="00540FAC"/>
    <w:rsid w:val="00550AD3"/>
    <w:rsid w:val="00550F84"/>
    <w:rsid w:val="00552F87"/>
    <w:rsid w:val="005605E7"/>
    <w:rsid w:val="0056182A"/>
    <w:rsid w:val="00561B8D"/>
    <w:rsid w:val="005624C6"/>
    <w:rsid w:val="00564EC6"/>
    <w:rsid w:val="00566E22"/>
    <w:rsid w:val="00571D7D"/>
    <w:rsid w:val="00572DEB"/>
    <w:rsid w:val="005735AC"/>
    <w:rsid w:val="00576190"/>
    <w:rsid w:val="00576CDB"/>
    <w:rsid w:val="005818DE"/>
    <w:rsid w:val="005834CB"/>
    <w:rsid w:val="005860EC"/>
    <w:rsid w:val="005916AA"/>
    <w:rsid w:val="0059255B"/>
    <w:rsid w:val="005929D7"/>
    <w:rsid w:val="00595AA8"/>
    <w:rsid w:val="0059731E"/>
    <w:rsid w:val="005A31D1"/>
    <w:rsid w:val="005A3954"/>
    <w:rsid w:val="005A44F9"/>
    <w:rsid w:val="005A6AC3"/>
    <w:rsid w:val="005A75EE"/>
    <w:rsid w:val="005B0BA9"/>
    <w:rsid w:val="005B13FC"/>
    <w:rsid w:val="005B5C2C"/>
    <w:rsid w:val="005C0106"/>
    <w:rsid w:val="005C0AB7"/>
    <w:rsid w:val="005C5BFD"/>
    <w:rsid w:val="005C73AA"/>
    <w:rsid w:val="005C7F41"/>
    <w:rsid w:val="005D3C3F"/>
    <w:rsid w:val="005D5996"/>
    <w:rsid w:val="005D6C12"/>
    <w:rsid w:val="005D6E51"/>
    <w:rsid w:val="005D7008"/>
    <w:rsid w:val="005D7317"/>
    <w:rsid w:val="005E18A9"/>
    <w:rsid w:val="005E483F"/>
    <w:rsid w:val="005E7116"/>
    <w:rsid w:val="005F04EE"/>
    <w:rsid w:val="005F386F"/>
    <w:rsid w:val="005F3B02"/>
    <w:rsid w:val="005F4F11"/>
    <w:rsid w:val="005F67F1"/>
    <w:rsid w:val="005F6B32"/>
    <w:rsid w:val="0060067D"/>
    <w:rsid w:val="006017B9"/>
    <w:rsid w:val="00602480"/>
    <w:rsid w:val="0060622C"/>
    <w:rsid w:val="006074CD"/>
    <w:rsid w:val="00607D2E"/>
    <w:rsid w:val="00610879"/>
    <w:rsid w:val="0061165E"/>
    <w:rsid w:val="006119F9"/>
    <w:rsid w:val="00612119"/>
    <w:rsid w:val="006144D5"/>
    <w:rsid w:val="00614645"/>
    <w:rsid w:val="00616554"/>
    <w:rsid w:val="00620D16"/>
    <w:rsid w:val="00621087"/>
    <w:rsid w:val="00621EA7"/>
    <w:rsid w:val="006229B2"/>
    <w:rsid w:val="00624649"/>
    <w:rsid w:val="00624CE0"/>
    <w:rsid w:val="006264B3"/>
    <w:rsid w:val="006277E4"/>
    <w:rsid w:val="00632224"/>
    <w:rsid w:val="00632FAD"/>
    <w:rsid w:val="006334F4"/>
    <w:rsid w:val="006340B3"/>
    <w:rsid w:val="0063478D"/>
    <w:rsid w:val="00634CC2"/>
    <w:rsid w:val="0063568A"/>
    <w:rsid w:val="00640BEB"/>
    <w:rsid w:val="00644EB0"/>
    <w:rsid w:val="00647D80"/>
    <w:rsid w:val="00652CAE"/>
    <w:rsid w:val="0065343B"/>
    <w:rsid w:val="00653513"/>
    <w:rsid w:val="00653749"/>
    <w:rsid w:val="0065404B"/>
    <w:rsid w:val="006575D6"/>
    <w:rsid w:val="006603DE"/>
    <w:rsid w:val="00660E8A"/>
    <w:rsid w:val="00661765"/>
    <w:rsid w:val="006625CA"/>
    <w:rsid w:val="00664297"/>
    <w:rsid w:val="00664419"/>
    <w:rsid w:val="00665053"/>
    <w:rsid w:val="00671EF6"/>
    <w:rsid w:val="00675BC5"/>
    <w:rsid w:val="00680B69"/>
    <w:rsid w:val="006836F2"/>
    <w:rsid w:val="0068580F"/>
    <w:rsid w:val="00685C35"/>
    <w:rsid w:val="006911DE"/>
    <w:rsid w:val="00692C07"/>
    <w:rsid w:val="006930AD"/>
    <w:rsid w:val="00693320"/>
    <w:rsid w:val="00693F59"/>
    <w:rsid w:val="00695B65"/>
    <w:rsid w:val="00696650"/>
    <w:rsid w:val="00696866"/>
    <w:rsid w:val="006A4DB9"/>
    <w:rsid w:val="006B1119"/>
    <w:rsid w:val="006B1C44"/>
    <w:rsid w:val="006B3511"/>
    <w:rsid w:val="006B4A0E"/>
    <w:rsid w:val="006C038C"/>
    <w:rsid w:val="006C2907"/>
    <w:rsid w:val="006C41EC"/>
    <w:rsid w:val="006C5681"/>
    <w:rsid w:val="006C5F51"/>
    <w:rsid w:val="006C6AFF"/>
    <w:rsid w:val="006C6BED"/>
    <w:rsid w:val="006D0501"/>
    <w:rsid w:val="006D119D"/>
    <w:rsid w:val="006D144F"/>
    <w:rsid w:val="006D1EC2"/>
    <w:rsid w:val="006D2047"/>
    <w:rsid w:val="006D2F10"/>
    <w:rsid w:val="006E30BE"/>
    <w:rsid w:val="006E371A"/>
    <w:rsid w:val="006E4637"/>
    <w:rsid w:val="006E6736"/>
    <w:rsid w:val="006E7034"/>
    <w:rsid w:val="006E7154"/>
    <w:rsid w:val="006F2748"/>
    <w:rsid w:val="006F4C54"/>
    <w:rsid w:val="006F7288"/>
    <w:rsid w:val="007012AE"/>
    <w:rsid w:val="0070201C"/>
    <w:rsid w:val="00703D1C"/>
    <w:rsid w:val="007056CD"/>
    <w:rsid w:val="00706468"/>
    <w:rsid w:val="007127B5"/>
    <w:rsid w:val="00713415"/>
    <w:rsid w:val="007148DE"/>
    <w:rsid w:val="00716C6A"/>
    <w:rsid w:val="007175F1"/>
    <w:rsid w:val="007200F0"/>
    <w:rsid w:val="0072063A"/>
    <w:rsid w:val="00720861"/>
    <w:rsid w:val="007241E0"/>
    <w:rsid w:val="007261D4"/>
    <w:rsid w:val="00726C3D"/>
    <w:rsid w:val="00731DE4"/>
    <w:rsid w:val="0073546D"/>
    <w:rsid w:val="00735917"/>
    <w:rsid w:val="00742318"/>
    <w:rsid w:val="0074785F"/>
    <w:rsid w:val="00747FE9"/>
    <w:rsid w:val="00752D93"/>
    <w:rsid w:val="007541A5"/>
    <w:rsid w:val="00754DAB"/>
    <w:rsid w:val="007560FC"/>
    <w:rsid w:val="007571C8"/>
    <w:rsid w:val="00757956"/>
    <w:rsid w:val="0076052A"/>
    <w:rsid w:val="00760A78"/>
    <w:rsid w:val="00760CF3"/>
    <w:rsid w:val="00762EA1"/>
    <w:rsid w:val="00762FF3"/>
    <w:rsid w:val="00763335"/>
    <w:rsid w:val="007640C5"/>
    <w:rsid w:val="007641EE"/>
    <w:rsid w:val="007678C0"/>
    <w:rsid w:val="00767C1A"/>
    <w:rsid w:val="00767EE9"/>
    <w:rsid w:val="00774809"/>
    <w:rsid w:val="007766CE"/>
    <w:rsid w:val="007768F7"/>
    <w:rsid w:val="00780930"/>
    <w:rsid w:val="00784CF1"/>
    <w:rsid w:val="00790AFC"/>
    <w:rsid w:val="0079470F"/>
    <w:rsid w:val="007A19E9"/>
    <w:rsid w:val="007A1FD4"/>
    <w:rsid w:val="007A6CDE"/>
    <w:rsid w:val="007B0400"/>
    <w:rsid w:val="007B057D"/>
    <w:rsid w:val="007B0A59"/>
    <w:rsid w:val="007B54F3"/>
    <w:rsid w:val="007B7091"/>
    <w:rsid w:val="007B75B7"/>
    <w:rsid w:val="007C1942"/>
    <w:rsid w:val="007C2161"/>
    <w:rsid w:val="007C4C31"/>
    <w:rsid w:val="007C5AE9"/>
    <w:rsid w:val="007C5F6B"/>
    <w:rsid w:val="007C697C"/>
    <w:rsid w:val="007C6C4A"/>
    <w:rsid w:val="007D08BE"/>
    <w:rsid w:val="007D0EBB"/>
    <w:rsid w:val="007D69C2"/>
    <w:rsid w:val="007E1C8D"/>
    <w:rsid w:val="007E37CD"/>
    <w:rsid w:val="007E3E93"/>
    <w:rsid w:val="007E4506"/>
    <w:rsid w:val="007E61DF"/>
    <w:rsid w:val="007E6981"/>
    <w:rsid w:val="007F023A"/>
    <w:rsid w:val="007F0493"/>
    <w:rsid w:val="007F10EF"/>
    <w:rsid w:val="007F3894"/>
    <w:rsid w:val="007F3D6B"/>
    <w:rsid w:val="00800FB5"/>
    <w:rsid w:val="00801741"/>
    <w:rsid w:val="008028FB"/>
    <w:rsid w:val="00802D77"/>
    <w:rsid w:val="008032C1"/>
    <w:rsid w:val="008049DE"/>
    <w:rsid w:val="0080695D"/>
    <w:rsid w:val="00810907"/>
    <w:rsid w:val="00810A1C"/>
    <w:rsid w:val="00810C6A"/>
    <w:rsid w:val="00810E53"/>
    <w:rsid w:val="008115D1"/>
    <w:rsid w:val="00811BB3"/>
    <w:rsid w:val="0081354F"/>
    <w:rsid w:val="00815C54"/>
    <w:rsid w:val="00822854"/>
    <w:rsid w:val="00823C7E"/>
    <w:rsid w:val="00823D10"/>
    <w:rsid w:val="00825156"/>
    <w:rsid w:val="0082526B"/>
    <w:rsid w:val="008254C0"/>
    <w:rsid w:val="00825EA2"/>
    <w:rsid w:val="008313DA"/>
    <w:rsid w:val="008340E2"/>
    <w:rsid w:val="0083477A"/>
    <w:rsid w:val="00835282"/>
    <w:rsid w:val="008361BF"/>
    <w:rsid w:val="00836EF0"/>
    <w:rsid w:val="00841D5E"/>
    <w:rsid w:val="008429E2"/>
    <w:rsid w:val="00845FE5"/>
    <w:rsid w:val="008471FE"/>
    <w:rsid w:val="008473DB"/>
    <w:rsid w:val="00850E5E"/>
    <w:rsid w:val="00852C45"/>
    <w:rsid w:val="00854C5D"/>
    <w:rsid w:val="00855566"/>
    <w:rsid w:val="008558D7"/>
    <w:rsid w:val="008561B3"/>
    <w:rsid w:val="008570AB"/>
    <w:rsid w:val="00857F72"/>
    <w:rsid w:val="008602AD"/>
    <w:rsid w:val="008609A5"/>
    <w:rsid w:val="00861C9A"/>
    <w:rsid w:val="008632BC"/>
    <w:rsid w:val="008639C1"/>
    <w:rsid w:val="008640E5"/>
    <w:rsid w:val="008674AB"/>
    <w:rsid w:val="00867674"/>
    <w:rsid w:val="00870E65"/>
    <w:rsid w:val="008712C3"/>
    <w:rsid w:val="008718DC"/>
    <w:rsid w:val="00872FBA"/>
    <w:rsid w:val="008751D9"/>
    <w:rsid w:val="00877B3E"/>
    <w:rsid w:val="0088020B"/>
    <w:rsid w:val="008810A9"/>
    <w:rsid w:val="00882C07"/>
    <w:rsid w:val="00883D66"/>
    <w:rsid w:val="00884E80"/>
    <w:rsid w:val="00885C0F"/>
    <w:rsid w:val="00885C5D"/>
    <w:rsid w:val="008866AF"/>
    <w:rsid w:val="00887F09"/>
    <w:rsid w:val="00887F0B"/>
    <w:rsid w:val="00890D7D"/>
    <w:rsid w:val="0089303F"/>
    <w:rsid w:val="00895E23"/>
    <w:rsid w:val="008A00A1"/>
    <w:rsid w:val="008A1CA6"/>
    <w:rsid w:val="008A3A97"/>
    <w:rsid w:val="008A4460"/>
    <w:rsid w:val="008A44A0"/>
    <w:rsid w:val="008A4D09"/>
    <w:rsid w:val="008B0C94"/>
    <w:rsid w:val="008B1B51"/>
    <w:rsid w:val="008B313D"/>
    <w:rsid w:val="008B55AA"/>
    <w:rsid w:val="008B57F1"/>
    <w:rsid w:val="008B5D6B"/>
    <w:rsid w:val="008C0EC3"/>
    <w:rsid w:val="008C3E2D"/>
    <w:rsid w:val="008C4580"/>
    <w:rsid w:val="008C4B69"/>
    <w:rsid w:val="008C4EA2"/>
    <w:rsid w:val="008C6057"/>
    <w:rsid w:val="008D13D8"/>
    <w:rsid w:val="008D16F3"/>
    <w:rsid w:val="008D18C0"/>
    <w:rsid w:val="008D3931"/>
    <w:rsid w:val="008D4787"/>
    <w:rsid w:val="008D6253"/>
    <w:rsid w:val="008D6C1B"/>
    <w:rsid w:val="008E0E7F"/>
    <w:rsid w:val="008E4D22"/>
    <w:rsid w:val="008F24CA"/>
    <w:rsid w:val="008F5191"/>
    <w:rsid w:val="008F6097"/>
    <w:rsid w:val="008F622D"/>
    <w:rsid w:val="008F6A97"/>
    <w:rsid w:val="00900747"/>
    <w:rsid w:val="00900D06"/>
    <w:rsid w:val="00901EC8"/>
    <w:rsid w:val="00903D89"/>
    <w:rsid w:val="00904ED2"/>
    <w:rsid w:val="00905483"/>
    <w:rsid w:val="00906969"/>
    <w:rsid w:val="00911DEE"/>
    <w:rsid w:val="009120DB"/>
    <w:rsid w:val="0091355A"/>
    <w:rsid w:val="00916744"/>
    <w:rsid w:val="00916DBF"/>
    <w:rsid w:val="00917797"/>
    <w:rsid w:val="009211B1"/>
    <w:rsid w:val="0092632C"/>
    <w:rsid w:val="009267D7"/>
    <w:rsid w:val="00932253"/>
    <w:rsid w:val="00932283"/>
    <w:rsid w:val="00934566"/>
    <w:rsid w:val="009369D6"/>
    <w:rsid w:val="0094124D"/>
    <w:rsid w:val="009452AA"/>
    <w:rsid w:val="00947DB9"/>
    <w:rsid w:val="00950664"/>
    <w:rsid w:val="0095172D"/>
    <w:rsid w:val="00953F00"/>
    <w:rsid w:val="00955F45"/>
    <w:rsid w:val="00963CD0"/>
    <w:rsid w:val="009640D3"/>
    <w:rsid w:val="00970C3A"/>
    <w:rsid w:val="00975A81"/>
    <w:rsid w:val="00976080"/>
    <w:rsid w:val="0098166F"/>
    <w:rsid w:val="00981DC8"/>
    <w:rsid w:val="00982FD1"/>
    <w:rsid w:val="00983D8F"/>
    <w:rsid w:val="00984247"/>
    <w:rsid w:val="00987297"/>
    <w:rsid w:val="00991737"/>
    <w:rsid w:val="009A0E95"/>
    <w:rsid w:val="009A693F"/>
    <w:rsid w:val="009B2264"/>
    <w:rsid w:val="009B552F"/>
    <w:rsid w:val="009B67D5"/>
    <w:rsid w:val="009C056A"/>
    <w:rsid w:val="009C4E41"/>
    <w:rsid w:val="009C5054"/>
    <w:rsid w:val="009D01F5"/>
    <w:rsid w:val="009D09D3"/>
    <w:rsid w:val="009D443E"/>
    <w:rsid w:val="009D619B"/>
    <w:rsid w:val="009D6FF9"/>
    <w:rsid w:val="009D70DA"/>
    <w:rsid w:val="009D7714"/>
    <w:rsid w:val="009E125F"/>
    <w:rsid w:val="009E18FE"/>
    <w:rsid w:val="009E1E60"/>
    <w:rsid w:val="009E222F"/>
    <w:rsid w:val="009E482D"/>
    <w:rsid w:val="009E57A1"/>
    <w:rsid w:val="009E7ECF"/>
    <w:rsid w:val="009F038A"/>
    <w:rsid w:val="009F27A9"/>
    <w:rsid w:val="009F2C7F"/>
    <w:rsid w:val="009F4DF5"/>
    <w:rsid w:val="009F7085"/>
    <w:rsid w:val="009F7825"/>
    <w:rsid w:val="00A0229D"/>
    <w:rsid w:val="00A02530"/>
    <w:rsid w:val="00A037F6"/>
    <w:rsid w:val="00A04685"/>
    <w:rsid w:val="00A04FF4"/>
    <w:rsid w:val="00A101A6"/>
    <w:rsid w:val="00A15374"/>
    <w:rsid w:val="00A16F1F"/>
    <w:rsid w:val="00A176FF"/>
    <w:rsid w:val="00A17EBB"/>
    <w:rsid w:val="00A20957"/>
    <w:rsid w:val="00A24DD6"/>
    <w:rsid w:val="00A256A6"/>
    <w:rsid w:val="00A25FFD"/>
    <w:rsid w:val="00A261A3"/>
    <w:rsid w:val="00A26E74"/>
    <w:rsid w:val="00A272BA"/>
    <w:rsid w:val="00A27C03"/>
    <w:rsid w:val="00A35856"/>
    <w:rsid w:val="00A3711D"/>
    <w:rsid w:val="00A372BD"/>
    <w:rsid w:val="00A42956"/>
    <w:rsid w:val="00A42F7F"/>
    <w:rsid w:val="00A443A4"/>
    <w:rsid w:val="00A464AF"/>
    <w:rsid w:val="00A46900"/>
    <w:rsid w:val="00A47D42"/>
    <w:rsid w:val="00A5059B"/>
    <w:rsid w:val="00A52C27"/>
    <w:rsid w:val="00A52C73"/>
    <w:rsid w:val="00A5633C"/>
    <w:rsid w:val="00A56E3A"/>
    <w:rsid w:val="00A57001"/>
    <w:rsid w:val="00A6167D"/>
    <w:rsid w:val="00A61804"/>
    <w:rsid w:val="00A61EFE"/>
    <w:rsid w:val="00A63374"/>
    <w:rsid w:val="00A642A2"/>
    <w:rsid w:val="00A64493"/>
    <w:rsid w:val="00A658E3"/>
    <w:rsid w:val="00A664F5"/>
    <w:rsid w:val="00A66991"/>
    <w:rsid w:val="00A67CC6"/>
    <w:rsid w:val="00A71181"/>
    <w:rsid w:val="00A72E06"/>
    <w:rsid w:val="00A73232"/>
    <w:rsid w:val="00A77C1E"/>
    <w:rsid w:val="00A8014D"/>
    <w:rsid w:val="00A84893"/>
    <w:rsid w:val="00A84995"/>
    <w:rsid w:val="00A90806"/>
    <w:rsid w:val="00A926F9"/>
    <w:rsid w:val="00A92ED8"/>
    <w:rsid w:val="00A93318"/>
    <w:rsid w:val="00A95A3C"/>
    <w:rsid w:val="00A9660A"/>
    <w:rsid w:val="00A9722C"/>
    <w:rsid w:val="00AA040A"/>
    <w:rsid w:val="00AA2484"/>
    <w:rsid w:val="00AA2E8D"/>
    <w:rsid w:val="00AA44EE"/>
    <w:rsid w:val="00AA609B"/>
    <w:rsid w:val="00AA6CA1"/>
    <w:rsid w:val="00AB00AA"/>
    <w:rsid w:val="00AB08E2"/>
    <w:rsid w:val="00AB1280"/>
    <w:rsid w:val="00AB2E55"/>
    <w:rsid w:val="00AB3DED"/>
    <w:rsid w:val="00AB71CD"/>
    <w:rsid w:val="00AC0364"/>
    <w:rsid w:val="00AC4EE6"/>
    <w:rsid w:val="00AC703D"/>
    <w:rsid w:val="00AC7718"/>
    <w:rsid w:val="00AD2B8D"/>
    <w:rsid w:val="00AD36E9"/>
    <w:rsid w:val="00AD429D"/>
    <w:rsid w:val="00AD49B6"/>
    <w:rsid w:val="00AD6A29"/>
    <w:rsid w:val="00AD6BB7"/>
    <w:rsid w:val="00AE0E7A"/>
    <w:rsid w:val="00AE276D"/>
    <w:rsid w:val="00AE3623"/>
    <w:rsid w:val="00AF224E"/>
    <w:rsid w:val="00AF34FA"/>
    <w:rsid w:val="00AF4841"/>
    <w:rsid w:val="00AF5804"/>
    <w:rsid w:val="00B0175C"/>
    <w:rsid w:val="00B0380C"/>
    <w:rsid w:val="00B03818"/>
    <w:rsid w:val="00B05145"/>
    <w:rsid w:val="00B05C7C"/>
    <w:rsid w:val="00B06F91"/>
    <w:rsid w:val="00B121C3"/>
    <w:rsid w:val="00B135B5"/>
    <w:rsid w:val="00B14165"/>
    <w:rsid w:val="00B16042"/>
    <w:rsid w:val="00B1693B"/>
    <w:rsid w:val="00B20ABC"/>
    <w:rsid w:val="00B241EC"/>
    <w:rsid w:val="00B24AEC"/>
    <w:rsid w:val="00B25755"/>
    <w:rsid w:val="00B26B35"/>
    <w:rsid w:val="00B26B3F"/>
    <w:rsid w:val="00B303F2"/>
    <w:rsid w:val="00B313EB"/>
    <w:rsid w:val="00B3470E"/>
    <w:rsid w:val="00B34B7C"/>
    <w:rsid w:val="00B35F89"/>
    <w:rsid w:val="00B364B8"/>
    <w:rsid w:val="00B3795A"/>
    <w:rsid w:val="00B424E0"/>
    <w:rsid w:val="00B436B5"/>
    <w:rsid w:val="00B4391C"/>
    <w:rsid w:val="00B44C54"/>
    <w:rsid w:val="00B506FB"/>
    <w:rsid w:val="00B52229"/>
    <w:rsid w:val="00B5430E"/>
    <w:rsid w:val="00B616A2"/>
    <w:rsid w:val="00B61B04"/>
    <w:rsid w:val="00B63CB4"/>
    <w:rsid w:val="00B6446A"/>
    <w:rsid w:val="00B64C11"/>
    <w:rsid w:val="00B65366"/>
    <w:rsid w:val="00B65DBA"/>
    <w:rsid w:val="00B67DB8"/>
    <w:rsid w:val="00B77F85"/>
    <w:rsid w:val="00B8009E"/>
    <w:rsid w:val="00B80124"/>
    <w:rsid w:val="00B817E0"/>
    <w:rsid w:val="00B84C0D"/>
    <w:rsid w:val="00B87FBD"/>
    <w:rsid w:val="00B91A18"/>
    <w:rsid w:val="00B91F02"/>
    <w:rsid w:val="00B928AF"/>
    <w:rsid w:val="00B930C4"/>
    <w:rsid w:val="00B9607D"/>
    <w:rsid w:val="00B96625"/>
    <w:rsid w:val="00B978B9"/>
    <w:rsid w:val="00BA05A9"/>
    <w:rsid w:val="00BA16E8"/>
    <w:rsid w:val="00BA1ABE"/>
    <w:rsid w:val="00BA335F"/>
    <w:rsid w:val="00BA5004"/>
    <w:rsid w:val="00BA5122"/>
    <w:rsid w:val="00BA5AF5"/>
    <w:rsid w:val="00BA726A"/>
    <w:rsid w:val="00BA7EFE"/>
    <w:rsid w:val="00BB3F3D"/>
    <w:rsid w:val="00BB7830"/>
    <w:rsid w:val="00BC19C9"/>
    <w:rsid w:val="00BC292B"/>
    <w:rsid w:val="00BC2CAC"/>
    <w:rsid w:val="00BC3DB0"/>
    <w:rsid w:val="00BC3E48"/>
    <w:rsid w:val="00BC7854"/>
    <w:rsid w:val="00BD0053"/>
    <w:rsid w:val="00BD0121"/>
    <w:rsid w:val="00BD33D2"/>
    <w:rsid w:val="00BD6653"/>
    <w:rsid w:val="00BE0E33"/>
    <w:rsid w:val="00BE21FD"/>
    <w:rsid w:val="00BE3FE1"/>
    <w:rsid w:val="00BE5860"/>
    <w:rsid w:val="00BE6480"/>
    <w:rsid w:val="00BF0180"/>
    <w:rsid w:val="00BF06ED"/>
    <w:rsid w:val="00BF52B4"/>
    <w:rsid w:val="00BF6E58"/>
    <w:rsid w:val="00BF78EC"/>
    <w:rsid w:val="00C00778"/>
    <w:rsid w:val="00C009AC"/>
    <w:rsid w:val="00C00A82"/>
    <w:rsid w:val="00C12A27"/>
    <w:rsid w:val="00C15BAF"/>
    <w:rsid w:val="00C16833"/>
    <w:rsid w:val="00C17AFA"/>
    <w:rsid w:val="00C212B9"/>
    <w:rsid w:val="00C2162C"/>
    <w:rsid w:val="00C221F1"/>
    <w:rsid w:val="00C2286F"/>
    <w:rsid w:val="00C22FB1"/>
    <w:rsid w:val="00C24083"/>
    <w:rsid w:val="00C24E28"/>
    <w:rsid w:val="00C25C92"/>
    <w:rsid w:val="00C27817"/>
    <w:rsid w:val="00C305FF"/>
    <w:rsid w:val="00C33678"/>
    <w:rsid w:val="00C34F49"/>
    <w:rsid w:val="00C35449"/>
    <w:rsid w:val="00C3714F"/>
    <w:rsid w:val="00C41BD5"/>
    <w:rsid w:val="00C4653D"/>
    <w:rsid w:val="00C475E5"/>
    <w:rsid w:val="00C47B22"/>
    <w:rsid w:val="00C51AFB"/>
    <w:rsid w:val="00C531F7"/>
    <w:rsid w:val="00C535F8"/>
    <w:rsid w:val="00C54D0B"/>
    <w:rsid w:val="00C55D1C"/>
    <w:rsid w:val="00C615ED"/>
    <w:rsid w:val="00C65C7B"/>
    <w:rsid w:val="00C70C28"/>
    <w:rsid w:val="00C75252"/>
    <w:rsid w:val="00C7795D"/>
    <w:rsid w:val="00C8276C"/>
    <w:rsid w:val="00C831ED"/>
    <w:rsid w:val="00C857E5"/>
    <w:rsid w:val="00C87388"/>
    <w:rsid w:val="00C90564"/>
    <w:rsid w:val="00C91DF9"/>
    <w:rsid w:val="00C92014"/>
    <w:rsid w:val="00C930B3"/>
    <w:rsid w:val="00C96E10"/>
    <w:rsid w:val="00CA238D"/>
    <w:rsid w:val="00CA24C2"/>
    <w:rsid w:val="00CA34CE"/>
    <w:rsid w:val="00CB0B58"/>
    <w:rsid w:val="00CB1B63"/>
    <w:rsid w:val="00CB3E84"/>
    <w:rsid w:val="00CB520C"/>
    <w:rsid w:val="00CB5265"/>
    <w:rsid w:val="00CB5715"/>
    <w:rsid w:val="00CB74DF"/>
    <w:rsid w:val="00CB794C"/>
    <w:rsid w:val="00CC096B"/>
    <w:rsid w:val="00CC0BB5"/>
    <w:rsid w:val="00CC6087"/>
    <w:rsid w:val="00CC7713"/>
    <w:rsid w:val="00CC7D30"/>
    <w:rsid w:val="00CD0A16"/>
    <w:rsid w:val="00CD2F7E"/>
    <w:rsid w:val="00CD51E0"/>
    <w:rsid w:val="00CD56D2"/>
    <w:rsid w:val="00CD7194"/>
    <w:rsid w:val="00CD7DA0"/>
    <w:rsid w:val="00CE1B7F"/>
    <w:rsid w:val="00CE2803"/>
    <w:rsid w:val="00CE2EC2"/>
    <w:rsid w:val="00CE4D8D"/>
    <w:rsid w:val="00CE550E"/>
    <w:rsid w:val="00CE5F18"/>
    <w:rsid w:val="00CF2330"/>
    <w:rsid w:val="00CF3C0B"/>
    <w:rsid w:val="00CF5D70"/>
    <w:rsid w:val="00D00C50"/>
    <w:rsid w:val="00D00FB0"/>
    <w:rsid w:val="00D03B09"/>
    <w:rsid w:val="00D0446F"/>
    <w:rsid w:val="00D05329"/>
    <w:rsid w:val="00D05F01"/>
    <w:rsid w:val="00D103D3"/>
    <w:rsid w:val="00D11C18"/>
    <w:rsid w:val="00D12F38"/>
    <w:rsid w:val="00D15775"/>
    <w:rsid w:val="00D1740E"/>
    <w:rsid w:val="00D2169B"/>
    <w:rsid w:val="00D216E8"/>
    <w:rsid w:val="00D21F2F"/>
    <w:rsid w:val="00D22734"/>
    <w:rsid w:val="00D25D0B"/>
    <w:rsid w:val="00D315AD"/>
    <w:rsid w:val="00D34233"/>
    <w:rsid w:val="00D3653E"/>
    <w:rsid w:val="00D42911"/>
    <w:rsid w:val="00D43E79"/>
    <w:rsid w:val="00D453A2"/>
    <w:rsid w:val="00D45AD1"/>
    <w:rsid w:val="00D5318E"/>
    <w:rsid w:val="00D53317"/>
    <w:rsid w:val="00D537C1"/>
    <w:rsid w:val="00D53EE9"/>
    <w:rsid w:val="00D54207"/>
    <w:rsid w:val="00D6280B"/>
    <w:rsid w:val="00D6345D"/>
    <w:rsid w:val="00D64106"/>
    <w:rsid w:val="00D67DB6"/>
    <w:rsid w:val="00D70D60"/>
    <w:rsid w:val="00D70FC5"/>
    <w:rsid w:val="00D72301"/>
    <w:rsid w:val="00D74D32"/>
    <w:rsid w:val="00D7661B"/>
    <w:rsid w:val="00D77958"/>
    <w:rsid w:val="00D806F2"/>
    <w:rsid w:val="00D81033"/>
    <w:rsid w:val="00D83DBC"/>
    <w:rsid w:val="00D840EF"/>
    <w:rsid w:val="00D849C0"/>
    <w:rsid w:val="00D86F63"/>
    <w:rsid w:val="00D8752C"/>
    <w:rsid w:val="00D87B68"/>
    <w:rsid w:val="00D87CD0"/>
    <w:rsid w:val="00D935AD"/>
    <w:rsid w:val="00D936A8"/>
    <w:rsid w:val="00D962A2"/>
    <w:rsid w:val="00D969BC"/>
    <w:rsid w:val="00D96C90"/>
    <w:rsid w:val="00D975B8"/>
    <w:rsid w:val="00DA0D55"/>
    <w:rsid w:val="00DA14D8"/>
    <w:rsid w:val="00DA3F32"/>
    <w:rsid w:val="00DA5621"/>
    <w:rsid w:val="00DA6FBC"/>
    <w:rsid w:val="00DA77C6"/>
    <w:rsid w:val="00DB26B7"/>
    <w:rsid w:val="00DB325B"/>
    <w:rsid w:val="00DB467B"/>
    <w:rsid w:val="00DB556C"/>
    <w:rsid w:val="00DB795C"/>
    <w:rsid w:val="00DC00FB"/>
    <w:rsid w:val="00DC141D"/>
    <w:rsid w:val="00DC1A5B"/>
    <w:rsid w:val="00DC26A7"/>
    <w:rsid w:val="00DC2D92"/>
    <w:rsid w:val="00DC3748"/>
    <w:rsid w:val="00DC3802"/>
    <w:rsid w:val="00DC515B"/>
    <w:rsid w:val="00DC5321"/>
    <w:rsid w:val="00DD08AE"/>
    <w:rsid w:val="00DD0B09"/>
    <w:rsid w:val="00DD141D"/>
    <w:rsid w:val="00DD500A"/>
    <w:rsid w:val="00DD5158"/>
    <w:rsid w:val="00DD55E7"/>
    <w:rsid w:val="00DD7B17"/>
    <w:rsid w:val="00DE1215"/>
    <w:rsid w:val="00DE13A3"/>
    <w:rsid w:val="00DE165E"/>
    <w:rsid w:val="00DE6D41"/>
    <w:rsid w:val="00DE7554"/>
    <w:rsid w:val="00DF00E3"/>
    <w:rsid w:val="00DF0E46"/>
    <w:rsid w:val="00DF2A68"/>
    <w:rsid w:val="00DF50F9"/>
    <w:rsid w:val="00DF6D2C"/>
    <w:rsid w:val="00DF71C8"/>
    <w:rsid w:val="00DF7C5E"/>
    <w:rsid w:val="00E0120F"/>
    <w:rsid w:val="00E01230"/>
    <w:rsid w:val="00E02455"/>
    <w:rsid w:val="00E026DD"/>
    <w:rsid w:val="00E030D9"/>
    <w:rsid w:val="00E04145"/>
    <w:rsid w:val="00E05E7E"/>
    <w:rsid w:val="00E05F6A"/>
    <w:rsid w:val="00E06FDE"/>
    <w:rsid w:val="00E07FC3"/>
    <w:rsid w:val="00E12507"/>
    <w:rsid w:val="00E12B1B"/>
    <w:rsid w:val="00E13D76"/>
    <w:rsid w:val="00E15DFC"/>
    <w:rsid w:val="00E166EC"/>
    <w:rsid w:val="00E2032C"/>
    <w:rsid w:val="00E20743"/>
    <w:rsid w:val="00E3003E"/>
    <w:rsid w:val="00E31DA1"/>
    <w:rsid w:val="00E35648"/>
    <w:rsid w:val="00E36F86"/>
    <w:rsid w:val="00E3740E"/>
    <w:rsid w:val="00E43500"/>
    <w:rsid w:val="00E50326"/>
    <w:rsid w:val="00E51350"/>
    <w:rsid w:val="00E51A7C"/>
    <w:rsid w:val="00E52E39"/>
    <w:rsid w:val="00E53990"/>
    <w:rsid w:val="00E551AF"/>
    <w:rsid w:val="00E570C8"/>
    <w:rsid w:val="00E57E89"/>
    <w:rsid w:val="00E60F37"/>
    <w:rsid w:val="00E632B5"/>
    <w:rsid w:val="00E6337A"/>
    <w:rsid w:val="00E64EF3"/>
    <w:rsid w:val="00E75514"/>
    <w:rsid w:val="00E76FFF"/>
    <w:rsid w:val="00E77CFD"/>
    <w:rsid w:val="00E77F42"/>
    <w:rsid w:val="00E804E6"/>
    <w:rsid w:val="00E81E52"/>
    <w:rsid w:val="00E852F6"/>
    <w:rsid w:val="00E85740"/>
    <w:rsid w:val="00E8588D"/>
    <w:rsid w:val="00E861A1"/>
    <w:rsid w:val="00E864E8"/>
    <w:rsid w:val="00E9263C"/>
    <w:rsid w:val="00E92AFE"/>
    <w:rsid w:val="00E93DA4"/>
    <w:rsid w:val="00E97004"/>
    <w:rsid w:val="00EA3A1E"/>
    <w:rsid w:val="00EA5256"/>
    <w:rsid w:val="00EA541B"/>
    <w:rsid w:val="00EB0969"/>
    <w:rsid w:val="00EB17EB"/>
    <w:rsid w:val="00EB2149"/>
    <w:rsid w:val="00EB2D47"/>
    <w:rsid w:val="00EB4149"/>
    <w:rsid w:val="00EB42E5"/>
    <w:rsid w:val="00EB4953"/>
    <w:rsid w:val="00EB4AA1"/>
    <w:rsid w:val="00EB7223"/>
    <w:rsid w:val="00EB77F9"/>
    <w:rsid w:val="00EC1E55"/>
    <w:rsid w:val="00EC67D5"/>
    <w:rsid w:val="00EC7436"/>
    <w:rsid w:val="00EC76C2"/>
    <w:rsid w:val="00EC7C10"/>
    <w:rsid w:val="00ED6198"/>
    <w:rsid w:val="00ED6B1C"/>
    <w:rsid w:val="00ED7D95"/>
    <w:rsid w:val="00EE091A"/>
    <w:rsid w:val="00EE0B72"/>
    <w:rsid w:val="00EE1A38"/>
    <w:rsid w:val="00EE30B0"/>
    <w:rsid w:val="00EE3CF2"/>
    <w:rsid w:val="00EE3CF7"/>
    <w:rsid w:val="00EE4212"/>
    <w:rsid w:val="00EE5D5C"/>
    <w:rsid w:val="00EE5E8B"/>
    <w:rsid w:val="00EE659E"/>
    <w:rsid w:val="00EF067A"/>
    <w:rsid w:val="00EF1032"/>
    <w:rsid w:val="00EF2900"/>
    <w:rsid w:val="00EF3793"/>
    <w:rsid w:val="00EF3DBB"/>
    <w:rsid w:val="00EF5FA2"/>
    <w:rsid w:val="00F00B79"/>
    <w:rsid w:val="00F011AE"/>
    <w:rsid w:val="00F01F83"/>
    <w:rsid w:val="00F03BF1"/>
    <w:rsid w:val="00F053AD"/>
    <w:rsid w:val="00F05BFA"/>
    <w:rsid w:val="00F10C41"/>
    <w:rsid w:val="00F10CF8"/>
    <w:rsid w:val="00F1505F"/>
    <w:rsid w:val="00F15531"/>
    <w:rsid w:val="00F20E7F"/>
    <w:rsid w:val="00F214E6"/>
    <w:rsid w:val="00F23E0A"/>
    <w:rsid w:val="00F241F3"/>
    <w:rsid w:val="00F3141B"/>
    <w:rsid w:val="00F33EA6"/>
    <w:rsid w:val="00F34173"/>
    <w:rsid w:val="00F41FDF"/>
    <w:rsid w:val="00F42EC5"/>
    <w:rsid w:val="00F432EF"/>
    <w:rsid w:val="00F4350F"/>
    <w:rsid w:val="00F43EE3"/>
    <w:rsid w:val="00F444A4"/>
    <w:rsid w:val="00F45050"/>
    <w:rsid w:val="00F469CB"/>
    <w:rsid w:val="00F50191"/>
    <w:rsid w:val="00F51D1C"/>
    <w:rsid w:val="00F56915"/>
    <w:rsid w:val="00F626B0"/>
    <w:rsid w:val="00F633DB"/>
    <w:rsid w:val="00F667F9"/>
    <w:rsid w:val="00F676EF"/>
    <w:rsid w:val="00F71E12"/>
    <w:rsid w:val="00F75D47"/>
    <w:rsid w:val="00F7637C"/>
    <w:rsid w:val="00F76390"/>
    <w:rsid w:val="00F772ED"/>
    <w:rsid w:val="00F77704"/>
    <w:rsid w:val="00F81516"/>
    <w:rsid w:val="00F821D0"/>
    <w:rsid w:val="00F8291D"/>
    <w:rsid w:val="00F83B2D"/>
    <w:rsid w:val="00F860B7"/>
    <w:rsid w:val="00F8654E"/>
    <w:rsid w:val="00F86705"/>
    <w:rsid w:val="00F86B1C"/>
    <w:rsid w:val="00F86E00"/>
    <w:rsid w:val="00F8757A"/>
    <w:rsid w:val="00F8783C"/>
    <w:rsid w:val="00F90B43"/>
    <w:rsid w:val="00F91802"/>
    <w:rsid w:val="00F94A2E"/>
    <w:rsid w:val="00F94C2F"/>
    <w:rsid w:val="00F95554"/>
    <w:rsid w:val="00F97190"/>
    <w:rsid w:val="00FA24F0"/>
    <w:rsid w:val="00FA300D"/>
    <w:rsid w:val="00FA3F60"/>
    <w:rsid w:val="00FA505D"/>
    <w:rsid w:val="00FA7256"/>
    <w:rsid w:val="00FB09BB"/>
    <w:rsid w:val="00FB25CE"/>
    <w:rsid w:val="00FB58AE"/>
    <w:rsid w:val="00FC036F"/>
    <w:rsid w:val="00FC04BD"/>
    <w:rsid w:val="00FC3C57"/>
    <w:rsid w:val="00FC541A"/>
    <w:rsid w:val="00FC64AD"/>
    <w:rsid w:val="00FD0358"/>
    <w:rsid w:val="00FD1AD6"/>
    <w:rsid w:val="00FD250B"/>
    <w:rsid w:val="00FD279A"/>
    <w:rsid w:val="00FD397A"/>
    <w:rsid w:val="00FD3AAC"/>
    <w:rsid w:val="00FD652B"/>
    <w:rsid w:val="00FE0A62"/>
    <w:rsid w:val="00FE0DED"/>
    <w:rsid w:val="00FE523B"/>
    <w:rsid w:val="00FE60D0"/>
    <w:rsid w:val="00FE6795"/>
    <w:rsid w:val="00FE72C5"/>
    <w:rsid w:val="00FF137C"/>
    <w:rsid w:val="00FF1C81"/>
    <w:rsid w:val="00FF57E8"/>
    <w:rsid w:val="00FF7199"/>
    <w:rsid w:val="00FF7308"/>
    <w:rsid w:val="212B0A3B"/>
    <w:rsid w:val="25DA002D"/>
    <w:rsid w:val="320F4CD4"/>
    <w:rsid w:val="38BE13DB"/>
    <w:rsid w:val="3CAD59EE"/>
    <w:rsid w:val="4AD34060"/>
    <w:rsid w:val="579F0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8DF66"/>
  <w15:docId w15:val="{DB811A90-8563-47B7-82BD-B118120D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themeColor="hyperlink"/>
      <w:u w:val="single"/>
    </w:rPr>
  </w:style>
  <w:style w:type="paragraph" w:customStyle="1" w:styleId="EndNoteBibliographyTitle">
    <w:name w:val="EndNote Bibliography Title"/>
    <w:basedOn w:val="Normal"/>
    <w:link w:val="EndNoteBibliographyTitleChar"/>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hAnsi="Calibri" w:cs="Calibri"/>
      <w:sz w:val="22"/>
      <w:szCs w:val="22"/>
    </w:rPr>
  </w:style>
  <w:style w:type="paragraph" w:customStyle="1" w:styleId="EndNoteBibliography">
    <w:name w:val="EndNote Bibliography"/>
    <w:basedOn w:val="Normal"/>
    <w:link w:val="EndNoteBibliographyChar"/>
    <w:pPr>
      <w:spacing w:line="240" w:lineRule="auto"/>
      <w:jc w:val="both"/>
    </w:pPr>
    <w:rPr>
      <w:rFonts w:ascii="Calibri" w:hAnsi="Calibri" w:cs="Calibri"/>
    </w:rPr>
  </w:style>
  <w:style w:type="character" w:customStyle="1" w:styleId="EndNoteBibliographyChar">
    <w:name w:val="EndNote Bibliography Char"/>
    <w:basedOn w:val="DefaultParagraphFont"/>
    <w:link w:val="EndNoteBibliography"/>
    <w:rPr>
      <w:rFonts w:ascii="Calibri" w:hAnsi="Calibri" w:cs="Calibri"/>
      <w:sz w:val="22"/>
      <w:szCs w:val="22"/>
    </w:rPr>
  </w:style>
  <w:style w:type="character" w:customStyle="1" w:styleId="BalloonTextChar">
    <w:name w:val="Balloon Text Char"/>
    <w:basedOn w:val="DefaultParagraphFont"/>
    <w:link w:val="BalloonText"/>
    <w:uiPriority w:val="99"/>
    <w:semiHidden/>
    <w:qFormat/>
    <w:rPr>
      <w:sz w:val="16"/>
      <w:szCs w:val="16"/>
    </w:rPr>
  </w:style>
  <w:style w:type="paragraph" w:styleId="Header">
    <w:name w:val="header"/>
    <w:basedOn w:val="Normal"/>
    <w:link w:val="HeaderChar"/>
    <w:uiPriority w:val="99"/>
    <w:unhideWhenUsed/>
    <w:rsid w:val="00AD6BB7"/>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AD6BB7"/>
    <w:rPr>
      <w:sz w:val="18"/>
      <w:szCs w:val="18"/>
    </w:rPr>
  </w:style>
  <w:style w:type="paragraph" w:styleId="Footer">
    <w:name w:val="footer"/>
    <w:basedOn w:val="Normal"/>
    <w:link w:val="FooterChar"/>
    <w:uiPriority w:val="99"/>
    <w:unhideWhenUsed/>
    <w:rsid w:val="00AD6BB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AD6BB7"/>
    <w:rPr>
      <w:sz w:val="18"/>
      <w:szCs w:val="18"/>
    </w:rPr>
  </w:style>
  <w:style w:type="paragraph" w:styleId="ListParagraph">
    <w:name w:val="List Paragraph"/>
    <w:basedOn w:val="Normal"/>
    <w:uiPriority w:val="34"/>
    <w:qFormat/>
    <w:rsid w:val="00F00B79"/>
    <w:pPr>
      <w:ind w:firstLineChars="200" w:firstLine="420"/>
    </w:pPr>
  </w:style>
  <w:style w:type="character" w:styleId="LineNumber">
    <w:name w:val="line number"/>
    <w:basedOn w:val="DefaultParagraphFont"/>
    <w:uiPriority w:val="99"/>
    <w:semiHidden/>
    <w:unhideWhenUsed/>
    <w:rsid w:val="006625CA"/>
  </w:style>
  <w:style w:type="table" w:customStyle="1" w:styleId="1">
    <w:name w:val="网格型1"/>
    <w:basedOn w:val="TableNormal"/>
    <w:next w:val="TableGrid"/>
    <w:uiPriority w:val="59"/>
    <w:qFormat/>
    <w:rsid w:val="00080B6B"/>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6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684299">
      <w:bodyDiv w:val="1"/>
      <w:marLeft w:val="0"/>
      <w:marRight w:val="0"/>
      <w:marTop w:val="0"/>
      <w:marBottom w:val="0"/>
      <w:divBdr>
        <w:top w:val="none" w:sz="0" w:space="0" w:color="auto"/>
        <w:left w:val="none" w:sz="0" w:space="0" w:color="auto"/>
        <w:bottom w:val="none" w:sz="0" w:space="0" w:color="auto"/>
        <w:right w:val="none" w:sz="0" w:space="0" w:color="auto"/>
      </w:divBdr>
    </w:div>
    <w:div w:id="832375459">
      <w:bodyDiv w:val="1"/>
      <w:marLeft w:val="0"/>
      <w:marRight w:val="0"/>
      <w:marTop w:val="0"/>
      <w:marBottom w:val="0"/>
      <w:divBdr>
        <w:top w:val="none" w:sz="0" w:space="0" w:color="auto"/>
        <w:left w:val="none" w:sz="0" w:space="0" w:color="auto"/>
        <w:bottom w:val="none" w:sz="0" w:space="0" w:color="auto"/>
        <w:right w:val="none" w:sz="0" w:space="0" w:color="auto"/>
      </w:divBdr>
    </w:div>
    <w:div w:id="94642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yzhang@nwpu.edu.cn"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tautz@evolbio.mpg.de" TargetMode="Externa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2BEEA-FE1D-4DCC-8C31-9C5070E2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.~WRD0001</Template>
  <TotalTime>405</TotalTime>
  <Pages>22</Pages>
  <Words>4811</Words>
  <Characters>27424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32171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Yu Zhang</dc:creator>
  <cp:lastModifiedBy>Diethard Tautz</cp:lastModifiedBy>
  <cp:revision>78</cp:revision>
  <cp:lastPrinted>2023-05-30T02:20:00Z</cp:lastPrinted>
  <dcterms:created xsi:type="dcterms:W3CDTF">2024-06-16T13:18:00Z</dcterms:created>
  <dcterms:modified xsi:type="dcterms:W3CDTF">2024-08-29T08:46:00Z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C877FA6688A848A5BF1AF3104D5701BB</vt:lpwstr>
  </property>
  <property fmtid="{D5CDD505-2E9C-101B-9397-08002B2CF9AE}" pid="4" name="GrammarlyDocumentId">
    <vt:lpwstr>9cd1c3f6979e5bce3f1e39430889dae5d9a326b7a695e675e3375b3fd700e9be</vt:lpwstr>
  </property>
</Properties>
</file>