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B501" w14:textId="7D70DB74" w:rsidR="00515941" w:rsidRPr="00155F4C" w:rsidRDefault="00515941" w:rsidP="00515941">
      <w:pPr>
        <w:rPr>
          <w:rFonts w:ascii="Times New Roman" w:hAnsi="Times New Roman" w:cs="Times New Roman"/>
          <w:b/>
          <w:bCs/>
        </w:rPr>
      </w:pPr>
      <w:r w:rsidRPr="00155F4C">
        <w:rPr>
          <w:rFonts w:ascii="Times New Roman" w:hAnsi="Times New Roman" w:cs="Times New Roman"/>
          <w:b/>
          <w:bCs/>
        </w:rPr>
        <w:t>Supplemental References</w:t>
      </w:r>
    </w:p>
    <w:p w14:paraId="0580DF8D" w14:textId="5524608C" w:rsidR="00515941" w:rsidRPr="00155F4C" w:rsidRDefault="00515941" w:rsidP="006E5319">
      <w:pPr>
        <w:spacing w:line="240" w:lineRule="auto"/>
        <w:rPr>
          <w:rFonts w:ascii="Times New Roman" w:hAnsi="Times New Roman" w:cs="Times New Roman"/>
        </w:rPr>
      </w:pPr>
      <w:r w:rsidRPr="00155F4C">
        <w:rPr>
          <w:rFonts w:ascii="Times New Roman" w:hAnsi="Times New Roman" w:cs="Times New Roman"/>
        </w:rPr>
        <w:t xml:space="preserve">Chen GH, Wu K, Zhao T, Ling SC, Liu W, Luo Z. 2020. miR-144 mediates high fat–induced changes of cholesterol metabolism via direct regulation of C/EBPα in the liver and isolated hepatocytes of yellow catfish. </w:t>
      </w:r>
      <w:r w:rsidRPr="00155F4C">
        <w:rPr>
          <w:rFonts w:ascii="Times New Roman" w:hAnsi="Times New Roman" w:cs="Times New Roman"/>
          <w:i/>
          <w:iCs/>
        </w:rPr>
        <w:t xml:space="preserve">J </w:t>
      </w:r>
      <w:proofErr w:type="spellStart"/>
      <w:r w:rsidRPr="00155F4C">
        <w:rPr>
          <w:rFonts w:ascii="Times New Roman" w:hAnsi="Times New Roman" w:cs="Times New Roman"/>
          <w:i/>
          <w:iCs/>
        </w:rPr>
        <w:t>Nutr</w:t>
      </w:r>
      <w:proofErr w:type="spellEnd"/>
      <w:r w:rsidRPr="00155F4C">
        <w:rPr>
          <w:rFonts w:ascii="Times New Roman" w:hAnsi="Times New Roman" w:cs="Times New Roman"/>
        </w:rPr>
        <w:t xml:space="preserve"> </w:t>
      </w:r>
      <w:r w:rsidRPr="00155F4C">
        <w:rPr>
          <w:rFonts w:ascii="Times New Roman" w:hAnsi="Times New Roman" w:cs="Times New Roman"/>
          <w:b/>
          <w:bCs/>
        </w:rPr>
        <w:t>150:</w:t>
      </w:r>
      <w:r w:rsidRPr="00155F4C">
        <w:rPr>
          <w:rFonts w:ascii="Times New Roman" w:hAnsi="Times New Roman" w:cs="Times New Roman"/>
        </w:rPr>
        <w:t xml:space="preserve"> 464–474.</w:t>
      </w:r>
      <w:r w:rsidR="006E5319">
        <w:rPr>
          <w:rFonts w:ascii="Times New Roman" w:hAnsi="Times New Roman" w:cs="Times New Roman"/>
        </w:rPr>
        <w:t xml:space="preserve"> </w:t>
      </w:r>
      <w:r w:rsidR="006E5319" w:rsidRPr="006E5319">
        <w:rPr>
          <w:rFonts w:ascii="Times New Roman" w:hAnsi="Times New Roman" w:cs="Times New Roman"/>
        </w:rPr>
        <w:t>doi:10.1093/</w:t>
      </w:r>
      <w:proofErr w:type="spellStart"/>
      <w:r w:rsidR="006E5319" w:rsidRPr="006E5319">
        <w:rPr>
          <w:rFonts w:ascii="Times New Roman" w:hAnsi="Times New Roman" w:cs="Times New Roman"/>
        </w:rPr>
        <w:t>jn</w:t>
      </w:r>
      <w:proofErr w:type="spellEnd"/>
      <w:r w:rsidR="006E5319" w:rsidRPr="006E5319">
        <w:rPr>
          <w:rFonts w:ascii="Times New Roman" w:hAnsi="Times New Roman" w:cs="Times New Roman"/>
        </w:rPr>
        <w:t>/nxz282</w:t>
      </w:r>
    </w:p>
    <w:p w14:paraId="3C0CE530" w14:textId="422F48D4" w:rsidR="00515941" w:rsidRDefault="006E5319" w:rsidP="006E5319">
      <w:pPr>
        <w:spacing w:line="240" w:lineRule="auto"/>
        <w:rPr>
          <w:rFonts w:ascii="Times New Roman" w:hAnsi="Times New Roman" w:cs="Times New Roman"/>
        </w:rPr>
      </w:pPr>
      <w:r w:rsidRPr="006E5319">
        <w:rPr>
          <w:rFonts w:ascii="Times New Roman" w:hAnsi="Times New Roman" w:cs="Times New Roman"/>
        </w:rPr>
        <w:t>Su J</w:t>
      </w:r>
      <w:r w:rsidR="00395E27">
        <w:rPr>
          <w:rFonts w:ascii="Times New Roman" w:hAnsi="Times New Roman" w:cs="Times New Roman"/>
        </w:rPr>
        <w:t>Z</w:t>
      </w:r>
      <w:r w:rsidRPr="006E5319">
        <w:rPr>
          <w:rFonts w:ascii="Times New Roman" w:hAnsi="Times New Roman" w:cs="Times New Roman"/>
        </w:rPr>
        <w:t xml:space="preserve">, </w:t>
      </w:r>
      <w:r w:rsidR="00515941" w:rsidRPr="00155F4C">
        <w:rPr>
          <w:rFonts w:ascii="Times New Roman" w:hAnsi="Times New Roman" w:cs="Times New Roman"/>
        </w:rPr>
        <w:t xml:space="preserve">Gong YL, Mei LY, Xi LW, Chi SY, Yang YX, Jin JY, Liu HK, Zhu XM, Xie SQ, et al. 2020. The characteristics of glucose homoeostasis in grass carp and Chinese </w:t>
      </w:r>
      <w:proofErr w:type="spellStart"/>
      <w:r w:rsidR="00515941" w:rsidRPr="00155F4C">
        <w:rPr>
          <w:rFonts w:ascii="Times New Roman" w:hAnsi="Times New Roman" w:cs="Times New Roman"/>
        </w:rPr>
        <w:t>longsnout</w:t>
      </w:r>
      <w:proofErr w:type="spellEnd"/>
      <w:r w:rsidR="00515941" w:rsidRPr="00155F4C">
        <w:rPr>
          <w:rFonts w:ascii="Times New Roman" w:hAnsi="Times New Roman" w:cs="Times New Roman"/>
        </w:rPr>
        <w:t xml:space="preserve"> catfish after oral starch administration: a comparative study between herbivorous and carnivorous species of fish. </w:t>
      </w:r>
      <w:r w:rsidR="00515941" w:rsidRPr="00155F4C">
        <w:rPr>
          <w:rFonts w:ascii="Times New Roman" w:hAnsi="Times New Roman" w:cs="Times New Roman"/>
          <w:i/>
          <w:iCs/>
        </w:rPr>
        <w:t xml:space="preserve">Br J </w:t>
      </w:r>
      <w:proofErr w:type="spellStart"/>
      <w:r w:rsidR="00515941" w:rsidRPr="00155F4C">
        <w:rPr>
          <w:rFonts w:ascii="Times New Roman" w:hAnsi="Times New Roman" w:cs="Times New Roman"/>
          <w:i/>
          <w:iCs/>
        </w:rPr>
        <w:t>Nutr</w:t>
      </w:r>
      <w:proofErr w:type="spellEnd"/>
      <w:r w:rsidR="00515941" w:rsidRPr="00155F4C">
        <w:rPr>
          <w:rFonts w:ascii="Times New Roman" w:hAnsi="Times New Roman" w:cs="Times New Roman"/>
        </w:rPr>
        <w:t xml:space="preserve"> </w:t>
      </w:r>
      <w:r w:rsidR="00515941" w:rsidRPr="00155F4C">
        <w:rPr>
          <w:rFonts w:ascii="Times New Roman" w:hAnsi="Times New Roman" w:cs="Times New Roman"/>
          <w:b/>
          <w:bCs/>
        </w:rPr>
        <w:t>123:</w:t>
      </w:r>
      <w:r w:rsidR="00515941" w:rsidRPr="00155F4C">
        <w:rPr>
          <w:rFonts w:ascii="Times New Roman" w:hAnsi="Times New Roman" w:cs="Times New Roman"/>
        </w:rPr>
        <w:t xml:space="preserve"> 627–641.</w:t>
      </w:r>
      <w:r>
        <w:rPr>
          <w:rFonts w:ascii="Times New Roman" w:hAnsi="Times New Roman" w:cs="Times New Roman"/>
        </w:rPr>
        <w:t xml:space="preserve"> </w:t>
      </w:r>
      <w:r w:rsidRPr="006E5319">
        <w:rPr>
          <w:rFonts w:ascii="Times New Roman" w:hAnsi="Times New Roman" w:cs="Times New Roman"/>
        </w:rPr>
        <w:t>doi:10.1017/S0007114519003234</w:t>
      </w:r>
    </w:p>
    <w:p w14:paraId="10879632" w14:textId="4C1917E3" w:rsidR="003A6B4C" w:rsidRPr="00155F4C" w:rsidRDefault="003A6B4C">
      <w:pPr>
        <w:rPr>
          <w:rFonts w:ascii="Times New Roman" w:hAnsi="Times New Roman" w:cs="Times New Roman"/>
        </w:rPr>
      </w:pPr>
    </w:p>
    <w:sectPr w:rsidR="003A6B4C" w:rsidRPr="00155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41"/>
    <w:rsid w:val="00155F4C"/>
    <w:rsid w:val="00395E27"/>
    <w:rsid w:val="003A6B4C"/>
    <w:rsid w:val="0046677F"/>
    <w:rsid w:val="00515941"/>
    <w:rsid w:val="006E5319"/>
    <w:rsid w:val="00735E8F"/>
    <w:rsid w:val="00B10C66"/>
    <w:rsid w:val="00E4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7722"/>
  <w15:chartTrackingRefBased/>
  <w15:docId w15:val="{7EF3EDA9-3C1C-4A19-BF6D-ED29A4DE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16421">
      <w:bodyDiv w:val="1"/>
      <w:marLeft w:val="0"/>
      <w:marRight w:val="0"/>
      <w:marTop w:val="0"/>
      <w:marBottom w:val="0"/>
      <w:divBdr>
        <w:top w:val="none" w:sz="0" w:space="0" w:color="auto"/>
        <w:left w:val="none" w:sz="0" w:space="0" w:color="auto"/>
        <w:bottom w:val="none" w:sz="0" w:space="0" w:color="auto"/>
        <w:right w:val="none" w:sz="0" w:space="0" w:color="auto"/>
      </w:divBdr>
      <w:divsChild>
        <w:div w:id="1609046254">
          <w:marLeft w:val="0"/>
          <w:marRight w:val="0"/>
          <w:marTop w:val="0"/>
          <w:marBottom w:val="0"/>
          <w:divBdr>
            <w:top w:val="none" w:sz="0" w:space="0" w:color="auto"/>
            <w:left w:val="none" w:sz="0" w:space="0" w:color="auto"/>
            <w:bottom w:val="none" w:sz="0" w:space="0" w:color="auto"/>
            <w:right w:val="none" w:sz="0" w:space="0" w:color="auto"/>
          </w:divBdr>
        </w:div>
        <w:div w:id="1846938341">
          <w:marLeft w:val="0"/>
          <w:marRight w:val="0"/>
          <w:marTop w:val="0"/>
          <w:marBottom w:val="0"/>
          <w:divBdr>
            <w:top w:val="none" w:sz="0" w:space="0" w:color="auto"/>
            <w:left w:val="none" w:sz="0" w:space="0" w:color="auto"/>
            <w:bottom w:val="none" w:sz="0" w:space="0" w:color="auto"/>
            <w:right w:val="none" w:sz="0" w:space="0" w:color="auto"/>
          </w:divBdr>
        </w:div>
        <w:div w:id="81605663">
          <w:marLeft w:val="0"/>
          <w:marRight w:val="0"/>
          <w:marTop w:val="0"/>
          <w:marBottom w:val="0"/>
          <w:divBdr>
            <w:top w:val="none" w:sz="0" w:space="0" w:color="auto"/>
            <w:left w:val="none" w:sz="0" w:space="0" w:color="auto"/>
            <w:bottom w:val="none" w:sz="0" w:space="0" w:color="auto"/>
            <w:right w:val="none" w:sz="0" w:space="0" w:color="auto"/>
          </w:divBdr>
        </w:div>
      </w:divsChild>
    </w:div>
    <w:div w:id="2128111017">
      <w:bodyDiv w:val="1"/>
      <w:marLeft w:val="0"/>
      <w:marRight w:val="0"/>
      <w:marTop w:val="0"/>
      <w:marBottom w:val="0"/>
      <w:divBdr>
        <w:top w:val="none" w:sz="0" w:space="0" w:color="auto"/>
        <w:left w:val="none" w:sz="0" w:space="0" w:color="auto"/>
        <w:bottom w:val="none" w:sz="0" w:space="0" w:color="auto"/>
        <w:right w:val="none" w:sz="0" w:space="0" w:color="auto"/>
      </w:divBdr>
      <w:divsChild>
        <w:div w:id="950160999">
          <w:marLeft w:val="0"/>
          <w:marRight w:val="0"/>
          <w:marTop w:val="0"/>
          <w:marBottom w:val="0"/>
          <w:divBdr>
            <w:top w:val="none" w:sz="0" w:space="0" w:color="auto"/>
            <w:left w:val="none" w:sz="0" w:space="0" w:color="auto"/>
            <w:bottom w:val="none" w:sz="0" w:space="0" w:color="auto"/>
            <w:right w:val="none" w:sz="0" w:space="0" w:color="auto"/>
          </w:divBdr>
        </w:div>
        <w:div w:id="1480534205">
          <w:marLeft w:val="0"/>
          <w:marRight w:val="0"/>
          <w:marTop w:val="0"/>
          <w:marBottom w:val="0"/>
          <w:divBdr>
            <w:top w:val="none" w:sz="0" w:space="0" w:color="auto"/>
            <w:left w:val="none" w:sz="0" w:space="0" w:color="auto"/>
            <w:bottom w:val="none" w:sz="0" w:space="0" w:color="auto"/>
            <w:right w:val="none" w:sz="0" w:space="0" w:color="auto"/>
          </w:divBdr>
        </w:div>
        <w:div w:id="1847592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Henigman</dc:creator>
  <cp:keywords/>
  <dc:description/>
  <cp:lastModifiedBy>Michael Henigman</cp:lastModifiedBy>
  <cp:revision>4</cp:revision>
  <dcterms:created xsi:type="dcterms:W3CDTF">2024-08-05T00:46:00Z</dcterms:created>
  <dcterms:modified xsi:type="dcterms:W3CDTF">2024-08-05T01:01:00Z</dcterms:modified>
</cp:coreProperties>
</file>