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8A7AD3" w14:textId="77777777" w:rsidR="00C673CE" w:rsidRPr="008B650B" w:rsidRDefault="00C673CE" w:rsidP="00C673CE">
      <w:pPr>
        <w:pStyle w:val="a4"/>
        <w:keepNext/>
        <w:rPr>
          <w:rStyle w:val="a3"/>
          <w:rFonts w:ascii="Times New Roman" w:hAnsi="Times New Roman"/>
          <w:i/>
          <w:iCs/>
          <w:sz w:val="22"/>
          <w:szCs w:val="22"/>
        </w:rPr>
      </w:pPr>
      <w:r w:rsidRPr="008B650B">
        <w:rPr>
          <w:rStyle w:val="a3"/>
          <w:rFonts w:ascii="Times New Roman" w:hAnsi="Times New Roman"/>
          <w:i/>
          <w:iCs/>
          <w:sz w:val="22"/>
          <w:szCs w:val="22"/>
        </w:rPr>
        <w:t>Table S2: Summary of real data</w:t>
      </w:r>
    </w:p>
    <w:tbl>
      <w:tblPr>
        <w:tblW w:w="82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0"/>
        <w:gridCol w:w="936"/>
        <w:gridCol w:w="1285"/>
        <w:gridCol w:w="1558"/>
        <w:gridCol w:w="1561"/>
        <w:gridCol w:w="1210"/>
      </w:tblGrid>
      <w:tr w:rsidR="00C673CE" w:rsidRPr="003F737F" w14:paraId="416B4067" w14:textId="77777777" w:rsidTr="00CF6084">
        <w:trPr>
          <w:trHeight w:val="1456"/>
        </w:trPr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96E70B" w14:textId="77777777" w:rsidR="00C673CE" w:rsidRPr="003F737F" w:rsidRDefault="00C673CE" w:rsidP="00CF6084">
            <w:pPr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 w:rsidRPr="003F737F">
              <w:rPr>
                <w:rFonts w:ascii="Helvetica" w:eastAsia="宋体" w:hAnsi="Helvetica" w:cs="宋体"/>
                <w:b/>
                <w:bCs/>
                <w:sz w:val="18"/>
                <w:szCs w:val="18"/>
              </w:rPr>
              <w:t>Species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2A442C" w14:textId="77777777" w:rsidR="00C673CE" w:rsidRPr="003F737F" w:rsidRDefault="00C673CE" w:rsidP="00CF6084">
            <w:pPr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 w:rsidRPr="003F737F">
              <w:rPr>
                <w:rFonts w:ascii="Helvetica" w:eastAsia="宋体" w:hAnsi="Helvetica" w:cs="宋体"/>
                <w:b/>
                <w:bCs/>
                <w:sz w:val="18"/>
                <w:szCs w:val="18"/>
              </w:rPr>
              <w:t>Taxonomy ID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862826" w14:textId="77777777" w:rsidR="00C673CE" w:rsidRPr="003F737F" w:rsidRDefault="00C673CE" w:rsidP="00CF6084">
            <w:pPr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 w:rsidRPr="003F737F">
              <w:rPr>
                <w:rFonts w:ascii="Helvetica" w:eastAsia="宋体" w:hAnsi="Helvetica" w:cs="宋体"/>
                <w:b/>
                <w:bCs/>
                <w:sz w:val="18"/>
                <w:szCs w:val="18"/>
              </w:rPr>
              <w:t>Total genome sequences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BEFD52" w14:textId="77777777" w:rsidR="00C673CE" w:rsidRPr="003F737F" w:rsidRDefault="00C673CE" w:rsidP="00CF6084">
            <w:pPr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 w:rsidRPr="003F737F">
              <w:rPr>
                <w:rFonts w:ascii="Helvetica" w:eastAsia="宋体" w:hAnsi="Helvetica" w:cs="宋体"/>
                <w:b/>
                <w:bCs/>
                <w:sz w:val="18"/>
                <w:szCs w:val="18"/>
              </w:rPr>
              <w:t xml:space="preserve">Genome sequences (after </w:t>
            </w:r>
            <w:proofErr w:type="spellStart"/>
            <w:r w:rsidRPr="003F737F">
              <w:rPr>
                <w:rFonts w:ascii="Helvetica" w:eastAsia="宋体" w:hAnsi="Helvetica" w:cs="宋体"/>
                <w:b/>
                <w:bCs/>
                <w:sz w:val="18"/>
                <w:szCs w:val="18"/>
              </w:rPr>
              <w:t>checkm</w:t>
            </w:r>
            <w:proofErr w:type="spellEnd"/>
            <w:r w:rsidRPr="003F737F">
              <w:rPr>
                <w:rFonts w:ascii="Helvetica" w:eastAsia="宋体" w:hAnsi="Helvetica" w:cs="宋体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08D926" w14:textId="77777777" w:rsidR="00C673CE" w:rsidRPr="003F737F" w:rsidRDefault="00C673CE" w:rsidP="00CF6084">
            <w:pPr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 w:rsidRPr="003F737F">
              <w:rPr>
                <w:rFonts w:ascii="Helvetica" w:eastAsia="宋体" w:hAnsi="Helvetica" w:cs="宋体"/>
                <w:b/>
                <w:bCs/>
                <w:sz w:val="18"/>
                <w:szCs w:val="18"/>
              </w:rPr>
              <w:t>Sequences with coverage problem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7F8703" w14:textId="77777777" w:rsidR="00C673CE" w:rsidRPr="003F737F" w:rsidRDefault="00C673CE" w:rsidP="00CF6084">
            <w:pPr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 w:rsidRPr="003F737F">
              <w:rPr>
                <w:rFonts w:ascii="Helvetica" w:eastAsia="宋体" w:hAnsi="Helvetica" w:cs="宋体"/>
                <w:b/>
                <w:bCs/>
                <w:sz w:val="18"/>
                <w:szCs w:val="18"/>
              </w:rPr>
              <w:t>Sequences (after QC)</w:t>
            </w:r>
          </w:p>
        </w:tc>
      </w:tr>
      <w:tr w:rsidR="00C673CE" w:rsidRPr="003F737F" w14:paraId="623F5C7B" w14:textId="77777777" w:rsidTr="00CF6084">
        <w:trPr>
          <w:trHeight w:val="542"/>
        </w:trPr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927FBE" w14:textId="77777777" w:rsidR="00C673CE" w:rsidRPr="003F737F" w:rsidRDefault="00C673CE" w:rsidP="00CF6084">
            <w:pPr>
              <w:rPr>
                <w:rFonts w:ascii="宋体" w:eastAsia="宋体" w:hAnsi="宋体" w:cs="宋体"/>
                <w:sz w:val="18"/>
                <w:szCs w:val="18"/>
              </w:rPr>
            </w:pPr>
            <w:r w:rsidRPr="003F737F">
              <w:rPr>
                <w:rFonts w:ascii="Helvetica Light" w:eastAsia="宋体" w:hAnsi="Helvetica Light" w:cs="宋体"/>
                <w:i/>
                <w:iCs/>
                <w:sz w:val="18"/>
                <w:szCs w:val="18"/>
              </w:rPr>
              <w:t>Vibrio parahaemolyticus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3B6B12" w14:textId="77777777" w:rsidR="00C673CE" w:rsidRPr="00AF2065" w:rsidRDefault="00C673CE" w:rsidP="00CF6084">
            <w:pPr>
              <w:rPr>
                <w:rFonts w:ascii="Helvetica" w:eastAsia="宋体" w:hAnsi="Helvetica" w:cs="宋体"/>
                <w:sz w:val="18"/>
                <w:szCs w:val="18"/>
              </w:rPr>
            </w:pPr>
            <w:r w:rsidRPr="003F737F">
              <w:rPr>
                <w:rFonts w:ascii="Helvetica" w:eastAsia="宋体" w:hAnsi="Helvetica" w:cs="宋体"/>
                <w:sz w:val="18"/>
                <w:szCs w:val="18"/>
              </w:rPr>
              <w:t>670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878395" w14:textId="77777777" w:rsidR="00C673CE" w:rsidRPr="00AF2065" w:rsidRDefault="00C673CE" w:rsidP="00CF6084">
            <w:pPr>
              <w:rPr>
                <w:rFonts w:ascii="Helvetica" w:eastAsia="宋体" w:hAnsi="Helvetica" w:cs="宋体"/>
                <w:sz w:val="18"/>
                <w:szCs w:val="18"/>
              </w:rPr>
            </w:pPr>
            <w:r w:rsidRPr="003F737F">
              <w:rPr>
                <w:rFonts w:ascii="Helvetica" w:eastAsia="宋体" w:hAnsi="Helvetica" w:cs="宋体"/>
                <w:sz w:val="18"/>
                <w:szCs w:val="18"/>
              </w:rPr>
              <w:t>1,748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CFB049" w14:textId="77777777" w:rsidR="00C673CE" w:rsidRPr="00AF2065" w:rsidRDefault="00C673CE" w:rsidP="00CF6084">
            <w:pPr>
              <w:rPr>
                <w:rFonts w:ascii="Helvetica" w:eastAsia="宋体" w:hAnsi="Helvetica" w:cs="宋体"/>
                <w:sz w:val="18"/>
                <w:szCs w:val="18"/>
              </w:rPr>
            </w:pPr>
            <w:r w:rsidRPr="003F737F">
              <w:rPr>
                <w:rFonts w:ascii="Helvetica" w:eastAsia="宋体" w:hAnsi="Helvetica" w:cs="宋体"/>
                <w:sz w:val="18"/>
                <w:szCs w:val="18"/>
              </w:rPr>
              <w:t>1,702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AAD376" w14:textId="77777777" w:rsidR="00C673CE" w:rsidRPr="00AF2065" w:rsidRDefault="00C673CE" w:rsidP="00CF6084">
            <w:pP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 w:hint="eastAsia"/>
                <w:sz w:val="18"/>
                <w:szCs w:val="18"/>
              </w:rPr>
              <w:t>1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7F21C6" w14:textId="77777777" w:rsidR="00C673CE" w:rsidRPr="00AF2065" w:rsidRDefault="00C673CE" w:rsidP="00CF6084">
            <w:pPr>
              <w:rPr>
                <w:rFonts w:ascii="Helvetica" w:eastAsia="宋体" w:hAnsi="Helvetica" w:cs="宋体"/>
                <w:sz w:val="18"/>
                <w:szCs w:val="18"/>
              </w:rPr>
            </w:pPr>
            <w:r w:rsidRPr="003F737F">
              <w:rPr>
                <w:rFonts w:ascii="Helvetica" w:eastAsia="宋体" w:hAnsi="Helvetica" w:cs="宋体"/>
                <w:sz w:val="18"/>
                <w:szCs w:val="18"/>
              </w:rPr>
              <w:t>1,701</w:t>
            </w:r>
          </w:p>
        </w:tc>
      </w:tr>
      <w:tr w:rsidR="00C673CE" w:rsidRPr="003F737F" w14:paraId="7058C323" w14:textId="77777777" w:rsidTr="00CF6084">
        <w:trPr>
          <w:trHeight w:val="422"/>
        </w:trPr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CBB354" w14:textId="77777777" w:rsidR="00C673CE" w:rsidRPr="003F737F" w:rsidRDefault="00C673CE" w:rsidP="00CF6084">
            <w:pPr>
              <w:rPr>
                <w:rFonts w:ascii="宋体" w:eastAsia="宋体" w:hAnsi="宋体" w:cs="宋体"/>
                <w:sz w:val="18"/>
                <w:szCs w:val="18"/>
              </w:rPr>
            </w:pPr>
            <w:r w:rsidRPr="003F737F">
              <w:rPr>
                <w:rFonts w:ascii="Helvetica Light" w:eastAsia="宋体" w:hAnsi="Helvetica Light" w:cs="宋体"/>
                <w:i/>
                <w:iCs/>
                <w:sz w:val="18"/>
                <w:szCs w:val="18"/>
              </w:rPr>
              <w:t>Helicobacter pylori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AB636D" w14:textId="77777777" w:rsidR="00C673CE" w:rsidRPr="00AF2065" w:rsidRDefault="00C673CE" w:rsidP="00CF6084">
            <w:pPr>
              <w:rPr>
                <w:rFonts w:ascii="Helvetica" w:eastAsia="宋体" w:hAnsi="Helvetica" w:cs="宋体"/>
                <w:sz w:val="18"/>
                <w:szCs w:val="18"/>
              </w:rPr>
            </w:pPr>
            <w:r w:rsidRPr="003F737F">
              <w:rPr>
                <w:rFonts w:ascii="Helvetica" w:eastAsia="宋体" w:hAnsi="Helvetica" w:cs="宋体"/>
                <w:sz w:val="18"/>
                <w:szCs w:val="18"/>
              </w:rPr>
              <w:t>210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121221" w14:textId="77777777" w:rsidR="00C673CE" w:rsidRPr="00AF2065" w:rsidRDefault="00C673CE" w:rsidP="00CF6084">
            <w:pPr>
              <w:rPr>
                <w:rFonts w:ascii="Helvetica" w:eastAsia="宋体" w:hAnsi="Helvetica" w:cs="宋体"/>
                <w:sz w:val="18"/>
                <w:szCs w:val="18"/>
              </w:rPr>
            </w:pPr>
            <w:r w:rsidRPr="003F737F">
              <w:rPr>
                <w:rFonts w:ascii="Helvetica" w:eastAsia="宋体" w:hAnsi="Helvetica" w:cs="宋体"/>
                <w:sz w:val="18"/>
                <w:szCs w:val="18"/>
              </w:rPr>
              <w:t>2,241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4E6B69" w14:textId="77777777" w:rsidR="00C673CE" w:rsidRPr="00AF2065" w:rsidRDefault="00C673CE" w:rsidP="00CF6084">
            <w:pPr>
              <w:rPr>
                <w:rFonts w:ascii="Helvetica" w:eastAsia="宋体" w:hAnsi="Helvetica" w:cs="宋体"/>
                <w:sz w:val="18"/>
                <w:szCs w:val="18"/>
              </w:rPr>
            </w:pPr>
            <w:r w:rsidRPr="003F737F">
              <w:rPr>
                <w:rFonts w:ascii="Helvetica" w:eastAsia="宋体" w:hAnsi="Helvetica" w:cs="宋体"/>
                <w:sz w:val="18"/>
                <w:szCs w:val="18"/>
              </w:rPr>
              <w:t>2,205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7B5271" w14:textId="77777777" w:rsidR="00C673CE" w:rsidRPr="00AF2065" w:rsidRDefault="00C673CE" w:rsidP="00CF6084">
            <w:pP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 w:hint="eastAsia"/>
                <w:sz w:val="18"/>
                <w:szCs w:val="18"/>
              </w:rPr>
              <w:t>0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1694D7" w14:textId="77777777" w:rsidR="00C673CE" w:rsidRPr="00AF2065" w:rsidRDefault="00C673CE" w:rsidP="00CF6084">
            <w:pP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 w:hint="eastAsia"/>
                <w:sz w:val="18"/>
                <w:szCs w:val="18"/>
              </w:rPr>
              <w:t>2</w:t>
            </w: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,205</w:t>
            </w:r>
          </w:p>
        </w:tc>
      </w:tr>
      <w:tr w:rsidR="00C673CE" w:rsidRPr="003F737F" w14:paraId="66471F77" w14:textId="77777777" w:rsidTr="00CF6084">
        <w:trPr>
          <w:trHeight w:val="414"/>
        </w:trPr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42F70D" w14:textId="77777777" w:rsidR="00C673CE" w:rsidRPr="003F737F" w:rsidRDefault="00C673CE" w:rsidP="00CF6084">
            <w:pPr>
              <w:rPr>
                <w:rFonts w:ascii="宋体" w:eastAsia="宋体" w:hAnsi="宋体" w:cs="宋体"/>
                <w:sz w:val="18"/>
                <w:szCs w:val="18"/>
              </w:rPr>
            </w:pPr>
            <w:r w:rsidRPr="003F737F">
              <w:rPr>
                <w:rFonts w:ascii="Helvetica Light" w:eastAsia="宋体" w:hAnsi="Helvetica Light" w:cs="宋体"/>
                <w:i/>
                <w:iCs/>
                <w:sz w:val="18"/>
                <w:szCs w:val="18"/>
              </w:rPr>
              <w:t>Bacillus cereus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0C5F66" w14:textId="77777777" w:rsidR="00C673CE" w:rsidRPr="00AF2065" w:rsidRDefault="00C673CE" w:rsidP="00CF6084">
            <w:pPr>
              <w:rPr>
                <w:rFonts w:ascii="Helvetica" w:eastAsia="宋体" w:hAnsi="Helvetica" w:cs="宋体"/>
                <w:sz w:val="18"/>
                <w:szCs w:val="18"/>
              </w:rPr>
            </w:pPr>
            <w:r w:rsidRPr="003F737F">
              <w:rPr>
                <w:rFonts w:ascii="Helvetica" w:eastAsia="宋体" w:hAnsi="Helvetica" w:cs="宋体"/>
                <w:sz w:val="18"/>
                <w:szCs w:val="18"/>
              </w:rPr>
              <w:t>1396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B4B64D" w14:textId="77777777" w:rsidR="00C673CE" w:rsidRPr="00AF2065" w:rsidRDefault="00C673CE" w:rsidP="00CF6084">
            <w:pPr>
              <w:rPr>
                <w:rFonts w:ascii="Helvetica" w:eastAsia="宋体" w:hAnsi="Helvetica" w:cs="宋体"/>
                <w:sz w:val="18"/>
                <w:szCs w:val="18"/>
              </w:rPr>
            </w:pPr>
            <w:r w:rsidRPr="003F737F">
              <w:rPr>
                <w:rFonts w:ascii="Helvetica" w:eastAsia="宋体" w:hAnsi="Helvetica" w:cs="宋体"/>
                <w:sz w:val="18"/>
                <w:szCs w:val="18"/>
              </w:rPr>
              <w:t>1,220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C2978A" w14:textId="77777777" w:rsidR="00C673CE" w:rsidRPr="00AF2065" w:rsidRDefault="00C673CE" w:rsidP="00CF6084">
            <w:pPr>
              <w:rPr>
                <w:rFonts w:ascii="Helvetica" w:eastAsia="宋体" w:hAnsi="Helvetica" w:cs="宋体"/>
                <w:sz w:val="18"/>
                <w:szCs w:val="18"/>
              </w:rPr>
            </w:pPr>
            <w:r w:rsidRPr="003F737F">
              <w:rPr>
                <w:rFonts w:ascii="Helvetica" w:eastAsia="宋体" w:hAnsi="Helvetica" w:cs="宋体"/>
                <w:sz w:val="18"/>
                <w:szCs w:val="18"/>
              </w:rPr>
              <w:t>1,205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3C74BC" w14:textId="77777777" w:rsidR="00C673CE" w:rsidRPr="00AF2065" w:rsidRDefault="00C673CE" w:rsidP="00CF6084">
            <w:pP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 w:hint="eastAsia"/>
                <w:sz w:val="18"/>
                <w:szCs w:val="18"/>
              </w:rPr>
              <w:t>6</w:t>
            </w: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6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56FD7B" w14:textId="77777777" w:rsidR="00C673CE" w:rsidRPr="00AF2065" w:rsidRDefault="00C673CE" w:rsidP="00CF6084">
            <w:pPr>
              <w:rPr>
                <w:rFonts w:ascii="Helvetica" w:eastAsia="宋体" w:hAnsi="Helvetica" w:cs="宋体"/>
                <w:sz w:val="18"/>
                <w:szCs w:val="18"/>
              </w:rPr>
            </w:pPr>
            <w:r w:rsidRPr="003F737F">
              <w:rPr>
                <w:rFonts w:ascii="Helvetica" w:eastAsia="宋体" w:hAnsi="Helvetica" w:cs="宋体"/>
                <w:sz w:val="18"/>
                <w:szCs w:val="18"/>
              </w:rPr>
              <w:t>1,139</w:t>
            </w:r>
          </w:p>
        </w:tc>
      </w:tr>
      <w:tr w:rsidR="00C673CE" w:rsidRPr="003F737F" w14:paraId="182A3ACB" w14:textId="77777777" w:rsidTr="00CF6084">
        <w:trPr>
          <w:trHeight w:val="405"/>
        </w:trPr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8F00E8" w14:textId="77777777" w:rsidR="00C673CE" w:rsidRPr="003F737F" w:rsidRDefault="00C673CE" w:rsidP="00CF6084">
            <w:pPr>
              <w:rPr>
                <w:rFonts w:ascii="宋体" w:eastAsia="宋体" w:hAnsi="宋体" w:cs="宋体"/>
                <w:sz w:val="18"/>
                <w:szCs w:val="18"/>
              </w:rPr>
            </w:pPr>
            <w:r w:rsidRPr="003F737F">
              <w:rPr>
                <w:rFonts w:ascii="Helvetica Light" w:eastAsia="宋体" w:hAnsi="Helvetica Light" w:cs="宋体"/>
                <w:i/>
                <w:iCs/>
                <w:sz w:val="18"/>
                <w:szCs w:val="18"/>
              </w:rPr>
              <w:t>Bacillus anthracis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22949A" w14:textId="77777777" w:rsidR="00C673CE" w:rsidRPr="00AF2065" w:rsidRDefault="00C673CE" w:rsidP="00CF6084">
            <w:pPr>
              <w:rPr>
                <w:rFonts w:ascii="Helvetica" w:eastAsia="宋体" w:hAnsi="Helvetica" w:cs="宋体"/>
                <w:sz w:val="18"/>
                <w:szCs w:val="18"/>
              </w:rPr>
            </w:pPr>
            <w:r w:rsidRPr="003F737F">
              <w:rPr>
                <w:rFonts w:ascii="Helvetica" w:eastAsia="宋体" w:hAnsi="Helvetica" w:cs="宋体"/>
                <w:sz w:val="18"/>
                <w:szCs w:val="18"/>
              </w:rPr>
              <w:t>1392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ABCD5C" w14:textId="77777777" w:rsidR="00C673CE" w:rsidRPr="00AF2065" w:rsidRDefault="00C673CE" w:rsidP="00CF6084">
            <w:pPr>
              <w:rPr>
                <w:rFonts w:ascii="Helvetica" w:eastAsia="宋体" w:hAnsi="Helvetica" w:cs="宋体"/>
                <w:sz w:val="18"/>
                <w:szCs w:val="18"/>
              </w:rPr>
            </w:pPr>
            <w:r w:rsidRPr="003F737F">
              <w:rPr>
                <w:rFonts w:ascii="Helvetica" w:eastAsia="宋体" w:hAnsi="Helvetica" w:cs="宋体"/>
                <w:sz w:val="18"/>
                <w:szCs w:val="18"/>
              </w:rPr>
              <w:t>336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F20E2E" w14:textId="77777777" w:rsidR="00C673CE" w:rsidRPr="00AF2065" w:rsidRDefault="00C673CE" w:rsidP="00CF6084">
            <w:pPr>
              <w:rPr>
                <w:rFonts w:ascii="Helvetica" w:eastAsia="宋体" w:hAnsi="Helvetica" w:cs="宋体"/>
                <w:sz w:val="18"/>
                <w:szCs w:val="18"/>
              </w:rPr>
            </w:pPr>
            <w:r w:rsidRPr="003F737F">
              <w:rPr>
                <w:rFonts w:ascii="Helvetica" w:eastAsia="宋体" w:hAnsi="Helvetica" w:cs="宋体"/>
                <w:sz w:val="18"/>
                <w:szCs w:val="18"/>
              </w:rPr>
              <w:t>333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16A053" w14:textId="77777777" w:rsidR="00C673CE" w:rsidRPr="00AF2065" w:rsidRDefault="00C673CE" w:rsidP="00CF6084">
            <w:pPr>
              <w:rPr>
                <w:rFonts w:ascii="Helvetica" w:eastAsia="宋体" w:hAnsi="Helvetica" w:cs="宋体"/>
                <w:sz w:val="18"/>
                <w:szCs w:val="18"/>
              </w:rPr>
            </w:pPr>
            <w:r w:rsidRPr="003F737F">
              <w:rPr>
                <w:rFonts w:ascii="Helvetica" w:eastAsia="宋体" w:hAnsi="Helvetica" w:cs="宋体"/>
                <w:sz w:val="18"/>
                <w:szCs w:val="18"/>
              </w:rPr>
              <w:t>0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117108" w14:textId="77777777" w:rsidR="00C673CE" w:rsidRPr="00AF2065" w:rsidRDefault="00C673CE" w:rsidP="00CF6084">
            <w:pP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 w:hint="eastAsia"/>
                <w:sz w:val="18"/>
                <w:szCs w:val="18"/>
              </w:rPr>
              <w:t>3</w:t>
            </w: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33</w:t>
            </w:r>
          </w:p>
        </w:tc>
      </w:tr>
      <w:tr w:rsidR="00C673CE" w:rsidRPr="003F737F" w14:paraId="17D71E2A" w14:textId="77777777" w:rsidTr="00CF6084">
        <w:trPr>
          <w:trHeight w:val="358"/>
        </w:trPr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1E2D07" w14:textId="77777777" w:rsidR="00C673CE" w:rsidRPr="003F737F" w:rsidRDefault="00C673CE" w:rsidP="00CF6084">
            <w:pPr>
              <w:rPr>
                <w:rFonts w:ascii="宋体" w:eastAsia="宋体" w:hAnsi="宋体" w:cs="宋体"/>
                <w:sz w:val="18"/>
                <w:szCs w:val="18"/>
              </w:rPr>
            </w:pPr>
            <w:r w:rsidRPr="003F737F">
              <w:rPr>
                <w:rFonts w:ascii="Helvetica Light" w:eastAsia="宋体" w:hAnsi="Helvetica Light" w:cs="宋体"/>
                <w:i/>
                <w:iCs/>
                <w:sz w:val="18"/>
                <w:szCs w:val="18"/>
              </w:rPr>
              <w:t>Klebsiella pneumoniae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B2309F" w14:textId="77777777" w:rsidR="00C673CE" w:rsidRPr="00AF2065" w:rsidRDefault="00C673CE" w:rsidP="00CF6084">
            <w:pPr>
              <w:rPr>
                <w:rFonts w:ascii="Helvetica" w:eastAsia="宋体" w:hAnsi="Helvetica" w:cs="宋体"/>
                <w:sz w:val="18"/>
                <w:szCs w:val="18"/>
              </w:rPr>
            </w:pPr>
            <w:r w:rsidRPr="003F737F">
              <w:rPr>
                <w:rFonts w:ascii="Helvetica" w:eastAsia="宋体" w:hAnsi="Helvetica" w:cs="宋体"/>
                <w:sz w:val="18"/>
                <w:szCs w:val="18"/>
              </w:rPr>
              <w:t>573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001DC1" w14:textId="77777777" w:rsidR="00C673CE" w:rsidRPr="00AF2065" w:rsidRDefault="00C673CE" w:rsidP="00CF6084">
            <w:pPr>
              <w:rPr>
                <w:rFonts w:ascii="Helvetica" w:eastAsia="宋体" w:hAnsi="Helvetica" w:cs="宋体"/>
                <w:sz w:val="18"/>
                <w:szCs w:val="18"/>
              </w:rPr>
            </w:pPr>
            <w:r>
              <w:rPr>
                <w:rFonts w:ascii="Helvetica" w:eastAsia="宋体" w:hAnsi="Helvetica" w:cs="宋体"/>
                <w:sz w:val="18"/>
                <w:szCs w:val="18"/>
              </w:rPr>
              <w:t>500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822E5C" w14:textId="77777777" w:rsidR="00C673CE" w:rsidRPr="00AF2065" w:rsidRDefault="00C673CE" w:rsidP="00CF6084">
            <w:pPr>
              <w:rPr>
                <w:rFonts w:ascii="Helvetica" w:eastAsia="宋体" w:hAnsi="Helvetica" w:cs="宋体"/>
                <w:sz w:val="18"/>
                <w:szCs w:val="18"/>
              </w:rPr>
            </w:pPr>
            <w:r>
              <w:rPr>
                <w:rFonts w:ascii="Helvetica" w:eastAsia="宋体" w:hAnsi="Helvetica" w:cs="宋体"/>
                <w:sz w:val="18"/>
                <w:szCs w:val="18"/>
              </w:rPr>
              <w:t>500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395091" w14:textId="77777777" w:rsidR="00C673CE" w:rsidRPr="00AF2065" w:rsidRDefault="00C673CE" w:rsidP="00CF6084">
            <w:pP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0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D4C003" w14:textId="77777777" w:rsidR="00C673CE" w:rsidRPr="00AF2065" w:rsidRDefault="00C673CE" w:rsidP="00CF6084">
            <w:pPr>
              <w:rPr>
                <w:rFonts w:ascii="Helvetica" w:eastAsia="宋体" w:hAnsi="Helvetica" w:cs="宋体"/>
                <w:sz w:val="18"/>
                <w:szCs w:val="18"/>
              </w:rPr>
            </w:pPr>
            <w:r>
              <w:rPr>
                <w:rFonts w:ascii="Helvetica" w:eastAsia="宋体" w:hAnsi="Helvetica" w:cs="宋体"/>
                <w:sz w:val="18"/>
                <w:szCs w:val="18"/>
              </w:rPr>
              <w:t>500</w:t>
            </w:r>
          </w:p>
        </w:tc>
      </w:tr>
      <w:tr w:rsidR="00C673CE" w:rsidRPr="003F737F" w14:paraId="30A70B3F" w14:textId="77777777" w:rsidTr="00CF6084">
        <w:trPr>
          <w:trHeight w:val="599"/>
        </w:trPr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ACFA64" w14:textId="77777777" w:rsidR="00C673CE" w:rsidRPr="003F737F" w:rsidRDefault="00C673CE" w:rsidP="00CF6084">
            <w:pPr>
              <w:rPr>
                <w:rFonts w:ascii="宋体" w:eastAsia="宋体" w:hAnsi="宋体" w:cs="宋体"/>
                <w:sz w:val="18"/>
                <w:szCs w:val="18"/>
              </w:rPr>
            </w:pPr>
            <w:r w:rsidRPr="003F737F">
              <w:rPr>
                <w:rFonts w:ascii="Helvetica Light" w:eastAsia="宋体" w:hAnsi="Helvetica Light" w:cs="宋体"/>
                <w:i/>
                <w:iCs/>
                <w:sz w:val="18"/>
                <w:szCs w:val="18"/>
              </w:rPr>
              <w:t>Mycobacterium tuberculosis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0E8C98" w14:textId="77777777" w:rsidR="00C673CE" w:rsidRPr="00AF2065" w:rsidRDefault="00C673CE" w:rsidP="00CF6084">
            <w:pPr>
              <w:rPr>
                <w:rFonts w:ascii="Helvetica" w:eastAsia="宋体" w:hAnsi="Helvetica" w:cs="宋体"/>
                <w:sz w:val="18"/>
                <w:szCs w:val="18"/>
              </w:rPr>
            </w:pPr>
            <w:r w:rsidRPr="003F737F">
              <w:rPr>
                <w:rFonts w:ascii="Helvetica" w:eastAsia="宋体" w:hAnsi="Helvetica" w:cs="宋体"/>
                <w:sz w:val="18"/>
                <w:szCs w:val="18"/>
              </w:rPr>
              <w:t>1773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347AE3" w14:textId="77777777" w:rsidR="00C673CE" w:rsidRPr="00AF2065" w:rsidRDefault="00C673CE" w:rsidP="00CF6084">
            <w:pPr>
              <w:rPr>
                <w:rFonts w:ascii="Helvetica" w:eastAsia="宋体" w:hAnsi="Helvetica" w:cs="宋体"/>
                <w:sz w:val="18"/>
                <w:szCs w:val="18"/>
              </w:rPr>
            </w:pPr>
            <w:r w:rsidRPr="003F737F">
              <w:rPr>
                <w:rFonts w:ascii="Helvetica" w:eastAsia="宋体" w:hAnsi="Helvetica" w:cs="宋体"/>
                <w:sz w:val="18"/>
                <w:szCs w:val="18"/>
              </w:rPr>
              <w:t>6,951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5B1DDE" w14:textId="77777777" w:rsidR="00C673CE" w:rsidRPr="00AF2065" w:rsidRDefault="00C673CE" w:rsidP="00CF6084">
            <w:pPr>
              <w:rPr>
                <w:rFonts w:ascii="Helvetica" w:eastAsia="宋体" w:hAnsi="Helvetica" w:cs="宋体"/>
                <w:sz w:val="18"/>
                <w:szCs w:val="18"/>
              </w:rPr>
            </w:pPr>
            <w:r w:rsidRPr="003F737F">
              <w:rPr>
                <w:rFonts w:ascii="Helvetica" w:eastAsia="宋体" w:hAnsi="Helvetica" w:cs="宋体"/>
                <w:sz w:val="18"/>
                <w:szCs w:val="18"/>
              </w:rPr>
              <w:t>6,934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95D1D3" w14:textId="77777777" w:rsidR="00C673CE" w:rsidRPr="00AF2065" w:rsidRDefault="00C673CE" w:rsidP="00CF6084">
            <w:pP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 w:hint="eastAsia"/>
                <w:sz w:val="18"/>
                <w:szCs w:val="18"/>
              </w:rPr>
              <w:t>0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9F4F04" w14:textId="77777777" w:rsidR="00C673CE" w:rsidRPr="00AF2065" w:rsidRDefault="00C673CE" w:rsidP="00CF6084">
            <w:pPr>
              <w:keepNext/>
              <w:rPr>
                <w:rFonts w:ascii="Helvetica" w:eastAsia="宋体" w:hAnsi="Helvetica" w:cs="宋体"/>
                <w:sz w:val="18"/>
                <w:szCs w:val="18"/>
              </w:rPr>
            </w:pPr>
            <w:r w:rsidRPr="003F737F">
              <w:rPr>
                <w:rFonts w:ascii="Helvetica" w:eastAsia="宋体" w:hAnsi="Helvetica" w:cs="宋体"/>
                <w:sz w:val="18"/>
                <w:szCs w:val="18"/>
              </w:rPr>
              <w:t>6,934</w:t>
            </w:r>
          </w:p>
        </w:tc>
      </w:tr>
    </w:tbl>
    <w:p w14:paraId="7892E842" w14:textId="77777777" w:rsidR="00B76564" w:rsidRDefault="00B76564"/>
    <w:sectPr w:rsidR="00B765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ngFang SC Regular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Light">
    <w:altName w:val="﷽﷽﷽﷽﷽﷽﷽﷽A LIGHT"/>
    <w:panose1 w:val="020B0403020202020204"/>
    <w:charset w:val="00"/>
    <w:family w:val="swiss"/>
    <w:pitch w:val="variable"/>
    <w:sig w:usb0="800000AF" w:usb1="4000204A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3CE"/>
    <w:rsid w:val="000E0417"/>
    <w:rsid w:val="0013201C"/>
    <w:rsid w:val="001B0D47"/>
    <w:rsid w:val="006F187F"/>
    <w:rsid w:val="00AE2F39"/>
    <w:rsid w:val="00B76564"/>
    <w:rsid w:val="00C673CE"/>
    <w:rsid w:val="00E8153A"/>
    <w:rsid w:val="00EA3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E6FCE65"/>
  <w15:chartTrackingRefBased/>
  <w15:docId w15:val="{4E0F468F-C1AB-F84D-B343-07CA6A0A6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73C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PingFang SC Regular" w:eastAsia="PingFang SC Regular" w:hAnsi="PingFang SC Regular" w:cs="PingFang SC Regular"/>
      <w:color w:val="000000"/>
      <w:kern w:val="0"/>
      <w:sz w:val="22"/>
      <w:szCs w:val="22"/>
      <w:bdr w:val="nil"/>
      <w14:textOutline w14:w="0" w14:cap="flat" w14:cmpd="sng" w14:algn="ctr">
        <w14:noFill/>
        <w14:prstDash w14:val="solid"/>
        <w14:bevel/>
      </w14:textOutline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无"/>
    <w:rsid w:val="00C673CE"/>
  </w:style>
  <w:style w:type="paragraph" w:styleId="a4">
    <w:name w:val="caption"/>
    <w:next w:val="a"/>
    <w:uiPriority w:val="35"/>
    <w:qFormat/>
    <w:rsid w:val="00C673CE"/>
    <w:pPr>
      <w:widowControl w:val="0"/>
      <w:pBdr>
        <w:top w:val="nil"/>
        <w:left w:val="nil"/>
        <w:bottom w:val="nil"/>
        <w:right w:val="nil"/>
        <w:between w:val="nil"/>
        <w:bar w:val="nil"/>
      </w:pBdr>
      <w:jc w:val="both"/>
    </w:pPr>
    <w:rPr>
      <w:rFonts w:ascii="Calibri Light" w:eastAsia="Arial Unicode MS" w:hAnsi="Calibri Light" w:cs="Arial Unicode MS"/>
      <w:color w:val="000000"/>
      <w:sz w:val="20"/>
      <w:szCs w:val="20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 ZHAO</dc:creator>
  <cp:keywords/>
  <dc:description/>
  <cp:lastModifiedBy>Bin ZHAO</cp:lastModifiedBy>
  <cp:revision>1</cp:revision>
  <dcterms:created xsi:type="dcterms:W3CDTF">2022-10-09T03:37:00Z</dcterms:created>
  <dcterms:modified xsi:type="dcterms:W3CDTF">2022-10-09T03:38:00Z</dcterms:modified>
</cp:coreProperties>
</file>