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B58E" w14:textId="115AF909" w:rsidR="004C4B8C" w:rsidRDefault="004C4B8C" w:rsidP="004C4B8C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age 9, line 12</w:t>
      </w:r>
    </w:p>
    <w:p w14:paraId="7161E501" w14:textId="469F96C6" w:rsidR="004C4B8C" w:rsidRDefault="008E50EB" w:rsidP="004C4B8C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3955F5">
        <w:rPr>
          <w:rFonts w:ascii="Times New Roman" w:hAnsi="Times New Roman" w:cs="Times New Roman"/>
          <w:sz w:val="24"/>
          <w:szCs w:val="24"/>
        </w:rPr>
        <w:t xml:space="preserve">Leveraging our </w:t>
      </w:r>
      <w:proofErr w:type="spellStart"/>
      <w:r w:rsidRPr="003955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3955F5">
        <w:rPr>
          <w:rFonts w:ascii="Times New Roman" w:hAnsi="Times New Roman" w:cs="Times New Roman"/>
          <w:sz w:val="24"/>
          <w:szCs w:val="24"/>
        </w:rPr>
        <w:t xml:space="preserve">TR catalog, we investigated whether TRs contribute to disease </w:t>
      </w:r>
      <w:proofErr w:type="spellStart"/>
      <w:r w:rsidRPr="003955F5">
        <w:rPr>
          <w:rFonts w:ascii="Times New Roman" w:hAnsi="Times New Roman" w:cs="Times New Roman"/>
          <w:sz w:val="24"/>
          <w:szCs w:val="24"/>
        </w:rPr>
        <w:t>pathomechanisms</w:t>
      </w:r>
      <w:proofErr w:type="spellEnd"/>
      <w:r w:rsidRPr="003955F5">
        <w:rPr>
          <w:rFonts w:ascii="Times New Roman" w:hAnsi="Times New Roman" w:cs="Times New Roman"/>
          <w:sz w:val="24"/>
          <w:szCs w:val="24"/>
        </w:rPr>
        <w:t xml:space="preserve"> via in-cis splicing alterations. We </w:t>
      </w:r>
      <w:r w:rsidRPr="003955F5">
        <w:rPr>
          <w:rFonts w:ascii="Times New Roman" w:hAnsi="Times New Roman" w:cs="Times New Roman" w:hint="eastAsia"/>
          <w:sz w:val="24"/>
          <w:szCs w:val="24"/>
        </w:rPr>
        <w:t>e</w:t>
      </w:r>
      <w:r w:rsidRPr="003955F5">
        <w:rPr>
          <w:rFonts w:ascii="Times New Roman" w:hAnsi="Times New Roman" w:cs="Times New Roman"/>
          <w:sz w:val="24"/>
          <w:szCs w:val="24"/>
        </w:rPr>
        <w:t xml:space="preserve">xamined the overlap </w:t>
      </w:r>
      <w:r w:rsidRPr="003955F5">
        <w:rPr>
          <w:rFonts w:ascii="Times New Roman" w:hAnsi="Times New Roman" w:cs="Times New Roman" w:hint="eastAsia"/>
          <w:sz w:val="24"/>
          <w:szCs w:val="24"/>
        </w:rPr>
        <w:t>b</w:t>
      </w:r>
      <w:r w:rsidRPr="003955F5">
        <w:rPr>
          <w:rFonts w:ascii="Times New Roman" w:hAnsi="Times New Roman" w:cs="Times New Roman"/>
          <w:sz w:val="24"/>
          <w:szCs w:val="24"/>
        </w:rPr>
        <w:t xml:space="preserve">etween our 9,537 </w:t>
      </w:r>
      <w:proofErr w:type="spellStart"/>
      <w:r w:rsidRPr="003955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3955F5">
        <w:rPr>
          <w:rFonts w:ascii="Times New Roman" w:hAnsi="Times New Roman" w:cs="Times New Roman"/>
          <w:sz w:val="24"/>
          <w:szCs w:val="24"/>
        </w:rPr>
        <w:t>TRs and 52 know</w:t>
      </w:r>
      <w:r w:rsidRPr="00217C0D">
        <w:rPr>
          <w:rFonts w:ascii="Times New Roman" w:hAnsi="Times New Roman" w:cs="Times New Roman"/>
          <w:sz w:val="24"/>
          <w:szCs w:val="24"/>
        </w:rPr>
        <w:t>n loci responsible for repeat expansion diseases (</w:t>
      </w:r>
      <w:r w:rsidRPr="004C4B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Supplemental Table S6</w:t>
      </w:r>
      <w:r w:rsidRPr="00217C0D">
        <w:rPr>
          <w:rFonts w:ascii="Times New Roman" w:hAnsi="Times New Roman" w:cs="Times New Roman"/>
          <w:sz w:val="24"/>
          <w:szCs w:val="24"/>
        </w:rPr>
        <w:t>), and five of them overlapped (</w:t>
      </w:r>
      <w:r w:rsidRPr="004C4B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Supplemental Table S7</w:t>
      </w:r>
      <w:r w:rsidRPr="00217C0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680FFB" w14:textId="77777777" w:rsidR="004C4B8C" w:rsidRDefault="004C4B8C" w:rsidP="004C4B8C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53A87890" w14:textId="441722D1" w:rsidR="008E50EB" w:rsidRPr="004C4B8C" w:rsidRDefault="004C4B8C" w:rsidP="004C4B8C">
      <w:pPr>
        <w:pStyle w:val="a3"/>
        <w:widowControl/>
        <w:numPr>
          <w:ilvl w:val="0"/>
          <w:numId w:val="2"/>
        </w:numPr>
        <w:spacing w:line="480" w:lineRule="exact"/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upplemental Table S</w:t>
      </w:r>
      <w:r>
        <w:rPr>
          <w:rFonts w:ascii="Times New Roman" w:hAnsi="Times New Roman" w:cs="Times New Roman"/>
          <w:sz w:val="24"/>
          <w:szCs w:val="24"/>
        </w:rPr>
        <w:t xml:space="preserve">7 and </w:t>
      </w:r>
      <w:r w:rsidRPr="004C4B8C">
        <w:rPr>
          <w:rFonts w:ascii="Times New Roman" w:hAnsi="Times New Roman" w:cs="Times New Roman" w:hint="eastAsia"/>
          <w:sz w:val="24"/>
          <w:szCs w:val="24"/>
        </w:rPr>
        <w:t>S</w:t>
      </w:r>
      <w:r w:rsidRPr="004C4B8C">
        <w:rPr>
          <w:rFonts w:ascii="Times New Roman" w:hAnsi="Times New Roman" w:cs="Times New Roman"/>
          <w:sz w:val="24"/>
          <w:szCs w:val="24"/>
        </w:rPr>
        <w:t>upplemental Table S8</w:t>
      </w:r>
    </w:p>
    <w:p w14:paraId="4551E873" w14:textId="2651F6B3" w:rsidR="008E50EB" w:rsidRPr="004C4B8C" w:rsidRDefault="008E50EB" w:rsidP="008E50EB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14:paraId="3171FE0E" w14:textId="14506DD9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age 9, line 19</w:t>
      </w:r>
    </w:p>
    <w:p w14:paraId="56C958DE" w14:textId="7A39F928" w:rsidR="004C4B8C" w:rsidRDefault="008E50EB" w:rsidP="004C4B8C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217C0D">
        <w:rPr>
          <w:rFonts w:ascii="Times New Roman" w:hAnsi="Times New Roman" w:cs="Times New Roman"/>
          <w:sz w:val="24"/>
          <w:szCs w:val="24"/>
        </w:rPr>
        <w:t>The repeat correlated with an intron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17C0D">
        <w:rPr>
          <w:rFonts w:ascii="Times New Roman" w:hAnsi="Times New Roman" w:cs="Times New Roman"/>
          <w:sz w:val="24"/>
          <w:szCs w:val="24"/>
        </w:rPr>
        <w:t>hr19:13208054–13208755) usage in the cerebellum in our catalog (q-value = 5</w:t>
      </w:r>
      <w:r w:rsidRPr="00B03D1D">
        <w:rPr>
          <w:rFonts w:ascii="Times New Roman" w:hAnsi="Times New Roman" w:cs="Times New Roman"/>
          <w:sz w:val="24"/>
          <w:szCs w:val="24"/>
        </w:rPr>
        <w:t xml:space="preserve"> ×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03D1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17C0D">
        <w:rPr>
          <w:rFonts w:ascii="Times New Roman" w:hAnsi="Times New Roman" w:cs="Times New Roman"/>
          <w:sz w:val="24"/>
          <w:szCs w:val="24"/>
        </w:rPr>
        <w:t xml:space="preserve"> and nominal P = 2</w:t>
      </w:r>
      <w:r w:rsidRPr="00B03D1D">
        <w:rPr>
          <w:rFonts w:ascii="Times New Roman" w:hAnsi="Times New Roman" w:cs="Times New Roman"/>
          <w:sz w:val="24"/>
          <w:szCs w:val="24"/>
        </w:rPr>
        <w:t xml:space="preserve"> ×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Pr="00217C0D">
        <w:rPr>
          <w:rFonts w:ascii="Times New Roman" w:hAnsi="Times New Roman" w:cs="Times New Roman"/>
          <w:sz w:val="24"/>
          <w:szCs w:val="24"/>
        </w:rPr>
        <w:t xml:space="preserve">, </w:t>
      </w:r>
      <w:r w:rsidRPr="004C4B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Supplemental Table S7</w:t>
      </w:r>
      <w:r w:rsidRPr="00217C0D">
        <w:rPr>
          <w:rFonts w:ascii="Times New Roman" w:hAnsi="Times New Roman" w:cs="Times New Roman"/>
          <w:sz w:val="24"/>
          <w:szCs w:val="24"/>
        </w:rPr>
        <w:t xml:space="preserve">), where Purkinje cells are lost in patients. </w:t>
      </w:r>
    </w:p>
    <w:p w14:paraId="1D185FCE" w14:textId="77777777" w:rsidR="004C4B8C" w:rsidRDefault="004C4B8C" w:rsidP="004C4B8C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67BC1F9B" w14:textId="7F91F647" w:rsidR="008E50EB" w:rsidRPr="004C4B8C" w:rsidRDefault="004C4B8C" w:rsidP="008E50EB">
      <w:pPr>
        <w:pStyle w:val="a3"/>
        <w:widowControl/>
        <w:numPr>
          <w:ilvl w:val="0"/>
          <w:numId w:val="2"/>
        </w:numPr>
        <w:spacing w:line="480" w:lineRule="exact"/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upplemental Table S8</w:t>
      </w:r>
    </w:p>
    <w:p w14:paraId="73EA4683" w14:textId="604DACA1" w:rsidR="008E50EB" w:rsidRDefault="008E50EB" w:rsidP="008E50EB">
      <w:pPr>
        <w:widowControl/>
        <w:spacing w:line="480" w:lineRule="exact"/>
        <w:rPr>
          <w:rFonts w:ascii="Times New Roman" w:hAnsi="Times New Roman" w:cs="Times New Roman"/>
          <w:noProof/>
          <w:sz w:val="24"/>
          <w:szCs w:val="24"/>
        </w:rPr>
      </w:pPr>
    </w:p>
    <w:p w14:paraId="1EE48DDB" w14:textId="6C2B6545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>age 10, line 15</w:t>
      </w:r>
    </w:p>
    <w:p w14:paraId="2C5138CC" w14:textId="4B202772" w:rsidR="004C4B8C" w:rsidRDefault="008E50EB" w:rsidP="004C4B8C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3955F5">
        <w:rPr>
          <w:rFonts w:ascii="Times New Roman" w:hAnsi="Times New Roman" w:cs="Times New Roman"/>
          <w:sz w:val="24"/>
          <w:szCs w:val="24"/>
        </w:rPr>
        <w:t xml:space="preserve">The repeat </w:t>
      </w:r>
      <w:r>
        <w:rPr>
          <w:rFonts w:ascii="Times New Roman" w:hAnsi="Times New Roman" w:cs="Times New Roman"/>
          <w:sz w:val="24"/>
          <w:szCs w:val="24"/>
        </w:rPr>
        <w:t xml:space="preserve">size </w:t>
      </w:r>
      <w:r w:rsidRPr="003955F5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negatively</w:t>
      </w:r>
      <w:r w:rsidRPr="003955F5">
        <w:rPr>
          <w:rFonts w:ascii="Times New Roman" w:hAnsi="Times New Roman" w:cs="Times New Roman"/>
          <w:sz w:val="24"/>
          <w:szCs w:val="24"/>
        </w:rPr>
        <w:t xml:space="preserve"> associated with an intron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955F5">
        <w:rPr>
          <w:rFonts w:ascii="Times New Roman" w:hAnsi="Times New Roman" w:cs="Times New Roman"/>
          <w:sz w:val="24"/>
          <w:szCs w:val="24"/>
        </w:rPr>
        <w:t>hr5:146878196–146878590) usage in b</w:t>
      </w:r>
      <w:r w:rsidRPr="00217C0D">
        <w:rPr>
          <w:rFonts w:ascii="Times New Roman" w:hAnsi="Times New Roman" w:cs="Times New Roman"/>
          <w:sz w:val="24"/>
          <w:szCs w:val="24"/>
        </w:rPr>
        <w:t xml:space="preserve">asal ganglia, a brain subregion affected in SCA12 </w:t>
      </w:r>
      <w:r w:rsidRPr="00217C0D">
        <w:rPr>
          <w:rFonts w:ascii="Times New Roman" w:hAnsi="Times New Roman" w:cs="Times New Roman"/>
          <w:noProof/>
          <w:sz w:val="24"/>
          <w:szCs w:val="24"/>
        </w:rPr>
        <w:t>(Choudhury et al. 2018),</w:t>
      </w:r>
      <w:r w:rsidRPr="00217C0D">
        <w:rPr>
          <w:rFonts w:ascii="Times New Roman" w:hAnsi="Times New Roman" w:cs="Times New Roman"/>
          <w:sz w:val="24"/>
          <w:szCs w:val="24"/>
        </w:rPr>
        <w:t xml:space="preserve"> in our </w:t>
      </w:r>
      <w:proofErr w:type="spellStart"/>
      <w:r w:rsidRPr="00217C0D">
        <w:rPr>
          <w:rFonts w:ascii="Times New Roman" w:hAnsi="Times New Roman" w:cs="Times New Roman"/>
          <w:sz w:val="24"/>
          <w:szCs w:val="24"/>
        </w:rPr>
        <w:t>spl</w:t>
      </w:r>
      <w:proofErr w:type="spellEnd"/>
      <w:r w:rsidRPr="00217C0D">
        <w:rPr>
          <w:rFonts w:ascii="Times New Roman" w:hAnsi="Times New Roman" w:cs="Times New Roman"/>
          <w:sz w:val="24"/>
          <w:szCs w:val="24"/>
        </w:rPr>
        <w:t>-TR catalog (q-value = 0.044 and nominal P = 3</w:t>
      </w:r>
      <w:r w:rsidRPr="00B03D1D">
        <w:rPr>
          <w:rFonts w:ascii="Times New Roman" w:hAnsi="Times New Roman" w:cs="Times New Roman"/>
          <w:sz w:val="24"/>
          <w:szCs w:val="24"/>
        </w:rPr>
        <w:t xml:space="preserve"> ×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217C0D">
        <w:rPr>
          <w:rFonts w:ascii="Times New Roman" w:hAnsi="Times New Roman" w:cs="Times New Roman"/>
          <w:sz w:val="24"/>
          <w:szCs w:val="24"/>
        </w:rPr>
        <w:t xml:space="preserve">; </w:t>
      </w:r>
      <w:r w:rsidRPr="004C4B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Supplemental Table S7</w:t>
      </w:r>
      <w:r w:rsidRPr="00217C0D">
        <w:rPr>
          <w:rFonts w:ascii="Times New Roman" w:hAnsi="Times New Roman" w:cs="Times New Roman"/>
          <w:sz w:val="24"/>
          <w:szCs w:val="24"/>
        </w:rPr>
        <w:t xml:space="preserve"> and Fig. </w:t>
      </w:r>
      <w:r>
        <w:rPr>
          <w:rFonts w:ascii="Times New Roman" w:hAnsi="Times New Roman" w:cs="Times New Roman"/>
          <w:sz w:val="24"/>
          <w:szCs w:val="24"/>
        </w:rPr>
        <w:t>4C</w:t>
      </w:r>
      <w:r w:rsidRPr="00217C0D">
        <w:rPr>
          <w:rFonts w:ascii="Times New Roman" w:hAnsi="Times New Roman" w:cs="Times New Roman"/>
          <w:sz w:val="24"/>
          <w:szCs w:val="24"/>
        </w:rPr>
        <w:t>).</w:t>
      </w:r>
    </w:p>
    <w:p w14:paraId="2B961070" w14:textId="77777777" w:rsidR="004C4B8C" w:rsidRDefault="004C4B8C" w:rsidP="004C4B8C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40DE8A45" w14:textId="3422DA76" w:rsidR="008E50EB" w:rsidRPr="004C4B8C" w:rsidRDefault="004C4B8C" w:rsidP="008E50EB">
      <w:pPr>
        <w:pStyle w:val="a3"/>
        <w:widowControl/>
        <w:numPr>
          <w:ilvl w:val="0"/>
          <w:numId w:val="2"/>
        </w:numPr>
        <w:spacing w:line="480" w:lineRule="exact"/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upplemental Table S8</w:t>
      </w:r>
    </w:p>
    <w:p w14:paraId="74099608" w14:textId="77777777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18E009A2" w14:textId="1D3FC4DB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age 10, line 27</w:t>
      </w:r>
    </w:p>
    <w:p w14:paraId="3100A4E1" w14:textId="3701723A" w:rsidR="008E50EB" w:rsidRDefault="008E50EB" w:rsidP="008E50EB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217C0D">
        <w:rPr>
          <w:rFonts w:ascii="Times New Roman" w:hAnsi="Times New Roman" w:cs="Times New Roman"/>
          <w:sz w:val="24"/>
          <w:szCs w:val="24"/>
        </w:rPr>
        <w:t xml:space="preserve">DM1 is caused by expansion of a </w:t>
      </w:r>
      <w:r w:rsidRPr="00217C0D">
        <w:rPr>
          <w:rFonts w:ascii="Times New Roman" w:hAnsi="Times New Roman" w:cs="Times New Roman"/>
          <w:i/>
          <w:iCs/>
          <w:sz w:val="24"/>
          <w:szCs w:val="24"/>
        </w:rPr>
        <w:t>DMPK</w:t>
      </w:r>
      <w:r w:rsidRPr="00217C0D">
        <w:rPr>
          <w:rFonts w:ascii="Times New Roman" w:hAnsi="Times New Roman" w:cs="Times New Roman"/>
          <w:sz w:val="24"/>
          <w:szCs w:val="24"/>
        </w:rPr>
        <w:t xml:space="preserve"> CTG repeat, whose dosage was significantly associated with the reduced usage of an intron (</w:t>
      </w:r>
      <w:bookmarkStart w:id="0" w:name="_Hlk88422495"/>
      <w:r>
        <w:rPr>
          <w:rFonts w:ascii="Times New Roman" w:hAnsi="Times New Roman" w:cs="Times New Roman"/>
          <w:sz w:val="24"/>
          <w:szCs w:val="24"/>
        </w:rPr>
        <w:t>C</w:t>
      </w:r>
      <w:r w:rsidRPr="00217C0D">
        <w:rPr>
          <w:rFonts w:ascii="Times New Roman" w:hAnsi="Times New Roman" w:cs="Times New Roman"/>
          <w:sz w:val="24"/>
          <w:szCs w:val="24"/>
        </w:rPr>
        <w:t>hr19:45770641–45770970</w:t>
      </w:r>
      <w:bookmarkEnd w:id="0"/>
      <w:r w:rsidRPr="00217C0D">
        <w:rPr>
          <w:rFonts w:ascii="Times New Roman" w:hAnsi="Times New Roman" w:cs="Times New Roman"/>
          <w:sz w:val="24"/>
          <w:szCs w:val="24"/>
        </w:rPr>
        <w:t xml:space="preserve">) in skeletal </w:t>
      </w:r>
      <w:r w:rsidRPr="00217C0D">
        <w:rPr>
          <w:rFonts w:ascii="Times New Roman" w:hAnsi="Times New Roman" w:cs="Times New Roman"/>
          <w:sz w:val="24"/>
          <w:szCs w:val="24"/>
        </w:rPr>
        <w:lastRenderedPageBreak/>
        <w:t>muscle in our catalog (q-value = 0.012 and nominal P = 4</w:t>
      </w:r>
      <w:r w:rsidRPr="00B03D1D">
        <w:rPr>
          <w:rFonts w:ascii="Times New Roman" w:hAnsi="Times New Roman" w:cs="Times New Roman"/>
          <w:sz w:val="24"/>
          <w:szCs w:val="24"/>
        </w:rPr>
        <w:t xml:space="preserve"> ×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217C0D">
        <w:rPr>
          <w:rFonts w:ascii="Times New Roman" w:hAnsi="Times New Roman" w:cs="Times New Roman"/>
          <w:sz w:val="24"/>
          <w:szCs w:val="24"/>
        </w:rPr>
        <w:t>,</w:t>
      </w:r>
      <w:r w:rsidRPr="004C4B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4B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Supplemental Table S7</w:t>
      </w:r>
      <w:r w:rsidRPr="004C4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C0D">
        <w:rPr>
          <w:rFonts w:ascii="Times New Roman" w:hAnsi="Times New Roman" w:cs="Times New Roman"/>
          <w:sz w:val="24"/>
          <w:szCs w:val="24"/>
        </w:rPr>
        <w:t>and Fig. S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7C0D">
        <w:rPr>
          <w:rFonts w:ascii="Times New Roman" w:hAnsi="Times New Roman" w:cs="Times New Roman"/>
          <w:sz w:val="24"/>
          <w:szCs w:val="24"/>
        </w:rPr>
        <w:t>).</w:t>
      </w:r>
    </w:p>
    <w:p w14:paraId="4D87F73B" w14:textId="77777777" w:rsidR="004C4B8C" w:rsidRDefault="004C4B8C" w:rsidP="008E50EB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14:paraId="477224BE" w14:textId="4790D00E" w:rsidR="008E50EB" w:rsidRPr="004C4B8C" w:rsidRDefault="004C4B8C" w:rsidP="004C4B8C">
      <w:pPr>
        <w:pStyle w:val="a3"/>
        <w:widowControl/>
        <w:numPr>
          <w:ilvl w:val="0"/>
          <w:numId w:val="2"/>
        </w:numPr>
        <w:spacing w:line="4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upplemental Table S8</w:t>
      </w:r>
    </w:p>
    <w:p w14:paraId="05FD1EB5" w14:textId="77777777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7ADB7D63" w14:textId="690026B5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age 23, line 14</w:t>
      </w:r>
    </w:p>
    <w:p w14:paraId="3BF46ED9" w14:textId="74247C4E" w:rsidR="004C4B8C" w:rsidRDefault="004C4B8C" w:rsidP="008E50EB">
      <w:pPr>
        <w:widowControl/>
        <w:spacing w:line="480" w:lineRule="exact"/>
        <w:rPr>
          <w:rFonts w:ascii="Times New Roman" w:hAnsi="Times New Roman" w:cs="Times New Roman"/>
          <w:noProof/>
          <w:sz w:val="24"/>
          <w:szCs w:val="24"/>
        </w:rPr>
      </w:pPr>
      <w:r w:rsidRPr="003955F5">
        <w:rPr>
          <w:rFonts w:ascii="Times New Roman" w:hAnsi="Times New Roman" w:cs="Times New Roman"/>
          <w:sz w:val="24"/>
          <w:szCs w:val="24"/>
        </w:rPr>
        <w:t>We surveyed the literature and compiled a list of repeats whose expansion is related to rare diseases (n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5F5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5F5">
        <w:rPr>
          <w:rFonts w:ascii="Times New Roman" w:hAnsi="Times New Roman" w:cs="Times New Roman"/>
          <w:sz w:val="24"/>
          <w:szCs w:val="24"/>
        </w:rPr>
        <w:t xml:space="preserve">52, </w:t>
      </w:r>
      <w:r w:rsidRPr="004C4B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Supplemental Table S6</w:t>
      </w:r>
      <w:r w:rsidRPr="003955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(Tang et al. 2017; Yu et al. 2021).</w:t>
      </w:r>
    </w:p>
    <w:p w14:paraId="36C1AF6D" w14:textId="77777777" w:rsidR="004C4B8C" w:rsidRDefault="004C4B8C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556DC3F9" w14:textId="617A8270" w:rsidR="008E50EB" w:rsidRPr="004C4B8C" w:rsidRDefault="004C4B8C" w:rsidP="004C4B8C">
      <w:pPr>
        <w:pStyle w:val="a3"/>
        <w:widowControl/>
        <w:numPr>
          <w:ilvl w:val="0"/>
          <w:numId w:val="1"/>
        </w:numPr>
        <w:spacing w:line="480" w:lineRule="exact"/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upplemental Table S7</w:t>
      </w:r>
    </w:p>
    <w:p w14:paraId="123BF845" w14:textId="21B02996" w:rsidR="008E50EB" w:rsidRDefault="008E50EB" w:rsidP="008E50EB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14:paraId="7E383402" w14:textId="77777777" w:rsidR="008E50EB" w:rsidRDefault="008E50EB" w:rsidP="008E50EB">
      <w:pPr>
        <w:widowControl/>
        <w:spacing w:line="480" w:lineRule="exact"/>
        <w:rPr>
          <w:rFonts w:ascii="Times New Roman" w:hAnsi="Times New Roman" w:cs="Times New Roman" w:hint="eastAsia"/>
          <w:noProof/>
          <w:sz w:val="24"/>
          <w:szCs w:val="24"/>
        </w:rPr>
      </w:pPr>
    </w:p>
    <w:p w14:paraId="5D429373" w14:textId="5E1F8681" w:rsidR="008E50EB" w:rsidRDefault="008E50EB" w:rsidP="008E50EB">
      <w:pPr>
        <w:widowControl/>
        <w:spacing w:line="480" w:lineRule="exact"/>
        <w:rPr>
          <w:rFonts w:ascii="Times New Roman" w:hAnsi="Times New Roman" w:cs="Times New Roman"/>
          <w:noProof/>
          <w:sz w:val="24"/>
          <w:szCs w:val="24"/>
        </w:rPr>
      </w:pPr>
    </w:p>
    <w:p w14:paraId="7A77F9FF" w14:textId="77777777" w:rsidR="008E50EB" w:rsidRPr="00217C0D" w:rsidRDefault="008E50EB" w:rsidP="008E50EB">
      <w:pPr>
        <w:widowControl/>
        <w:spacing w:line="4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18A77D89" w14:textId="77D51530" w:rsidR="008E50EB" w:rsidRDefault="008E50EB"/>
    <w:p w14:paraId="449ABA40" w14:textId="7EE80961" w:rsidR="008E50EB" w:rsidRDefault="008E50EB"/>
    <w:p w14:paraId="26BCD02A" w14:textId="77777777" w:rsidR="008E50EB" w:rsidRPr="008E50EB" w:rsidRDefault="008E50EB">
      <w:pPr>
        <w:rPr>
          <w:rFonts w:hint="eastAsia"/>
        </w:rPr>
      </w:pPr>
    </w:p>
    <w:sectPr w:rsidR="008E50EB" w:rsidRPr="008E5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D297C"/>
    <w:multiLevelType w:val="hybridMultilevel"/>
    <w:tmpl w:val="1A4C3748"/>
    <w:lvl w:ilvl="0" w:tplc="F6DABEB0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05F53"/>
    <w:multiLevelType w:val="hybridMultilevel"/>
    <w:tmpl w:val="AE543A54"/>
    <w:lvl w:ilvl="0" w:tplc="6334591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0303892">
    <w:abstractNumId w:val="0"/>
  </w:num>
  <w:num w:numId="2" w16cid:durableId="192186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B"/>
    <w:rsid w:val="004C4B8C"/>
    <w:rsid w:val="008E50EB"/>
    <w:rsid w:val="00E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59968"/>
  <w15:chartTrackingRefBased/>
  <w15:docId w15:val="{894A0A50-068A-43E0-8322-08FF9991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濱中　耕平</dc:creator>
  <cp:keywords/>
  <dc:description/>
  <cp:lastModifiedBy>濱中　耕平</cp:lastModifiedBy>
  <cp:revision>1</cp:revision>
  <dcterms:created xsi:type="dcterms:W3CDTF">2023-02-25T04:08:00Z</dcterms:created>
  <dcterms:modified xsi:type="dcterms:W3CDTF">2023-02-25T06:46:00Z</dcterms:modified>
</cp:coreProperties>
</file>