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F8CCA" w14:textId="77777777" w:rsidR="000B2533" w:rsidRDefault="000B2533" w:rsidP="00F85733">
      <w:pPr>
        <w:pStyle w:val="Heading1"/>
        <w:jc w:val="both"/>
      </w:pPr>
      <w:bookmarkStart w:id="0" w:name="_GoBack"/>
      <w:bookmarkEnd w:id="0"/>
      <w:r>
        <w:t>Supplementary Figures</w:t>
      </w:r>
    </w:p>
    <w:p w14:paraId="61F8A605" w14:textId="4647662C" w:rsidR="00524655" w:rsidRDefault="000B2533" w:rsidP="00F85733">
      <w:pPr>
        <w:jc w:val="both"/>
      </w:pPr>
      <w:r w:rsidRPr="000B2533">
        <w:rPr>
          <w:noProof/>
          <w:lang w:eastAsia="en-GB"/>
        </w:rPr>
        <w:drawing>
          <wp:inline distT="0" distB="0" distL="0" distR="0" wp14:anchorId="150DB0D3" wp14:editId="237F942A">
            <wp:extent cx="5731509" cy="5210752"/>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1509" cy="5210752"/>
                    </a:xfrm>
                    <a:prstGeom prst="rect">
                      <a:avLst/>
                    </a:prstGeom>
                    <a:noFill/>
                    <a:ln>
                      <a:noFill/>
                    </a:ln>
                  </pic:spPr>
                </pic:pic>
              </a:graphicData>
            </a:graphic>
          </wp:inline>
        </w:drawing>
      </w:r>
    </w:p>
    <w:p w14:paraId="21A3623F" w14:textId="77777777" w:rsidR="00A0709C" w:rsidRDefault="00A0709C" w:rsidP="00F85733">
      <w:pPr>
        <w:spacing w:after="0"/>
        <w:jc w:val="both"/>
        <w:rPr>
          <w:b/>
        </w:rPr>
      </w:pPr>
    </w:p>
    <w:p w14:paraId="1B05E6E9" w14:textId="2645BBAB" w:rsidR="00DB17FA" w:rsidRDefault="00DB17FA" w:rsidP="00F85733">
      <w:pPr>
        <w:spacing w:after="0"/>
        <w:jc w:val="both"/>
        <w:rPr>
          <w:b/>
        </w:rPr>
      </w:pPr>
      <w:r>
        <w:rPr>
          <w:b/>
        </w:rPr>
        <w:t xml:space="preserve">Figure S1: </w:t>
      </w:r>
      <w:r w:rsidR="00AA3490">
        <w:rPr>
          <w:b/>
        </w:rPr>
        <w:t>EHMT1</w:t>
      </w:r>
      <w:r>
        <w:rPr>
          <w:b/>
        </w:rPr>
        <w:t xml:space="preserve"> and </w:t>
      </w:r>
      <w:r w:rsidR="00AA3490">
        <w:rPr>
          <w:b/>
        </w:rPr>
        <w:t>EHMT2</w:t>
      </w:r>
      <w:r>
        <w:rPr>
          <w:b/>
        </w:rPr>
        <w:t xml:space="preserve"> expression in the oocyte and their effects on meiosis</w:t>
      </w:r>
    </w:p>
    <w:p w14:paraId="4C782AFF" w14:textId="4F8E4033" w:rsidR="00DB17FA" w:rsidRDefault="00DB17FA" w:rsidP="00F85733">
      <w:pPr>
        <w:spacing w:after="0"/>
        <w:jc w:val="both"/>
      </w:pPr>
      <w:r w:rsidRPr="00DB17FA">
        <w:rPr>
          <w:b/>
        </w:rPr>
        <w:t>A, B)</w:t>
      </w:r>
      <w:r>
        <w:t xml:space="preserve"> Representative images showing DNA stained with DAPI</w:t>
      </w:r>
      <w:r w:rsidR="00C63C87">
        <w:t>,</w:t>
      </w:r>
      <w:r w:rsidR="00DA0914">
        <w:t xml:space="preserve"> </w:t>
      </w:r>
      <w:r w:rsidR="00AA3490">
        <w:t>EHMT1</w:t>
      </w:r>
      <w:r w:rsidRPr="00DF3E53">
        <w:t xml:space="preserve"> expression</w:t>
      </w:r>
      <w:r>
        <w:t xml:space="preserve"> </w:t>
      </w:r>
      <w:r w:rsidRPr="00DB17FA">
        <w:rPr>
          <w:b/>
        </w:rPr>
        <w:t>(A)</w:t>
      </w:r>
      <w:r>
        <w:t xml:space="preserve"> and</w:t>
      </w:r>
      <w:r w:rsidR="00AA3490">
        <w:t xml:space="preserve"> EHMT2</w:t>
      </w:r>
      <w:r>
        <w:t xml:space="preserve"> expression </w:t>
      </w:r>
      <w:r w:rsidRPr="00DB17FA">
        <w:rPr>
          <w:b/>
        </w:rPr>
        <w:t>(B)</w:t>
      </w:r>
      <w:r w:rsidRPr="00DF3E53">
        <w:t xml:space="preserve"> </w:t>
      </w:r>
      <w:r w:rsidR="00DA0914">
        <w:t xml:space="preserve">revealed by IF </w:t>
      </w:r>
      <w:r w:rsidRPr="00DF3E53">
        <w:t>in NSN and SN control oocytes</w:t>
      </w:r>
      <w:r>
        <w:t>. The scale bar represents 20</w:t>
      </w:r>
      <w:r w:rsidRPr="00DB17FA">
        <w:rPr>
          <w:rFonts w:cstheme="minorHAnsi"/>
        </w:rPr>
        <w:t>µ</w:t>
      </w:r>
      <w:r>
        <w:t xml:space="preserve">m. </w:t>
      </w:r>
      <w:r w:rsidRPr="000B2533">
        <w:rPr>
          <w:b/>
        </w:rPr>
        <w:t xml:space="preserve">C) </w:t>
      </w:r>
      <w:r>
        <w:t>Example images showing meiotic abnormalities observed in MII oocytes. The spindle is stained with an anti-</w:t>
      </w:r>
      <w:r>
        <w:rPr>
          <w:rFonts w:cstheme="minorHAnsi"/>
        </w:rPr>
        <w:t>α</w:t>
      </w:r>
      <w:r>
        <w:t xml:space="preserve">-tubulin antibody (green) and the chromatin with DAPI (blue) and anti-pan-histone (red). </w:t>
      </w:r>
    </w:p>
    <w:p w14:paraId="391654E0" w14:textId="77777777" w:rsidR="00DB17FA" w:rsidRDefault="00DB17FA" w:rsidP="00F85733">
      <w:pPr>
        <w:jc w:val="both"/>
      </w:pPr>
      <w:r>
        <w:br w:type="page"/>
      </w:r>
    </w:p>
    <w:p w14:paraId="28C2DFDB" w14:textId="283F2CF5" w:rsidR="00DB17FA" w:rsidRPr="00DB17FA" w:rsidRDefault="000B2533" w:rsidP="00F85733">
      <w:pPr>
        <w:spacing w:after="0"/>
        <w:jc w:val="both"/>
        <w:rPr>
          <w:b/>
        </w:rPr>
      </w:pPr>
      <w:r w:rsidRPr="000B2533">
        <w:rPr>
          <w:b/>
          <w:noProof/>
          <w:lang w:eastAsia="en-GB"/>
        </w:rPr>
        <w:lastRenderedPageBreak/>
        <w:drawing>
          <wp:inline distT="0" distB="0" distL="0" distR="0" wp14:anchorId="21C6F168" wp14:editId="0F9C981C">
            <wp:extent cx="5731509" cy="691871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31509" cy="6918717"/>
                    </a:xfrm>
                    <a:prstGeom prst="rect">
                      <a:avLst/>
                    </a:prstGeom>
                    <a:noFill/>
                    <a:ln>
                      <a:noFill/>
                    </a:ln>
                  </pic:spPr>
                </pic:pic>
              </a:graphicData>
            </a:graphic>
          </wp:inline>
        </w:drawing>
      </w:r>
    </w:p>
    <w:p w14:paraId="3A9D4FBB" w14:textId="77777777" w:rsidR="00A0709C" w:rsidRDefault="00A0709C" w:rsidP="00F85733">
      <w:pPr>
        <w:spacing w:after="0"/>
        <w:jc w:val="both"/>
        <w:rPr>
          <w:b/>
        </w:rPr>
      </w:pPr>
    </w:p>
    <w:p w14:paraId="57129D2A" w14:textId="43BC9BFA" w:rsidR="00DB17FA" w:rsidRDefault="00DB17FA" w:rsidP="00F85733">
      <w:pPr>
        <w:spacing w:after="0"/>
        <w:jc w:val="both"/>
        <w:rPr>
          <w:b/>
        </w:rPr>
      </w:pPr>
      <w:r>
        <w:rPr>
          <w:b/>
        </w:rPr>
        <w:t xml:space="preserve">Figure S2: </w:t>
      </w:r>
      <w:r w:rsidRPr="007F7CD5">
        <w:rPr>
          <w:b/>
          <w:i/>
        </w:rPr>
        <w:t>In vitro</w:t>
      </w:r>
      <w:r>
        <w:rPr>
          <w:b/>
        </w:rPr>
        <w:t xml:space="preserve"> preimplantation and </w:t>
      </w:r>
      <w:r w:rsidRPr="007F7CD5">
        <w:rPr>
          <w:b/>
          <w:i/>
        </w:rPr>
        <w:t>in vivo</w:t>
      </w:r>
      <w:r>
        <w:rPr>
          <w:b/>
        </w:rPr>
        <w:t xml:space="preserve"> </w:t>
      </w:r>
      <w:proofErr w:type="spellStart"/>
      <w:r>
        <w:rPr>
          <w:b/>
        </w:rPr>
        <w:t>postimplantation</w:t>
      </w:r>
      <w:proofErr w:type="spellEnd"/>
      <w:r>
        <w:rPr>
          <w:b/>
        </w:rPr>
        <w:t xml:space="preserve"> development of embryos lacking maternal </w:t>
      </w:r>
      <w:r w:rsidR="00AA3490">
        <w:rPr>
          <w:b/>
        </w:rPr>
        <w:t>EHMT2</w:t>
      </w:r>
      <w:r>
        <w:rPr>
          <w:b/>
        </w:rPr>
        <w:t xml:space="preserve"> and/or </w:t>
      </w:r>
      <w:r w:rsidR="00AA3490">
        <w:rPr>
          <w:b/>
        </w:rPr>
        <w:t>EHMT1</w:t>
      </w:r>
      <w:r>
        <w:rPr>
          <w:b/>
        </w:rPr>
        <w:t xml:space="preserve">. </w:t>
      </w:r>
    </w:p>
    <w:p w14:paraId="00242E7A" w14:textId="365765F5" w:rsidR="00DB17FA" w:rsidRDefault="005E52F7" w:rsidP="00F85733">
      <w:pPr>
        <w:spacing w:after="0"/>
        <w:jc w:val="both"/>
      </w:pPr>
      <w:r w:rsidRPr="005E52F7">
        <w:rPr>
          <w:b/>
        </w:rPr>
        <w:t>A)</w:t>
      </w:r>
      <w:r>
        <w:t xml:space="preserve"> </w:t>
      </w:r>
      <w:r w:rsidR="007F7CD5">
        <w:t xml:space="preserve">Stacked </w:t>
      </w:r>
      <w:proofErr w:type="spellStart"/>
      <w:r w:rsidR="007F7CD5">
        <w:t>barchart</w:t>
      </w:r>
      <w:proofErr w:type="spellEnd"/>
      <w:r w:rsidR="007F7CD5">
        <w:t xml:space="preserve"> showing d</w:t>
      </w:r>
      <w:r w:rsidR="00DB17FA">
        <w:t>evelopmental stage of embryos collected at E1.5 after superovulation and natural mating</w:t>
      </w:r>
      <w:r w:rsidR="007F7CD5">
        <w:t xml:space="preserve"> with C57Bl6/</w:t>
      </w:r>
      <w:proofErr w:type="spellStart"/>
      <w:r w:rsidR="007F7CD5">
        <w:t>Babr</w:t>
      </w:r>
      <w:proofErr w:type="spellEnd"/>
      <w:r w:rsidR="007F7CD5">
        <w:t xml:space="preserve"> WT males</w:t>
      </w:r>
      <w:r w:rsidR="00F85733">
        <w:t xml:space="preserve">. </w:t>
      </w:r>
      <w:r w:rsidR="008D7C6D" w:rsidRPr="007236CB">
        <w:t xml:space="preserve">One-way ANOVA with Tukey’s </w:t>
      </w:r>
      <w:proofErr w:type="spellStart"/>
      <w:r w:rsidR="008D7C6D" w:rsidRPr="007236CB">
        <w:t>posthoc</w:t>
      </w:r>
      <w:proofErr w:type="spellEnd"/>
      <w:r w:rsidR="008D7C6D" w:rsidRPr="007236CB">
        <w:t xml:space="preserve"> test</w:t>
      </w:r>
      <w:r w:rsidR="008D7C6D">
        <w:t xml:space="preserve">: 2-cell stage Control vs </w:t>
      </w:r>
      <w:r w:rsidR="00282A62" w:rsidRPr="00282A62">
        <w:rPr>
          <w:i/>
          <w:iCs/>
        </w:rPr>
        <w:t>Ehmt1/2</w:t>
      </w:r>
      <w:r w:rsidR="008D7C6D">
        <w:t xml:space="preserve"> </w:t>
      </w:r>
      <w:proofErr w:type="spellStart"/>
      <w:r w:rsidR="008D7C6D">
        <w:t>cDKO</w:t>
      </w:r>
      <w:proofErr w:type="spellEnd"/>
      <w:r w:rsidR="008D7C6D">
        <w:t xml:space="preserve"> </w:t>
      </w:r>
      <w:r w:rsidR="008D7C6D" w:rsidRPr="00F85733">
        <w:rPr>
          <w:i/>
        </w:rPr>
        <w:t>P = 0.0068**</w:t>
      </w:r>
      <w:r w:rsidR="00F85733">
        <w:t>.</w:t>
      </w:r>
      <w:r w:rsidR="007F7CD5">
        <w:t xml:space="preserve"> </w:t>
      </w:r>
      <w:r w:rsidR="007F7CD5" w:rsidRPr="005E52F7">
        <w:rPr>
          <w:b/>
        </w:rPr>
        <w:t>B)</w:t>
      </w:r>
      <w:r w:rsidR="007F7CD5">
        <w:t xml:space="preserve"> Stacked </w:t>
      </w:r>
      <w:proofErr w:type="spellStart"/>
      <w:r w:rsidR="007F7CD5">
        <w:t>barcharts</w:t>
      </w:r>
      <w:proofErr w:type="spellEnd"/>
      <w:r w:rsidR="007F7CD5">
        <w:t xml:space="preserve"> showing developmental stage of embryos cultured </w:t>
      </w:r>
      <w:r w:rsidR="007F7CD5" w:rsidRPr="00C63C87">
        <w:rPr>
          <w:i/>
        </w:rPr>
        <w:t>in vitro</w:t>
      </w:r>
      <w:r w:rsidR="007F7CD5">
        <w:t xml:space="preserve"> after natural mating on E1.5, E2.5, E3.5 and E4.5.</w:t>
      </w:r>
      <w:r w:rsidR="008D7C6D">
        <w:t xml:space="preserve"> </w:t>
      </w:r>
      <w:r w:rsidR="00F85733">
        <w:t xml:space="preserve">Number of litters/total number embryos: Control = 3/86, </w:t>
      </w:r>
      <w:r w:rsidR="00282A62">
        <w:rPr>
          <w:i/>
        </w:rPr>
        <w:t>Ehmt2</w:t>
      </w:r>
      <w:r w:rsidR="00F85733">
        <w:t xml:space="preserve"> </w:t>
      </w:r>
      <w:proofErr w:type="spellStart"/>
      <w:r w:rsidR="00F85733">
        <w:t>cKO</w:t>
      </w:r>
      <w:proofErr w:type="spellEnd"/>
      <w:r w:rsidR="00F85733">
        <w:t xml:space="preserve"> = 3/29, </w:t>
      </w:r>
      <w:r w:rsidR="004846B7">
        <w:rPr>
          <w:i/>
        </w:rPr>
        <w:t>Ehmt1</w:t>
      </w:r>
      <w:r w:rsidR="004846B7">
        <w:t xml:space="preserve"> </w:t>
      </w:r>
      <w:proofErr w:type="spellStart"/>
      <w:r w:rsidR="00F85733">
        <w:t>cKO</w:t>
      </w:r>
      <w:proofErr w:type="spellEnd"/>
      <w:r w:rsidR="00F85733">
        <w:t xml:space="preserve"> = 1/9, </w:t>
      </w:r>
      <w:r w:rsidR="00282A62">
        <w:rPr>
          <w:i/>
        </w:rPr>
        <w:t>Ehmt1/2</w:t>
      </w:r>
      <w:r w:rsidR="00F85733">
        <w:t xml:space="preserve"> </w:t>
      </w:r>
      <w:proofErr w:type="spellStart"/>
      <w:r w:rsidR="00F85733">
        <w:t>cDKO</w:t>
      </w:r>
      <w:proofErr w:type="spellEnd"/>
      <w:r w:rsidR="00F85733">
        <w:t xml:space="preserve"> = 4/40. </w:t>
      </w:r>
      <w:r w:rsidR="008D7C6D" w:rsidRPr="007236CB">
        <w:t xml:space="preserve">One-way ANOVA with Tukey’s </w:t>
      </w:r>
      <w:proofErr w:type="spellStart"/>
      <w:r w:rsidR="008D7C6D" w:rsidRPr="007236CB">
        <w:t>posthoc</w:t>
      </w:r>
      <w:proofErr w:type="spellEnd"/>
      <w:r w:rsidR="008D7C6D" w:rsidRPr="007236CB">
        <w:t xml:space="preserve"> test</w:t>
      </w:r>
      <w:r w:rsidR="008D7C6D">
        <w:t xml:space="preserve">: morula stage </w:t>
      </w:r>
      <w:r w:rsidR="008D7C6D" w:rsidRPr="00380759">
        <w:t xml:space="preserve">Control vs </w:t>
      </w:r>
      <w:r w:rsidR="00282A62">
        <w:rPr>
          <w:i/>
        </w:rPr>
        <w:t>Ehmt2</w:t>
      </w:r>
      <w:r w:rsidR="008D7C6D" w:rsidRPr="00380759">
        <w:t xml:space="preserve"> </w:t>
      </w:r>
      <w:proofErr w:type="spellStart"/>
      <w:r w:rsidR="008D7C6D" w:rsidRPr="00380759">
        <w:t>cKO</w:t>
      </w:r>
      <w:proofErr w:type="spellEnd"/>
      <w:r w:rsidR="008D7C6D" w:rsidRPr="00380759">
        <w:t xml:space="preserve"> </w:t>
      </w:r>
      <w:r w:rsidR="008D7C6D" w:rsidRPr="00380759">
        <w:rPr>
          <w:i/>
        </w:rPr>
        <w:t>P = 0.0006***</w:t>
      </w:r>
      <w:r w:rsidR="008D7C6D">
        <w:t xml:space="preserve">. </w:t>
      </w:r>
      <w:r w:rsidR="007F7CD5" w:rsidRPr="005E52F7">
        <w:rPr>
          <w:b/>
        </w:rPr>
        <w:t>C)</w:t>
      </w:r>
      <w:r w:rsidR="007F7CD5">
        <w:t xml:space="preserve"> Images showing examples of embryos cultured in vitro on E3.5. </w:t>
      </w:r>
      <w:r w:rsidR="007F7CD5" w:rsidRPr="005E52F7">
        <w:rPr>
          <w:b/>
        </w:rPr>
        <w:t>D</w:t>
      </w:r>
      <w:r w:rsidRPr="005E52F7">
        <w:rPr>
          <w:b/>
        </w:rPr>
        <w:t xml:space="preserve">, </w:t>
      </w:r>
      <w:r w:rsidR="00E22861">
        <w:rPr>
          <w:b/>
        </w:rPr>
        <w:t>E</w:t>
      </w:r>
      <w:r w:rsidR="007F7CD5" w:rsidRPr="005E52F7">
        <w:rPr>
          <w:b/>
        </w:rPr>
        <w:t>)</w:t>
      </w:r>
      <w:r>
        <w:t xml:space="preserve"> Table showing embryo development at </w:t>
      </w:r>
      <w:r>
        <w:lastRenderedPageBreak/>
        <w:t xml:space="preserve">E8.5 </w:t>
      </w:r>
      <w:r w:rsidRPr="005E52F7">
        <w:rPr>
          <w:b/>
        </w:rPr>
        <w:t>(D)</w:t>
      </w:r>
      <w:r>
        <w:t xml:space="preserve"> and E12.5 </w:t>
      </w:r>
      <w:r w:rsidRPr="005E52F7">
        <w:rPr>
          <w:b/>
        </w:rPr>
        <w:t>(</w:t>
      </w:r>
      <w:r w:rsidR="00E22861">
        <w:rPr>
          <w:b/>
        </w:rPr>
        <w:t>E</w:t>
      </w:r>
      <w:r w:rsidRPr="005E52F7">
        <w:rPr>
          <w:b/>
        </w:rPr>
        <w:t>)</w:t>
      </w:r>
      <w:r>
        <w:t xml:space="preserve"> after natural mating of conditional KO females with WT males. Each line represents one female mouse. Indicated are the number of normal embryos, abnormal embryos and resorption sides for each female. </w:t>
      </w:r>
      <w:proofErr w:type="gramStart"/>
      <w:r w:rsidR="00E22861" w:rsidRPr="00373BA1">
        <w:rPr>
          <w:b/>
          <w:bCs/>
        </w:rPr>
        <w:t>F,G</w:t>
      </w:r>
      <w:proofErr w:type="gramEnd"/>
      <w:r w:rsidR="00E22861" w:rsidRPr="00373BA1">
        <w:rPr>
          <w:b/>
          <w:bCs/>
        </w:rPr>
        <w:t>)</w:t>
      </w:r>
      <w:r w:rsidR="00E22861">
        <w:t xml:space="preserve"> Representative images </w:t>
      </w:r>
      <w:r w:rsidR="00141998">
        <w:t xml:space="preserve">showing normal and abnormal embryos at E8.5 </w:t>
      </w:r>
      <w:r w:rsidR="00141998" w:rsidRPr="00373BA1">
        <w:rPr>
          <w:b/>
          <w:bCs/>
        </w:rPr>
        <w:t>(F)</w:t>
      </w:r>
      <w:r w:rsidR="00373BA1">
        <w:t xml:space="preserve"> and E12.5 </w:t>
      </w:r>
      <w:r w:rsidR="00373BA1" w:rsidRPr="00373BA1">
        <w:rPr>
          <w:b/>
          <w:bCs/>
        </w:rPr>
        <w:t>(G)</w:t>
      </w:r>
      <w:r w:rsidR="00373BA1">
        <w:t xml:space="preserve">, corresponding to the tables in </w:t>
      </w:r>
      <w:r w:rsidR="00373BA1" w:rsidRPr="00373BA1">
        <w:rPr>
          <w:b/>
          <w:bCs/>
        </w:rPr>
        <w:t>D</w:t>
      </w:r>
      <w:r w:rsidR="00373BA1">
        <w:t xml:space="preserve"> and </w:t>
      </w:r>
      <w:r w:rsidR="00373BA1" w:rsidRPr="00373BA1">
        <w:rPr>
          <w:b/>
          <w:bCs/>
        </w:rPr>
        <w:t>E</w:t>
      </w:r>
      <w:r w:rsidR="00373BA1">
        <w:t xml:space="preserve">. </w:t>
      </w:r>
    </w:p>
    <w:p w14:paraId="3DD965FF" w14:textId="51EF37E0" w:rsidR="000A55AF" w:rsidRDefault="000A55AF" w:rsidP="00F85733">
      <w:pPr>
        <w:spacing w:after="0"/>
        <w:jc w:val="both"/>
      </w:pPr>
    </w:p>
    <w:p w14:paraId="613F7E57" w14:textId="77777777" w:rsidR="004846B7" w:rsidRDefault="004846B7" w:rsidP="00F85733">
      <w:pPr>
        <w:spacing w:after="0"/>
        <w:jc w:val="both"/>
      </w:pPr>
    </w:p>
    <w:p w14:paraId="0717A61C" w14:textId="7BD58866" w:rsidR="005E52F7" w:rsidRDefault="005E52F7" w:rsidP="00F85733">
      <w:pPr>
        <w:jc w:val="both"/>
        <w:rPr>
          <w:b/>
        </w:rPr>
      </w:pPr>
    </w:p>
    <w:p w14:paraId="314C44F5" w14:textId="77777777" w:rsidR="005E52F7" w:rsidRPr="005E52F7" w:rsidRDefault="005E52F7" w:rsidP="00F85733">
      <w:pPr>
        <w:jc w:val="both"/>
        <w:rPr>
          <w:b/>
        </w:rPr>
      </w:pPr>
      <w:r w:rsidRPr="005E52F7">
        <w:rPr>
          <w:b/>
          <w:noProof/>
          <w:lang w:eastAsia="en-GB"/>
        </w:rPr>
        <w:drawing>
          <wp:inline distT="0" distB="0" distL="0" distR="0" wp14:anchorId="08D6AEDF" wp14:editId="114B02B3">
            <wp:extent cx="5700626" cy="567271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00626" cy="5672717"/>
                    </a:xfrm>
                    <a:prstGeom prst="rect">
                      <a:avLst/>
                    </a:prstGeom>
                    <a:noFill/>
                    <a:ln>
                      <a:noFill/>
                    </a:ln>
                  </pic:spPr>
                </pic:pic>
              </a:graphicData>
            </a:graphic>
          </wp:inline>
        </w:drawing>
      </w:r>
    </w:p>
    <w:p w14:paraId="55FE497A" w14:textId="3F9AD788" w:rsidR="00EE7DD3" w:rsidRDefault="00EE7DD3" w:rsidP="00F85733">
      <w:pPr>
        <w:spacing w:after="0"/>
        <w:jc w:val="both"/>
        <w:rPr>
          <w:b/>
        </w:rPr>
      </w:pPr>
      <w:r>
        <w:rPr>
          <w:b/>
        </w:rPr>
        <w:t xml:space="preserve">Figure S3: </w:t>
      </w:r>
      <w:proofErr w:type="spellStart"/>
      <w:r>
        <w:rPr>
          <w:b/>
        </w:rPr>
        <w:t>ChIP-seq</w:t>
      </w:r>
      <w:proofErr w:type="spellEnd"/>
      <w:r>
        <w:rPr>
          <w:b/>
        </w:rPr>
        <w:t xml:space="preserve"> analysis showing H3K9me2 distribution in control, </w:t>
      </w:r>
      <w:r w:rsidR="00282A62">
        <w:rPr>
          <w:b/>
          <w:i/>
        </w:rPr>
        <w:t>Ehmt2</w:t>
      </w:r>
      <w:r>
        <w:rPr>
          <w:b/>
        </w:rPr>
        <w:t xml:space="preserve"> </w:t>
      </w:r>
      <w:proofErr w:type="spellStart"/>
      <w:r>
        <w:rPr>
          <w:b/>
        </w:rPr>
        <w:t>cKO</w:t>
      </w:r>
      <w:proofErr w:type="spellEnd"/>
      <w:r>
        <w:rPr>
          <w:b/>
        </w:rPr>
        <w:t xml:space="preserve"> and </w:t>
      </w:r>
      <w:r w:rsidR="00282A62">
        <w:rPr>
          <w:b/>
          <w:i/>
        </w:rPr>
        <w:t>Ehmt1/2</w:t>
      </w:r>
      <w:r>
        <w:rPr>
          <w:b/>
        </w:rPr>
        <w:t xml:space="preserve"> </w:t>
      </w:r>
      <w:proofErr w:type="spellStart"/>
      <w:r>
        <w:rPr>
          <w:b/>
        </w:rPr>
        <w:t>cDKO</w:t>
      </w:r>
      <w:proofErr w:type="spellEnd"/>
      <w:r>
        <w:rPr>
          <w:b/>
        </w:rPr>
        <w:t xml:space="preserve"> oocytes. </w:t>
      </w:r>
    </w:p>
    <w:p w14:paraId="4FB94679" w14:textId="09AC99DB" w:rsidR="00EE7DD3" w:rsidRDefault="00EE7DD3" w:rsidP="004846B7">
      <w:pPr>
        <w:spacing w:after="0"/>
        <w:jc w:val="both"/>
      </w:pPr>
      <w:r w:rsidRPr="00EE7DD3">
        <w:rPr>
          <w:b/>
        </w:rPr>
        <w:t xml:space="preserve">A) </w:t>
      </w:r>
      <w:r>
        <w:t xml:space="preserve">Screenshot showing H3K9me2 enrichment and reproducibility of replicates. </w:t>
      </w:r>
      <w:r w:rsidRPr="00EE7DD3">
        <w:rPr>
          <w:b/>
        </w:rPr>
        <w:t>B)</w:t>
      </w:r>
      <w:r>
        <w:t xml:space="preserve"> Histogram showing number of 10 kb windows with a certain enrichment level in d25 WT oocytes. The red line indicates the threshold set to define H3K9me2 enrichment (RPKM &gt; 2.5). </w:t>
      </w:r>
      <w:r w:rsidRPr="00EE7DD3">
        <w:rPr>
          <w:b/>
        </w:rPr>
        <w:t>C)</w:t>
      </w:r>
      <w:r>
        <w:t xml:space="preserve"> Pie charts showing overlap of H3K9me2 enriched and random probes with </w:t>
      </w:r>
      <w:proofErr w:type="spellStart"/>
      <w:r>
        <w:t>untranscribed</w:t>
      </w:r>
      <w:proofErr w:type="spellEnd"/>
      <w:r>
        <w:t xml:space="preserve"> (FPKM &lt; 0.1), lowly transcribed (FPKM 0.1-1) and highly transcribed genes (FPKM &gt; 1). </w:t>
      </w:r>
      <w:r w:rsidR="002A490B" w:rsidRPr="002A490B">
        <w:rPr>
          <w:b/>
        </w:rPr>
        <w:t>D)</w:t>
      </w:r>
      <w:r w:rsidR="002A490B">
        <w:t xml:space="preserve"> </w:t>
      </w:r>
      <w:r w:rsidR="002A490B" w:rsidRPr="002A490B">
        <w:t xml:space="preserve">PCA plot of H3K9me2 (blue shading), input (green shading) and IgG (yellow shading) </w:t>
      </w:r>
      <w:proofErr w:type="spellStart"/>
      <w:r w:rsidR="002A490B" w:rsidRPr="002A490B">
        <w:t>ChIP-seq</w:t>
      </w:r>
      <w:proofErr w:type="spellEnd"/>
      <w:r w:rsidR="002A490B" w:rsidRPr="002A490B">
        <w:t xml:space="preserve"> libraries, comparing WT (d15 and d25), control, </w:t>
      </w:r>
      <w:r w:rsidR="00282A62">
        <w:rPr>
          <w:i/>
        </w:rPr>
        <w:t>Ehmt2</w:t>
      </w:r>
      <w:r w:rsidR="002A490B" w:rsidRPr="002A490B">
        <w:t xml:space="preserve"> </w:t>
      </w:r>
      <w:proofErr w:type="spellStart"/>
      <w:r w:rsidR="002A490B" w:rsidRPr="002A490B">
        <w:t>cKO</w:t>
      </w:r>
      <w:proofErr w:type="spellEnd"/>
      <w:r w:rsidR="002A490B" w:rsidRPr="002A490B">
        <w:t xml:space="preserve"> and </w:t>
      </w:r>
      <w:r w:rsidR="00282A62" w:rsidRPr="00282A62">
        <w:rPr>
          <w:i/>
        </w:rPr>
        <w:t>Ehmt1/2</w:t>
      </w:r>
      <w:r w:rsidR="002A490B" w:rsidRPr="002A490B">
        <w:t xml:space="preserve"> </w:t>
      </w:r>
      <w:proofErr w:type="spellStart"/>
      <w:r w:rsidR="002A490B" w:rsidRPr="002A490B">
        <w:t>cDKO</w:t>
      </w:r>
      <w:proofErr w:type="spellEnd"/>
      <w:r w:rsidR="002A490B" w:rsidRPr="002A490B">
        <w:t xml:space="preserve"> samples.</w:t>
      </w:r>
    </w:p>
    <w:p w14:paraId="11D1738A" w14:textId="578E924E" w:rsidR="00EE7DD3" w:rsidRDefault="000B2533" w:rsidP="00F85733">
      <w:pPr>
        <w:spacing w:after="0"/>
        <w:jc w:val="both"/>
        <w:rPr>
          <w:b/>
        </w:rPr>
      </w:pPr>
      <w:r w:rsidRPr="000B2533">
        <w:rPr>
          <w:b/>
          <w:noProof/>
          <w:lang w:eastAsia="en-GB"/>
        </w:rPr>
        <w:lastRenderedPageBreak/>
        <w:drawing>
          <wp:inline distT="0" distB="0" distL="0" distR="0" wp14:anchorId="23C777BD" wp14:editId="5CBCBF1D">
            <wp:extent cx="5381172" cy="41552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81172" cy="4155228"/>
                    </a:xfrm>
                    <a:prstGeom prst="rect">
                      <a:avLst/>
                    </a:prstGeom>
                    <a:noFill/>
                    <a:ln>
                      <a:noFill/>
                    </a:ln>
                  </pic:spPr>
                </pic:pic>
              </a:graphicData>
            </a:graphic>
          </wp:inline>
        </w:drawing>
      </w:r>
    </w:p>
    <w:p w14:paraId="498B417E" w14:textId="77777777" w:rsidR="00A0709C" w:rsidRDefault="00A0709C" w:rsidP="00F85733">
      <w:pPr>
        <w:spacing w:after="0"/>
        <w:jc w:val="both"/>
        <w:rPr>
          <w:b/>
        </w:rPr>
      </w:pPr>
    </w:p>
    <w:p w14:paraId="67E5C76A" w14:textId="77777777" w:rsidR="004846B7" w:rsidRDefault="004846B7" w:rsidP="00F85733">
      <w:pPr>
        <w:spacing w:after="0" w:line="240" w:lineRule="auto"/>
        <w:jc w:val="both"/>
        <w:rPr>
          <w:b/>
        </w:rPr>
      </w:pPr>
    </w:p>
    <w:p w14:paraId="5951FFD5" w14:textId="3D9713F7" w:rsidR="000B2533" w:rsidRPr="000A55AF" w:rsidRDefault="00EE7DD3" w:rsidP="00F85733">
      <w:pPr>
        <w:spacing w:after="0" w:line="240" w:lineRule="auto"/>
        <w:jc w:val="both"/>
        <w:rPr>
          <w:b/>
        </w:rPr>
      </w:pPr>
      <w:r>
        <w:rPr>
          <w:b/>
        </w:rPr>
        <w:t xml:space="preserve">Figure S4: </w:t>
      </w:r>
      <w:r w:rsidR="00B074D5">
        <w:rPr>
          <w:b/>
        </w:rPr>
        <w:t xml:space="preserve">Proteome and transcriptome analysis of </w:t>
      </w:r>
      <w:r w:rsidR="00282A62">
        <w:rPr>
          <w:b/>
          <w:i/>
        </w:rPr>
        <w:t>Ehmt2</w:t>
      </w:r>
      <w:r w:rsidR="00940EEF">
        <w:rPr>
          <w:b/>
        </w:rPr>
        <w:t xml:space="preserve"> </w:t>
      </w:r>
      <w:proofErr w:type="spellStart"/>
      <w:r w:rsidR="00940EEF">
        <w:rPr>
          <w:b/>
        </w:rPr>
        <w:t>cKO</w:t>
      </w:r>
      <w:proofErr w:type="spellEnd"/>
      <w:r w:rsidR="00940EEF">
        <w:rPr>
          <w:b/>
        </w:rPr>
        <w:t xml:space="preserve"> and </w:t>
      </w:r>
      <w:r w:rsidR="00282A62">
        <w:rPr>
          <w:b/>
          <w:i/>
        </w:rPr>
        <w:t>Ehmt1/2</w:t>
      </w:r>
      <w:r w:rsidR="00940EEF">
        <w:rPr>
          <w:b/>
        </w:rPr>
        <w:t xml:space="preserve"> </w:t>
      </w:r>
      <w:proofErr w:type="spellStart"/>
      <w:r w:rsidR="00940EEF">
        <w:rPr>
          <w:b/>
        </w:rPr>
        <w:t>cDKO</w:t>
      </w:r>
      <w:proofErr w:type="spellEnd"/>
      <w:r w:rsidR="00940EEF">
        <w:rPr>
          <w:b/>
        </w:rPr>
        <w:t xml:space="preserve"> oocytes with corresponding littermate controls.</w:t>
      </w:r>
    </w:p>
    <w:p w14:paraId="39D066F2" w14:textId="2FD16431" w:rsidR="00EE7DD3" w:rsidRDefault="002347FA" w:rsidP="00F85733">
      <w:pPr>
        <w:spacing w:after="0" w:line="240" w:lineRule="auto"/>
        <w:jc w:val="both"/>
      </w:pPr>
      <w:r w:rsidRPr="006E4CC7">
        <w:rPr>
          <w:b/>
          <w:bCs/>
        </w:rPr>
        <w:t>A)</w:t>
      </w:r>
      <w:r>
        <w:t xml:space="preserve"> GO analysis of the oocyte proteome. </w:t>
      </w:r>
      <w:r w:rsidRPr="006E4CC7">
        <w:rPr>
          <w:b/>
          <w:bCs/>
        </w:rPr>
        <w:t>B)</w:t>
      </w:r>
      <w:r w:rsidR="00C82E6A">
        <w:rPr>
          <w:b/>
          <w:bCs/>
        </w:rPr>
        <w:t xml:space="preserve"> </w:t>
      </w:r>
      <w:r w:rsidR="00FC2CC3" w:rsidRPr="006E4CC7">
        <w:t xml:space="preserve">Venn diagram of significant changing proteins in </w:t>
      </w:r>
      <w:r w:rsidR="00FC2CC3">
        <w:rPr>
          <w:i/>
        </w:rPr>
        <w:t>Ehmt2</w:t>
      </w:r>
      <w:r w:rsidR="00FC2CC3" w:rsidRPr="006E4CC7">
        <w:t xml:space="preserve"> </w:t>
      </w:r>
      <w:proofErr w:type="spellStart"/>
      <w:r w:rsidR="00FC2CC3" w:rsidRPr="006E4CC7">
        <w:t>cKO</w:t>
      </w:r>
      <w:proofErr w:type="spellEnd"/>
      <w:r w:rsidR="00FC2CC3" w:rsidRPr="006E4CC7">
        <w:t xml:space="preserve"> and </w:t>
      </w:r>
      <w:r w:rsidR="00FC2CC3">
        <w:rPr>
          <w:i/>
        </w:rPr>
        <w:t>Ehmt1/2</w:t>
      </w:r>
      <w:r w:rsidR="00FC2CC3" w:rsidRPr="006E4CC7">
        <w:t xml:space="preserve"> </w:t>
      </w:r>
      <w:proofErr w:type="spellStart"/>
      <w:r w:rsidR="00FC2CC3" w:rsidRPr="006E4CC7">
        <w:t>cDKO</w:t>
      </w:r>
      <w:proofErr w:type="spellEnd"/>
      <w:r w:rsidR="00FC2CC3" w:rsidRPr="006E4CC7">
        <w:t xml:space="preserve"> oocytes.</w:t>
      </w:r>
      <w:r w:rsidR="00FC2CC3">
        <w:t xml:space="preserve"> </w:t>
      </w:r>
      <w:r w:rsidR="00151212">
        <w:rPr>
          <w:b/>
          <w:bCs/>
        </w:rPr>
        <w:t xml:space="preserve">C) </w:t>
      </w:r>
      <w:r w:rsidR="00FC2CC3" w:rsidRPr="00C82E6A">
        <w:t xml:space="preserve">Correlation matrix for </w:t>
      </w:r>
      <w:r w:rsidR="00FC2CC3" w:rsidRPr="00356D51">
        <w:rPr>
          <w:i/>
          <w:iCs/>
        </w:rPr>
        <w:t>Ehmt2</w:t>
      </w:r>
      <w:r w:rsidR="00FC2CC3" w:rsidRPr="00C82E6A">
        <w:t xml:space="preserve"> </w:t>
      </w:r>
      <w:proofErr w:type="spellStart"/>
      <w:r w:rsidR="00FC2CC3" w:rsidRPr="00C82E6A">
        <w:t>cKO</w:t>
      </w:r>
      <w:proofErr w:type="spellEnd"/>
      <w:r w:rsidR="00FC2CC3" w:rsidRPr="00C82E6A">
        <w:t xml:space="preserve">, </w:t>
      </w:r>
      <w:r w:rsidR="00FC2CC3" w:rsidRPr="00356D51">
        <w:rPr>
          <w:i/>
          <w:iCs/>
        </w:rPr>
        <w:t>Ehmt1/2</w:t>
      </w:r>
      <w:r w:rsidR="00FC2CC3" w:rsidRPr="00C82E6A">
        <w:t xml:space="preserve"> </w:t>
      </w:r>
      <w:proofErr w:type="spellStart"/>
      <w:r w:rsidR="00FC2CC3" w:rsidRPr="00C82E6A">
        <w:t>cDKO</w:t>
      </w:r>
      <w:proofErr w:type="spellEnd"/>
      <w:r w:rsidR="00FC2CC3" w:rsidRPr="00C82E6A">
        <w:t xml:space="preserve"> and corresponding control GV oocyte RNA-</w:t>
      </w:r>
      <w:proofErr w:type="spellStart"/>
      <w:r w:rsidR="00FC2CC3" w:rsidRPr="00C82E6A">
        <w:t>seq</w:t>
      </w:r>
      <w:proofErr w:type="spellEnd"/>
      <w:r w:rsidR="00FC2CC3" w:rsidRPr="00C82E6A">
        <w:t xml:space="preserve"> libraries.</w:t>
      </w:r>
      <w:r w:rsidR="00FC2CC3">
        <w:rPr>
          <w:b/>
          <w:bCs/>
        </w:rPr>
        <w:t xml:space="preserve"> </w:t>
      </w:r>
    </w:p>
    <w:p w14:paraId="5DD33102" w14:textId="7C3A9898" w:rsidR="00747416" w:rsidRDefault="00246908">
      <w:pPr>
        <w:rPr>
          <w:b/>
        </w:rPr>
      </w:pPr>
      <w:r>
        <w:rPr>
          <w:b/>
        </w:rPr>
        <w:br w:type="page"/>
      </w:r>
      <w:r w:rsidR="007D750B">
        <w:rPr>
          <w:noProof/>
        </w:rPr>
        <w:lastRenderedPageBreak/>
        <w:drawing>
          <wp:inline distT="0" distB="0" distL="0" distR="0" wp14:anchorId="6EB19AB9" wp14:editId="6E61591A">
            <wp:extent cx="5731510" cy="25952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95245"/>
                    </a:xfrm>
                    <a:prstGeom prst="rect">
                      <a:avLst/>
                    </a:prstGeom>
                    <a:noFill/>
                    <a:ln>
                      <a:noFill/>
                    </a:ln>
                  </pic:spPr>
                </pic:pic>
              </a:graphicData>
            </a:graphic>
          </wp:inline>
        </w:drawing>
      </w:r>
    </w:p>
    <w:p w14:paraId="6CBD6559" w14:textId="77777777" w:rsidR="004846B7" w:rsidRDefault="004846B7" w:rsidP="00747416">
      <w:pPr>
        <w:spacing w:after="0" w:line="240" w:lineRule="auto"/>
        <w:jc w:val="both"/>
        <w:rPr>
          <w:b/>
        </w:rPr>
      </w:pPr>
    </w:p>
    <w:p w14:paraId="5A2A90B1" w14:textId="752021CB" w:rsidR="00747416" w:rsidRPr="000A55AF" w:rsidRDefault="00747416" w:rsidP="00747416">
      <w:pPr>
        <w:spacing w:after="0" w:line="240" w:lineRule="auto"/>
        <w:jc w:val="both"/>
        <w:rPr>
          <w:b/>
        </w:rPr>
      </w:pPr>
      <w:r>
        <w:rPr>
          <w:b/>
        </w:rPr>
        <w:t xml:space="preserve">Figure S5: Expression of ERV-LTRs in </w:t>
      </w:r>
      <w:r w:rsidR="00282A62">
        <w:rPr>
          <w:b/>
          <w:i/>
        </w:rPr>
        <w:t>Ehmt2</w:t>
      </w:r>
      <w:r>
        <w:rPr>
          <w:b/>
        </w:rPr>
        <w:t xml:space="preserve"> </w:t>
      </w:r>
      <w:proofErr w:type="spellStart"/>
      <w:r>
        <w:rPr>
          <w:b/>
        </w:rPr>
        <w:t>cKO</w:t>
      </w:r>
      <w:proofErr w:type="spellEnd"/>
      <w:r>
        <w:rPr>
          <w:b/>
        </w:rPr>
        <w:t xml:space="preserve"> and </w:t>
      </w:r>
      <w:r w:rsidR="00282A62">
        <w:rPr>
          <w:b/>
          <w:i/>
        </w:rPr>
        <w:t>Ehmt1/2</w:t>
      </w:r>
      <w:r>
        <w:rPr>
          <w:b/>
        </w:rPr>
        <w:t xml:space="preserve"> </w:t>
      </w:r>
      <w:proofErr w:type="spellStart"/>
      <w:r>
        <w:rPr>
          <w:b/>
        </w:rPr>
        <w:t>cDKO</w:t>
      </w:r>
      <w:proofErr w:type="spellEnd"/>
      <w:r>
        <w:rPr>
          <w:b/>
        </w:rPr>
        <w:t xml:space="preserve"> oocytes.</w:t>
      </w:r>
    </w:p>
    <w:p w14:paraId="429DBA8E" w14:textId="59A5D5D8" w:rsidR="00246908" w:rsidRPr="00747416" w:rsidRDefault="00747416" w:rsidP="00747416">
      <w:pPr>
        <w:jc w:val="both"/>
      </w:pPr>
      <w:r w:rsidRPr="00747416">
        <w:rPr>
          <w:bCs/>
        </w:rPr>
        <w:t>Plots showing total expression levels of ERVs as a percentage of total library counts in individual RNA-</w:t>
      </w:r>
      <w:proofErr w:type="spellStart"/>
      <w:r w:rsidRPr="00747416">
        <w:rPr>
          <w:bCs/>
        </w:rPr>
        <w:t>seq</w:t>
      </w:r>
      <w:proofErr w:type="spellEnd"/>
      <w:r w:rsidRPr="00747416">
        <w:rPr>
          <w:bCs/>
        </w:rPr>
        <w:t xml:space="preserve"> datasets from </w:t>
      </w:r>
      <w:r w:rsidR="00282A62">
        <w:rPr>
          <w:bCs/>
          <w:i/>
        </w:rPr>
        <w:t>Ehmt2</w:t>
      </w:r>
      <w:r w:rsidRPr="00747416">
        <w:rPr>
          <w:bCs/>
        </w:rPr>
        <w:t xml:space="preserve"> </w:t>
      </w:r>
      <w:proofErr w:type="spellStart"/>
      <w:r w:rsidRPr="00747416">
        <w:rPr>
          <w:bCs/>
        </w:rPr>
        <w:t>cKO</w:t>
      </w:r>
      <w:proofErr w:type="spellEnd"/>
      <w:r w:rsidRPr="00747416">
        <w:rPr>
          <w:bCs/>
        </w:rPr>
        <w:t xml:space="preserve"> and </w:t>
      </w:r>
      <w:r w:rsidR="00282A62">
        <w:rPr>
          <w:bCs/>
          <w:i/>
        </w:rPr>
        <w:t>Ehmt1/2</w:t>
      </w:r>
      <w:r w:rsidRPr="00747416">
        <w:rPr>
          <w:bCs/>
        </w:rPr>
        <w:t xml:space="preserve"> </w:t>
      </w:r>
      <w:proofErr w:type="spellStart"/>
      <w:r w:rsidRPr="00747416">
        <w:rPr>
          <w:bCs/>
        </w:rPr>
        <w:t>cDKO</w:t>
      </w:r>
      <w:proofErr w:type="spellEnd"/>
      <w:r w:rsidRPr="00747416">
        <w:rPr>
          <w:bCs/>
        </w:rPr>
        <w:t xml:space="preserve"> oocytes. Expression of LTR-ERVL (</w:t>
      </w:r>
      <w:r w:rsidR="00DC7E4D">
        <w:rPr>
          <w:bCs/>
        </w:rPr>
        <w:t xml:space="preserve">Unpaired t-test: </w:t>
      </w:r>
      <w:r w:rsidRPr="00747416">
        <w:rPr>
          <w:bCs/>
        </w:rPr>
        <w:t>p=0.0023**) and LTR-ERVL-</w:t>
      </w:r>
      <w:proofErr w:type="spellStart"/>
      <w:r w:rsidRPr="00747416">
        <w:rPr>
          <w:bCs/>
        </w:rPr>
        <w:t>MaLR</w:t>
      </w:r>
      <w:proofErr w:type="spellEnd"/>
      <w:r w:rsidRPr="00747416">
        <w:rPr>
          <w:bCs/>
        </w:rPr>
        <w:t xml:space="preserve"> (p&lt;0.0001****) was significantly </w:t>
      </w:r>
      <w:r w:rsidR="00E94E99">
        <w:rPr>
          <w:bCs/>
        </w:rPr>
        <w:t>up-regulated</w:t>
      </w:r>
      <w:r w:rsidRPr="00747416">
        <w:rPr>
          <w:bCs/>
        </w:rPr>
        <w:t xml:space="preserve"> in </w:t>
      </w:r>
      <w:r w:rsidR="00282A62">
        <w:rPr>
          <w:bCs/>
          <w:i/>
        </w:rPr>
        <w:t>Ehmt1/2</w:t>
      </w:r>
      <w:r w:rsidRPr="00747416">
        <w:rPr>
          <w:bCs/>
        </w:rPr>
        <w:t xml:space="preserve"> </w:t>
      </w:r>
      <w:proofErr w:type="spellStart"/>
      <w:r w:rsidRPr="00747416">
        <w:rPr>
          <w:bCs/>
        </w:rPr>
        <w:t>cDKO</w:t>
      </w:r>
      <w:proofErr w:type="spellEnd"/>
      <w:r w:rsidRPr="00747416">
        <w:rPr>
          <w:bCs/>
        </w:rPr>
        <w:t xml:space="preserve"> oocytes, but not LTR-ERVK (p=0.0649). None were significantly different in </w:t>
      </w:r>
      <w:r w:rsidR="00282A62" w:rsidRPr="00282A62">
        <w:rPr>
          <w:bCs/>
          <w:i/>
          <w:iCs/>
        </w:rPr>
        <w:t>Ehmt2</w:t>
      </w:r>
      <w:r w:rsidRPr="00747416">
        <w:rPr>
          <w:bCs/>
        </w:rPr>
        <w:t xml:space="preserve"> </w:t>
      </w:r>
      <w:proofErr w:type="spellStart"/>
      <w:r w:rsidRPr="00747416">
        <w:rPr>
          <w:bCs/>
        </w:rPr>
        <w:t>cKO</w:t>
      </w:r>
      <w:proofErr w:type="spellEnd"/>
      <w:r w:rsidRPr="00747416">
        <w:rPr>
          <w:bCs/>
        </w:rPr>
        <w:t xml:space="preserve"> oocytes.</w:t>
      </w:r>
      <w:r w:rsidRPr="00747416">
        <w:br w:type="page"/>
      </w:r>
    </w:p>
    <w:p w14:paraId="281D4D37" w14:textId="77777777" w:rsidR="00EE7DD3" w:rsidRDefault="00EE7DD3" w:rsidP="00F85733">
      <w:pPr>
        <w:spacing w:after="0"/>
        <w:jc w:val="both"/>
        <w:rPr>
          <w:b/>
        </w:rPr>
      </w:pPr>
    </w:p>
    <w:p w14:paraId="5959960A" w14:textId="3DFCFB00" w:rsidR="00A0709C" w:rsidRDefault="002D4C97" w:rsidP="00F85733">
      <w:pPr>
        <w:spacing w:after="0"/>
        <w:jc w:val="both"/>
        <w:rPr>
          <w:b/>
        </w:rPr>
      </w:pPr>
      <w:r>
        <w:rPr>
          <w:noProof/>
        </w:rPr>
        <w:drawing>
          <wp:inline distT="0" distB="0" distL="0" distR="0" wp14:anchorId="01E1211F" wp14:editId="129B9C4B">
            <wp:extent cx="5731510" cy="594658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1510" cy="5946589"/>
                    </a:xfrm>
                    <a:prstGeom prst="rect">
                      <a:avLst/>
                    </a:prstGeom>
                    <a:noFill/>
                    <a:ln>
                      <a:noFill/>
                    </a:ln>
                  </pic:spPr>
                </pic:pic>
              </a:graphicData>
            </a:graphic>
          </wp:inline>
        </w:drawing>
      </w:r>
    </w:p>
    <w:p w14:paraId="6C235FDC" w14:textId="77777777" w:rsidR="004846B7" w:rsidRDefault="004846B7" w:rsidP="00F85733">
      <w:pPr>
        <w:spacing w:after="0"/>
        <w:jc w:val="both"/>
        <w:rPr>
          <w:b/>
        </w:rPr>
      </w:pPr>
    </w:p>
    <w:p w14:paraId="4ABFB490" w14:textId="38E60A3C" w:rsidR="00B074D5" w:rsidRDefault="00B074D5" w:rsidP="00F85733">
      <w:pPr>
        <w:spacing w:after="0"/>
        <w:jc w:val="both"/>
        <w:rPr>
          <w:b/>
        </w:rPr>
      </w:pPr>
      <w:r>
        <w:rPr>
          <w:b/>
        </w:rPr>
        <w:t>Figure S</w:t>
      </w:r>
      <w:r w:rsidR="00246908">
        <w:rPr>
          <w:b/>
        </w:rPr>
        <w:t>6</w:t>
      </w:r>
      <w:r>
        <w:rPr>
          <w:b/>
        </w:rPr>
        <w:t xml:space="preserve">: DNA methylation analysis of </w:t>
      </w:r>
      <w:r w:rsidR="00282A62">
        <w:rPr>
          <w:b/>
          <w:i/>
        </w:rPr>
        <w:t>Ehmt2</w:t>
      </w:r>
      <w:r>
        <w:rPr>
          <w:b/>
        </w:rPr>
        <w:t xml:space="preserve"> </w:t>
      </w:r>
      <w:proofErr w:type="spellStart"/>
      <w:r>
        <w:rPr>
          <w:b/>
        </w:rPr>
        <w:t>cKO</w:t>
      </w:r>
      <w:proofErr w:type="spellEnd"/>
      <w:r>
        <w:rPr>
          <w:b/>
        </w:rPr>
        <w:t xml:space="preserve"> and </w:t>
      </w:r>
      <w:r w:rsidR="00282A62">
        <w:rPr>
          <w:b/>
          <w:i/>
        </w:rPr>
        <w:t>Ehmt1/2</w:t>
      </w:r>
      <w:r>
        <w:rPr>
          <w:b/>
        </w:rPr>
        <w:t xml:space="preserve"> </w:t>
      </w:r>
      <w:proofErr w:type="spellStart"/>
      <w:r>
        <w:rPr>
          <w:b/>
        </w:rPr>
        <w:t>cDKO</w:t>
      </w:r>
      <w:proofErr w:type="spellEnd"/>
      <w:r>
        <w:rPr>
          <w:b/>
        </w:rPr>
        <w:t xml:space="preserve"> oocytes with corresponding littermate controls.</w:t>
      </w:r>
    </w:p>
    <w:p w14:paraId="2E43376C" w14:textId="74A5E0C9" w:rsidR="00CC1033" w:rsidRDefault="00B074D5" w:rsidP="00F85733">
      <w:pPr>
        <w:spacing w:after="0"/>
        <w:jc w:val="both"/>
      </w:pPr>
      <w:r w:rsidRPr="00EE7DD3">
        <w:rPr>
          <w:b/>
        </w:rPr>
        <w:t>A)</w:t>
      </w:r>
      <w:r>
        <w:t xml:space="preserve"> Box-whisker plots showing global DNA methylation levels using average </w:t>
      </w:r>
      <w:r w:rsidRPr="00782591">
        <w:t xml:space="preserve">methylation levels of 100 CpG windows. Ctrl </w:t>
      </w:r>
      <w:r w:rsidRPr="00782591">
        <w:rPr>
          <w:i/>
          <w:iCs/>
        </w:rPr>
        <w:t>vs</w:t>
      </w:r>
      <w:r w:rsidRPr="00782591">
        <w:t xml:space="preserve"> </w:t>
      </w:r>
      <w:r w:rsidR="00282A62">
        <w:rPr>
          <w:i/>
        </w:rPr>
        <w:t>Ehmt2</w:t>
      </w:r>
      <w:r w:rsidRPr="00782591">
        <w:t xml:space="preserve"> </w:t>
      </w:r>
      <w:proofErr w:type="spellStart"/>
      <w:r w:rsidRPr="00782591">
        <w:t>cKO</w:t>
      </w:r>
      <w:proofErr w:type="spellEnd"/>
      <w:r w:rsidRPr="00782591">
        <w:t xml:space="preserve"> </w:t>
      </w:r>
      <w:r w:rsidRPr="00782591">
        <w:rPr>
          <w:i/>
        </w:rPr>
        <w:t xml:space="preserve">P </w:t>
      </w:r>
      <w:r w:rsidRPr="00782591">
        <w:t xml:space="preserve">= 0.5378; Ctrl vs </w:t>
      </w:r>
      <w:r w:rsidR="00282A62">
        <w:rPr>
          <w:i/>
        </w:rPr>
        <w:t>Ehmt1/2</w:t>
      </w:r>
      <w:r w:rsidRPr="00782591">
        <w:t xml:space="preserve"> </w:t>
      </w:r>
      <w:proofErr w:type="spellStart"/>
      <w:r w:rsidRPr="00782591">
        <w:t>cDKO</w:t>
      </w:r>
      <w:proofErr w:type="spellEnd"/>
      <w:r w:rsidRPr="00782591">
        <w:t xml:space="preserve"> </w:t>
      </w:r>
      <w:r w:rsidRPr="00782591">
        <w:rPr>
          <w:i/>
        </w:rPr>
        <w:t xml:space="preserve">P </w:t>
      </w:r>
      <w:r w:rsidRPr="00782591">
        <w:t>= 0.6077</w:t>
      </w:r>
      <w:r w:rsidR="00924B41" w:rsidRPr="00782591">
        <w:t xml:space="preserve">. Differences in average methylation between models </w:t>
      </w:r>
      <w:r w:rsidR="00C47A39" w:rsidRPr="00782591">
        <w:t xml:space="preserve">may be explained by somatic cell contamination in the </w:t>
      </w:r>
      <w:r w:rsidR="00282A62">
        <w:t>Ehmt2</w:t>
      </w:r>
      <w:r w:rsidR="00552C21" w:rsidRPr="00782591">
        <w:t xml:space="preserve"> Control and </w:t>
      </w:r>
      <w:r w:rsidR="00282A62">
        <w:t>Ehmt2</w:t>
      </w:r>
      <w:r w:rsidR="00552C21" w:rsidRPr="00782591">
        <w:t xml:space="preserve"> </w:t>
      </w:r>
      <w:proofErr w:type="spellStart"/>
      <w:r w:rsidR="00552C21" w:rsidRPr="00782591">
        <w:t>cKO</w:t>
      </w:r>
      <w:proofErr w:type="spellEnd"/>
      <w:r w:rsidR="00552C21" w:rsidRPr="00782591">
        <w:t xml:space="preserve"> oocyte libraries.</w:t>
      </w:r>
      <w:r w:rsidRPr="00782591">
        <w:t xml:space="preserve"> </w:t>
      </w:r>
      <w:proofErr w:type="gramStart"/>
      <w:r w:rsidRPr="00782591">
        <w:rPr>
          <w:b/>
        </w:rPr>
        <w:t>B</w:t>
      </w:r>
      <w:r w:rsidR="002D4C97" w:rsidRPr="00782591">
        <w:rPr>
          <w:b/>
        </w:rPr>
        <w:t>,C</w:t>
      </w:r>
      <w:proofErr w:type="gramEnd"/>
      <w:r w:rsidRPr="00782591">
        <w:rPr>
          <w:b/>
        </w:rPr>
        <w:t>)</w:t>
      </w:r>
      <w:r w:rsidRPr="00782591">
        <w:t xml:space="preserve"> Scatterplot showing methylation levels of</w:t>
      </w:r>
      <w:r w:rsidR="002D4C97" w:rsidRPr="00782591">
        <w:t xml:space="preserve"> control</w:t>
      </w:r>
      <w:r w:rsidR="002D4C97">
        <w:t xml:space="preserve"> vs </w:t>
      </w:r>
      <w:r w:rsidR="00282A62">
        <w:rPr>
          <w:i/>
        </w:rPr>
        <w:t>Ehmt1/2</w:t>
      </w:r>
      <w:r w:rsidR="002D4C97">
        <w:t xml:space="preserve"> </w:t>
      </w:r>
      <w:proofErr w:type="spellStart"/>
      <w:r w:rsidR="002D4C97">
        <w:t>cDKO</w:t>
      </w:r>
      <w:proofErr w:type="spellEnd"/>
      <w:r w:rsidR="002D4C97">
        <w:t xml:space="preserve"> </w:t>
      </w:r>
      <w:r w:rsidR="002D4C97" w:rsidRPr="002D4C97">
        <w:rPr>
          <w:b/>
          <w:bCs/>
        </w:rPr>
        <w:t>(B)</w:t>
      </w:r>
      <w:r w:rsidR="002D4C97">
        <w:t xml:space="preserve"> and</w:t>
      </w:r>
      <w:r>
        <w:t xml:space="preserve"> control vs </w:t>
      </w:r>
      <w:r w:rsidR="00282A62">
        <w:rPr>
          <w:i/>
        </w:rPr>
        <w:t>Ehmt2</w:t>
      </w:r>
      <w:r>
        <w:t xml:space="preserve"> </w:t>
      </w:r>
      <w:proofErr w:type="spellStart"/>
      <w:r>
        <w:t>cKO</w:t>
      </w:r>
      <w:proofErr w:type="spellEnd"/>
      <w:r>
        <w:t xml:space="preserve"> oocytes</w:t>
      </w:r>
      <w:r w:rsidR="002D4C97">
        <w:t xml:space="preserve"> </w:t>
      </w:r>
      <w:r w:rsidR="002D4C97" w:rsidRPr="002D4C97">
        <w:rPr>
          <w:b/>
          <w:bCs/>
        </w:rPr>
        <w:t>(C)</w:t>
      </w:r>
      <w:r>
        <w:t>.</w:t>
      </w:r>
      <w:r w:rsidR="00E874E6">
        <w:t xml:space="preserve"> Each dot represents the methylation values of a 100 CpG window.</w:t>
      </w:r>
      <w:r>
        <w:t xml:space="preserve"> Unique DMRs are highlighted in blue and</w:t>
      </w:r>
      <w:r w:rsidR="002D4C97">
        <w:t xml:space="preserve"> </w:t>
      </w:r>
      <w:r>
        <w:t xml:space="preserve">DMRs </w:t>
      </w:r>
      <w:r w:rsidR="002D4C97">
        <w:t xml:space="preserve">shared between the two genotypes </w:t>
      </w:r>
      <w:r>
        <w:t xml:space="preserve">in red. </w:t>
      </w:r>
      <w:r w:rsidR="002D4C97">
        <w:rPr>
          <w:b/>
        </w:rPr>
        <w:t>D</w:t>
      </w:r>
      <w:r w:rsidRPr="00EE7DD3">
        <w:rPr>
          <w:b/>
        </w:rPr>
        <w:t>)</w:t>
      </w:r>
      <w:r>
        <w:t xml:space="preserve"> Venn diagrams, showing overlap of hypermethylated and hypomethylated DMRs between </w:t>
      </w:r>
      <w:r w:rsidR="00282A62">
        <w:rPr>
          <w:i/>
        </w:rPr>
        <w:t>Ehmt2</w:t>
      </w:r>
      <w:r>
        <w:t xml:space="preserve"> </w:t>
      </w:r>
      <w:proofErr w:type="spellStart"/>
      <w:r>
        <w:t>cKO</w:t>
      </w:r>
      <w:proofErr w:type="spellEnd"/>
      <w:r>
        <w:t xml:space="preserve"> and </w:t>
      </w:r>
      <w:r w:rsidR="00282A62">
        <w:rPr>
          <w:i/>
        </w:rPr>
        <w:t>Ehmt1/2</w:t>
      </w:r>
      <w:r>
        <w:t xml:space="preserve"> </w:t>
      </w:r>
      <w:proofErr w:type="spellStart"/>
      <w:r>
        <w:t>cDKO</w:t>
      </w:r>
      <w:proofErr w:type="spellEnd"/>
      <w:r>
        <w:t xml:space="preserve"> oocytes. </w:t>
      </w:r>
      <w:r w:rsidR="002D4C97">
        <w:rPr>
          <w:b/>
        </w:rPr>
        <w:t>E</w:t>
      </w:r>
      <w:r w:rsidRPr="000B2533">
        <w:rPr>
          <w:b/>
        </w:rPr>
        <w:t>)</w:t>
      </w:r>
      <w:r>
        <w:t xml:space="preserve"> </w:t>
      </w:r>
      <w:proofErr w:type="spellStart"/>
      <w:r>
        <w:t>Barchart</w:t>
      </w:r>
      <w:proofErr w:type="spellEnd"/>
      <w:r>
        <w:t xml:space="preserve"> showing percentage of DMRs and random probes overlapping CGIs, genic and intergenic regions. </w:t>
      </w:r>
      <w:r w:rsidR="00E874E6">
        <w:rPr>
          <w:rFonts w:cstheme="minorHAnsi"/>
        </w:rPr>
        <w:t>χ</w:t>
      </w:r>
      <w:r>
        <w:t xml:space="preserve">-square comparing genic and intergenic DMRs: </w:t>
      </w:r>
      <w:r w:rsidR="00282A62">
        <w:t>Ehmt2</w:t>
      </w:r>
      <w:r>
        <w:t xml:space="preserve"> </w:t>
      </w:r>
      <w:proofErr w:type="spellStart"/>
      <w:r>
        <w:t>cKO</w:t>
      </w:r>
      <w:proofErr w:type="spellEnd"/>
      <w:r>
        <w:t xml:space="preserve"> </w:t>
      </w:r>
      <w:r w:rsidRPr="0037320D">
        <w:rPr>
          <w:i/>
        </w:rPr>
        <w:t>adj. P = 0.026</w:t>
      </w:r>
      <w:r>
        <w:rPr>
          <w:i/>
        </w:rPr>
        <w:t>*</w:t>
      </w:r>
      <w:r>
        <w:t xml:space="preserve">; all others </w:t>
      </w:r>
      <w:r w:rsidRPr="0037320D">
        <w:rPr>
          <w:i/>
        </w:rPr>
        <w:t>P</w:t>
      </w:r>
      <w:r w:rsidR="00F85733">
        <w:rPr>
          <w:i/>
        </w:rPr>
        <w:t> </w:t>
      </w:r>
      <w:r w:rsidRPr="0037320D">
        <w:rPr>
          <w:i/>
        </w:rPr>
        <w:t>&lt;</w:t>
      </w:r>
      <w:r w:rsidR="00F85733">
        <w:rPr>
          <w:i/>
        </w:rPr>
        <w:t> </w:t>
      </w:r>
      <w:r w:rsidRPr="0037320D">
        <w:rPr>
          <w:i/>
        </w:rPr>
        <w:t>0.0001</w:t>
      </w:r>
      <w:r>
        <w:rPr>
          <w:i/>
        </w:rPr>
        <w:t>***</w:t>
      </w:r>
      <w:r>
        <w:t xml:space="preserve">. </w:t>
      </w:r>
      <w:r w:rsidR="007724DB">
        <w:rPr>
          <w:b/>
        </w:rPr>
        <w:t>F</w:t>
      </w:r>
      <w:r w:rsidR="002505CF">
        <w:rPr>
          <w:b/>
        </w:rPr>
        <w:t>-H</w:t>
      </w:r>
      <w:r w:rsidR="007724DB" w:rsidRPr="0037320D">
        <w:rPr>
          <w:b/>
        </w:rPr>
        <w:t>)</w:t>
      </w:r>
      <w:r w:rsidR="007724DB">
        <w:t xml:space="preserve"> Scatterplot</w:t>
      </w:r>
      <w:r w:rsidR="002505CF">
        <w:t>s</w:t>
      </w:r>
      <w:r w:rsidR="007724DB">
        <w:t xml:space="preserve"> showing link between methylation and expression changes of differentially methylated genes (DMG) in </w:t>
      </w:r>
      <w:r w:rsidR="00282A62">
        <w:rPr>
          <w:i/>
          <w:iCs/>
        </w:rPr>
        <w:t>Ehmt1/2</w:t>
      </w:r>
      <w:r w:rsidR="007724DB">
        <w:t xml:space="preserve"> </w:t>
      </w:r>
      <w:proofErr w:type="spellStart"/>
      <w:r w:rsidR="007724DB">
        <w:t>cDKO</w:t>
      </w:r>
      <w:proofErr w:type="spellEnd"/>
      <w:r w:rsidR="007724DB">
        <w:t xml:space="preserve"> oocytes</w:t>
      </w:r>
      <w:r w:rsidR="00380FEC">
        <w:t xml:space="preserve"> </w:t>
      </w:r>
      <w:r w:rsidR="00380FEC" w:rsidRPr="00380FEC">
        <w:rPr>
          <w:b/>
          <w:bCs/>
        </w:rPr>
        <w:t>(F)</w:t>
      </w:r>
      <w:r w:rsidR="00380FEC">
        <w:t xml:space="preserve">, </w:t>
      </w:r>
      <w:r w:rsidR="00CC1033">
        <w:lastRenderedPageBreak/>
        <w:t>differentially expressed genes (</w:t>
      </w:r>
      <w:r w:rsidR="00380FEC">
        <w:t>DEGs</w:t>
      </w:r>
      <w:r w:rsidR="00CC1033">
        <w:t>)</w:t>
      </w:r>
      <w:r w:rsidR="00380FEC">
        <w:t xml:space="preserve"> in </w:t>
      </w:r>
      <w:r w:rsidR="00282A62">
        <w:rPr>
          <w:i/>
          <w:iCs/>
        </w:rPr>
        <w:t>Ehmt2</w:t>
      </w:r>
      <w:r w:rsidR="00380FEC">
        <w:t xml:space="preserve"> </w:t>
      </w:r>
      <w:proofErr w:type="spellStart"/>
      <w:r w:rsidR="00380FEC">
        <w:t>cKO</w:t>
      </w:r>
      <w:proofErr w:type="spellEnd"/>
      <w:r w:rsidR="00380FEC">
        <w:t xml:space="preserve"> oocytes</w:t>
      </w:r>
      <w:r w:rsidR="00CC1033">
        <w:t xml:space="preserve"> </w:t>
      </w:r>
      <w:r w:rsidR="00380FEC" w:rsidRPr="00380FEC">
        <w:rPr>
          <w:b/>
          <w:bCs/>
        </w:rPr>
        <w:t>(G)</w:t>
      </w:r>
      <w:r w:rsidR="00380FEC">
        <w:t xml:space="preserve"> </w:t>
      </w:r>
      <w:r w:rsidR="00CC1033">
        <w:t xml:space="preserve">and </w:t>
      </w:r>
      <w:r w:rsidR="00380FEC">
        <w:t>DMGs</w:t>
      </w:r>
      <w:r w:rsidR="00CC1033">
        <w:t xml:space="preserve"> in </w:t>
      </w:r>
      <w:r w:rsidR="00282A62">
        <w:rPr>
          <w:i/>
          <w:iCs/>
        </w:rPr>
        <w:t>Ehmt2</w:t>
      </w:r>
      <w:r w:rsidR="00CC1033">
        <w:t xml:space="preserve"> </w:t>
      </w:r>
      <w:proofErr w:type="spellStart"/>
      <w:r w:rsidR="00CC1033">
        <w:t>cKO</w:t>
      </w:r>
      <w:proofErr w:type="spellEnd"/>
      <w:r w:rsidR="00CC1033">
        <w:t xml:space="preserve"> oocytes</w:t>
      </w:r>
      <w:r w:rsidR="00380FEC">
        <w:t xml:space="preserve"> </w:t>
      </w:r>
      <w:r w:rsidR="00380FEC" w:rsidRPr="00380FEC">
        <w:rPr>
          <w:b/>
          <w:bCs/>
        </w:rPr>
        <w:t>(H)</w:t>
      </w:r>
      <w:r w:rsidR="00CC1033">
        <w:t>. Expression levels are indicated by the colour scale. Spearman</w:t>
      </w:r>
      <w:r w:rsidR="00FF5559">
        <w:t>’s</w:t>
      </w:r>
      <w:r w:rsidR="00CC1033">
        <w:t xml:space="preserve"> correlation indicated in plot. </w:t>
      </w:r>
    </w:p>
    <w:p w14:paraId="32C16C0E" w14:textId="20B8EDC7" w:rsidR="002D4C97" w:rsidRDefault="002D4C97" w:rsidP="00F85733">
      <w:pPr>
        <w:spacing w:after="0"/>
        <w:jc w:val="both"/>
        <w:rPr>
          <w:b/>
        </w:rPr>
      </w:pPr>
    </w:p>
    <w:p w14:paraId="71869E9E" w14:textId="77777777" w:rsidR="004846B7" w:rsidRDefault="004846B7" w:rsidP="00F85733">
      <w:pPr>
        <w:spacing w:after="0"/>
        <w:jc w:val="both"/>
        <w:rPr>
          <w:b/>
        </w:rPr>
      </w:pPr>
    </w:p>
    <w:p w14:paraId="6F8D8CBA" w14:textId="77777777" w:rsidR="002D4C97" w:rsidRDefault="002D4C97" w:rsidP="00F85733">
      <w:pPr>
        <w:spacing w:after="0"/>
        <w:jc w:val="both"/>
      </w:pPr>
    </w:p>
    <w:p w14:paraId="58A3539B" w14:textId="032B2D88" w:rsidR="004F4428" w:rsidRDefault="006A1A84" w:rsidP="00F85733">
      <w:pPr>
        <w:spacing w:after="0"/>
        <w:jc w:val="both"/>
        <w:rPr>
          <w:b/>
          <w:bCs/>
        </w:rPr>
      </w:pPr>
      <w:r>
        <w:rPr>
          <w:noProof/>
        </w:rPr>
        <w:drawing>
          <wp:inline distT="0" distB="0" distL="0" distR="0" wp14:anchorId="6393DC46" wp14:editId="3B427FC0">
            <wp:extent cx="5731510" cy="6206559"/>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31510" cy="6206559"/>
                    </a:xfrm>
                    <a:prstGeom prst="rect">
                      <a:avLst/>
                    </a:prstGeom>
                    <a:noFill/>
                    <a:ln>
                      <a:noFill/>
                    </a:ln>
                  </pic:spPr>
                </pic:pic>
              </a:graphicData>
            </a:graphic>
          </wp:inline>
        </w:drawing>
      </w:r>
    </w:p>
    <w:p w14:paraId="2F7B1A9E" w14:textId="77777777" w:rsidR="004846B7" w:rsidRDefault="004846B7" w:rsidP="00F85733">
      <w:pPr>
        <w:spacing w:after="0"/>
        <w:jc w:val="both"/>
        <w:rPr>
          <w:b/>
          <w:bCs/>
        </w:rPr>
      </w:pPr>
    </w:p>
    <w:p w14:paraId="09B70D4F" w14:textId="24216060" w:rsidR="00CC1033" w:rsidRPr="00782591" w:rsidRDefault="002D4C97" w:rsidP="00F85733">
      <w:pPr>
        <w:spacing w:after="0"/>
        <w:jc w:val="both"/>
        <w:rPr>
          <w:b/>
          <w:bCs/>
        </w:rPr>
      </w:pPr>
      <w:r w:rsidRPr="00782591">
        <w:rPr>
          <w:b/>
          <w:bCs/>
        </w:rPr>
        <w:t>Figure S</w:t>
      </w:r>
      <w:r w:rsidR="00246908">
        <w:rPr>
          <w:b/>
          <w:bCs/>
        </w:rPr>
        <w:t>7</w:t>
      </w:r>
      <w:r w:rsidRPr="00782591">
        <w:rPr>
          <w:b/>
          <w:bCs/>
        </w:rPr>
        <w:t xml:space="preserve">: </w:t>
      </w:r>
      <w:r w:rsidR="00B074D5" w:rsidRPr="00782591">
        <w:rPr>
          <w:b/>
          <w:bCs/>
        </w:rPr>
        <w:t xml:space="preserve">Genome screenshots showing examples </w:t>
      </w:r>
      <w:r w:rsidR="00E874E6" w:rsidRPr="00782591">
        <w:rPr>
          <w:b/>
          <w:bCs/>
        </w:rPr>
        <w:t xml:space="preserve">of </w:t>
      </w:r>
      <w:r w:rsidR="00B074D5" w:rsidRPr="00782591">
        <w:rPr>
          <w:b/>
          <w:bCs/>
        </w:rPr>
        <w:t>differentially methylated domains</w:t>
      </w:r>
      <w:r w:rsidR="006A1A84" w:rsidRPr="00782591">
        <w:rPr>
          <w:b/>
          <w:bCs/>
        </w:rPr>
        <w:t xml:space="preserve"> and methylation</w:t>
      </w:r>
      <w:r w:rsidR="00622481" w:rsidRPr="00782591">
        <w:rPr>
          <w:b/>
          <w:bCs/>
        </w:rPr>
        <w:t xml:space="preserve"> and gene expression at imprinted regions</w:t>
      </w:r>
      <w:r w:rsidR="00B074D5" w:rsidRPr="00782591">
        <w:rPr>
          <w:b/>
          <w:bCs/>
        </w:rPr>
        <w:t xml:space="preserve">. </w:t>
      </w:r>
    </w:p>
    <w:p w14:paraId="377EDEE4" w14:textId="47BEF674" w:rsidR="00B074D5" w:rsidRPr="00EE7DD3" w:rsidRDefault="00622481" w:rsidP="00F85733">
      <w:pPr>
        <w:spacing w:after="0"/>
        <w:jc w:val="both"/>
        <w:rPr>
          <w:b/>
        </w:rPr>
      </w:pPr>
      <w:r w:rsidRPr="00782591">
        <w:rPr>
          <w:b/>
          <w:bCs/>
        </w:rPr>
        <w:t>A-C)</w:t>
      </w:r>
      <w:r w:rsidRPr="00782591">
        <w:t xml:space="preserve"> Screenshots show</w:t>
      </w:r>
      <w:r w:rsidR="00B074D5" w:rsidRPr="00782591">
        <w:t xml:space="preserve"> a region that is hypomethylated in both </w:t>
      </w:r>
      <w:r w:rsidR="00282A62">
        <w:rPr>
          <w:i/>
        </w:rPr>
        <w:t>Ehmt2</w:t>
      </w:r>
      <w:r w:rsidR="00B074D5" w:rsidRPr="00782591">
        <w:t xml:space="preserve"> </w:t>
      </w:r>
      <w:proofErr w:type="spellStart"/>
      <w:r w:rsidR="00B074D5" w:rsidRPr="00782591">
        <w:t>cKO</w:t>
      </w:r>
      <w:proofErr w:type="spellEnd"/>
      <w:r w:rsidR="00B074D5" w:rsidRPr="00782591">
        <w:t xml:space="preserve"> and </w:t>
      </w:r>
      <w:r w:rsidR="00282A62">
        <w:rPr>
          <w:i/>
        </w:rPr>
        <w:t>Ehmt1/2</w:t>
      </w:r>
      <w:r w:rsidR="00B074D5" w:rsidRPr="00782591">
        <w:t xml:space="preserve"> </w:t>
      </w:r>
      <w:proofErr w:type="spellStart"/>
      <w:r w:rsidR="00B074D5" w:rsidRPr="00782591">
        <w:t>cDKO</w:t>
      </w:r>
      <w:proofErr w:type="spellEnd"/>
      <w:r w:rsidR="00B074D5" w:rsidRPr="00782591">
        <w:t xml:space="preserve"> oocytes</w:t>
      </w:r>
      <w:r w:rsidR="00B074D5" w:rsidRPr="00782591">
        <w:rPr>
          <w:b/>
        </w:rPr>
        <w:t xml:space="preserve"> (</w:t>
      </w:r>
      <w:r w:rsidR="002D4C97" w:rsidRPr="00782591">
        <w:rPr>
          <w:b/>
        </w:rPr>
        <w:t>A</w:t>
      </w:r>
      <w:r w:rsidR="00B074D5" w:rsidRPr="00782591">
        <w:rPr>
          <w:b/>
        </w:rPr>
        <w:t>)</w:t>
      </w:r>
      <w:r w:rsidR="00B074D5" w:rsidRPr="00782591">
        <w:t xml:space="preserve">, a region hypermethylated in both </w:t>
      </w:r>
      <w:r w:rsidR="00282A62">
        <w:rPr>
          <w:i/>
        </w:rPr>
        <w:t>Ehmt2</w:t>
      </w:r>
      <w:r w:rsidR="00B074D5" w:rsidRPr="00782591">
        <w:t xml:space="preserve"> </w:t>
      </w:r>
      <w:proofErr w:type="spellStart"/>
      <w:r w:rsidR="00B074D5" w:rsidRPr="00782591">
        <w:t>cKO</w:t>
      </w:r>
      <w:proofErr w:type="spellEnd"/>
      <w:r w:rsidR="00B074D5" w:rsidRPr="00782591">
        <w:t xml:space="preserve"> and </w:t>
      </w:r>
      <w:r w:rsidR="00282A62">
        <w:rPr>
          <w:i/>
        </w:rPr>
        <w:t>Ehmt1/2</w:t>
      </w:r>
      <w:r w:rsidR="00B074D5" w:rsidRPr="00782591">
        <w:t xml:space="preserve"> </w:t>
      </w:r>
      <w:proofErr w:type="spellStart"/>
      <w:r w:rsidR="00B074D5" w:rsidRPr="00782591">
        <w:t>cDKO</w:t>
      </w:r>
      <w:proofErr w:type="spellEnd"/>
      <w:r w:rsidR="00B074D5" w:rsidRPr="00782591">
        <w:t xml:space="preserve"> oocytes </w:t>
      </w:r>
      <w:r w:rsidR="00B074D5" w:rsidRPr="00782591">
        <w:rPr>
          <w:b/>
        </w:rPr>
        <w:t>(</w:t>
      </w:r>
      <w:r w:rsidR="002D4C97" w:rsidRPr="00782591">
        <w:rPr>
          <w:b/>
        </w:rPr>
        <w:t>B</w:t>
      </w:r>
      <w:r w:rsidR="00B074D5" w:rsidRPr="00782591">
        <w:rPr>
          <w:b/>
        </w:rPr>
        <w:t>)</w:t>
      </w:r>
      <w:r w:rsidR="00E874E6" w:rsidRPr="00782591">
        <w:rPr>
          <w:b/>
        </w:rPr>
        <w:t>,</w:t>
      </w:r>
      <w:r w:rsidR="00B074D5" w:rsidRPr="00782591">
        <w:t xml:space="preserve"> and a region uniquely hypermethylated in </w:t>
      </w:r>
      <w:r w:rsidR="00282A62">
        <w:rPr>
          <w:i/>
        </w:rPr>
        <w:t>Ehmt1/2</w:t>
      </w:r>
      <w:r w:rsidR="00B074D5" w:rsidRPr="00782591">
        <w:t xml:space="preserve"> </w:t>
      </w:r>
      <w:proofErr w:type="spellStart"/>
      <w:r w:rsidR="00B074D5" w:rsidRPr="00782591">
        <w:t>cDKO</w:t>
      </w:r>
      <w:proofErr w:type="spellEnd"/>
      <w:r w:rsidR="00B074D5" w:rsidRPr="00782591">
        <w:t xml:space="preserve"> oocytes</w:t>
      </w:r>
      <w:r w:rsidR="00B074D5" w:rsidRPr="00782591">
        <w:rPr>
          <w:b/>
        </w:rPr>
        <w:t xml:space="preserve"> (</w:t>
      </w:r>
      <w:r w:rsidR="002D4C97" w:rsidRPr="00782591">
        <w:rPr>
          <w:b/>
        </w:rPr>
        <w:t>C</w:t>
      </w:r>
      <w:r w:rsidR="00B074D5" w:rsidRPr="00782591">
        <w:rPr>
          <w:b/>
        </w:rPr>
        <w:t>)</w:t>
      </w:r>
      <w:r w:rsidR="00B074D5" w:rsidRPr="00782591">
        <w:t>.</w:t>
      </w:r>
      <w:r w:rsidRPr="00782591">
        <w:t xml:space="preserve"> </w:t>
      </w:r>
      <w:r w:rsidRPr="00782591">
        <w:rPr>
          <w:b/>
          <w:bCs/>
        </w:rPr>
        <w:t>D</w:t>
      </w:r>
      <w:r w:rsidR="005211C3" w:rsidRPr="00782591">
        <w:rPr>
          <w:b/>
          <w:bCs/>
        </w:rPr>
        <w:t>)</w:t>
      </w:r>
      <w:r w:rsidR="005211C3" w:rsidRPr="00782591">
        <w:t xml:space="preserve"> Heatmap showing methylation levels of oocytes at matern</w:t>
      </w:r>
      <w:r w:rsidR="00FD2DCC" w:rsidRPr="00782591">
        <w:t xml:space="preserve">al germline DMRs and NCI genes. </w:t>
      </w:r>
      <w:r w:rsidR="00FD2DCC" w:rsidRPr="00782591">
        <w:rPr>
          <w:b/>
          <w:bCs/>
        </w:rPr>
        <w:t xml:space="preserve">E) </w:t>
      </w:r>
      <w:r w:rsidR="00FD2DCC" w:rsidRPr="00782591">
        <w:t>Relative gene expression levels of NCI genes.</w:t>
      </w:r>
      <w:r w:rsidR="00FD2DCC">
        <w:t xml:space="preserve"> </w:t>
      </w:r>
    </w:p>
    <w:p w14:paraId="7421AB90" w14:textId="4AEC8699" w:rsidR="00D71A26" w:rsidRDefault="00D71A26">
      <w:pPr>
        <w:rPr>
          <w:b/>
        </w:rPr>
      </w:pPr>
      <w:r>
        <w:rPr>
          <w:b/>
        </w:rPr>
        <w:br w:type="page"/>
      </w:r>
    </w:p>
    <w:p w14:paraId="6EF46828" w14:textId="7375534F" w:rsidR="00B074D5" w:rsidRDefault="00D83DEE" w:rsidP="00F85733">
      <w:pPr>
        <w:spacing w:after="0"/>
        <w:jc w:val="both"/>
        <w:rPr>
          <w:b/>
        </w:rPr>
      </w:pPr>
      <w:r>
        <w:rPr>
          <w:noProof/>
        </w:rPr>
        <w:lastRenderedPageBreak/>
        <w:drawing>
          <wp:inline distT="0" distB="0" distL="0" distR="0" wp14:anchorId="1F2063BE" wp14:editId="08367CA0">
            <wp:extent cx="5693814" cy="53733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93814" cy="5373370"/>
                    </a:xfrm>
                    <a:prstGeom prst="rect">
                      <a:avLst/>
                    </a:prstGeom>
                    <a:noFill/>
                    <a:ln>
                      <a:noFill/>
                    </a:ln>
                  </pic:spPr>
                </pic:pic>
              </a:graphicData>
            </a:graphic>
          </wp:inline>
        </w:drawing>
      </w:r>
      <w:r w:rsidR="007422D0">
        <w:rPr>
          <w:noProof/>
        </w:rPr>
        <w:t xml:space="preserve"> </w:t>
      </w:r>
    </w:p>
    <w:p w14:paraId="07584D15" w14:textId="77777777" w:rsidR="00EE7DD3" w:rsidRDefault="00EE7DD3" w:rsidP="00F85733">
      <w:pPr>
        <w:spacing w:after="0"/>
        <w:jc w:val="both"/>
      </w:pPr>
    </w:p>
    <w:p w14:paraId="6191E3F0" w14:textId="109EE19E" w:rsidR="00EE7DD3" w:rsidRPr="00782591" w:rsidRDefault="009F6AA0" w:rsidP="003F6C65">
      <w:pPr>
        <w:spacing w:after="0"/>
        <w:jc w:val="both"/>
        <w:rPr>
          <w:b/>
          <w:bCs/>
        </w:rPr>
      </w:pPr>
      <w:r w:rsidRPr="00782591">
        <w:rPr>
          <w:b/>
          <w:bCs/>
        </w:rPr>
        <w:t>Figure S</w:t>
      </w:r>
      <w:r w:rsidR="00246908">
        <w:rPr>
          <w:b/>
          <w:bCs/>
        </w:rPr>
        <w:t>8</w:t>
      </w:r>
      <w:r w:rsidRPr="00782591">
        <w:rPr>
          <w:b/>
          <w:bCs/>
        </w:rPr>
        <w:t xml:space="preserve">: </w:t>
      </w:r>
      <w:r w:rsidR="00187A47" w:rsidRPr="00782591">
        <w:rPr>
          <w:b/>
          <w:bCs/>
        </w:rPr>
        <w:t xml:space="preserve">Comparison of transcriptional changes between our </w:t>
      </w:r>
      <w:r w:rsidR="00282A62" w:rsidRPr="00282A62">
        <w:rPr>
          <w:b/>
          <w:bCs/>
          <w:i/>
          <w:iCs/>
        </w:rPr>
        <w:t>Ehmt2</w:t>
      </w:r>
      <w:r w:rsidR="00187A47" w:rsidRPr="00782591">
        <w:rPr>
          <w:b/>
          <w:bCs/>
        </w:rPr>
        <w:t xml:space="preserve"> </w:t>
      </w:r>
      <w:proofErr w:type="spellStart"/>
      <w:r w:rsidR="00187A47" w:rsidRPr="00782591">
        <w:rPr>
          <w:b/>
          <w:bCs/>
        </w:rPr>
        <w:t>cKO</w:t>
      </w:r>
      <w:proofErr w:type="spellEnd"/>
      <w:r w:rsidR="00187A47" w:rsidRPr="00782591">
        <w:rPr>
          <w:b/>
          <w:bCs/>
        </w:rPr>
        <w:t xml:space="preserve"> and </w:t>
      </w:r>
      <w:r w:rsidR="00282A62" w:rsidRPr="00282A62">
        <w:rPr>
          <w:b/>
          <w:bCs/>
          <w:i/>
          <w:iCs/>
        </w:rPr>
        <w:t>Ehmt1/2</w:t>
      </w:r>
      <w:r w:rsidR="00187A47" w:rsidRPr="00782591">
        <w:rPr>
          <w:b/>
          <w:bCs/>
        </w:rPr>
        <w:t xml:space="preserve"> </w:t>
      </w:r>
      <w:proofErr w:type="spellStart"/>
      <w:r w:rsidR="00187A47" w:rsidRPr="00782591">
        <w:rPr>
          <w:b/>
          <w:bCs/>
        </w:rPr>
        <w:t>cDKO</w:t>
      </w:r>
      <w:proofErr w:type="spellEnd"/>
      <w:r w:rsidR="00187A47" w:rsidRPr="00782591">
        <w:rPr>
          <w:b/>
          <w:bCs/>
        </w:rPr>
        <w:t xml:space="preserve"> models and </w:t>
      </w:r>
      <w:r w:rsidR="00282A62" w:rsidRPr="00282A62">
        <w:rPr>
          <w:b/>
          <w:bCs/>
          <w:i/>
          <w:iCs/>
        </w:rPr>
        <w:t>Ehmt2</w:t>
      </w:r>
      <w:r w:rsidR="00187A47" w:rsidRPr="00782591">
        <w:rPr>
          <w:b/>
          <w:bCs/>
        </w:rPr>
        <w:t xml:space="preserve"> </w:t>
      </w:r>
      <w:proofErr w:type="spellStart"/>
      <w:r w:rsidR="00187A47" w:rsidRPr="00782591">
        <w:rPr>
          <w:b/>
          <w:bCs/>
        </w:rPr>
        <w:t>cKO</w:t>
      </w:r>
      <w:proofErr w:type="spellEnd"/>
      <w:r w:rsidR="00187A47" w:rsidRPr="00782591">
        <w:rPr>
          <w:b/>
          <w:bCs/>
        </w:rPr>
        <w:t xml:space="preserve"> models published by Au Yeung et al. 2019 and Meng et al. 2022. </w:t>
      </w:r>
    </w:p>
    <w:p w14:paraId="5EB0394C" w14:textId="773FB49A" w:rsidR="00187A47" w:rsidRPr="00187A47" w:rsidRDefault="00187A47" w:rsidP="003F6C65">
      <w:pPr>
        <w:spacing w:after="0"/>
        <w:jc w:val="both"/>
      </w:pPr>
      <w:r w:rsidRPr="00782591">
        <w:rPr>
          <w:b/>
          <w:bCs/>
        </w:rPr>
        <w:t>A, B)</w:t>
      </w:r>
      <w:r w:rsidRPr="00782591">
        <w:t xml:space="preserve"> Venn diagrams showing overlap of DEGs of</w:t>
      </w:r>
      <w:r w:rsidR="005C5BE7" w:rsidRPr="00782591">
        <w:t xml:space="preserve"> </w:t>
      </w:r>
      <w:r w:rsidRPr="00782591">
        <w:t xml:space="preserve">our KO </w:t>
      </w:r>
      <w:r w:rsidR="005C5BE7" w:rsidRPr="00782591">
        <w:t xml:space="preserve">oocytes </w:t>
      </w:r>
      <w:r w:rsidRPr="00782591">
        <w:t xml:space="preserve">with </w:t>
      </w:r>
      <w:r w:rsidR="005C5BE7" w:rsidRPr="00782591">
        <w:rPr>
          <w:b/>
          <w:bCs/>
        </w:rPr>
        <w:t>A)</w:t>
      </w:r>
      <w:r w:rsidR="005C5BE7" w:rsidRPr="00782591">
        <w:t xml:space="preserve"> </w:t>
      </w:r>
      <w:r w:rsidR="00282A62">
        <w:rPr>
          <w:i/>
          <w:iCs/>
        </w:rPr>
        <w:t>Ehmt2</w:t>
      </w:r>
      <w:r w:rsidR="005C5BE7" w:rsidRPr="00782591">
        <w:t xml:space="preserve"> </w:t>
      </w:r>
      <w:proofErr w:type="spellStart"/>
      <w:r w:rsidR="005C5BE7" w:rsidRPr="00782591">
        <w:t>cKO</w:t>
      </w:r>
      <w:proofErr w:type="spellEnd"/>
      <w:r w:rsidR="005C5BE7" w:rsidRPr="00782591">
        <w:t xml:space="preserve"> </w:t>
      </w:r>
      <w:r w:rsidR="005C5BE7" w:rsidRPr="00782591">
        <w:rPr>
          <w:i/>
          <w:iCs/>
        </w:rPr>
        <w:t>Zp3</w:t>
      </w:r>
      <w:r w:rsidR="005C5BE7" w:rsidRPr="00782591">
        <w:t xml:space="preserve">-Cre GV oocytes (Au Yeung) and </w:t>
      </w:r>
      <w:r w:rsidR="00713F3A" w:rsidRPr="00782591">
        <w:rPr>
          <w:b/>
          <w:bCs/>
        </w:rPr>
        <w:t>B)</w:t>
      </w:r>
      <w:r w:rsidR="00713F3A" w:rsidRPr="00782591">
        <w:t xml:space="preserve"> </w:t>
      </w:r>
      <w:r w:rsidR="00282A62">
        <w:rPr>
          <w:i/>
          <w:iCs/>
        </w:rPr>
        <w:t>Ehmt2</w:t>
      </w:r>
      <w:r w:rsidR="00713F3A" w:rsidRPr="00782591">
        <w:t xml:space="preserve"> </w:t>
      </w:r>
      <w:proofErr w:type="spellStart"/>
      <w:r w:rsidR="00713F3A" w:rsidRPr="00782591">
        <w:t>cKO</w:t>
      </w:r>
      <w:proofErr w:type="spellEnd"/>
      <w:r w:rsidR="00713F3A" w:rsidRPr="00782591">
        <w:t xml:space="preserve"> </w:t>
      </w:r>
      <w:r w:rsidR="00713F3A" w:rsidRPr="00782591">
        <w:rPr>
          <w:i/>
          <w:iCs/>
        </w:rPr>
        <w:t>Gdf9</w:t>
      </w:r>
      <w:r w:rsidR="00713F3A" w:rsidRPr="00782591">
        <w:t xml:space="preserve">-Cre MII oocytes (Meng). </w:t>
      </w:r>
      <w:r w:rsidR="00713F3A" w:rsidRPr="00782591">
        <w:rPr>
          <w:b/>
          <w:bCs/>
        </w:rPr>
        <w:t xml:space="preserve">C) </w:t>
      </w:r>
      <w:r w:rsidR="00713F3A" w:rsidRPr="00782591">
        <w:t>Log</w:t>
      </w:r>
      <w:r w:rsidR="00713F3A" w:rsidRPr="00782591">
        <w:rPr>
          <w:vertAlign w:val="subscript"/>
        </w:rPr>
        <w:t>2</w:t>
      </w:r>
      <w:r w:rsidR="00713F3A" w:rsidRPr="00782591">
        <w:t xml:space="preserve">FC of </w:t>
      </w:r>
      <w:r w:rsidR="000969FC" w:rsidRPr="00782591">
        <w:rPr>
          <w:i/>
          <w:iCs/>
        </w:rPr>
        <w:t xml:space="preserve">Ccnb3 </w:t>
      </w:r>
      <w:r w:rsidR="000969FC" w:rsidRPr="00782591">
        <w:t xml:space="preserve">expression in </w:t>
      </w:r>
      <w:r w:rsidR="00713F3A" w:rsidRPr="00782591">
        <w:t>KO oocytes compared to corresponding controls</w:t>
      </w:r>
      <w:r w:rsidR="00C330FD" w:rsidRPr="00782591">
        <w:t>.</w:t>
      </w:r>
      <w:r w:rsidR="00C330FD">
        <w:t xml:space="preserve"> </w:t>
      </w:r>
    </w:p>
    <w:sectPr w:rsidR="00187A47" w:rsidRPr="00187A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707D"/>
    <w:multiLevelType w:val="hybridMultilevel"/>
    <w:tmpl w:val="4470D376"/>
    <w:lvl w:ilvl="0" w:tplc="28DE2BB0">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9A7AD9"/>
    <w:multiLevelType w:val="hybridMultilevel"/>
    <w:tmpl w:val="1AD60C30"/>
    <w:lvl w:ilvl="0" w:tplc="11706B62">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64F03"/>
    <w:multiLevelType w:val="hybridMultilevel"/>
    <w:tmpl w:val="50820602"/>
    <w:lvl w:ilvl="0" w:tplc="B6BCEF34">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FF3A18"/>
    <w:multiLevelType w:val="hybridMultilevel"/>
    <w:tmpl w:val="87F41520"/>
    <w:lvl w:ilvl="0" w:tplc="D7E049C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2561F1"/>
    <w:multiLevelType w:val="hybridMultilevel"/>
    <w:tmpl w:val="1D023D66"/>
    <w:lvl w:ilvl="0" w:tplc="CB9EF8C8">
      <w:start w:val="1"/>
      <w:numFmt w:val="upp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1A6229D"/>
    <w:multiLevelType w:val="hybridMultilevel"/>
    <w:tmpl w:val="D8D87F66"/>
    <w:lvl w:ilvl="0" w:tplc="28DE2BB0">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30A72B2"/>
    <w:multiLevelType w:val="hybridMultilevel"/>
    <w:tmpl w:val="7ED06F66"/>
    <w:lvl w:ilvl="0" w:tplc="1CBCD8E4">
      <w:start w:val="1"/>
      <w:numFmt w:val="upperLetter"/>
      <w:lvlText w:val="%1)"/>
      <w:lvlJc w:val="left"/>
      <w:pPr>
        <w:ind w:left="360" w:hanging="360"/>
      </w:pPr>
      <w:rPr>
        <w:rFonts w:asciiTheme="minorHAnsi" w:eastAsiaTheme="minorHAnsi" w:hAnsiTheme="minorHAnsi" w:cstheme="minorBidi"/>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1860B9D"/>
    <w:multiLevelType w:val="hybridMultilevel"/>
    <w:tmpl w:val="3D50B668"/>
    <w:lvl w:ilvl="0" w:tplc="66507826">
      <w:start w:val="1"/>
      <w:numFmt w:val="upp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FE568C5"/>
    <w:multiLevelType w:val="hybridMultilevel"/>
    <w:tmpl w:val="C30E9A28"/>
    <w:lvl w:ilvl="0" w:tplc="6CDA5F2C">
      <w:start w:val="1"/>
      <w:numFmt w:val="decimal"/>
      <w:pStyle w:val="Heading2"/>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4A35E29"/>
    <w:multiLevelType w:val="hybridMultilevel"/>
    <w:tmpl w:val="488C9B5C"/>
    <w:lvl w:ilvl="0" w:tplc="B6C09A6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BA24BBE"/>
    <w:multiLevelType w:val="hybridMultilevel"/>
    <w:tmpl w:val="BD04E94E"/>
    <w:lvl w:ilvl="0" w:tplc="4AD8972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D62458"/>
    <w:multiLevelType w:val="hybridMultilevel"/>
    <w:tmpl w:val="4470D376"/>
    <w:lvl w:ilvl="0" w:tplc="28DE2BB0">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3937E87"/>
    <w:multiLevelType w:val="hybridMultilevel"/>
    <w:tmpl w:val="E1783490"/>
    <w:lvl w:ilvl="0" w:tplc="B8C86A9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495B5B"/>
    <w:multiLevelType w:val="hybridMultilevel"/>
    <w:tmpl w:val="99EA50E4"/>
    <w:lvl w:ilvl="0" w:tplc="013E1EE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97438C"/>
    <w:multiLevelType w:val="hybridMultilevel"/>
    <w:tmpl w:val="71564E9A"/>
    <w:lvl w:ilvl="0" w:tplc="5868F0C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3"/>
  </w:num>
  <w:num w:numId="5">
    <w:abstractNumId w:val="2"/>
  </w:num>
  <w:num w:numId="6">
    <w:abstractNumId w:val="10"/>
  </w:num>
  <w:num w:numId="7">
    <w:abstractNumId w:val="6"/>
  </w:num>
  <w:num w:numId="8">
    <w:abstractNumId w:val="11"/>
  </w:num>
  <w:num w:numId="9">
    <w:abstractNumId w:val="5"/>
  </w:num>
  <w:num w:numId="10">
    <w:abstractNumId w:val="1"/>
  </w:num>
  <w:num w:numId="11">
    <w:abstractNumId w:val="12"/>
  </w:num>
  <w:num w:numId="12">
    <w:abstractNumId w:val="8"/>
  </w:num>
  <w:num w:numId="13">
    <w:abstractNumId w:val="13"/>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7FA"/>
    <w:rsid w:val="00003BE2"/>
    <w:rsid w:val="00044AC8"/>
    <w:rsid w:val="000705B2"/>
    <w:rsid w:val="000969FC"/>
    <w:rsid w:val="000A55AF"/>
    <w:rsid w:val="000B0DE5"/>
    <w:rsid w:val="000B2533"/>
    <w:rsid w:val="000C7125"/>
    <w:rsid w:val="00141998"/>
    <w:rsid w:val="00151212"/>
    <w:rsid w:val="00187A47"/>
    <w:rsid w:val="001C71C7"/>
    <w:rsid w:val="001E734C"/>
    <w:rsid w:val="002347FA"/>
    <w:rsid w:val="0023645A"/>
    <w:rsid w:val="00245F92"/>
    <w:rsid w:val="00246908"/>
    <w:rsid w:val="002505CF"/>
    <w:rsid w:val="0025736C"/>
    <w:rsid w:val="00282A62"/>
    <w:rsid w:val="00295318"/>
    <w:rsid w:val="002A490B"/>
    <w:rsid w:val="002D4C97"/>
    <w:rsid w:val="003167E4"/>
    <w:rsid w:val="00356D51"/>
    <w:rsid w:val="0037320D"/>
    <w:rsid w:val="00373BA1"/>
    <w:rsid w:val="00380FEC"/>
    <w:rsid w:val="003D3329"/>
    <w:rsid w:val="003F6C65"/>
    <w:rsid w:val="00442BA0"/>
    <w:rsid w:val="00453D72"/>
    <w:rsid w:val="004846B7"/>
    <w:rsid w:val="00490AC6"/>
    <w:rsid w:val="004C603F"/>
    <w:rsid w:val="004D3C08"/>
    <w:rsid w:val="004E2751"/>
    <w:rsid w:val="004F4428"/>
    <w:rsid w:val="004F738A"/>
    <w:rsid w:val="004F73AC"/>
    <w:rsid w:val="005211C3"/>
    <w:rsid w:val="0054333A"/>
    <w:rsid w:val="00552C21"/>
    <w:rsid w:val="005948E0"/>
    <w:rsid w:val="005B3374"/>
    <w:rsid w:val="005C5BE7"/>
    <w:rsid w:val="005E52F7"/>
    <w:rsid w:val="00622481"/>
    <w:rsid w:val="00624A4F"/>
    <w:rsid w:val="0063540B"/>
    <w:rsid w:val="006A1A84"/>
    <w:rsid w:val="006E4CC7"/>
    <w:rsid w:val="006E7D1E"/>
    <w:rsid w:val="00713F3A"/>
    <w:rsid w:val="007422D0"/>
    <w:rsid w:val="00747416"/>
    <w:rsid w:val="007724DB"/>
    <w:rsid w:val="00782591"/>
    <w:rsid w:val="007A5B74"/>
    <w:rsid w:val="007D750B"/>
    <w:rsid w:val="007F7CD5"/>
    <w:rsid w:val="00826FFF"/>
    <w:rsid w:val="00835D7B"/>
    <w:rsid w:val="00850DF0"/>
    <w:rsid w:val="008B7FAE"/>
    <w:rsid w:val="008D7C6D"/>
    <w:rsid w:val="008E34D9"/>
    <w:rsid w:val="00924B41"/>
    <w:rsid w:val="00940EEF"/>
    <w:rsid w:val="0099527F"/>
    <w:rsid w:val="009D0689"/>
    <w:rsid w:val="009F6AA0"/>
    <w:rsid w:val="00A0709C"/>
    <w:rsid w:val="00A5326D"/>
    <w:rsid w:val="00A9237F"/>
    <w:rsid w:val="00AA3490"/>
    <w:rsid w:val="00B074D5"/>
    <w:rsid w:val="00B921DA"/>
    <w:rsid w:val="00C32CB8"/>
    <w:rsid w:val="00C330FD"/>
    <w:rsid w:val="00C47A39"/>
    <w:rsid w:val="00C5131D"/>
    <w:rsid w:val="00C63C87"/>
    <w:rsid w:val="00C82E6A"/>
    <w:rsid w:val="00CC1033"/>
    <w:rsid w:val="00CE1564"/>
    <w:rsid w:val="00D073F2"/>
    <w:rsid w:val="00D661A1"/>
    <w:rsid w:val="00D71A26"/>
    <w:rsid w:val="00D83DEE"/>
    <w:rsid w:val="00DA0914"/>
    <w:rsid w:val="00DB17FA"/>
    <w:rsid w:val="00DC7E4D"/>
    <w:rsid w:val="00DF2C24"/>
    <w:rsid w:val="00E22861"/>
    <w:rsid w:val="00E72C23"/>
    <w:rsid w:val="00E874E6"/>
    <w:rsid w:val="00E94E99"/>
    <w:rsid w:val="00EC67DE"/>
    <w:rsid w:val="00EE419D"/>
    <w:rsid w:val="00EE7DD3"/>
    <w:rsid w:val="00F10FF1"/>
    <w:rsid w:val="00F85733"/>
    <w:rsid w:val="00FC2CC3"/>
    <w:rsid w:val="00FD1E0E"/>
    <w:rsid w:val="00FD2DCC"/>
    <w:rsid w:val="00FF5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0A397"/>
  <w15:chartTrackingRefBased/>
  <w15:docId w15:val="{17DC2A4D-1882-4241-9095-1AA88FA1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2533"/>
    <w:pPr>
      <w:outlineLvl w:val="0"/>
    </w:pPr>
    <w:rPr>
      <w:b/>
      <w:noProof/>
      <w:sz w:val="28"/>
      <w:szCs w:val="28"/>
      <w:lang w:eastAsia="en-GB"/>
    </w:rPr>
  </w:style>
  <w:style w:type="paragraph" w:styleId="Heading2">
    <w:name w:val="heading 2"/>
    <w:basedOn w:val="Normal"/>
    <w:next w:val="Normal"/>
    <w:link w:val="Heading2Char"/>
    <w:uiPriority w:val="9"/>
    <w:unhideWhenUsed/>
    <w:qFormat/>
    <w:rsid w:val="000B2533"/>
    <w:pPr>
      <w:keepNext/>
      <w:keepLines/>
      <w:numPr>
        <w:numId w:val="12"/>
      </w:numPr>
      <w:spacing w:before="40" w:after="0" w:line="480" w:lineRule="auto"/>
      <w:outlineLvl w:val="1"/>
    </w:pPr>
    <w:rPr>
      <w:rFonts w:eastAsiaTheme="majorEastAsia" w:cs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7FA"/>
    <w:pPr>
      <w:spacing w:line="360" w:lineRule="auto"/>
      <w:ind w:left="720"/>
      <w:contextualSpacing/>
      <w:jc w:val="both"/>
    </w:pPr>
  </w:style>
  <w:style w:type="character" w:customStyle="1" w:styleId="Heading1Char">
    <w:name w:val="Heading 1 Char"/>
    <w:basedOn w:val="DefaultParagraphFont"/>
    <w:link w:val="Heading1"/>
    <w:uiPriority w:val="9"/>
    <w:rsid w:val="000B2533"/>
    <w:rPr>
      <w:b/>
      <w:noProof/>
      <w:sz w:val="28"/>
      <w:szCs w:val="28"/>
      <w:lang w:eastAsia="en-GB"/>
    </w:rPr>
  </w:style>
  <w:style w:type="character" w:customStyle="1" w:styleId="Heading2Char">
    <w:name w:val="Heading 2 Char"/>
    <w:basedOn w:val="DefaultParagraphFont"/>
    <w:link w:val="Heading2"/>
    <w:uiPriority w:val="9"/>
    <w:rsid w:val="000B2533"/>
    <w:rPr>
      <w:rFonts w:eastAsiaTheme="majorEastAsia" w:cstheme="minorHAnsi"/>
      <w:b/>
    </w:rPr>
  </w:style>
  <w:style w:type="character" w:styleId="Hyperlink">
    <w:name w:val="Hyperlink"/>
    <w:basedOn w:val="DefaultParagraphFont"/>
    <w:uiPriority w:val="99"/>
    <w:unhideWhenUsed/>
    <w:rsid w:val="000B2533"/>
    <w:rPr>
      <w:color w:val="0000FF"/>
      <w:u w:val="single"/>
    </w:rPr>
  </w:style>
  <w:style w:type="table" w:styleId="TableGrid">
    <w:name w:val="Table Grid"/>
    <w:basedOn w:val="TableNormal"/>
    <w:uiPriority w:val="39"/>
    <w:rsid w:val="000B2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0914"/>
    <w:rPr>
      <w:sz w:val="16"/>
      <w:szCs w:val="16"/>
    </w:rPr>
  </w:style>
  <w:style w:type="paragraph" w:styleId="CommentText">
    <w:name w:val="annotation text"/>
    <w:basedOn w:val="Normal"/>
    <w:link w:val="CommentTextChar"/>
    <w:uiPriority w:val="99"/>
    <w:semiHidden/>
    <w:unhideWhenUsed/>
    <w:rsid w:val="00DA0914"/>
    <w:pPr>
      <w:spacing w:line="240" w:lineRule="auto"/>
    </w:pPr>
    <w:rPr>
      <w:sz w:val="20"/>
      <w:szCs w:val="20"/>
    </w:rPr>
  </w:style>
  <w:style w:type="character" w:customStyle="1" w:styleId="CommentTextChar">
    <w:name w:val="Comment Text Char"/>
    <w:basedOn w:val="DefaultParagraphFont"/>
    <w:link w:val="CommentText"/>
    <w:uiPriority w:val="99"/>
    <w:semiHidden/>
    <w:rsid w:val="00DA0914"/>
    <w:rPr>
      <w:sz w:val="20"/>
      <w:szCs w:val="20"/>
    </w:rPr>
  </w:style>
  <w:style w:type="paragraph" w:styleId="CommentSubject">
    <w:name w:val="annotation subject"/>
    <w:basedOn w:val="CommentText"/>
    <w:next w:val="CommentText"/>
    <w:link w:val="CommentSubjectChar"/>
    <w:uiPriority w:val="99"/>
    <w:semiHidden/>
    <w:unhideWhenUsed/>
    <w:rsid w:val="00DA0914"/>
    <w:rPr>
      <w:b/>
      <w:bCs/>
    </w:rPr>
  </w:style>
  <w:style w:type="character" w:customStyle="1" w:styleId="CommentSubjectChar">
    <w:name w:val="Comment Subject Char"/>
    <w:basedOn w:val="CommentTextChar"/>
    <w:link w:val="CommentSubject"/>
    <w:uiPriority w:val="99"/>
    <w:semiHidden/>
    <w:rsid w:val="00DA0914"/>
    <w:rPr>
      <w:b/>
      <w:bCs/>
      <w:sz w:val="20"/>
      <w:szCs w:val="20"/>
    </w:rPr>
  </w:style>
  <w:style w:type="paragraph" w:styleId="BalloonText">
    <w:name w:val="Balloon Text"/>
    <w:basedOn w:val="Normal"/>
    <w:link w:val="BalloonTextChar"/>
    <w:uiPriority w:val="99"/>
    <w:semiHidden/>
    <w:unhideWhenUsed/>
    <w:rsid w:val="00DA0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9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4DB994E6CE854D874F445B242274AA" ma:contentTypeVersion="13" ma:contentTypeDescription="Create a new document." ma:contentTypeScope="" ma:versionID="d9a4f7a04bc28f128e8997d33299b65b">
  <xsd:schema xmlns:xsd="http://www.w3.org/2001/XMLSchema" xmlns:xs="http://www.w3.org/2001/XMLSchema" xmlns:p="http://schemas.microsoft.com/office/2006/metadata/properties" xmlns:ns3="8da691cd-e0c3-451a-af9f-e9f24f412dc4" xmlns:ns4="b03f571d-7e2d-42b3-8db0-0e7ff201140c" targetNamespace="http://schemas.microsoft.com/office/2006/metadata/properties" ma:root="true" ma:fieldsID="0c8c38a6d831058621212474674b879d" ns3:_="" ns4:_="">
    <xsd:import namespace="8da691cd-e0c3-451a-af9f-e9f24f412dc4"/>
    <xsd:import namespace="b03f571d-7e2d-42b3-8db0-0e7ff201140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a691cd-e0c3-451a-af9f-e9f24f412dc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3f571d-7e2d-42b3-8db0-0e7ff20114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BD9FA-F8E7-4944-8C68-FB48A4205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a691cd-e0c3-451a-af9f-e9f24f412dc4"/>
    <ds:schemaRef ds:uri="b03f571d-7e2d-42b3-8db0-0e7ff2011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D7ACFC-1754-4E6A-BD07-D82EBFC2D6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76BF8F-0E60-4001-A899-FA00914BAC60}">
  <ds:schemaRefs>
    <ds:schemaRef ds:uri="http://schemas.microsoft.com/sharepoint/v3/contenttype/forms"/>
  </ds:schemaRefs>
</ds:datastoreItem>
</file>

<file path=customXml/itemProps4.xml><?xml version="1.0" encoding="utf-8"?>
<ds:datastoreItem xmlns:ds="http://schemas.openxmlformats.org/officeDocument/2006/customXml" ds:itemID="{3491D374-40F3-46DB-9B78-03FEFD525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Babraham Institute</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Demond</dc:creator>
  <cp:keywords/>
  <dc:description/>
  <cp:lastModifiedBy>Gavin Kelsey</cp:lastModifiedBy>
  <cp:revision>2</cp:revision>
  <dcterms:created xsi:type="dcterms:W3CDTF">2022-12-19T09:09:00Z</dcterms:created>
  <dcterms:modified xsi:type="dcterms:W3CDTF">2022-12-19T09:09:00Z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0x0101001B4DB994E6CE854D874F445B242274AA</vt:lpwstr>
  </property>
</Properties>
</file>