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FC978" w14:textId="77777777" w:rsidR="00903955" w:rsidRDefault="00903955" w:rsidP="00AA0944">
      <w:pPr>
        <w:jc w:val="center"/>
        <w:rPr>
          <w:rFonts w:hint="eastAsia"/>
          <w:sz w:val="36"/>
          <w:szCs w:val="36"/>
        </w:rPr>
      </w:pPr>
    </w:p>
    <w:p w14:paraId="035F5E80" w14:textId="77777777" w:rsidR="00903955" w:rsidRDefault="00903955" w:rsidP="00AA0944">
      <w:pPr>
        <w:jc w:val="center"/>
        <w:rPr>
          <w:sz w:val="36"/>
          <w:szCs w:val="36"/>
        </w:rPr>
      </w:pPr>
    </w:p>
    <w:p w14:paraId="600F6387" w14:textId="77777777" w:rsidR="00903955" w:rsidRDefault="00903955" w:rsidP="00AA0944">
      <w:pPr>
        <w:jc w:val="center"/>
        <w:rPr>
          <w:sz w:val="36"/>
          <w:szCs w:val="36"/>
        </w:rPr>
      </w:pPr>
    </w:p>
    <w:p w14:paraId="06229A16" w14:textId="14A396F2" w:rsidR="00903955" w:rsidRDefault="00903955" w:rsidP="00AA0944">
      <w:pPr>
        <w:jc w:val="center"/>
        <w:rPr>
          <w:sz w:val="36"/>
          <w:szCs w:val="36"/>
        </w:rPr>
      </w:pPr>
    </w:p>
    <w:p w14:paraId="7F43642B" w14:textId="496A17DF" w:rsidR="00AA0944" w:rsidRPr="005E0F10" w:rsidRDefault="00AA0944" w:rsidP="00AA0944">
      <w:pPr>
        <w:jc w:val="center"/>
        <w:rPr>
          <w:sz w:val="36"/>
          <w:szCs w:val="36"/>
        </w:rPr>
      </w:pPr>
      <w:r w:rsidRPr="005E0F10">
        <w:rPr>
          <w:sz w:val="36"/>
          <w:szCs w:val="36"/>
        </w:rPr>
        <w:t>Supplementa</w:t>
      </w:r>
      <w:r w:rsidR="004A4ADF">
        <w:rPr>
          <w:sz w:val="36"/>
          <w:szCs w:val="36"/>
        </w:rPr>
        <w:t>l</w:t>
      </w:r>
      <w:r w:rsidRPr="005E0F10">
        <w:rPr>
          <w:sz w:val="36"/>
          <w:szCs w:val="36"/>
        </w:rPr>
        <w:t xml:space="preserve"> </w:t>
      </w:r>
      <w:r w:rsidR="006B10CC">
        <w:rPr>
          <w:sz w:val="36"/>
          <w:szCs w:val="36"/>
        </w:rPr>
        <w:t>F</w:t>
      </w:r>
      <w:r w:rsidR="006B10CC">
        <w:rPr>
          <w:rFonts w:hint="eastAsia"/>
          <w:sz w:val="36"/>
          <w:szCs w:val="36"/>
        </w:rPr>
        <w:t>igure</w:t>
      </w:r>
      <w:r w:rsidR="006B10CC">
        <w:rPr>
          <w:sz w:val="36"/>
          <w:szCs w:val="36"/>
        </w:rPr>
        <w:t>s</w:t>
      </w:r>
      <w:r w:rsidRPr="005E0F10">
        <w:rPr>
          <w:sz w:val="36"/>
          <w:szCs w:val="36"/>
        </w:rPr>
        <w:t xml:space="preserve"> for</w:t>
      </w:r>
    </w:p>
    <w:p w14:paraId="5766C021" w14:textId="77777777" w:rsidR="00AA0944" w:rsidRPr="005E0F10" w:rsidRDefault="00AA0944" w:rsidP="0067459E">
      <w:pPr>
        <w:spacing w:line="360" w:lineRule="auto"/>
        <w:rPr>
          <w:sz w:val="24"/>
        </w:rPr>
      </w:pPr>
    </w:p>
    <w:p w14:paraId="1BE58B3B" w14:textId="6E73AFB6" w:rsidR="00AA0944" w:rsidRPr="0067459E" w:rsidRDefault="00BB20EC" w:rsidP="0067459E">
      <w:pPr>
        <w:shd w:val="clear" w:color="auto" w:fill="FFFFFF"/>
        <w:spacing w:after="168" w:line="360" w:lineRule="auto"/>
        <w:jc w:val="center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Coordination</w:t>
      </w:r>
      <w:r w:rsidR="00BE6265" w:rsidRPr="0067459E">
        <w:rPr>
          <w:b/>
          <w:bCs/>
          <w:sz w:val="27"/>
          <w:szCs w:val="27"/>
        </w:rPr>
        <w:t xml:space="preserve"> of zygotic genome activation entry and exit </w:t>
      </w:r>
      <w:r w:rsidR="00552A00">
        <w:rPr>
          <w:rFonts w:hint="eastAsia"/>
          <w:b/>
          <w:bCs/>
          <w:sz w:val="27"/>
          <w:szCs w:val="27"/>
        </w:rPr>
        <w:t>by</w:t>
      </w:r>
      <w:r w:rsidR="00552A00">
        <w:rPr>
          <w:b/>
          <w:bCs/>
          <w:sz w:val="27"/>
          <w:szCs w:val="27"/>
        </w:rPr>
        <w:t xml:space="preserve"> </w:t>
      </w:r>
      <w:r w:rsidR="00BE6265" w:rsidRPr="0067459E">
        <w:rPr>
          <w:b/>
          <w:bCs/>
          <w:sz w:val="27"/>
          <w:szCs w:val="27"/>
        </w:rPr>
        <w:t>H3K4me3 and H3K27me3 in porcine early embryo</w:t>
      </w:r>
      <w:r w:rsidR="00AA0944" w:rsidRPr="0067459E">
        <w:rPr>
          <w:rFonts w:hint="eastAsia"/>
          <w:b/>
          <w:bCs/>
          <w:sz w:val="27"/>
          <w:szCs w:val="27"/>
        </w:rPr>
        <w:t>s</w:t>
      </w:r>
    </w:p>
    <w:p w14:paraId="501B16B9" w14:textId="38BFA3AD" w:rsidR="00AA0944" w:rsidRPr="005E0F10" w:rsidRDefault="00BE6265" w:rsidP="0067459E">
      <w:pPr>
        <w:spacing w:line="360" w:lineRule="auto"/>
      </w:pPr>
      <w:bookmarkStart w:id="0" w:name="_Hlk96954819"/>
      <w:r w:rsidRPr="00031E49">
        <w:rPr>
          <w:rFonts w:cs="Times New Roman"/>
        </w:rPr>
        <w:t xml:space="preserve">Guowei Bu </w:t>
      </w:r>
      <w:r w:rsidRPr="00031E49">
        <w:rPr>
          <w:rFonts w:cs="Times New Roman"/>
          <w:vertAlign w:val="superscript"/>
        </w:rPr>
        <w:t>1,2†</w:t>
      </w:r>
      <w:r w:rsidRPr="00031E49">
        <w:rPr>
          <w:rFonts w:cs="Times New Roman"/>
        </w:rPr>
        <w:t xml:space="preserve">, Wei Zhu </w:t>
      </w:r>
      <w:r w:rsidRPr="00031E49">
        <w:rPr>
          <w:rFonts w:cs="Times New Roman"/>
          <w:vertAlign w:val="superscript"/>
        </w:rPr>
        <w:t>1,2†</w:t>
      </w:r>
      <w:r w:rsidRPr="00031E49">
        <w:rPr>
          <w:rFonts w:cs="Times New Roman"/>
        </w:rPr>
        <w:t xml:space="preserve">, Xin Liu </w:t>
      </w:r>
      <w:r w:rsidRPr="00031E49">
        <w:rPr>
          <w:rFonts w:cs="Times New Roman"/>
          <w:vertAlign w:val="superscript"/>
        </w:rPr>
        <w:t>1,2†</w:t>
      </w:r>
      <w:r w:rsidRPr="00031E49">
        <w:rPr>
          <w:rFonts w:cs="Times New Roman"/>
        </w:rPr>
        <w:t xml:space="preserve">, Jingjing Zhang </w:t>
      </w:r>
      <w:r w:rsidRPr="00031E49">
        <w:rPr>
          <w:rFonts w:cs="Times New Roman"/>
          <w:vertAlign w:val="superscript"/>
        </w:rPr>
        <w:t>1,2</w:t>
      </w:r>
      <w:r w:rsidRPr="00D42DB1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031E49">
        <w:rPr>
          <w:rFonts w:cs="Times New Roman"/>
        </w:rPr>
        <w:t xml:space="preserve">Longtao Yu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/>
        </w:rPr>
        <w:t xml:space="preserve">, Kai Zhou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/>
        </w:rPr>
        <w:t>,</w:t>
      </w:r>
      <w:r>
        <w:rPr>
          <w:rFonts w:cs="Times New Roman"/>
        </w:rPr>
        <w:t xml:space="preserve"> Shangke Wang</w:t>
      </w:r>
      <w:r w:rsidRPr="00031E49">
        <w:rPr>
          <w:rFonts w:cs="Times New Roman"/>
        </w:rPr>
        <w:t xml:space="preserve"> </w:t>
      </w:r>
      <w:r w:rsidRPr="00031E49">
        <w:rPr>
          <w:rFonts w:cs="Times New Roman"/>
          <w:vertAlign w:val="superscript"/>
        </w:rPr>
        <w:t>1,2</w:t>
      </w:r>
      <w:r w:rsidRPr="00D42DB1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031E49">
        <w:rPr>
          <w:rFonts w:cs="Times New Roman"/>
        </w:rPr>
        <w:t xml:space="preserve">Zhekun Li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/>
        </w:rPr>
        <w:t xml:space="preserve">, </w:t>
      </w:r>
      <w:r>
        <w:rPr>
          <w:rFonts w:cs="Times New Roman"/>
        </w:rPr>
        <w:t>Zhengang Fan</w:t>
      </w:r>
      <w:r w:rsidRPr="00031E49">
        <w:rPr>
          <w:rFonts w:cs="Times New Roman"/>
        </w:rPr>
        <w:t xml:space="preserve"> </w:t>
      </w:r>
      <w:r w:rsidRPr="00031E49">
        <w:rPr>
          <w:rFonts w:cs="Times New Roman"/>
          <w:vertAlign w:val="superscript"/>
        </w:rPr>
        <w:t>1,2</w:t>
      </w:r>
      <w:r w:rsidRPr="00D42DB1">
        <w:rPr>
          <w:rFonts w:cs="Times New Roman"/>
        </w:rPr>
        <w:t>,</w:t>
      </w:r>
      <w:r>
        <w:rPr>
          <w:rFonts w:cs="Times New Roman"/>
        </w:rPr>
        <w:t xml:space="preserve"> Tingting Wang</w:t>
      </w:r>
      <w:r w:rsidRPr="00031E49">
        <w:rPr>
          <w:rFonts w:cs="Times New Roman"/>
        </w:rPr>
        <w:t xml:space="preserve"> </w:t>
      </w:r>
      <w:r w:rsidRPr="00031E49">
        <w:rPr>
          <w:rFonts w:cs="Times New Roman"/>
          <w:vertAlign w:val="superscript"/>
        </w:rPr>
        <w:t>1,2</w:t>
      </w:r>
      <w:r>
        <w:rPr>
          <w:rFonts w:cs="Times New Roman"/>
        </w:rPr>
        <w:t>, Taotao Hu</w:t>
      </w:r>
      <w:r w:rsidRPr="00031E49">
        <w:rPr>
          <w:rFonts w:cs="Times New Roman"/>
        </w:rPr>
        <w:t xml:space="preserve"> </w:t>
      </w:r>
      <w:r w:rsidRPr="00031E49">
        <w:rPr>
          <w:rFonts w:cs="Times New Roman"/>
          <w:vertAlign w:val="superscript"/>
        </w:rPr>
        <w:t>1,2</w:t>
      </w:r>
      <w:r>
        <w:rPr>
          <w:rFonts w:cs="Times New Roman"/>
        </w:rPr>
        <w:t>, Ruifeng Hu</w:t>
      </w:r>
      <w:r w:rsidRPr="00031E49">
        <w:rPr>
          <w:rFonts w:cs="Times New Roman"/>
        </w:rPr>
        <w:t xml:space="preserve"> </w:t>
      </w:r>
      <w:r w:rsidRPr="00031E49">
        <w:rPr>
          <w:rFonts w:cs="Times New Roman"/>
          <w:vertAlign w:val="superscript"/>
        </w:rPr>
        <w:t>1,2</w:t>
      </w:r>
      <w:r>
        <w:rPr>
          <w:rFonts w:cs="Times New Roman"/>
        </w:rPr>
        <w:t xml:space="preserve">, </w:t>
      </w:r>
      <w:r w:rsidRPr="00031E49">
        <w:rPr>
          <w:rFonts w:cs="Times New Roman"/>
        </w:rPr>
        <w:t xml:space="preserve">Zhiting Liu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/>
        </w:rPr>
        <w:t xml:space="preserve">, Tao Wang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/>
        </w:rPr>
        <w:t xml:space="preserve">, Linhui Wu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 w:hint="eastAsia"/>
        </w:rPr>
        <w:t>,</w:t>
      </w:r>
      <w:r w:rsidRPr="00031E49">
        <w:rPr>
          <w:rFonts w:cs="Times New Roman"/>
        </w:rPr>
        <w:t xml:space="preserve"> Xia Zhang </w:t>
      </w:r>
      <w:r w:rsidRPr="00031E49">
        <w:rPr>
          <w:rFonts w:cs="Times New Roman"/>
          <w:vertAlign w:val="superscript"/>
        </w:rPr>
        <w:t>1,2</w:t>
      </w:r>
      <w:r w:rsidRPr="00031E49">
        <w:rPr>
          <w:rFonts w:cs="Times New Roman"/>
        </w:rPr>
        <w:t xml:space="preserve">, Shuhong Zhao </w:t>
      </w:r>
      <w:r w:rsidRPr="00031E49">
        <w:rPr>
          <w:rFonts w:cs="Times New Roman"/>
          <w:vertAlign w:val="superscript"/>
        </w:rPr>
        <w:t>2</w:t>
      </w:r>
      <w:r w:rsidRPr="00031E49">
        <w:rPr>
          <w:rFonts w:cs="Times New Roman"/>
        </w:rPr>
        <w:t xml:space="preserve"> and Yi-Liang Miao </w:t>
      </w:r>
      <w:r w:rsidRPr="00031E49">
        <w:rPr>
          <w:rFonts w:cs="Times New Roman"/>
          <w:vertAlign w:val="superscript"/>
        </w:rPr>
        <w:t>1,2,3,4</w:t>
      </w:r>
      <w:r>
        <w:rPr>
          <w:rFonts w:cs="Times New Roman"/>
          <w:vertAlign w:val="superscript"/>
        </w:rPr>
        <w:t>,5</w:t>
      </w:r>
      <w:bookmarkEnd w:id="0"/>
      <w:r w:rsidR="00AA0944" w:rsidRPr="005E0F10">
        <w:rPr>
          <w:vertAlign w:val="superscript"/>
        </w:rPr>
        <w:t>*</w:t>
      </w:r>
    </w:p>
    <w:p w14:paraId="3A438B34" w14:textId="77777777" w:rsidR="00AA0944" w:rsidRPr="005E0F10" w:rsidRDefault="00AA0944" w:rsidP="0067459E">
      <w:pPr>
        <w:spacing w:line="360" w:lineRule="auto"/>
        <w:jc w:val="center"/>
        <w:rPr>
          <w:sz w:val="24"/>
          <w:szCs w:val="24"/>
        </w:rPr>
      </w:pPr>
    </w:p>
    <w:p w14:paraId="4C40151E" w14:textId="07F8DD49" w:rsidR="00AA0944" w:rsidRDefault="00AA0944" w:rsidP="0067459E">
      <w:pPr>
        <w:spacing w:line="360" w:lineRule="auto"/>
        <w:jc w:val="center"/>
      </w:pPr>
      <w:r w:rsidRPr="005E0F10">
        <w:t xml:space="preserve">*Corresponding author. Email: </w:t>
      </w:r>
      <w:hyperlink r:id="rId6" w:history="1">
        <w:r w:rsidR="00FF12A1" w:rsidRPr="00D025EE">
          <w:rPr>
            <w:rStyle w:val="a7"/>
          </w:rPr>
          <w:t>miaoyl@mail.hzau.edu.cn</w:t>
        </w:r>
      </w:hyperlink>
    </w:p>
    <w:p w14:paraId="7050ACC4" w14:textId="70E187A4" w:rsidR="00FF12A1" w:rsidRDefault="00FF12A1" w:rsidP="0067459E">
      <w:pPr>
        <w:spacing w:line="360" w:lineRule="auto"/>
        <w:jc w:val="center"/>
      </w:pPr>
    </w:p>
    <w:p w14:paraId="171D8F6C" w14:textId="6413EAFD" w:rsidR="00FF12A1" w:rsidRDefault="00FF12A1" w:rsidP="0067459E">
      <w:pPr>
        <w:spacing w:line="360" w:lineRule="auto"/>
        <w:jc w:val="center"/>
      </w:pPr>
    </w:p>
    <w:p w14:paraId="6B2AD40F" w14:textId="65162FB8" w:rsidR="00FF12A1" w:rsidRDefault="00FF12A1" w:rsidP="0067459E">
      <w:pPr>
        <w:spacing w:line="360" w:lineRule="auto"/>
        <w:jc w:val="center"/>
      </w:pPr>
    </w:p>
    <w:p w14:paraId="1F3191D1" w14:textId="4BB3CEF3" w:rsidR="00FF12A1" w:rsidRDefault="00FF12A1" w:rsidP="0067459E">
      <w:pPr>
        <w:spacing w:line="360" w:lineRule="auto"/>
        <w:jc w:val="center"/>
      </w:pPr>
    </w:p>
    <w:p w14:paraId="19C95778" w14:textId="77777777" w:rsidR="00FF12A1" w:rsidRDefault="00FF12A1" w:rsidP="0067459E">
      <w:pPr>
        <w:spacing w:line="360" w:lineRule="auto"/>
        <w:rPr>
          <w:b/>
          <w:sz w:val="24"/>
        </w:rPr>
      </w:pPr>
    </w:p>
    <w:p w14:paraId="5500125A" w14:textId="77777777" w:rsidR="00FF12A1" w:rsidRDefault="00FF12A1" w:rsidP="0067459E">
      <w:pPr>
        <w:spacing w:line="360" w:lineRule="auto"/>
        <w:rPr>
          <w:b/>
          <w:sz w:val="24"/>
        </w:rPr>
      </w:pPr>
    </w:p>
    <w:p w14:paraId="29BAD328" w14:textId="77777777" w:rsidR="00AA0944" w:rsidRDefault="00AA0944">
      <w:pPr>
        <w:widowControl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1507E434" w14:textId="77777777" w:rsidR="00E30658" w:rsidRPr="0067459E" w:rsidRDefault="009807AD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bookmarkStart w:id="1" w:name="_Hlk82688059"/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bookmarkStart w:id="2" w:name="_Hlk82690281"/>
      <w:r w:rsidR="00ED0307" w:rsidRPr="0067459E">
        <w:rPr>
          <w:rFonts w:cs="Times New Roman"/>
          <w:b/>
          <w:bCs/>
          <w:sz w:val="27"/>
          <w:szCs w:val="27"/>
        </w:rPr>
        <w:t>_</w:t>
      </w:r>
      <w:bookmarkEnd w:id="2"/>
      <w:r w:rsidRPr="0067459E">
        <w:rPr>
          <w:rFonts w:cs="Times New Roman"/>
          <w:b/>
          <w:bCs/>
          <w:sz w:val="27"/>
          <w:szCs w:val="27"/>
        </w:rPr>
        <w:t>Fig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S1</w:t>
      </w:r>
      <w:bookmarkEnd w:id="1"/>
    </w:p>
    <w:p w14:paraId="355CEC1E" w14:textId="7A4F37D6" w:rsidR="00FF12A1" w:rsidRPr="0067459E" w:rsidRDefault="004A4ADF" w:rsidP="0067459E">
      <w:pPr>
        <w:spacing w:line="360" w:lineRule="auto"/>
        <w:rPr>
          <w:rFonts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1B79D12B" wp14:editId="00010FDB">
            <wp:extent cx="5274310" cy="52209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943B" w14:textId="49FFC98B" w:rsidR="00723A92" w:rsidRPr="0067459E" w:rsidRDefault="009807AD" w:rsidP="0067459E">
      <w:pPr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b/>
          <w:bCs/>
          <w:szCs w:val="21"/>
        </w:rPr>
        <w:t>Supplemental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Fig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S1</w:t>
      </w:r>
      <w:r w:rsidR="00723A92" w:rsidRPr="0067459E">
        <w:rPr>
          <w:rFonts w:cs="Times New Roman"/>
          <w:b/>
          <w:bCs/>
          <w:szCs w:val="21"/>
        </w:rPr>
        <w:t>.</w:t>
      </w:r>
      <w:r w:rsidR="00723A92" w:rsidRPr="0067459E">
        <w:rPr>
          <w:rFonts w:cs="Times New Roman"/>
          <w:szCs w:val="21"/>
        </w:rPr>
        <w:t xml:space="preserve"> </w:t>
      </w:r>
      <w:r w:rsidR="00723A92" w:rsidRPr="0067459E">
        <w:rPr>
          <w:rFonts w:cs="Times New Roman"/>
          <w:b/>
          <w:bCs/>
          <w:szCs w:val="21"/>
        </w:rPr>
        <w:t>Quality assessments of ULI-NChIP-seq dataset.</w:t>
      </w:r>
      <w:r w:rsidR="00723A92" w:rsidRPr="0067459E">
        <w:rPr>
          <w:rFonts w:cs="Times New Roman"/>
          <w:szCs w:val="21"/>
        </w:rPr>
        <w:t xml:space="preserve"> </w:t>
      </w:r>
      <w:r w:rsidR="00534134" w:rsidRPr="0067459E">
        <w:rPr>
          <w:rFonts w:cs="Times New Roman"/>
          <w:b/>
          <w:bCs/>
          <w:szCs w:val="21"/>
        </w:rPr>
        <w:t>(A)</w:t>
      </w:r>
      <w:r w:rsidR="00723A92" w:rsidRPr="0067459E">
        <w:rPr>
          <w:rFonts w:cs="Times New Roman"/>
          <w:szCs w:val="21"/>
        </w:rPr>
        <w:t xml:space="preserve"> Scatter plots showing the Pearson</w:t>
      </w:r>
      <w:r w:rsidR="00626849">
        <w:rPr>
          <w:rFonts w:cs="Times New Roman"/>
          <w:szCs w:val="21"/>
        </w:rPr>
        <w:t>’s</w:t>
      </w:r>
      <w:r w:rsidR="00723A92" w:rsidRPr="0067459E">
        <w:rPr>
          <w:rFonts w:cs="Times New Roman"/>
          <w:szCs w:val="21"/>
        </w:rPr>
        <w:t xml:space="preserve"> correlations of replicates for H3K4me3 and H3K27me3 ChIP-seq data. Samples are porcine germinal vesicle (GV) and metaphase II (MII) oocytes, and </w:t>
      </w:r>
      <w:r w:rsidR="00723A92" w:rsidRPr="0067459E">
        <w:rPr>
          <w:rFonts w:cs="Times New Roman"/>
          <w:i/>
          <w:iCs/>
          <w:szCs w:val="21"/>
        </w:rPr>
        <w:t>in vitro</w:t>
      </w:r>
      <w:r w:rsidR="00723A92" w:rsidRPr="0067459E">
        <w:rPr>
          <w:rFonts w:cs="Times New Roman"/>
          <w:szCs w:val="21"/>
        </w:rPr>
        <w:t xml:space="preserve"> fertilized (IVF) embryos at the zygote (1C), two-cell (2C), four-cell (4C), eight-cell (8C), morula (Mo), and blastocyst (Bl) stages. </w:t>
      </w:r>
      <w:r w:rsidR="00534134" w:rsidRPr="0067459E">
        <w:rPr>
          <w:rFonts w:cs="Times New Roman"/>
          <w:b/>
          <w:bCs/>
          <w:szCs w:val="21"/>
        </w:rPr>
        <w:t>(B)</w:t>
      </w:r>
      <w:r w:rsidR="00723A92" w:rsidRPr="0067459E">
        <w:rPr>
          <w:rFonts w:cs="Times New Roman"/>
          <w:szCs w:val="21"/>
        </w:rPr>
        <w:t xml:space="preserve"> Box plots summarizing the peak width and peak enrichment of H3K4me3 and H3K27me3 at promoter and distal regions in porcine oocytes and early embryos.</w:t>
      </w:r>
      <w:r w:rsidR="00D16388">
        <w:rPr>
          <w:rFonts w:cs="Times New Roman"/>
          <w:szCs w:val="21"/>
        </w:rPr>
        <w:t xml:space="preserve"> </w:t>
      </w:r>
      <w:r w:rsidR="00D16388" w:rsidRPr="0067459E">
        <w:rPr>
          <w:rFonts w:cs="Times New Roman"/>
          <w:b/>
          <w:bCs/>
          <w:szCs w:val="21"/>
        </w:rPr>
        <w:t>(</w:t>
      </w:r>
      <w:r w:rsidR="00D16388">
        <w:rPr>
          <w:rFonts w:cs="Times New Roman"/>
          <w:b/>
          <w:bCs/>
          <w:szCs w:val="21"/>
        </w:rPr>
        <w:t>C</w:t>
      </w:r>
      <w:r w:rsidR="00D16388" w:rsidRPr="0067459E">
        <w:rPr>
          <w:rFonts w:cs="Times New Roman"/>
          <w:b/>
          <w:bCs/>
          <w:szCs w:val="21"/>
        </w:rPr>
        <w:t>)</w:t>
      </w:r>
      <w:r w:rsidR="008C1C3C">
        <w:rPr>
          <w:rFonts w:cs="Times New Roman"/>
          <w:szCs w:val="21"/>
        </w:rPr>
        <w:t xml:space="preserve"> </w:t>
      </w:r>
      <w:r w:rsidR="00263B31">
        <w:rPr>
          <w:rFonts w:cs="Times New Roman"/>
          <w:szCs w:val="21"/>
        </w:rPr>
        <w:t>A g</w:t>
      </w:r>
      <w:r w:rsidR="008C1C3C">
        <w:rPr>
          <w:rFonts w:cs="Times New Roman"/>
          <w:szCs w:val="21"/>
        </w:rPr>
        <w:t xml:space="preserve">enome browser snapshot showing H3K27me3 </w:t>
      </w:r>
      <w:r w:rsidR="00263B31">
        <w:rPr>
          <w:rFonts w:cs="Times New Roman"/>
          <w:szCs w:val="21"/>
        </w:rPr>
        <w:t>dynamics</w:t>
      </w:r>
      <w:r w:rsidR="008C1C3C">
        <w:rPr>
          <w:rFonts w:cs="Times New Roman"/>
          <w:szCs w:val="21"/>
        </w:rPr>
        <w:t xml:space="preserve"> </w:t>
      </w:r>
      <w:r w:rsidR="00263B31" w:rsidRPr="0067459E">
        <w:rPr>
          <w:rFonts w:cs="Times New Roman"/>
          <w:szCs w:val="21"/>
        </w:rPr>
        <w:t>in porcine oocytes and early embryos</w:t>
      </w:r>
      <w:r w:rsidR="00263B31">
        <w:rPr>
          <w:rFonts w:cs="Times New Roman"/>
          <w:szCs w:val="21"/>
        </w:rPr>
        <w:t xml:space="preserve"> (left panel)</w:t>
      </w:r>
      <w:r w:rsidR="008C1C3C">
        <w:rPr>
          <w:rFonts w:cs="Times New Roman"/>
          <w:szCs w:val="21"/>
        </w:rPr>
        <w:t xml:space="preserve">. </w:t>
      </w:r>
      <w:r w:rsidR="00263B31" w:rsidRPr="008C1C3C">
        <w:rPr>
          <w:rFonts w:cs="Times New Roman" w:hint="eastAsia"/>
          <w:szCs w:val="21"/>
        </w:rPr>
        <w:t>Eval</w:t>
      </w:r>
      <w:r w:rsidR="00263B31" w:rsidRPr="008C1C3C">
        <w:rPr>
          <w:rFonts w:cs="Times New Roman"/>
          <w:szCs w:val="21"/>
        </w:rPr>
        <w:t>uat</w:t>
      </w:r>
      <w:r w:rsidR="00376F40">
        <w:rPr>
          <w:rFonts w:cs="Times New Roman"/>
          <w:szCs w:val="21"/>
        </w:rPr>
        <w:t>ion of</w:t>
      </w:r>
      <w:r w:rsidR="00263B31" w:rsidRPr="008C1C3C">
        <w:rPr>
          <w:rFonts w:cs="Times New Roman"/>
          <w:szCs w:val="21"/>
        </w:rPr>
        <w:t xml:space="preserve"> </w:t>
      </w:r>
      <w:r w:rsidR="00263B31">
        <w:rPr>
          <w:rFonts w:cs="Times New Roman"/>
          <w:szCs w:val="21"/>
        </w:rPr>
        <w:t xml:space="preserve">H3K27me3 ChIP-seq </w:t>
      </w:r>
      <w:r w:rsidR="00263B31" w:rsidRPr="008C1C3C">
        <w:rPr>
          <w:rFonts w:cs="Times New Roman"/>
          <w:szCs w:val="21"/>
        </w:rPr>
        <w:t>library complexity</w:t>
      </w:r>
      <w:r w:rsidR="00263B31">
        <w:rPr>
          <w:rFonts w:cs="Times New Roman"/>
          <w:szCs w:val="21"/>
        </w:rPr>
        <w:t xml:space="preserve"> </w:t>
      </w:r>
      <w:r w:rsidR="007324E8">
        <w:rPr>
          <w:rFonts w:cs="Times New Roman"/>
        </w:rPr>
        <w:t xml:space="preserve">(right panel) </w:t>
      </w:r>
      <w:r w:rsidR="00376F40">
        <w:rPr>
          <w:rFonts w:cs="Times New Roman"/>
          <w:szCs w:val="21"/>
        </w:rPr>
        <w:t>by N</w:t>
      </w:r>
      <w:r w:rsidR="008C1C3C">
        <w:rPr>
          <w:rFonts w:cs="Times New Roman"/>
          <w:szCs w:val="21"/>
        </w:rPr>
        <w:t>on-Redundant Fraction (NRF), PCR Bottleneck 1 (PCB1) and PCR Bottleneck 2</w:t>
      </w:r>
      <w:r w:rsidR="00376F40">
        <w:rPr>
          <w:rFonts w:cs="Times New Roman"/>
          <w:szCs w:val="21"/>
        </w:rPr>
        <w:t xml:space="preserve"> </w:t>
      </w:r>
      <w:r w:rsidR="008C1C3C">
        <w:rPr>
          <w:rFonts w:cs="Times New Roman"/>
          <w:szCs w:val="21"/>
        </w:rPr>
        <w:t>(PCB2)</w:t>
      </w:r>
      <w:r w:rsidR="00852709">
        <w:rPr>
          <w:rFonts w:cs="Times New Roman"/>
          <w:szCs w:val="21"/>
        </w:rPr>
        <w:t xml:space="preserve"> with 10</w:t>
      </w:r>
      <w:r w:rsidR="00BB20EC">
        <w:rPr>
          <w:rFonts w:cs="Times New Roman"/>
          <w:szCs w:val="21"/>
        </w:rPr>
        <w:t xml:space="preserve"> </w:t>
      </w:r>
      <w:r w:rsidR="00852709">
        <w:rPr>
          <w:rFonts w:cs="Times New Roman"/>
          <w:szCs w:val="21"/>
        </w:rPr>
        <w:t>M sequencing fragments</w:t>
      </w:r>
      <w:r w:rsidR="00350A16">
        <w:rPr>
          <w:rFonts w:cs="Times New Roman"/>
          <w:szCs w:val="21"/>
        </w:rPr>
        <w:t xml:space="preserve"> </w:t>
      </w:r>
      <w:r w:rsidR="00E276F1" w:rsidRPr="00D16388">
        <w:rPr>
          <w:rFonts w:cs="Times New Roman"/>
        </w:rPr>
        <w:t xml:space="preserve">in </w:t>
      </w:r>
      <w:r w:rsidR="00376F40">
        <w:rPr>
          <w:rFonts w:cs="Times New Roman"/>
        </w:rPr>
        <w:t>each sample</w:t>
      </w:r>
      <w:r w:rsidR="00852709">
        <w:rPr>
          <w:rFonts w:cs="Times New Roman"/>
          <w:szCs w:val="21"/>
        </w:rPr>
        <w:t>.</w:t>
      </w:r>
      <w:r w:rsidR="00376F40">
        <w:rPr>
          <w:rFonts w:cs="Times New Roman"/>
          <w:szCs w:val="21"/>
        </w:rPr>
        <w:t xml:space="preserve"> </w:t>
      </w:r>
      <w:r w:rsidR="00937715">
        <w:rPr>
          <w:rFonts w:cs="Times New Roman"/>
          <w:szCs w:val="21"/>
        </w:rPr>
        <w:t>Zygotic H3K27me3 exhibits the lowest</w:t>
      </w:r>
      <w:r w:rsidR="00937715" w:rsidRPr="00937715">
        <w:t xml:space="preserve"> </w:t>
      </w:r>
      <w:r w:rsidR="00937715" w:rsidRPr="00937715">
        <w:rPr>
          <w:rFonts w:cs="Times New Roman"/>
          <w:szCs w:val="21"/>
        </w:rPr>
        <w:t>parameters</w:t>
      </w:r>
      <w:r w:rsidR="00937715">
        <w:rPr>
          <w:rFonts w:cs="Times New Roman"/>
          <w:szCs w:val="21"/>
        </w:rPr>
        <w:t xml:space="preserve"> for ChIP-seq </w:t>
      </w:r>
      <w:r w:rsidR="00937715" w:rsidRPr="008C1C3C">
        <w:rPr>
          <w:rFonts w:cs="Times New Roman"/>
          <w:szCs w:val="21"/>
        </w:rPr>
        <w:t>library complexity</w:t>
      </w:r>
      <w:r w:rsidR="00937715">
        <w:rPr>
          <w:rFonts w:cs="Times New Roman"/>
          <w:szCs w:val="21"/>
        </w:rPr>
        <w:t>.</w:t>
      </w:r>
    </w:p>
    <w:p w14:paraId="2CA56790" w14:textId="2357EEB7" w:rsidR="00AA0944" w:rsidRPr="0067459E" w:rsidRDefault="00AA0944" w:rsidP="0067459E">
      <w:pPr>
        <w:widowControl/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64746A71" w14:textId="77777777" w:rsidR="00B74EEE" w:rsidRPr="0067459E" w:rsidRDefault="009807AD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S2</w:t>
      </w:r>
    </w:p>
    <w:p w14:paraId="17B83D62" w14:textId="157EBA40" w:rsidR="00FF12A1" w:rsidRPr="0067459E" w:rsidRDefault="004A4ADF" w:rsidP="009C1F1B">
      <w:pPr>
        <w:spacing w:line="360" w:lineRule="auto"/>
        <w:jc w:val="center"/>
        <w:rPr>
          <w:rFonts w:cs="Times New Roman"/>
          <w:szCs w:val="21"/>
        </w:rPr>
      </w:pPr>
      <w:r>
        <w:rPr>
          <w:noProof/>
        </w:rPr>
        <w:drawing>
          <wp:inline distT="0" distB="0" distL="0" distR="0" wp14:anchorId="2CB22732" wp14:editId="1ABB0546">
            <wp:extent cx="5274310" cy="65913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9CD9" w14:textId="059EB263" w:rsidR="00AA0944" w:rsidRPr="0067459E" w:rsidRDefault="009807AD" w:rsidP="009C1F1B">
      <w:pPr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b/>
          <w:bCs/>
          <w:szCs w:val="21"/>
        </w:rPr>
        <w:t>Supplemental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Fig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S2</w:t>
      </w:r>
      <w:r w:rsidR="00723A92" w:rsidRPr="0067459E">
        <w:rPr>
          <w:rFonts w:cs="Times New Roman"/>
          <w:b/>
          <w:bCs/>
          <w:szCs w:val="21"/>
        </w:rPr>
        <w:t xml:space="preserve">. The dynamics of H3K4me3 and H3K27me3 in porcine oocytes and early embryos. </w:t>
      </w:r>
      <w:r w:rsidR="00D16388">
        <w:rPr>
          <w:rFonts w:cs="Times New Roman"/>
          <w:b/>
          <w:bCs/>
        </w:rPr>
        <w:t xml:space="preserve">(A) </w:t>
      </w:r>
      <w:r w:rsidR="00723A92" w:rsidRPr="0067459E">
        <w:rPr>
          <w:rFonts w:cs="Times New Roman"/>
          <w:szCs w:val="21"/>
        </w:rPr>
        <w:t xml:space="preserve">Immunostaining of H3K4me3 (red), H3K27me3 (red) and DNA (blue) in porcine MII oocytes and IVF embryos at </w:t>
      </w:r>
      <w:r w:rsidR="007324E8">
        <w:rPr>
          <w:rFonts w:cs="Times New Roman"/>
          <w:szCs w:val="21"/>
        </w:rPr>
        <w:t xml:space="preserve">the </w:t>
      </w:r>
      <w:r w:rsidR="00723A92" w:rsidRPr="0067459E">
        <w:rPr>
          <w:rFonts w:cs="Times New Roman"/>
          <w:szCs w:val="21"/>
        </w:rPr>
        <w:t xml:space="preserve">1C, 2C, 4C, 8C, </w:t>
      </w:r>
      <w:r w:rsidR="007324E8">
        <w:rPr>
          <w:rFonts w:cs="Times New Roman"/>
          <w:szCs w:val="21"/>
        </w:rPr>
        <w:t>M</w:t>
      </w:r>
      <w:r w:rsidR="00723A92" w:rsidRPr="0067459E">
        <w:rPr>
          <w:rFonts w:cs="Times New Roman"/>
          <w:szCs w:val="21"/>
        </w:rPr>
        <w:t xml:space="preserve">o and Bl stages. </w:t>
      </w:r>
      <w:r w:rsidR="00EC67A8" w:rsidRPr="00EC67A8">
        <w:rPr>
          <w:rFonts w:cs="Times New Roman"/>
          <w:szCs w:val="21"/>
        </w:rPr>
        <w:t>Porcine fetus fibroblast (PFF) is used as a positive control.</w:t>
      </w:r>
      <w:r w:rsidR="00EC67A8">
        <w:rPr>
          <w:rFonts w:cs="Times New Roman"/>
          <w:szCs w:val="21"/>
        </w:rPr>
        <w:t xml:space="preserve"> </w:t>
      </w:r>
      <w:r w:rsidR="00105487" w:rsidRPr="00105487">
        <w:rPr>
          <w:rFonts w:cs="Times New Roman"/>
          <w:szCs w:val="21"/>
        </w:rPr>
        <w:t xml:space="preserve">One of the nuclei in </w:t>
      </w:r>
      <w:r w:rsidR="00105487">
        <w:rPr>
          <w:rFonts w:cs="Times New Roman"/>
          <w:szCs w:val="21"/>
        </w:rPr>
        <w:t>each sample</w:t>
      </w:r>
      <w:r w:rsidR="00105487" w:rsidRPr="00105487">
        <w:rPr>
          <w:rFonts w:cs="Times New Roman"/>
          <w:szCs w:val="21"/>
        </w:rPr>
        <w:t xml:space="preserve"> is magnified </w:t>
      </w:r>
      <w:r w:rsidR="00376F40">
        <w:rPr>
          <w:rFonts w:cs="Times New Roman"/>
          <w:szCs w:val="21"/>
        </w:rPr>
        <w:t>9</w:t>
      </w:r>
      <w:r w:rsidR="00105487" w:rsidRPr="00105487">
        <w:rPr>
          <w:rFonts w:cs="Times New Roman"/>
          <w:szCs w:val="21"/>
        </w:rPr>
        <w:t xml:space="preserve">-fold. </w:t>
      </w:r>
      <w:r w:rsidR="00723A92" w:rsidRPr="0067459E">
        <w:rPr>
          <w:rFonts w:cs="Times New Roman"/>
          <w:szCs w:val="21"/>
        </w:rPr>
        <w:t>Scale bar, 50 μm.</w:t>
      </w:r>
      <w:r w:rsidR="00D16388">
        <w:rPr>
          <w:rFonts w:cs="Times New Roman"/>
          <w:szCs w:val="21"/>
        </w:rPr>
        <w:t xml:space="preserve"> </w:t>
      </w:r>
      <w:r w:rsidR="00D16388">
        <w:rPr>
          <w:rFonts w:cs="Times New Roman"/>
          <w:b/>
          <w:bCs/>
        </w:rPr>
        <w:t xml:space="preserve">(B) </w:t>
      </w:r>
      <w:r w:rsidR="00D16388" w:rsidRPr="00D16388">
        <w:rPr>
          <w:rFonts w:cs="Times New Roman"/>
        </w:rPr>
        <w:t>Boxplots showing the fluorescent intensity of H3K4me3 and H3K27me3 in porcine oocytes and early embryos.</w:t>
      </w:r>
      <w:r w:rsidR="00C31833" w:rsidRPr="00C31833">
        <w:rPr>
          <w:rFonts w:cs="Times New Roman"/>
          <w:szCs w:val="21"/>
        </w:rPr>
        <w:t xml:space="preserve"> </w:t>
      </w:r>
      <w:r w:rsidR="00C31833" w:rsidRPr="0067459E">
        <w:rPr>
          <w:rFonts w:cs="Times New Roman"/>
          <w:szCs w:val="21"/>
        </w:rPr>
        <w:br w:type="page"/>
      </w:r>
    </w:p>
    <w:p w14:paraId="4859DE80" w14:textId="77777777" w:rsidR="00B74EEE" w:rsidRPr="0067459E" w:rsidRDefault="0071423E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S3</w:t>
      </w:r>
    </w:p>
    <w:p w14:paraId="0194CDBE" w14:textId="5219D2A0" w:rsidR="00FF12A1" w:rsidRPr="0067459E" w:rsidRDefault="00E20683" w:rsidP="004A4ADF">
      <w:pPr>
        <w:spacing w:before="240" w:after="240" w:line="360" w:lineRule="auto"/>
        <w:jc w:val="center"/>
        <w:rPr>
          <w:rFonts w:cs="Times New Roman"/>
          <w:szCs w:val="21"/>
        </w:rPr>
      </w:pPr>
      <w:r>
        <w:rPr>
          <w:noProof/>
        </w:rPr>
        <w:drawing>
          <wp:inline distT="0" distB="0" distL="0" distR="0" wp14:anchorId="1F5E6ACD" wp14:editId="0BAF44EF">
            <wp:extent cx="5274310" cy="73558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E0DD" w14:textId="6B1EDBF6" w:rsidR="00723A92" w:rsidRPr="00A91934" w:rsidRDefault="0071423E" w:rsidP="0067459E">
      <w:pPr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b/>
          <w:bCs/>
          <w:szCs w:val="21"/>
        </w:rPr>
        <w:t>Supplemental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Fig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S3</w:t>
      </w:r>
      <w:r w:rsidR="00723A92" w:rsidRPr="0067459E">
        <w:rPr>
          <w:rFonts w:cs="Times New Roman"/>
          <w:b/>
          <w:bCs/>
          <w:szCs w:val="21"/>
        </w:rPr>
        <w:t>.</w:t>
      </w:r>
      <w:r w:rsidR="00723A92" w:rsidRPr="0067459E">
        <w:rPr>
          <w:rFonts w:cs="Times New Roman"/>
          <w:szCs w:val="21"/>
        </w:rPr>
        <w:t xml:space="preserve"> </w:t>
      </w:r>
      <w:r w:rsidR="00723A92" w:rsidRPr="0067459E">
        <w:rPr>
          <w:rFonts w:cs="Times New Roman"/>
          <w:b/>
          <w:bCs/>
          <w:szCs w:val="21"/>
        </w:rPr>
        <w:t xml:space="preserve">Distal H3K4me3 resetting </w:t>
      </w:r>
      <w:r w:rsidR="009C1F1B">
        <w:rPr>
          <w:rFonts w:cs="Times New Roman" w:hint="eastAsia"/>
          <w:b/>
          <w:bCs/>
          <w:szCs w:val="21"/>
        </w:rPr>
        <w:t>in</w:t>
      </w:r>
      <w:r w:rsidR="009C1F1B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b/>
          <w:bCs/>
          <w:szCs w:val="21"/>
        </w:rPr>
        <w:t>porcine and mouse oocyte PMDs.</w:t>
      </w:r>
      <w:r w:rsidR="00723A92" w:rsidRPr="0067459E">
        <w:rPr>
          <w:rFonts w:cs="Times New Roman"/>
          <w:szCs w:val="21"/>
        </w:rPr>
        <w:t xml:space="preserve"> </w:t>
      </w:r>
      <w:r w:rsidR="00534134" w:rsidRPr="0067459E">
        <w:rPr>
          <w:rFonts w:cs="Times New Roman"/>
          <w:b/>
          <w:bCs/>
          <w:szCs w:val="21"/>
        </w:rPr>
        <w:t>(A)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szCs w:val="21"/>
        </w:rPr>
        <w:t xml:space="preserve">Heatmaps and aggregate profile plots showing the dynamics of distal H3K4me3 in porcine oocyte </w:t>
      </w:r>
      <w:r w:rsidR="00723A92" w:rsidRPr="0067459E">
        <w:rPr>
          <w:rFonts w:cs="Times New Roman"/>
          <w:szCs w:val="21"/>
        </w:rPr>
        <w:lastRenderedPageBreak/>
        <w:t>PMDs. PMDs were ordered descending by their H3K4me3 intensities in MII oocytes.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534134" w:rsidRPr="0067459E">
        <w:rPr>
          <w:rFonts w:cs="Times New Roman"/>
          <w:b/>
          <w:bCs/>
          <w:szCs w:val="21"/>
        </w:rPr>
        <w:t>(B)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szCs w:val="21"/>
        </w:rPr>
        <w:t xml:space="preserve">Genome browser snapshots showing </w:t>
      </w:r>
      <w:r w:rsidR="00512644">
        <w:rPr>
          <w:rFonts w:cs="Times New Roman"/>
          <w:szCs w:val="21"/>
        </w:rPr>
        <w:t xml:space="preserve">that </w:t>
      </w:r>
      <w:r w:rsidR="00723A92" w:rsidRPr="0067459E">
        <w:rPr>
          <w:rFonts w:cs="Times New Roman"/>
          <w:szCs w:val="21"/>
        </w:rPr>
        <w:t xml:space="preserve">broad H3K4me3 domains </w:t>
      </w:r>
      <w:r w:rsidR="00EC75C9">
        <w:rPr>
          <w:rFonts w:cs="Times New Roman"/>
          <w:szCs w:val="21"/>
        </w:rPr>
        <w:t>reshape in</w:t>
      </w:r>
      <w:r w:rsidR="00723A92" w:rsidRPr="0067459E">
        <w:rPr>
          <w:rFonts w:cs="Times New Roman"/>
          <w:szCs w:val="21"/>
        </w:rPr>
        <w:t xml:space="preserve">to sharp </w:t>
      </w:r>
      <w:r w:rsidR="00512644">
        <w:rPr>
          <w:rFonts w:cs="Times New Roman"/>
          <w:szCs w:val="21"/>
        </w:rPr>
        <w:t>peaks</w:t>
      </w:r>
      <w:r w:rsidR="00723A92" w:rsidRPr="0067459E">
        <w:rPr>
          <w:rFonts w:cs="Times New Roman"/>
          <w:szCs w:val="21"/>
        </w:rPr>
        <w:t xml:space="preserve"> during porcine ZGA (4C to 8C). </w:t>
      </w:r>
      <w:r w:rsidR="00CC3A1B" w:rsidRPr="00CC3A1B">
        <w:rPr>
          <w:rFonts w:cs="Times New Roman"/>
          <w:szCs w:val="21"/>
        </w:rPr>
        <w:t>DNA methylation levels [5-methylcytosines in CpG (mCG)] in oocyte and spermatozoa</w:t>
      </w:r>
      <w:r w:rsidR="00CC3A1B">
        <w:rPr>
          <w:rFonts w:cs="Times New Roman"/>
          <w:szCs w:val="21"/>
        </w:rPr>
        <w:t xml:space="preserve"> are also shown</w:t>
      </w:r>
      <w:r w:rsidR="00CC3A1B" w:rsidRPr="00CC3A1B">
        <w:rPr>
          <w:rFonts w:cs="Times New Roman"/>
          <w:szCs w:val="21"/>
        </w:rPr>
        <w:t xml:space="preserve">. </w:t>
      </w:r>
      <w:r w:rsidR="00534134" w:rsidRPr="0067459E">
        <w:rPr>
          <w:rFonts w:cs="Times New Roman"/>
          <w:b/>
          <w:bCs/>
          <w:szCs w:val="21"/>
        </w:rPr>
        <w:t>(C)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szCs w:val="21"/>
        </w:rPr>
        <w:t xml:space="preserve">Heatmaps and aggregate profile plots showing the dynamics of distal H3K4me3 in mouse oocyte PMDs. PMDs were ordered descending by their H3K4me3 intensities in MII oocytes. </w:t>
      </w:r>
      <w:r w:rsidR="00534134" w:rsidRPr="0067459E">
        <w:rPr>
          <w:rFonts w:cs="Times New Roman"/>
          <w:b/>
          <w:bCs/>
          <w:szCs w:val="21"/>
        </w:rPr>
        <w:t>(D)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szCs w:val="21"/>
        </w:rPr>
        <w:t xml:space="preserve">Genome browser snapshots showing </w:t>
      </w:r>
      <w:r w:rsidR="00512644">
        <w:rPr>
          <w:rFonts w:cs="Times New Roman"/>
          <w:szCs w:val="21"/>
        </w:rPr>
        <w:t xml:space="preserve">that </w:t>
      </w:r>
      <w:r w:rsidR="00895394" w:rsidRPr="0067459E">
        <w:rPr>
          <w:rFonts w:cs="Times New Roman"/>
          <w:szCs w:val="21"/>
        </w:rPr>
        <w:t xml:space="preserve">broad H3K4me3 domains </w:t>
      </w:r>
      <w:r w:rsidR="00895394">
        <w:rPr>
          <w:rFonts w:cs="Times New Roman"/>
          <w:szCs w:val="21"/>
        </w:rPr>
        <w:t>reshape in</w:t>
      </w:r>
      <w:r w:rsidR="00895394" w:rsidRPr="0067459E">
        <w:rPr>
          <w:rFonts w:cs="Times New Roman"/>
          <w:szCs w:val="21"/>
        </w:rPr>
        <w:t xml:space="preserve">to sharp </w:t>
      </w:r>
      <w:r w:rsidR="00512644">
        <w:rPr>
          <w:rFonts w:cs="Times New Roman"/>
          <w:szCs w:val="21"/>
        </w:rPr>
        <w:t>peaks</w:t>
      </w:r>
      <w:r w:rsidR="00723A92" w:rsidRPr="0067459E">
        <w:rPr>
          <w:rFonts w:cs="Times New Roman"/>
          <w:szCs w:val="21"/>
        </w:rPr>
        <w:t xml:space="preserve"> during mouse ZGA (2C). </w:t>
      </w:r>
      <w:r w:rsidR="00CC3A1B" w:rsidRPr="00CC3A1B">
        <w:rPr>
          <w:rFonts w:cs="Times New Roman"/>
          <w:szCs w:val="21"/>
        </w:rPr>
        <w:t>DNA methylation levels (mCG) in oocyte and spermatozoa</w:t>
      </w:r>
      <w:r w:rsidR="00CC3A1B">
        <w:rPr>
          <w:rFonts w:cs="Times New Roman"/>
          <w:szCs w:val="21"/>
        </w:rPr>
        <w:t xml:space="preserve"> are also shown</w:t>
      </w:r>
      <w:r w:rsidR="00CC3A1B" w:rsidRPr="00CC3A1B">
        <w:rPr>
          <w:rFonts w:cs="Times New Roman"/>
          <w:szCs w:val="21"/>
        </w:rPr>
        <w:t>.</w:t>
      </w:r>
      <w:r w:rsidR="00CC3A1B" w:rsidRPr="0067459E">
        <w:rPr>
          <w:rFonts w:cs="Times New Roman"/>
          <w:b/>
          <w:bCs/>
          <w:szCs w:val="21"/>
        </w:rPr>
        <w:t xml:space="preserve"> </w:t>
      </w:r>
      <w:r w:rsidR="00534134" w:rsidRPr="0067459E">
        <w:rPr>
          <w:rFonts w:cs="Times New Roman"/>
          <w:b/>
          <w:bCs/>
          <w:szCs w:val="21"/>
        </w:rPr>
        <w:t>(E)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szCs w:val="21"/>
        </w:rPr>
        <w:t xml:space="preserve">Bar plots showing the </w:t>
      </w:r>
      <w:r w:rsidR="00895394">
        <w:rPr>
          <w:rFonts w:cs="Times New Roman"/>
          <w:szCs w:val="21"/>
        </w:rPr>
        <w:t>G</w:t>
      </w:r>
      <w:r w:rsidR="00723A92" w:rsidRPr="0067459E">
        <w:rPr>
          <w:rFonts w:cs="Times New Roman"/>
          <w:szCs w:val="21"/>
        </w:rPr>
        <w:t xml:space="preserve">ene </w:t>
      </w:r>
      <w:r w:rsidR="00895394">
        <w:rPr>
          <w:rFonts w:cs="Times New Roman"/>
          <w:szCs w:val="21"/>
        </w:rPr>
        <w:t>O</w:t>
      </w:r>
      <w:r w:rsidR="00723A92" w:rsidRPr="0067459E">
        <w:rPr>
          <w:rFonts w:cs="Times New Roman"/>
          <w:szCs w:val="21"/>
        </w:rPr>
        <w:t xml:space="preserve">ntology (GO) terms </w:t>
      </w:r>
      <w:r w:rsidR="00895394" w:rsidRPr="0067459E">
        <w:rPr>
          <w:rFonts w:cs="Times New Roman"/>
          <w:szCs w:val="21"/>
        </w:rPr>
        <w:t xml:space="preserve">enriched </w:t>
      </w:r>
      <w:r w:rsidR="00723A92" w:rsidRPr="0067459E">
        <w:rPr>
          <w:rFonts w:cs="Times New Roman"/>
          <w:szCs w:val="21"/>
        </w:rPr>
        <w:t xml:space="preserve">for </w:t>
      </w:r>
      <w:r w:rsidR="00895394">
        <w:rPr>
          <w:rFonts w:cs="Times New Roman"/>
          <w:szCs w:val="21"/>
        </w:rPr>
        <w:t>each</w:t>
      </w:r>
      <w:r w:rsidR="00723A92" w:rsidRPr="0067459E">
        <w:rPr>
          <w:rFonts w:cs="Times New Roman"/>
          <w:szCs w:val="21"/>
        </w:rPr>
        <w:t xml:space="preserve"> gene cluster in Fig. 2</w:t>
      </w:r>
      <w:r w:rsidR="00534134" w:rsidRPr="0067459E">
        <w:rPr>
          <w:rFonts w:cs="Times New Roman"/>
          <w:b/>
          <w:bCs/>
          <w:szCs w:val="21"/>
        </w:rPr>
        <w:t>A</w:t>
      </w:r>
      <w:r w:rsidR="00723A92" w:rsidRPr="0067459E">
        <w:rPr>
          <w:rFonts w:cs="Times New Roman"/>
          <w:szCs w:val="21"/>
        </w:rPr>
        <w:t xml:space="preserve">. </w:t>
      </w:r>
      <w:r w:rsidR="00534134" w:rsidRPr="0067459E">
        <w:rPr>
          <w:rFonts w:cs="Times New Roman"/>
          <w:b/>
          <w:bCs/>
          <w:szCs w:val="21"/>
        </w:rPr>
        <w:t>(F)</w:t>
      </w:r>
      <w:r w:rsidR="00723A92" w:rsidRPr="0067459E">
        <w:rPr>
          <w:rFonts w:cs="Times New Roman"/>
          <w:szCs w:val="21"/>
        </w:rPr>
        <w:t xml:space="preserve"> Bar plots showing the fraction of porcine ZGA genes in </w:t>
      </w:r>
      <w:r w:rsidR="00895394">
        <w:rPr>
          <w:rFonts w:cs="Times New Roman"/>
          <w:szCs w:val="21"/>
        </w:rPr>
        <w:t>each</w:t>
      </w:r>
      <w:r w:rsidR="00895394" w:rsidRPr="0067459E">
        <w:rPr>
          <w:rFonts w:cs="Times New Roman"/>
          <w:szCs w:val="21"/>
        </w:rPr>
        <w:t xml:space="preserve"> gene cluster</w:t>
      </w:r>
      <w:r w:rsidR="00723A92" w:rsidRPr="0067459E">
        <w:rPr>
          <w:rFonts w:cs="Times New Roman"/>
          <w:szCs w:val="21"/>
        </w:rPr>
        <w:t xml:space="preserve"> in Fig. 2</w:t>
      </w:r>
      <w:r w:rsidR="00534134" w:rsidRPr="0067459E">
        <w:rPr>
          <w:rFonts w:cs="Times New Roman"/>
          <w:b/>
          <w:bCs/>
          <w:szCs w:val="21"/>
        </w:rPr>
        <w:t>A</w:t>
      </w:r>
      <w:r w:rsidR="00723A92" w:rsidRPr="0067459E">
        <w:rPr>
          <w:rFonts w:cs="Times New Roman"/>
          <w:szCs w:val="21"/>
        </w:rPr>
        <w:t xml:space="preserve">. </w:t>
      </w:r>
      <w:r w:rsidR="008F073A" w:rsidRPr="00A91934">
        <w:rPr>
          <w:rFonts w:cs="Times New Roman"/>
          <w:b/>
          <w:bCs/>
          <w:szCs w:val="21"/>
        </w:rPr>
        <w:t>(G)</w:t>
      </w:r>
      <w:r w:rsidR="008F073A" w:rsidRPr="00A91934">
        <w:rPr>
          <w:rFonts w:cs="Times New Roman"/>
          <w:szCs w:val="21"/>
        </w:rPr>
        <w:t xml:space="preserve"> DNA methylation profiles of promoter regions in porcine gametes and early embryos. Average DNA methylation levels are summarized at promoter regions </w:t>
      </w:r>
      <w:r w:rsidR="008F073A" w:rsidRPr="00A91934">
        <w:rPr>
          <w:rFonts w:cs="Times New Roman" w:hint="eastAsia"/>
          <w:szCs w:val="21"/>
        </w:rPr>
        <w:t>[</w:t>
      </w:r>
      <w:r w:rsidR="008F073A" w:rsidRPr="00A91934">
        <w:rPr>
          <w:rFonts w:cs="Times New Roman"/>
          <w:szCs w:val="21"/>
        </w:rPr>
        <w:t>transcription start sites (TSS) ± 3 kb] for all genes (left panel), genes in Cluster 2a (middle panel) and Cluster 2b (right panel).</w:t>
      </w:r>
    </w:p>
    <w:p w14:paraId="710D6457" w14:textId="77777777" w:rsidR="00AA0944" w:rsidRPr="0067459E" w:rsidRDefault="00AA0944" w:rsidP="0067459E">
      <w:pPr>
        <w:widowControl/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0E750F4D" w14:textId="77777777" w:rsidR="00B74EEE" w:rsidRPr="0067459E" w:rsidRDefault="007A5A33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S4</w:t>
      </w:r>
    </w:p>
    <w:p w14:paraId="7D9D84F1" w14:textId="06AF7F75" w:rsidR="00FF12A1" w:rsidRPr="0067459E" w:rsidRDefault="0048730C" w:rsidP="00C31833">
      <w:pPr>
        <w:spacing w:before="240" w:line="360" w:lineRule="auto"/>
        <w:rPr>
          <w:rFonts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15B96DD1" wp14:editId="768CDD56">
            <wp:extent cx="5274310" cy="7524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FDA0" w14:textId="106FAF98" w:rsidR="00B373BA" w:rsidRDefault="007A5A33" w:rsidP="00B373BA">
      <w:pPr>
        <w:spacing w:line="360" w:lineRule="auto"/>
        <w:rPr>
          <w:rFonts w:cs="Times New Roman"/>
          <w:b/>
          <w:bCs/>
        </w:rPr>
      </w:pPr>
      <w:r w:rsidRPr="0067459E">
        <w:rPr>
          <w:rFonts w:cs="Times New Roman"/>
          <w:b/>
          <w:bCs/>
          <w:szCs w:val="21"/>
        </w:rPr>
        <w:t>Supplemental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Fig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S4</w:t>
      </w:r>
      <w:r w:rsidR="00723A92" w:rsidRPr="0067459E">
        <w:rPr>
          <w:rFonts w:cs="Times New Roman"/>
          <w:b/>
          <w:bCs/>
          <w:szCs w:val="21"/>
        </w:rPr>
        <w:t>.</w:t>
      </w:r>
      <w:r w:rsidR="00723A92" w:rsidRPr="0067459E">
        <w:rPr>
          <w:rFonts w:cs="Times New Roman"/>
          <w:szCs w:val="21"/>
        </w:rPr>
        <w:t xml:space="preserve"> </w:t>
      </w:r>
      <w:r w:rsidR="00723A92" w:rsidRPr="0067459E">
        <w:rPr>
          <w:rFonts w:cs="Times New Roman"/>
          <w:b/>
          <w:bCs/>
          <w:szCs w:val="21"/>
        </w:rPr>
        <w:t>Knockdown of</w:t>
      </w:r>
      <w:r w:rsidR="00723A92" w:rsidRPr="0067459E">
        <w:rPr>
          <w:rFonts w:cs="Times New Roman"/>
          <w:b/>
          <w:bCs/>
          <w:i/>
          <w:iCs/>
          <w:szCs w:val="21"/>
        </w:rPr>
        <w:t xml:space="preserve"> KDM5B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r w:rsidR="00BD5B45">
        <w:rPr>
          <w:rFonts w:cs="Times New Roman"/>
          <w:b/>
          <w:bCs/>
          <w:szCs w:val="21"/>
        </w:rPr>
        <w:t xml:space="preserve">and </w:t>
      </w:r>
      <w:r w:rsidR="00BD5B45" w:rsidRPr="00BD5B45">
        <w:rPr>
          <w:rFonts w:cs="Times New Roman"/>
          <w:b/>
          <w:bCs/>
          <w:i/>
          <w:iCs/>
          <w:szCs w:val="21"/>
        </w:rPr>
        <w:t>KDM5C</w:t>
      </w:r>
      <w:r w:rsidR="00BD5B45">
        <w:rPr>
          <w:rFonts w:cs="Times New Roman"/>
          <w:b/>
          <w:bCs/>
          <w:szCs w:val="21"/>
        </w:rPr>
        <w:t xml:space="preserve"> </w:t>
      </w:r>
      <w:r w:rsidR="00723A92" w:rsidRPr="0067459E">
        <w:rPr>
          <w:rFonts w:cs="Times New Roman"/>
          <w:b/>
          <w:bCs/>
          <w:szCs w:val="21"/>
        </w:rPr>
        <w:t xml:space="preserve">in porcine early embryos. </w:t>
      </w:r>
      <w:r w:rsidR="00534134" w:rsidRPr="0067459E">
        <w:rPr>
          <w:rFonts w:cs="Times New Roman"/>
          <w:b/>
          <w:bCs/>
          <w:szCs w:val="21"/>
        </w:rPr>
        <w:t>(A)</w:t>
      </w:r>
      <w:r w:rsidR="00723A92" w:rsidRPr="0067459E">
        <w:rPr>
          <w:rFonts w:cs="Times New Roman"/>
          <w:b/>
          <w:bCs/>
          <w:szCs w:val="21"/>
        </w:rPr>
        <w:t xml:space="preserve"> </w:t>
      </w:r>
      <w:bookmarkStart w:id="3" w:name="_Hlk96027832"/>
      <w:r w:rsidR="00D16388" w:rsidRPr="00D16388">
        <w:rPr>
          <w:rFonts w:cs="Times New Roman"/>
          <w:szCs w:val="21"/>
        </w:rPr>
        <w:t xml:space="preserve">Heatmaps showing the </w:t>
      </w:r>
      <w:r w:rsidR="00C60083">
        <w:rPr>
          <w:rFonts w:cs="Times New Roman"/>
        </w:rPr>
        <w:t xml:space="preserve">transcriptional </w:t>
      </w:r>
      <w:r w:rsidR="00D16388" w:rsidRPr="00D16388">
        <w:rPr>
          <w:rFonts w:cs="Times New Roman"/>
          <w:szCs w:val="21"/>
        </w:rPr>
        <w:t xml:space="preserve">levels </w:t>
      </w:r>
      <w:r w:rsidR="00C60083" w:rsidRPr="0056331B">
        <w:rPr>
          <w:rFonts w:cs="Times New Roman"/>
          <w:szCs w:val="21"/>
        </w:rPr>
        <w:t>[average</w:t>
      </w:r>
      <w:r w:rsidR="00C60083" w:rsidRPr="0056331B">
        <w:rPr>
          <w:rFonts w:cs="Times New Roman" w:hint="eastAsia"/>
          <w:szCs w:val="21"/>
        </w:rPr>
        <w:t xml:space="preserve"> </w:t>
      </w:r>
      <w:r w:rsidR="00C60083" w:rsidRPr="0056331B">
        <w:rPr>
          <w:rFonts w:cs="Times New Roman"/>
          <w:szCs w:val="21"/>
        </w:rPr>
        <w:t>fragments per kb per million reads (FPKM)]</w:t>
      </w:r>
      <w:r w:rsidR="00C60083">
        <w:rPr>
          <w:rFonts w:cs="Times New Roman"/>
          <w:szCs w:val="21"/>
        </w:rPr>
        <w:t xml:space="preserve"> </w:t>
      </w:r>
      <w:r w:rsidR="00D16388" w:rsidRPr="00D16388">
        <w:rPr>
          <w:rFonts w:cs="Times New Roman"/>
          <w:szCs w:val="21"/>
        </w:rPr>
        <w:t>of KDM5 members in</w:t>
      </w:r>
      <w:bookmarkStart w:id="4" w:name="_Hlk98579185"/>
      <w:r w:rsidR="00D16388" w:rsidRPr="00D16388">
        <w:rPr>
          <w:rFonts w:cs="Times New Roman"/>
          <w:szCs w:val="21"/>
        </w:rPr>
        <w:t xml:space="preserve"> porcine, human </w:t>
      </w:r>
      <w:r w:rsidR="00BD5B45" w:rsidRPr="00D16388">
        <w:rPr>
          <w:rFonts w:cs="Times New Roman"/>
          <w:szCs w:val="21"/>
        </w:rPr>
        <w:t>and mouse</w:t>
      </w:r>
      <w:bookmarkEnd w:id="4"/>
      <w:r w:rsidR="00BD5B45" w:rsidRPr="00D16388">
        <w:rPr>
          <w:rFonts w:cs="Times New Roman"/>
          <w:szCs w:val="21"/>
        </w:rPr>
        <w:t xml:space="preserve"> </w:t>
      </w:r>
      <w:r w:rsidR="00D16388" w:rsidRPr="00D16388">
        <w:rPr>
          <w:rFonts w:cs="Times New Roman"/>
          <w:szCs w:val="21"/>
        </w:rPr>
        <w:t>oocytes and embryos</w:t>
      </w:r>
      <w:bookmarkEnd w:id="3"/>
      <w:r w:rsidR="00723A92" w:rsidRPr="0067459E">
        <w:rPr>
          <w:rFonts w:cs="Times New Roman"/>
          <w:szCs w:val="21"/>
        </w:rPr>
        <w:t>.</w:t>
      </w:r>
      <w:r w:rsidR="00A13F5D" w:rsidRPr="00A13F5D">
        <w:rPr>
          <w:rFonts w:cs="Times New Roman"/>
          <w:szCs w:val="21"/>
        </w:rPr>
        <w:t xml:space="preserve"> </w:t>
      </w:r>
      <w:r w:rsidR="00A13F5D">
        <w:rPr>
          <w:rFonts w:cs="Times New Roman"/>
          <w:szCs w:val="21"/>
        </w:rPr>
        <w:t xml:space="preserve">e2C and l2C stand for early </w:t>
      </w:r>
      <w:r w:rsidR="00A13F5D">
        <w:rPr>
          <w:rFonts w:cs="Times New Roman"/>
          <w:szCs w:val="21"/>
        </w:rPr>
        <w:lastRenderedPageBreak/>
        <w:t>and late 2-cell embryos, respectively.</w:t>
      </w:r>
      <w:r w:rsidR="00723A92" w:rsidRPr="0067459E">
        <w:rPr>
          <w:rFonts w:cs="Times New Roman"/>
          <w:szCs w:val="21"/>
        </w:rPr>
        <w:t xml:space="preserve"> </w:t>
      </w:r>
      <w:r w:rsidR="00534134" w:rsidRPr="0067459E">
        <w:rPr>
          <w:rFonts w:cs="Times New Roman"/>
          <w:b/>
          <w:bCs/>
          <w:szCs w:val="21"/>
        </w:rPr>
        <w:t>(B)</w:t>
      </w:r>
      <w:r w:rsidR="00723A92" w:rsidRPr="0067459E">
        <w:rPr>
          <w:rFonts w:cs="Times New Roman"/>
          <w:szCs w:val="21"/>
        </w:rPr>
        <w:t xml:space="preserve"> </w:t>
      </w:r>
      <w:bookmarkStart w:id="5" w:name="_Hlk98578764"/>
      <w:r w:rsidR="001C6E2D">
        <w:rPr>
          <w:rFonts w:cs="Times New Roman"/>
          <w:szCs w:val="21"/>
        </w:rPr>
        <w:t>Bar</w:t>
      </w:r>
      <w:r w:rsidR="00937715">
        <w:rPr>
          <w:rFonts w:cs="Times New Roman"/>
          <w:szCs w:val="21"/>
        </w:rPr>
        <w:t xml:space="preserve"> </w:t>
      </w:r>
      <w:r w:rsidR="001C6E2D">
        <w:rPr>
          <w:rFonts w:cs="Times New Roman"/>
          <w:szCs w:val="21"/>
        </w:rPr>
        <w:t xml:space="preserve">plot showing the </w:t>
      </w:r>
      <w:r w:rsidR="001C6E2D" w:rsidRPr="0067459E">
        <w:rPr>
          <w:rFonts w:cs="Times New Roman"/>
          <w:szCs w:val="21"/>
        </w:rPr>
        <w:t>knockdown efficienc</w:t>
      </w:r>
      <w:r w:rsidR="001C6E2D">
        <w:rPr>
          <w:rFonts w:cs="Times New Roman"/>
          <w:szCs w:val="21"/>
        </w:rPr>
        <w:t>ies of</w:t>
      </w:r>
      <w:r w:rsidR="001C6E2D" w:rsidRPr="00D16388">
        <w:rPr>
          <w:rFonts w:cs="Times New Roman"/>
          <w:i/>
          <w:iCs/>
          <w:szCs w:val="21"/>
        </w:rPr>
        <w:t xml:space="preserve"> </w:t>
      </w:r>
      <w:r w:rsidR="00D16388" w:rsidRPr="00D16388">
        <w:rPr>
          <w:rFonts w:cs="Times New Roman"/>
          <w:i/>
          <w:iCs/>
          <w:szCs w:val="21"/>
        </w:rPr>
        <w:t xml:space="preserve">KDM5B </w:t>
      </w:r>
      <w:r w:rsidR="00D16388" w:rsidRPr="00D16388">
        <w:rPr>
          <w:rFonts w:cs="Times New Roman"/>
          <w:szCs w:val="21"/>
        </w:rPr>
        <w:t>and</w:t>
      </w:r>
      <w:r w:rsidR="00D16388" w:rsidRPr="00D16388">
        <w:rPr>
          <w:rFonts w:cs="Times New Roman"/>
          <w:i/>
          <w:iCs/>
          <w:szCs w:val="21"/>
        </w:rPr>
        <w:t xml:space="preserve"> KDM5C</w:t>
      </w:r>
      <w:r w:rsidR="00723A92" w:rsidRPr="0067459E">
        <w:rPr>
          <w:rFonts w:cs="Times New Roman"/>
          <w:szCs w:val="21"/>
        </w:rPr>
        <w:t xml:space="preserve"> </w:t>
      </w:r>
      <w:r w:rsidR="001C6E2D" w:rsidRPr="001C6E2D">
        <w:rPr>
          <w:rFonts w:cs="Times New Roman"/>
          <w:szCs w:val="21"/>
        </w:rPr>
        <w:t>(siKDM5B</w:t>
      </w:r>
      <w:r w:rsidR="001C6E2D">
        <w:rPr>
          <w:rFonts w:cs="Times New Roman"/>
          <w:szCs w:val="21"/>
        </w:rPr>
        <w:t>/C</w:t>
      </w:r>
      <w:r w:rsidR="001C6E2D" w:rsidRPr="001C6E2D">
        <w:rPr>
          <w:rFonts w:cs="Times New Roman"/>
          <w:szCs w:val="21"/>
        </w:rPr>
        <w:t>)</w:t>
      </w:r>
      <w:r w:rsidR="001C6E2D">
        <w:rPr>
          <w:rFonts w:cs="Times New Roman"/>
          <w:szCs w:val="21"/>
        </w:rPr>
        <w:t xml:space="preserve"> </w:t>
      </w:r>
      <w:r w:rsidR="00723A92" w:rsidRPr="0067459E">
        <w:rPr>
          <w:rFonts w:cs="Times New Roman"/>
          <w:szCs w:val="21"/>
        </w:rPr>
        <w:t>measured via quanti</w:t>
      </w:r>
      <w:r w:rsidR="001C6E2D">
        <w:rPr>
          <w:rFonts w:cs="Times New Roman"/>
          <w:szCs w:val="21"/>
        </w:rPr>
        <w:t>ta</w:t>
      </w:r>
      <w:r w:rsidR="00723A92" w:rsidRPr="0067459E">
        <w:rPr>
          <w:rFonts w:cs="Times New Roman"/>
          <w:szCs w:val="21"/>
        </w:rPr>
        <w:t xml:space="preserve">tive PCR. Error bars represent the SD. </w:t>
      </w:r>
      <w:r w:rsidR="00937715" w:rsidRPr="0056331B">
        <w:rPr>
          <w:rFonts w:cs="Times New Roman"/>
          <w:szCs w:val="21"/>
        </w:rPr>
        <w:t xml:space="preserve">(n=3, </w:t>
      </w:r>
      <w:r w:rsidR="00937715">
        <w:rPr>
          <w:rFonts w:cs="Times New Roman"/>
          <w:szCs w:val="21"/>
        </w:rPr>
        <w:t>30</w:t>
      </w:r>
      <w:r w:rsidR="00937715" w:rsidRPr="0056331B">
        <w:rPr>
          <w:rFonts w:cs="Times New Roman"/>
          <w:szCs w:val="21"/>
        </w:rPr>
        <w:t xml:space="preserve"> </w:t>
      </w:r>
      <w:r w:rsidR="00937715">
        <w:rPr>
          <w:rFonts w:cs="Times New Roman"/>
          <w:szCs w:val="21"/>
        </w:rPr>
        <w:t>embryos</w:t>
      </w:r>
      <w:r w:rsidR="00937715" w:rsidRPr="0056331B">
        <w:rPr>
          <w:rFonts w:cs="Times New Roman"/>
          <w:szCs w:val="21"/>
        </w:rPr>
        <w:t xml:space="preserve"> per repeat).</w:t>
      </w:r>
      <w:r w:rsidR="00723A92" w:rsidRPr="0067459E">
        <w:rPr>
          <w:rFonts w:cs="Times New Roman"/>
          <w:szCs w:val="21"/>
        </w:rPr>
        <w:t xml:space="preserve"> ** denotes </w:t>
      </w:r>
      <w:r w:rsidR="00723A92" w:rsidRPr="0067459E">
        <w:rPr>
          <w:rFonts w:cs="Times New Roman"/>
          <w:i/>
          <w:iCs/>
          <w:szCs w:val="21"/>
        </w:rPr>
        <w:t>P</w:t>
      </w:r>
      <w:r w:rsidR="00723A92" w:rsidRPr="0067459E">
        <w:rPr>
          <w:rFonts w:cs="Times New Roman"/>
          <w:szCs w:val="21"/>
        </w:rPr>
        <w:t>&lt;0.01 by</w:t>
      </w:r>
      <w:r w:rsidR="00723A92" w:rsidRPr="00937715">
        <w:rPr>
          <w:rFonts w:cs="Times New Roman"/>
          <w:szCs w:val="21"/>
        </w:rPr>
        <w:t xml:space="preserve"> </w:t>
      </w:r>
      <w:r w:rsidR="00937715" w:rsidRPr="00937715">
        <w:rPr>
          <w:rFonts w:cs="Times New Roman"/>
          <w:szCs w:val="21"/>
        </w:rPr>
        <w:t>two-tailed</w:t>
      </w:r>
      <w:r w:rsidR="00937715">
        <w:rPr>
          <w:rFonts w:cs="Times New Roman"/>
          <w:i/>
          <w:iCs/>
          <w:szCs w:val="21"/>
        </w:rPr>
        <w:t xml:space="preserve"> t</w:t>
      </w:r>
      <w:r w:rsidR="00937715" w:rsidRPr="00937715">
        <w:rPr>
          <w:rFonts w:cs="Times New Roman"/>
          <w:szCs w:val="21"/>
        </w:rPr>
        <w:t>-test</w:t>
      </w:r>
      <w:r w:rsidR="00723A92" w:rsidRPr="0067459E">
        <w:rPr>
          <w:rFonts w:cs="Times New Roman"/>
          <w:szCs w:val="21"/>
        </w:rPr>
        <w:t>.</w:t>
      </w:r>
      <w:bookmarkEnd w:id="5"/>
      <w:r w:rsidR="00723A92" w:rsidRPr="0067459E">
        <w:rPr>
          <w:rFonts w:cs="Times New Roman"/>
          <w:szCs w:val="21"/>
        </w:rPr>
        <w:t xml:space="preserve"> </w:t>
      </w:r>
      <w:bookmarkStart w:id="6" w:name="_Hlk95987580"/>
      <w:bookmarkStart w:id="7" w:name="_Hlk98579643"/>
      <w:r w:rsidR="00EA297B">
        <w:rPr>
          <w:rFonts w:cs="Times New Roman"/>
          <w:szCs w:val="21"/>
        </w:rPr>
        <w:t xml:space="preserve">Ctrl denotes the control group. </w:t>
      </w:r>
      <w:r w:rsidR="00D16388">
        <w:rPr>
          <w:rFonts w:cs="Times New Roman"/>
          <w:b/>
          <w:bCs/>
        </w:rPr>
        <w:t>(C-D)</w:t>
      </w:r>
      <w:r w:rsidR="00D16388">
        <w:rPr>
          <w:rFonts w:cs="Times New Roman"/>
        </w:rPr>
        <w:t xml:space="preserve"> </w:t>
      </w:r>
      <w:r w:rsidR="00D16388">
        <w:rPr>
          <w:rFonts w:cs="Times New Roman" w:hint="eastAsia"/>
        </w:rPr>
        <w:t>I</w:t>
      </w:r>
      <w:r w:rsidR="00D16388">
        <w:rPr>
          <w:rFonts w:cs="Times New Roman"/>
        </w:rPr>
        <w:t xml:space="preserve">mmunostaining of </w:t>
      </w:r>
      <w:r w:rsidR="00D16388" w:rsidRPr="007D4393">
        <w:rPr>
          <w:rFonts w:cs="Times New Roman"/>
        </w:rPr>
        <w:t>H3K4me3</w:t>
      </w:r>
      <w:r w:rsidR="00D16388" w:rsidRPr="007D4393">
        <w:rPr>
          <w:rFonts w:cs="Times New Roman" w:hint="eastAsia"/>
        </w:rPr>
        <w:t xml:space="preserve"> (red) and DNA (blue) </w:t>
      </w:r>
      <w:r w:rsidR="00D16388">
        <w:rPr>
          <w:rFonts w:cs="Times New Roman"/>
        </w:rPr>
        <w:t>(</w:t>
      </w:r>
      <w:r w:rsidR="00D16388" w:rsidRPr="00B373BA">
        <w:rPr>
          <w:rFonts w:cs="Times New Roman"/>
          <w:b/>
          <w:bCs/>
        </w:rPr>
        <w:t>C</w:t>
      </w:r>
      <w:r w:rsidR="00D16388">
        <w:rPr>
          <w:rFonts w:cs="Times New Roman"/>
        </w:rPr>
        <w:t xml:space="preserve">) and </w:t>
      </w:r>
      <w:r w:rsidR="00BD5B45">
        <w:rPr>
          <w:rFonts w:cs="Times New Roman"/>
        </w:rPr>
        <w:t xml:space="preserve">the </w:t>
      </w:r>
      <w:r w:rsidR="00D16388" w:rsidRPr="00476851">
        <w:rPr>
          <w:rFonts w:cs="Times New Roman"/>
        </w:rPr>
        <w:t>fluorescent intensity</w:t>
      </w:r>
      <w:r w:rsidR="00D16388" w:rsidRPr="00476851">
        <w:rPr>
          <w:rFonts w:cs="Times New Roman" w:hint="eastAsia"/>
        </w:rPr>
        <w:t xml:space="preserve"> </w:t>
      </w:r>
      <w:r w:rsidR="00BD5B45">
        <w:rPr>
          <w:rFonts w:cs="Times New Roman"/>
        </w:rPr>
        <w:t xml:space="preserve">of H3K4me3 </w:t>
      </w:r>
      <w:r w:rsidR="00D16388">
        <w:rPr>
          <w:rFonts w:cs="Times New Roman"/>
        </w:rPr>
        <w:t>(</w:t>
      </w:r>
      <w:r w:rsidR="00D16388" w:rsidRPr="00B373BA">
        <w:rPr>
          <w:rFonts w:cs="Times New Roman"/>
          <w:b/>
          <w:bCs/>
        </w:rPr>
        <w:t>D</w:t>
      </w:r>
      <w:r w:rsidR="00D16388">
        <w:rPr>
          <w:rFonts w:cs="Times New Roman"/>
        </w:rPr>
        <w:t xml:space="preserve">) </w:t>
      </w:r>
      <w:r w:rsidR="00D16388" w:rsidRPr="007D4393">
        <w:rPr>
          <w:rFonts w:cs="Times New Roman" w:hint="eastAsia"/>
        </w:rPr>
        <w:t>in</w:t>
      </w:r>
      <w:r w:rsidR="00D16388">
        <w:rPr>
          <w:rFonts w:cs="Times New Roman"/>
        </w:rPr>
        <w:t xml:space="preserve"> </w:t>
      </w:r>
      <w:r w:rsidR="00BD5B45" w:rsidRPr="001C6E2D">
        <w:rPr>
          <w:rFonts w:cs="Times New Roman"/>
          <w:szCs w:val="21"/>
        </w:rPr>
        <w:t>siKDM5B</w:t>
      </w:r>
      <w:r w:rsidR="00BD5B45">
        <w:rPr>
          <w:rFonts w:cs="Times New Roman"/>
          <w:szCs w:val="21"/>
        </w:rPr>
        <w:t>/C</w:t>
      </w:r>
      <w:r w:rsidR="00D16388">
        <w:rPr>
          <w:rFonts w:cs="Times New Roman"/>
        </w:rPr>
        <w:t xml:space="preserve"> and control </w:t>
      </w:r>
      <w:r w:rsidR="00D16388">
        <w:rPr>
          <w:rFonts w:cs="Times New Roman" w:hint="eastAsia"/>
        </w:rPr>
        <w:t>embryos at the 4-cell stage</w:t>
      </w:r>
      <w:r w:rsidR="00D16388">
        <w:rPr>
          <w:rFonts w:cs="Times New Roman"/>
        </w:rPr>
        <w:t xml:space="preserve">. </w:t>
      </w:r>
      <w:r w:rsidR="00105487" w:rsidRPr="00105487">
        <w:rPr>
          <w:rFonts w:cs="Times New Roman"/>
          <w:szCs w:val="21"/>
        </w:rPr>
        <w:t xml:space="preserve">One of the nuclei in </w:t>
      </w:r>
      <w:r w:rsidR="00105487">
        <w:rPr>
          <w:rFonts w:cs="Times New Roman"/>
          <w:szCs w:val="21"/>
        </w:rPr>
        <w:t>each sample</w:t>
      </w:r>
      <w:r w:rsidR="00105487" w:rsidRPr="00105487">
        <w:rPr>
          <w:rFonts w:cs="Times New Roman"/>
          <w:szCs w:val="21"/>
        </w:rPr>
        <w:t xml:space="preserve"> is magnified </w:t>
      </w:r>
      <w:r w:rsidR="00105487">
        <w:rPr>
          <w:rFonts w:cs="Times New Roman"/>
          <w:szCs w:val="21"/>
        </w:rPr>
        <w:t>9</w:t>
      </w:r>
      <w:r w:rsidR="00105487" w:rsidRPr="00105487">
        <w:rPr>
          <w:rFonts w:cs="Times New Roman"/>
          <w:szCs w:val="21"/>
        </w:rPr>
        <w:t>-fold.</w:t>
      </w:r>
      <w:r w:rsidR="00105487">
        <w:rPr>
          <w:rFonts w:cs="Times New Roman"/>
          <w:szCs w:val="21"/>
        </w:rPr>
        <w:t xml:space="preserve"> </w:t>
      </w:r>
      <w:r w:rsidR="00D16388">
        <w:rPr>
          <w:rFonts w:cs="Times New Roman"/>
        </w:rPr>
        <w:t>Scale bar, 50 μm.</w:t>
      </w:r>
      <w:r w:rsidR="00D16388" w:rsidRPr="00E52BDA">
        <w:rPr>
          <w:rFonts w:cs="Times New Roman"/>
          <w:b/>
          <w:bCs/>
        </w:rPr>
        <w:t xml:space="preserve"> </w:t>
      </w:r>
      <w:r w:rsidR="00D16388" w:rsidRPr="000A7147">
        <w:rPr>
          <w:rFonts w:cs="Times New Roman"/>
        </w:rPr>
        <w:t xml:space="preserve">** denotes </w:t>
      </w:r>
      <w:r w:rsidR="00D16388" w:rsidRPr="000A7147">
        <w:rPr>
          <w:rFonts w:cs="Times New Roman"/>
          <w:i/>
          <w:iCs/>
        </w:rPr>
        <w:t>P</w:t>
      </w:r>
      <w:r w:rsidR="00D16388" w:rsidRPr="000A7147">
        <w:rPr>
          <w:rFonts w:cs="Times New Roman"/>
        </w:rPr>
        <w:t xml:space="preserve">&lt;0.01 by </w:t>
      </w:r>
      <w:r w:rsidR="00937715" w:rsidRPr="00937715">
        <w:rPr>
          <w:rFonts w:cs="Times New Roman"/>
        </w:rPr>
        <w:t xml:space="preserve">two-tailed </w:t>
      </w:r>
      <w:r w:rsidR="00937715" w:rsidRPr="00937715">
        <w:rPr>
          <w:rFonts w:cs="Times New Roman"/>
          <w:i/>
          <w:iCs/>
        </w:rPr>
        <w:t>t</w:t>
      </w:r>
      <w:r w:rsidR="00937715" w:rsidRPr="00937715">
        <w:rPr>
          <w:rFonts w:cs="Times New Roman"/>
        </w:rPr>
        <w:t>-test</w:t>
      </w:r>
      <w:bookmarkEnd w:id="6"/>
      <w:r w:rsidR="00723A92" w:rsidRPr="00937715">
        <w:rPr>
          <w:rFonts w:cs="Times New Roman"/>
          <w:szCs w:val="21"/>
        </w:rPr>
        <w:t>.</w:t>
      </w:r>
      <w:bookmarkEnd w:id="7"/>
      <w:r w:rsidR="00723A92" w:rsidRPr="0067459E">
        <w:rPr>
          <w:rFonts w:cs="Times New Roman"/>
          <w:szCs w:val="21"/>
        </w:rPr>
        <w:t xml:space="preserve"> </w:t>
      </w:r>
      <w:r w:rsidR="00B373BA">
        <w:rPr>
          <w:rFonts w:cs="Times New Roman"/>
          <w:b/>
          <w:bCs/>
        </w:rPr>
        <w:t>(</w:t>
      </w:r>
      <w:r w:rsidR="00103239">
        <w:rPr>
          <w:rFonts w:cs="Times New Roman"/>
          <w:b/>
          <w:bCs/>
        </w:rPr>
        <w:t>E</w:t>
      </w:r>
      <w:r w:rsidR="00B373BA">
        <w:rPr>
          <w:rFonts w:cs="Times New Roman"/>
          <w:b/>
          <w:bCs/>
        </w:rPr>
        <w:t xml:space="preserve">) </w:t>
      </w:r>
      <w:r w:rsidR="00B373BA" w:rsidRPr="00BF5E93">
        <w:rPr>
          <w:rFonts w:cs="Times New Roman"/>
        </w:rPr>
        <w:t xml:space="preserve">Line plots showing the </w:t>
      </w:r>
      <w:r w:rsidR="00C60083">
        <w:rPr>
          <w:rFonts w:cs="Times New Roman"/>
        </w:rPr>
        <w:t xml:space="preserve">transcriptional </w:t>
      </w:r>
      <w:r w:rsidR="00B373BA">
        <w:rPr>
          <w:rFonts w:cs="Times New Roman"/>
        </w:rPr>
        <w:t>levels</w:t>
      </w:r>
      <w:r w:rsidR="00B373BA" w:rsidRPr="00BF5E93">
        <w:rPr>
          <w:rFonts w:cs="Times New Roman"/>
        </w:rPr>
        <w:t xml:space="preserve"> </w:t>
      </w:r>
      <w:r w:rsidR="00C60083">
        <w:rPr>
          <w:rFonts w:cs="Times New Roman"/>
        </w:rPr>
        <w:t xml:space="preserve">(FPKM) </w:t>
      </w:r>
      <w:r w:rsidR="00B373BA" w:rsidRPr="00BF5E93">
        <w:rPr>
          <w:rFonts w:cs="Times New Roman"/>
        </w:rPr>
        <w:t xml:space="preserve">of </w:t>
      </w:r>
      <w:r w:rsidR="00E10A4C">
        <w:rPr>
          <w:rFonts w:cs="Times New Roman" w:hint="eastAsia"/>
        </w:rPr>
        <w:t>six</w:t>
      </w:r>
      <w:r w:rsidR="00B373BA">
        <w:rPr>
          <w:rFonts w:cs="Times New Roman"/>
        </w:rPr>
        <w:t xml:space="preserve"> </w:t>
      </w:r>
      <w:r w:rsidR="00B373BA" w:rsidRPr="00BF5E93">
        <w:rPr>
          <w:rFonts w:cs="Times New Roman"/>
        </w:rPr>
        <w:t xml:space="preserve">ZGA genes </w:t>
      </w:r>
      <w:r w:rsidR="00B373BA">
        <w:rPr>
          <w:rFonts w:cs="Times New Roman"/>
        </w:rPr>
        <w:t>(Fig. 3</w:t>
      </w:r>
      <w:r w:rsidR="00B373BA">
        <w:rPr>
          <w:rFonts w:cs="Times New Roman"/>
          <w:b/>
          <w:bCs/>
        </w:rPr>
        <w:t>E</w:t>
      </w:r>
      <w:r w:rsidR="00B373BA">
        <w:rPr>
          <w:rFonts w:cs="Times New Roman"/>
        </w:rPr>
        <w:t xml:space="preserve">) </w:t>
      </w:r>
      <w:r w:rsidR="00B373BA" w:rsidRPr="00BF5E93">
        <w:rPr>
          <w:rFonts w:cs="Times New Roman"/>
        </w:rPr>
        <w:t xml:space="preserve">in </w:t>
      </w:r>
      <w:r w:rsidR="00B373BA">
        <w:rPr>
          <w:rFonts w:cs="Times New Roman"/>
        </w:rPr>
        <w:t>porcine</w:t>
      </w:r>
      <w:r w:rsidR="00B373BA" w:rsidRPr="00BF5E93">
        <w:rPr>
          <w:rFonts w:cs="Times New Roman"/>
        </w:rPr>
        <w:t xml:space="preserve"> oocytes and </w:t>
      </w:r>
      <w:r w:rsidR="00B373BA">
        <w:rPr>
          <w:rFonts w:cs="Times New Roman"/>
        </w:rPr>
        <w:t xml:space="preserve">early </w:t>
      </w:r>
      <w:r w:rsidR="00B373BA" w:rsidRPr="00BF5E93">
        <w:rPr>
          <w:rFonts w:cs="Times New Roman"/>
        </w:rPr>
        <w:t>embryos</w:t>
      </w:r>
      <w:r w:rsidR="00B373BA">
        <w:rPr>
          <w:rFonts w:cs="Times New Roman"/>
        </w:rPr>
        <w:t xml:space="preserve"> from the RNA sequencing (RNA-seq) data.</w:t>
      </w:r>
      <w:r w:rsidR="00B373BA">
        <w:rPr>
          <w:rFonts w:cs="Times New Roman"/>
          <w:b/>
          <w:bCs/>
        </w:rPr>
        <w:t xml:space="preserve"> (</w:t>
      </w:r>
      <w:r w:rsidR="00103239">
        <w:rPr>
          <w:rFonts w:cs="Times New Roman"/>
          <w:b/>
          <w:bCs/>
        </w:rPr>
        <w:t>F</w:t>
      </w:r>
      <w:r w:rsidR="00B373BA">
        <w:rPr>
          <w:rFonts w:cs="Times New Roman"/>
          <w:b/>
          <w:bCs/>
        </w:rPr>
        <w:t>)</w:t>
      </w:r>
      <w:r w:rsidR="00B373BA">
        <w:rPr>
          <w:rFonts w:cs="Times New Roman"/>
        </w:rPr>
        <w:t xml:space="preserve"> </w:t>
      </w:r>
      <w:r w:rsidR="00BB20EC">
        <w:rPr>
          <w:rFonts w:cs="Times New Roman"/>
        </w:rPr>
        <w:t>Bar</w:t>
      </w:r>
      <w:r w:rsidR="00B373BA" w:rsidRPr="00BF5E93">
        <w:rPr>
          <w:rFonts w:cs="Times New Roman"/>
        </w:rPr>
        <w:t xml:space="preserve"> plots showing the </w:t>
      </w:r>
      <w:bookmarkStart w:id="8" w:name="_Hlk98838049"/>
      <w:r w:rsidR="00B373BA">
        <w:rPr>
          <w:rFonts w:cs="Times New Roman"/>
        </w:rPr>
        <w:t xml:space="preserve">transcriptional </w:t>
      </w:r>
      <w:bookmarkEnd w:id="8"/>
      <w:r w:rsidR="00B373BA">
        <w:rPr>
          <w:rFonts w:cs="Times New Roman"/>
        </w:rPr>
        <w:t>levels</w:t>
      </w:r>
      <w:r w:rsidR="00B373BA" w:rsidRPr="00BF5E93">
        <w:rPr>
          <w:rFonts w:cs="Times New Roman"/>
        </w:rPr>
        <w:t xml:space="preserve"> </w:t>
      </w:r>
      <w:r w:rsidR="00BB20EC">
        <w:rPr>
          <w:rFonts w:cs="Times New Roman"/>
        </w:rPr>
        <w:t xml:space="preserve">(FPKM) </w:t>
      </w:r>
      <w:r w:rsidR="00B373BA" w:rsidRPr="00BF5E93">
        <w:rPr>
          <w:rFonts w:cs="Times New Roman"/>
        </w:rPr>
        <w:t xml:space="preserve">of </w:t>
      </w:r>
      <w:r w:rsidR="00E10A4C">
        <w:rPr>
          <w:rFonts w:cs="Times New Roman"/>
        </w:rPr>
        <w:t>six</w:t>
      </w:r>
      <w:r w:rsidR="00B373BA">
        <w:rPr>
          <w:rFonts w:cs="Times New Roman"/>
        </w:rPr>
        <w:t xml:space="preserve"> </w:t>
      </w:r>
      <w:r w:rsidR="00B373BA" w:rsidRPr="00BF5E93">
        <w:rPr>
          <w:rFonts w:cs="Times New Roman"/>
        </w:rPr>
        <w:t xml:space="preserve">ZGA genes </w:t>
      </w:r>
      <w:r w:rsidR="00B373BA">
        <w:rPr>
          <w:rFonts w:cs="Times New Roman"/>
        </w:rPr>
        <w:t>(Fig. 3</w:t>
      </w:r>
      <w:r w:rsidR="00B373BA">
        <w:rPr>
          <w:rFonts w:cs="Times New Roman"/>
          <w:b/>
          <w:bCs/>
        </w:rPr>
        <w:t>E</w:t>
      </w:r>
      <w:r w:rsidR="00B373BA">
        <w:rPr>
          <w:rFonts w:cs="Times New Roman"/>
        </w:rPr>
        <w:t xml:space="preserve">) </w:t>
      </w:r>
      <w:r w:rsidR="00B373BA" w:rsidRPr="00A877B2">
        <w:rPr>
          <w:rFonts w:cs="Times New Roman"/>
        </w:rPr>
        <w:t>in</w:t>
      </w:r>
      <w:r w:rsidR="00B373BA">
        <w:rPr>
          <w:rFonts w:cs="Times New Roman"/>
        </w:rPr>
        <w:t xml:space="preserve"> </w:t>
      </w:r>
      <w:r w:rsidR="00C60083" w:rsidRPr="001C6E2D">
        <w:rPr>
          <w:rFonts w:cs="Times New Roman"/>
          <w:szCs w:val="21"/>
        </w:rPr>
        <w:t>siKDM5B</w:t>
      </w:r>
      <w:r w:rsidR="00C60083">
        <w:rPr>
          <w:rFonts w:cs="Times New Roman"/>
          <w:szCs w:val="21"/>
        </w:rPr>
        <w:t>/C</w:t>
      </w:r>
      <w:r w:rsidR="00C60083">
        <w:rPr>
          <w:rFonts w:cs="Times New Roman"/>
        </w:rPr>
        <w:t xml:space="preserve"> and control </w:t>
      </w:r>
      <w:r w:rsidR="00C60083">
        <w:rPr>
          <w:rFonts w:cs="Times New Roman" w:hint="eastAsia"/>
        </w:rPr>
        <w:t>embryos at the 4-cell stage</w:t>
      </w:r>
      <w:r w:rsidR="00BB20EC">
        <w:rPr>
          <w:rFonts w:cs="Times New Roman"/>
        </w:rPr>
        <w:t xml:space="preserve"> from the RNA-seq data</w:t>
      </w:r>
      <w:r w:rsidR="00B373BA">
        <w:rPr>
          <w:rFonts w:cs="Times New Roman"/>
        </w:rPr>
        <w:t>.</w:t>
      </w:r>
      <w:bookmarkStart w:id="9" w:name="_Hlk95942015"/>
      <w:r w:rsidR="00B373BA">
        <w:rPr>
          <w:rFonts w:cs="Times New Roman"/>
        </w:rPr>
        <w:t xml:space="preserve"> **</w:t>
      </w:r>
      <w:r w:rsidR="00B373BA">
        <w:rPr>
          <w:rFonts w:cs="Times New Roman" w:hint="eastAsia"/>
        </w:rPr>
        <w:t>*</w:t>
      </w:r>
      <w:r w:rsidR="00B373BA">
        <w:rPr>
          <w:rFonts w:cs="Times New Roman"/>
        </w:rPr>
        <w:t xml:space="preserve"> denotes </w:t>
      </w:r>
      <w:r w:rsidR="00B373BA">
        <w:rPr>
          <w:rFonts w:cs="Times New Roman"/>
          <w:i/>
          <w:iCs/>
        </w:rPr>
        <w:t>P</w:t>
      </w:r>
      <w:r w:rsidR="00B373BA">
        <w:rPr>
          <w:rFonts w:cs="Times New Roman"/>
        </w:rPr>
        <w:t>&lt;0.0</w:t>
      </w:r>
      <w:r w:rsidR="00B373BA">
        <w:rPr>
          <w:rFonts w:cs="Times New Roman" w:hint="eastAsia"/>
        </w:rPr>
        <w:t>0</w:t>
      </w:r>
      <w:r w:rsidR="00B373BA">
        <w:rPr>
          <w:rFonts w:cs="Times New Roman"/>
        </w:rPr>
        <w:t xml:space="preserve">1 by two-tailed </w:t>
      </w:r>
      <w:r w:rsidR="00937715" w:rsidRPr="00C60083">
        <w:rPr>
          <w:rFonts w:cs="Times New Roman"/>
          <w:i/>
          <w:iCs/>
        </w:rPr>
        <w:t>t</w:t>
      </w:r>
      <w:r w:rsidR="00937715" w:rsidRPr="00C60083">
        <w:rPr>
          <w:rFonts w:cs="Times New Roman"/>
        </w:rPr>
        <w:t>-test</w:t>
      </w:r>
      <w:r w:rsidR="00B373BA" w:rsidRPr="00A91934">
        <w:rPr>
          <w:rFonts w:cs="Times New Roman"/>
        </w:rPr>
        <w:t>.</w:t>
      </w:r>
      <w:bookmarkEnd w:id="9"/>
      <w:r w:rsidR="00B373BA" w:rsidRPr="00A91934">
        <w:rPr>
          <w:rFonts w:cs="Times New Roman"/>
          <w:b/>
          <w:bCs/>
        </w:rPr>
        <w:t xml:space="preserve"> </w:t>
      </w:r>
      <w:r w:rsidR="00103239" w:rsidRPr="00A91934">
        <w:rPr>
          <w:rFonts w:cs="Times New Roman"/>
        </w:rPr>
        <w:t>(</w:t>
      </w:r>
      <w:r w:rsidR="00103239" w:rsidRPr="00A91934">
        <w:rPr>
          <w:rFonts w:cs="Times New Roman"/>
          <w:b/>
          <w:bCs/>
        </w:rPr>
        <w:t>G</w:t>
      </w:r>
      <w:r w:rsidR="00103239" w:rsidRPr="00A91934">
        <w:rPr>
          <w:rFonts w:cs="Times New Roman"/>
        </w:rPr>
        <w:t xml:space="preserve">) </w:t>
      </w:r>
      <w:r w:rsidR="00103239" w:rsidRPr="00A91934">
        <w:rPr>
          <w:rFonts w:cs="Times New Roman"/>
          <w:szCs w:val="21"/>
        </w:rPr>
        <w:t>Bar plots showing the overlapping gene percentages and numbers (n) of the differentially expressed genes (DEGs) derived from</w:t>
      </w:r>
      <w:r w:rsidR="00103239" w:rsidRPr="00A91934">
        <w:rPr>
          <w:rFonts w:cs="Times New Roman"/>
          <w:i/>
          <w:iCs/>
          <w:szCs w:val="21"/>
        </w:rPr>
        <w:t xml:space="preserve"> </w:t>
      </w:r>
      <w:r w:rsidR="00103239" w:rsidRPr="00A91934">
        <w:rPr>
          <w:rFonts w:cs="Times New Roman"/>
          <w:szCs w:val="21"/>
        </w:rPr>
        <w:t>siKDM5B/C blastocysts versus control blastocysts when compared to the DEGs derived from cleavage embryos (4-cell, 8-cell, and morula) versus control blastocysts.</w:t>
      </w:r>
      <w:r w:rsidR="00103239" w:rsidRPr="00A91934">
        <w:rPr>
          <w:rFonts w:cs="Times New Roman"/>
          <w:b/>
          <w:bCs/>
          <w:szCs w:val="21"/>
        </w:rPr>
        <w:t xml:space="preserve"> </w:t>
      </w:r>
      <w:r w:rsidR="00B373BA">
        <w:rPr>
          <w:rFonts w:cs="Times New Roman" w:hint="eastAsia"/>
          <w:b/>
          <w:bCs/>
        </w:rPr>
        <w:t>(</w:t>
      </w:r>
      <w:r w:rsidR="008F073A">
        <w:rPr>
          <w:rFonts w:cs="Times New Roman"/>
          <w:b/>
          <w:bCs/>
        </w:rPr>
        <w:t>H</w:t>
      </w:r>
      <w:r w:rsidR="00B373BA">
        <w:rPr>
          <w:rFonts w:cs="Times New Roman"/>
          <w:b/>
          <w:bCs/>
        </w:rPr>
        <w:t xml:space="preserve">) </w:t>
      </w:r>
      <w:r w:rsidR="00B373BA" w:rsidRPr="000A7147">
        <w:rPr>
          <w:rFonts w:cs="Times New Roman"/>
        </w:rPr>
        <w:t xml:space="preserve">Heatmaps showing the </w:t>
      </w:r>
      <w:r w:rsidR="00B373BA">
        <w:rPr>
          <w:rFonts w:cs="Times New Roman"/>
        </w:rPr>
        <w:t>change</w:t>
      </w:r>
      <w:r w:rsidR="00B373BA" w:rsidRPr="000A7147">
        <w:rPr>
          <w:rFonts w:cs="Times New Roman"/>
        </w:rPr>
        <w:t xml:space="preserve"> of H3K4me3 </w:t>
      </w:r>
      <w:r w:rsidR="00831CBC">
        <w:rPr>
          <w:rFonts w:cs="Times New Roman"/>
        </w:rPr>
        <w:t xml:space="preserve">enrichment </w:t>
      </w:r>
      <w:r w:rsidR="00831CBC" w:rsidRPr="000A7147">
        <w:rPr>
          <w:rFonts w:cs="Times New Roman"/>
        </w:rPr>
        <w:t>in porcine oocyte PMDs</w:t>
      </w:r>
      <w:r w:rsidR="00831CBC">
        <w:rPr>
          <w:rFonts w:cs="Times New Roman"/>
        </w:rPr>
        <w:t xml:space="preserve"> in 2- to 4-cell embryos and </w:t>
      </w:r>
      <w:r w:rsidR="00831CBC" w:rsidRPr="001C6E2D">
        <w:rPr>
          <w:rFonts w:cs="Times New Roman"/>
          <w:szCs w:val="21"/>
        </w:rPr>
        <w:t>siKDM5B</w:t>
      </w:r>
      <w:r w:rsidR="00831CBC">
        <w:rPr>
          <w:rFonts w:cs="Times New Roman"/>
          <w:szCs w:val="21"/>
        </w:rPr>
        <w:t>/C 4-cell embryos</w:t>
      </w:r>
      <w:r w:rsidR="00B373BA" w:rsidRPr="000A7147">
        <w:rPr>
          <w:rFonts w:cs="Times New Roman"/>
        </w:rPr>
        <w:t>. PMDs were ordered descending by their H3K4me3 intensities in MII oocytes.</w:t>
      </w:r>
      <w:r w:rsidR="00B373BA" w:rsidRPr="00386F45">
        <w:rPr>
          <w:rFonts w:cs="Times New Roman"/>
          <w:b/>
          <w:bCs/>
        </w:rPr>
        <w:t xml:space="preserve"> </w:t>
      </w:r>
      <w:r w:rsidR="00B373BA">
        <w:rPr>
          <w:rFonts w:cs="Times New Roman"/>
          <w:b/>
          <w:bCs/>
        </w:rPr>
        <w:t>(</w:t>
      </w:r>
      <w:r w:rsidR="008F073A">
        <w:rPr>
          <w:rFonts w:cs="Times New Roman"/>
          <w:b/>
          <w:bCs/>
        </w:rPr>
        <w:t>I</w:t>
      </w:r>
      <w:r w:rsidR="00B373BA">
        <w:rPr>
          <w:rFonts w:cs="Times New Roman"/>
          <w:b/>
          <w:bCs/>
        </w:rPr>
        <w:t xml:space="preserve">) </w:t>
      </w:r>
      <w:r w:rsidR="00B373BA" w:rsidRPr="00C94A6B">
        <w:rPr>
          <w:rFonts w:cs="Times New Roman"/>
        </w:rPr>
        <w:t>Genome browser snapshot</w:t>
      </w:r>
      <w:r w:rsidR="00B373BA" w:rsidRPr="00C94A6B">
        <w:rPr>
          <w:rFonts w:cs="Times New Roman" w:hint="eastAsia"/>
        </w:rPr>
        <w:t>s</w:t>
      </w:r>
      <w:r w:rsidR="00B373BA" w:rsidRPr="00C94A6B">
        <w:rPr>
          <w:rFonts w:cs="Times New Roman"/>
        </w:rPr>
        <w:t xml:space="preserve"> showing</w:t>
      </w:r>
      <w:r w:rsidR="00B373BA">
        <w:rPr>
          <w:rFonts w:cs="Times New Roman"/>
        </w:rPr>
        <w:t xml:space="preserve"> </w:t>
      </w:r>
      <w:r w:rsidR="00B373BA" w:rsidRPr="00386F45">
        <w:rPr>
          <w:rFonts w:cs="Times New Roman"/>
        </w:rPr>
        <w:t>H3K4me3 enrichment in PMDs w</w:t>
      </w:r>
      <w:r w:rsidR="00831CBC">
        <w:rPr>
          <w:rFonts w:cs="Times New Roman"/>
        </w:rPr>
        <w:t>as maintained as those in 2-cell embryos</w:t>
      </w:r>
      <w:r w:rsidR="00B373BA" w:rsidRPr="00386F45">
        <w:rPr>
          <w:rFonts w:cs="Times New Roman"/>
        </w:rPr>
        <w:t xml:space="preserve"> </w:t>
      </w:r>
      <w:r w:rsidR="007324E8">
        <w:rPr>
          <w:rFonts w:cs="Times New Roman"/>
        </w:rPr>
        <w:t xml:space="preserve">in </w:t>
      </w:r>
      <w:r w:rsidR="007324E8" w:rsidRPr="001C6E2D">
        <w:rPr>
          <w:rFonts w:cs="Times New Roman"/>
          <w:szCs w:val="21"/>
        </w:rPr>
        <w:t>siKDM5B</w:t>
      </w:r>
      <w:r w:rsidR="007324E8">
        <w:rPr>
          <w:rFonts w:cs="Times New Roman"/>
          <w:szCs w:val="21"/>
        </w:rPr>
        <w:t>/C 4-cell embryos</w:t>
      </w:r>
      <w:r w:rsidR="00B373BA">
        <w:rPr>
          <w:rFonts w:cs="Times New Roman"/>
        </w:rPr>
        <w:t>.</w:t>
      </w:r>
      <w:r w:rsidR="00CC3A1B">
        <w:rPr>
          <w:rFonts w:cs="Times New Roman"/>
        </w:rPr>
        <w:t xml:space="preserve"> </w:t>
      </w:r>
      <w:r w:rsidR="00CC3A1B" w:rsidRPr="00CC3A1B">
        <w:rPr>
          <w:rFonts w:cs="Times New Roman"/>
          <w:szCs w:val="21"/>
        </w:rPr>
        <w:t>DNA methylation levels (mCG) in oocyte and spermatozoa</w:t>
      </w:r>
      <w:r w:rsidR="00CC3A1B">
        <w:rPr>
          <w:rFonts w:cs="Times New Roman"/>
          <w:szCs w:val="21"/>
        </w:rPr>
        <w:t xml:space="preserve"> are also shown</w:t>
      </w:r>
      <w:r w:rsidR="00CC3A1B" w:rsidRPr="00CC3A1B">
        <w:rPr>
          <w:rFonts w:cs="Times New Roman"/>
          <w:szCs w:val="21"/>
        </w:rPr>
        <w:t>.</w:t>
      </w:r>
    </w:p>
    <w:p w14:paraId="13687EB6" w14:textId="77777777" w:rsidR="00AA0944" w:rsidRPr="0067459E" w:rsidRDefault="00AA0944" w:rsidP="0067459E">
      <w:pPr>
        <w:widowControl/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7E39150A" w14:textId="77777777" w:rsidR="00B74EEE" w:rsidRPr="0067459E" w:rsidRDefault="007A5A33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ED0307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S5</w:t>
      </w:r>
    </w:p>
    <w:p w14:paraId="0E652AA2" w14:textId="4EF71BDB" w:rsidR="00FF12A1" w:rsidRPr="0067459E" w:rsidRDefault="00ED3289" w:rsidP="00C31833">
      <w:pPr>
        <w:spacing w:before="240" w:line="360" w:lineRule="auto"/>
        <w:rPr>
          <w:rFonts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5A46D5DD" wp14:editId="7CF7E843">
            <wp:extent cx="5274310" cy="8103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D1B1" w14:textId="02AB73DE" w:rsidR="0038322A" w:rsidRPr="00A91934" w:rsidRDefault="007A5A33" w:rsidP="0038322A">
      <w:pPr>
        <w:spacing w:line="360" w:lineRule="auto"/>
        <w:rPr>
          <w:rFonts w:cs="Times New Roman"/>
        </w:rPr>
      </w:pPr>
      <w:r w:rsidRPr="0067459E">
        <w:rPr>
          <w:rFonts w:cs="Times New Roman"/>
          <w:b/>
          <w:bCs/>
          <w:szCs w:val="21"/>
        </w:rPr>
        <w:t>Supplemental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Fig</w:t>
      </w:r>
      <w:r w:rsidR="00ED0307" w:rsidRPr="0067459E">
        <w:rPr>
          <w:rFonts w:cs="Times New Roman"/>
          <w:b/>
          <w:bCs/>
          <w:szCs w:val="21"/>
        </w:rPr>
        <w:t>_</w:t>
      </w:r>
      <w:r w:rsidRPr="0067459E">
        <w:rPr>
          <w:rFonts w:cs="Times New Roman"/>
          <w:b/>
          <w:bCs/>
          <w:szCs w:val="21"/>
        </w:rPr>
        <w:t>S5</w:t>
      </w:r>
      <w:r w:rsidR="00723A92" w:rsidRPr="0067459E">
        <w:rPr>
          <w:rFonts w:cs="Times New Roman"/>
          <w:b/>
          <w:bCs/>
          <w:szCs w:val="21"/>
        </w:rPr>
        <w:t>. Distal H3K27me3 resetting in porcine and mouse early embryos.</w:t>
      </w:r>
      <w:r w:rsidR="00723A92" w:rsidRPr="0067459E">
        <w:rPr>
          <w:rFonts w:cs="Times New Roman"/>
          <w:szCs w:val="21"/>
        </w:rPr>
        <w:t xml:space="preserve"> </w:t>
      </w:r>
      <w:r w:rsidR="00B373BA">
        <w:rPr>
          <w:rFonts w:cs="Times New Roman"/>
          <w:b/>
          <w:bCs/>
        </w:rPr>
        <w:t xml:space="preserve">(A) </w:t>
      </w:r>
      <w:r w:rsidR="00B373BA">
        <w:rPr>
          <w:rFonts w:cs="Times New Roman"/>
        </w:rPr>
        <w:lastRenderedPageBreak/>
        <w:t xml:space="preserve">Heatmaps </w:t>
      </w:r>
      <w:r w:rsidR="00B373BA">
        <w:rPr>
          <w:rFonts w:cs="Times New Roman" w:hint="eastAsia"/>
        </w:rPr>
        <w:t xml:space="preserve">and aggregate profile plots </w:t>
      </w:r>
      <w:r w:rsidR="00B373BA">
        <w:rPr>
          <w:rFonts w:cs="Times New Roman"/>
        </w:rPr>
        <w:t xml:space="preserve">showing </w:t>
      </w:r>
      <w:bookmarkStart w:id="10" w:name="_Hlk95990149"/>
      <w:r w:rsidR="00B373BA">
        <w:rPr>
          <w:rFonts w:cs="Times New Roman"/>
        </w:rPr>
        <w:t>the dynamics of distal H3K27me3 in mouse oocyte PMDs</w:t>
      </w:r>
      <w:bookmarkEnd w:id="10"/>
      <w:r w:rsidR="00B373BA">
        <w:rPr>
          <w:rFonts w:cs="Times New Roman"/>
        </w:rPr>
        <w:t xml:space="preserve">. PMDs were ordered descending by their H3K27me3 intensities in </w:t>
      </w:r>
      <w:r w:rsidR="00B373BA">
        <w:rPr>
          <w:rFonts w:cs="Times New Roman" w:hint="eastAsia"/>
        </w:rPr>
        <w:t xml:space="preserve">MII </w:t>
      </w:r>
      <w:r w:rsidR="00B373BA">
        <w:rPr>
          <w:rFonts w:cs="Times New Roman"/>
        </w:rPr>
        <w:t>oocytes.</w:t>
      </w:r>
      <w:r w:rsidR="00B373BA" w:rsidRPr="00C839B7">
        <w:rPr>
          <w:rFonts w:cs="Times New Roman"/>
          <w:b/>
          <w:bCs/>
        </w:rPr>
        <w:t xml:space="preserve"> </w:t>
      </w:r>
      <w:r w:rsidR="00B373BA">
        <w:rPr>
          <w:rFonts w:cs="Times New Roman"/>
          <w:b/>
          <w:bCs/>
        </w:rPr>
        <w:t>(B)</w:t>
      </w:r>
      <w:r w:rsidR="00B373BA" w:rsidRPr="00C839B7">
        <w:rPr>
          <w:rFonts w:cs="Times New Roman"/>
          <w:b/>
          <w:bCs/>
        </w:rPr>
        <w:t xml:space="preserve"> </w:t>
      </w:r>
      <w:r w:rsidR="00B373BA" w:rsidRPr="00C94A6B">
        <w:rPr>
          <w:rFonts w:cs="Times New Roman"/>
        </w:rPr>
        <w:t>Genome browser snapshot</w:t>
      </w:r>
      <w:r w:rsidR="00B373BA" w:rsidRPr="00C94A6B">
        <w:rPr>
          <w:rFonts w:cs="Times New Roman" w:hint="eastAsia"/>
        </w:rPr>
        <w:t>s</w:t>
      </w:r>
      <w:r w:rsidR="00B373BA" w:rsidRPr="00C94A6B">
        <w:rPr>
          <w:rFonts w:cs="Times New Roman"/>
        </w:rPr>
        <w:t xml:space="preserve"> showing the </w:t>
      </w:r>
      <w:r w:rsidR="00B373BA">
        <w:rPr>
          <w:rFonts w:cs="Times New Roman"/>
        </w:rPr>
        <w:t xml:space="preserve">persistence of </w:t>
      </w:r>
      <w:r w:rsidR="00B373BA" w:rsidRPr="00C94A6B">
        <w:rPr>
          <w:rFonts w:cs="Times New Roman"/>
        </w:rPr>
        <w:t>H3K</w:t>
      </w:r>
      <w:r w:rsidR="00B373BA">
        <w:rPr>
          <w:rFonts w:cs="Times New Roman"/>
        </w:rPr>
        <w:t>27</w:t>
      </w:r>
      <w:r w:rsidR="00B373BA" w:rsidRPr="00C94A6B">
        <w:rPr>
          <w:rFonts w:cs="Times New Roman"/>
        </w:rPr>
        <w:t xml:space="preserve">me3 </w:t>
      </w:r>
      <w:r w:rsidR="00954A8A">
        <w:rPr>
          <w:rFonts w:cs="Times New Roman"/>
        </w:rPr>
        <w:t>in</w:t>
      </w:r>
      <w:r w:rsidR="00B373BA" w:rsidRPr="00C94A6B">
        <w:rPr>
          <w:rFonts w:cs="Times New Roman"/>
        </w:rPr>
        <w:t xml:space="preserve"> PMD</w:t>
      </w:r>
      <w:r w:rsidR="00B373BA">
        <w:rPr>
          <w:rFonts w:cs="Times New Roman"/>
        </w:rPr>
        <w:t>s in</w:t>
      </w:r>
      <w:r w:rsidR="00B373BA" w:rsidRPr="00C94A6B">
        <w:rPr>
          <w:rFonts w:cs="Times New Roman"/>
        </w:rPr>
        <w:t xml:space="preserve"> </w:t>
      </w:r>
      <w:r w:rsidR="00B373BA">
        <w:rPr>
          <w:rFonts w:cs="Times New Roman"/>
        </w:rPr>
        <w:t>mouse oocytes</w:t>
      </w:r>
      <w:r w:rsidR="00B373BA" w:rsidRPr="00C94A6B">
        <w:rPr>
          <w:rFonts w:cs="Times New Roman"/>
        </w:rPr>
        <w:t xml:space="preserve"> and </w:t>
      </w:r>
      <w:r w:rsidR="00B373BA">
        <w:rPr>
          <w:rFonts w:cs="Times New Roman"/>
        </w:rPr>
        <w:t xml:space="preserve">early embryos. </w:t>
      </w:r>
      <w:r w:rsidR="00CC3A1B" w:rsidRPr="00CC3A1B">
        <w:rPr>
          <w:rFonts w:cs="Times New Roman"/>
          <w:szCs w:val="21"/>
        </w:rPr>
        <w:t>DNA methylation levels (mCG) in oocyte and spermatozoa</w:t>
      </w:r>
      <w:r w:rsidR="00CC3A1B">
        <w:rPr>
          <w:rFonts w:cs="Times New Roman"/>
          <w:szCs w:val="21"/>
        </w:rPr>
        <w:t xml:space="preserve"> are also shown</w:t>
      </w:r>
      <w:r w:rsidR="00CC3A1B" w:rsidRPr="00CC3A1B">
        <w:rPr>
          <w:rFonts w:cs="Times New Roman"/>
          <w:szCs w:val="21"/>
        </w:rPr>
        <w:t>.</w:t>
      </w:r>
      <w:r w:rsidR="00CC3A1B">
        <w:rPr>
          <w:rFonts w:cs="Times New Roman"/>
          <w:b/>
          <w:bCs/>
        </w:rPr>
        <w:t xml:space="preserve"> </w:t>
      </w:r>
      <w:r w:rsidR="00B373BA">
        <w:rPr>
          <w:rFonts w:cs="Times New Roman"/>
          <w:b/>
          <w:bCs/>
        </w:rPr>
        <w:t>(C)</w:t>
      </w:r>
      <w:r w:rsidR="00B373BA">
        <w:rPr>
          <w:rFonts w:cs="Times New Roman"/>
        </w:rPr>
        <w:t xml:space="preserve"> </w:t>
      </w:r>
      <w:r w:rsidR="00B373BA" w:rsidRPr="00B34C39">
        <w:rPr>
          <w:rFonts w:cs="Times New Roman"/>
        </w:rPr>
        <w:t>Bar plot</w:t>
      </w:r>
      <w:r w:rsidR="00B373BA">
        <w:rPr>
          <w:rFonts w:cs="Times New Roman"/>
        </w:rPr>
        <w:t>s</w:t>
      </w:r>
      <w:r w:rsidR="00B373BA">
        <w:rPr>
          <w:rFonts w:cs="Times New Roman" w:hint="eastAsia"/>
        </w:rPr>
        <w:t xml:space="preserve"> </w:t>
      </w:r>
      <w:r w:rsidR="00B373BA">
        <w:rPr>
          <w:rFonts w:cs="Times New Roman"/>
        </w:rPr>
        <w:t xml:space="preserve">showing the GO terms </w:t>
      </w:r>
      <w:r w:rsidR="00937715">
        <w:rPr>
          <w:rFonts w:cs="Times New Roman"/>
        </w:rPr>
        <w:t xml:space="preserve">enriched </w:t>
      </w:r>
      <w:r w:rsidR="00B373BA">
        <w:rPr>
          <w:rFonts w:cs="Times New Roman"/>
        </w:rPr>
        <w:t xml:space="preserve">for the </w:t>
      </w:r>
      <w:r w:rsidR="00B373BA">
        <w:rPr>
          <w:rFonts w:cs="Times New Roman" w:hint="eastAsia"/>
        </w:rPr>
        <w:t xml:space="preserve">genes </w:t>
      </w:r>
      <w:r w:rsidR="00B373BA">
        <w:rPr>
          <w:rFonts w:cs="Times New Roman"/>
        </w:rPr>
        <w:t xml:space="preserve">established </w:t>
      </w:r>
      <w:r w:rsidR="00E57B95">
        <w:rPr>
          <w:rFonts w:cs="Times New Roman"/>
        </w:rPr>
        <w:t xml:space="preserve">with </w:t>
      </w:r>
      <w:r w:rsidR="00B373BA">
        <w:rPr>
          <w:rFonts w:cs="Times New Roman"/>
        </w:rPr>
        <w:t xml:space="preserve">distal H3K27me3 peaks </w:t>
      </w:r>
      <w:r w:rsidR="00B373BA">
        <w:rPr>
          <w:rFonts w:cs="Times New Roman" w:hint="eastAsia"/>
        </w:rPr>
        <w:t xml:space="preserve">on their </w:t>
      </w:r>
      <w:r w:rsidR="00B373BA">
        <w:rPr>
          <w:rFonts w:cs="Times New Roman"/>
        </w:rPr>
        <w:t>gene bod</w:t>
      </w:r>
      <w:r w:rsidR="006728AF">
        <w:rPr>
          <w:rFonts w:cs="Times New Roman"/>
        </w:rPr>
        <w:t>y region</w:t>
      </w:r>
      <w:r w:rsidR="00B373BA">
        <w:rPr>
          <w:rFonts w:cs="Times New Roman" w:hint="eastAsia"/>
        </w:rPr>
        <w:t>s</w:t>
      </w:r>
      <w:r w:rsidR="00B373BA">
        <w:rPr>
          <w:rFonts w:cs="Times New Roman"/>
        </w:rPr>
        <w:t xml:space="preserve"> at </w:t>
      </w:r>
      <w:r w:rsidR="00B373BA">
        <w:rPr>
          <w:rFonts w:cs="Times New Roman" w:hint="eastAsia"/>
        </w:rPr>
        <w:t xml:space="preserve">the </w:t>
      </w:r>
      <w:r w:rsidR="00B373BA">
        <w:rPr>
          <w:rFonts w:cs="Times New Roman"/>
        </w:rPr>
        <w:t>2- to 4-cell stage</w:t>
      </w:r>
      <w:r w:rsidR="005209A1">
        <w:rPr>
          <w:rFonts w:cs="Times New Roman"/>
        </w:rPr>
        <w:t>s</w:t>
      </w:r>
      <w:r w:rsidR="00B373BA">
        <w:rPr>
          <w:rFonts w:cs="Times New Roman"/>
        </w:rPr>
        <w:t xml:space="preserve"> (Fig. </w:t>
      </w:r>
      <w:r w:rsidR="00B373BA" w:rsidRPr="00913961">
        <w:rPr>
          <w:rFonts w:cs="Times New Roman"/>
        </w:rPr>
        <w:t>4</w:t>
      </w:r>
      <w:r w:rsidR="00B373BA" w:rsidRPr="00913961">
        <w:rPr>
          <w:rFonts w:cs="Times New Roman"/>
          <w:b/>
          <w:bCs/>
        </w:rPr>
        <w:t>C</w:t>
      </w:r>
      <w:r w:rsidR="00B373BA">
        <w:rPr>
          <w:rFonts w:cs="Times New Roman"/>
        </w:rPr>
        <w:t xml:space="preserve">). </w:t>
      </w:r>
      <w:bookmarkStart w:id="11" w:name="_Hlk96025160"/>
      <w:r w:rsidR="00B373BA" w:rsidRPr="000A7147">
        <w:rPr>
          <w:rFonts w:cs="Times New Roman"/>
          <w:b/>
          <w:bCs/>
        </w:rPr>
        <w:t>(</w:t>
      </w:r>
      <w:r w:rsidR="00913961">
        <w:rPr>
          <w:rFonts w:cs="Times New Roman"/>
          <w:b/>
          <w:bCs/>
        </w:rPr>
        <w:t>D</w:t>
      </w:r>
      <w:r w:rsidR="00B373BA" w:rsidRPr="000A7147">
        <w:rPr>
          <w:rFonts w:cs="Times New Roman"/>
          <w:b/>
          <w:bCs/>
        </w:rPr>
        <w:t>)</w:t>
      </w:r>
      <w:r w:rsidR="00B373BA">
        <w:rPr>
          <w:rFonts w:cs="Times New Roman"/>
          <w:b/>
          <w:bCs/>
        </w:rPr>
        <w:t xml:space="preserve"> </w:t>
      </w:r>
      <w:r w:rsidR="00B373BA" w:rsidRPr="000A7147">
        <w:rPr>
          <w:rFonts w:cs="Times New Roman"/>
        </w:rPr>
        <w:t xml:space="preserve">Experimental design of </w:t>
      </w:r>
      <w:r w:rsidR="00B373BA">
        <w:rPr>
          <w:rFonts w:cs="Times New Roman"/>
        </w:rPr>
        <w:t>GSK126 incubation</w:t>
      </w:r>
      <w:r w:rsidR="00B373BA" w:rsidRPr="000A7147">
        <w:rPr>
          <w:rFonts w:cs="Times New Roman"/>
        </w:rPr>
        <w:t xml:space="preserve"> in porcine IVF embryos</w:t>
      </w:r>
      <w:r w:rsidR="00B36D3D">
        <w:rPr>
          <w:rFonts w:cs="Times New Roman"/>
        </w:rPr>
        <w:t xml:space="preserve"> to prevent H3K27me3 establishment at the 2- to 4-cell stages</w:t>
      </w:r>
      <w:r w:rsidR="00B373BA">
        <w:rPr>
          <w:rFonts w:cs="Times New Roman"/>
        </w:rPr>
        <w:t>.</w:t>
      </w:r>
      <w:bookmarkEnd w:id="11"/>
      <w:r w:rsidR="00B373BA">
        <w:rPr>
          <w:rFonts w:cs="Times New Roman"/>
        </w:rPr>
        <w:t xml:space="preserve"> </w:t>
      </w:r>
      <w:r w:rsidR="00B373BA" w:rsidRPr="00C73BA8">
        <w:rPr>
          <w:rFonts w:cs="Times New Roman"/>
          <w:b/>
          <w:bCs/>
        </w:rPr>
        <w:t>(</w:t>
      </w:r>
      <w:r w:rsidR="00913961">
        <w:rPr>
          <w:rFonts w:cs="Times New Roman"/>
          <w:b/>
          <w:bCs/>
        </w:rPr>
        <w:t>E</w:t>
      </w:r>
      <w:r w:rsidR="00B373BA">
        <w:rPr>
          <w:rFonts w:cs="Times New Roman"/>
          <w:b/>
          <w:bCs/>
        </w:rPr>
        <w:t>-</w:t>
      </w:r>
      <w:r w:rsidR="00913961">
        <w:rPr>
          <w:rFonts w:cs="Times New Roman"/>
          <w:b/>
          <w:bCs/>
        </w:rPr>
        <w:t>F</w:t>
      </w:r>
      <w:r w:rsidR="00B373BA" w:rsidRPr="00C73BA8">
        <w:rPr>
          <w:rFonts w:cs="Times New Roman"/>
          <w:b/>
          <w:bCs/>
        </w:rPr>
        <w:t>)</w:t>
      </w:r>
      <w:r w:rsidR="00B373BA">
        <w:rPr>
          <w:rFonts w:cs="Times New Roman"/>
          <w:b/>
          <w:bCs/>
        </w:rPr>
        <w:t xml:space="preserve"> </w:t>
      </w:r>
      <w:r w:rsidR="00B373BA" w:rsidRPr="000A7147">
        <w:rPr>
          <w:rFonts w:cs="Times New Roman"/>
        </w:rPr>
        <w:t>Immunostaining of H3K</w:t>
      </w:r>
      <w:r w:rsidR="00B373BA">
        <w:rPr>
          <w:rFonts w:cs="Times New Roman"/>
        </w:rPr>
        <w:t>27</w:t>
      </w:r>
      <w:r w:rsidR="00B373BA" w:rsidRPr="000A7147">
        <w:rPr>
          <w:rFonts w:cs="Times New Roman"/>
        </w:rPr>
        <w:t>me3 (red) and DNA (blue) (</w:t>
      </w:r>
      <w:r w:rsidR="00913961">
        <w:rPr>
          <w:rFonts w:cs="Times New Roman"/>
          <w:b/>
          <w:bCs/>
        </w:rPr>
        <w:t>E</w:t>
      </w:r>
      <w:r w:rsidR="00B373BA" w:rsidRPr="000A7147">
        <w:rPr>
          <w:rFonts w:cs="Times New Roman"/>
        </w:rPr>
        <w:t xml:space="preserve">) and </w:t>
      </w:r>
      <w:r w:rsidR="00B80D19">
        <w:rPr>
          <w:rFonts w:cs="Times New Roman" w:hint="eastAsia"/>
        </w:rPr>
        <w:t>the</w:t>
      </w:r>
      <w:r w:rsidR="00B80D19">
        <w:rPr>
          <w:rFonts w:cs="Times New Roman"/>
        </w:rPr>
        <w:t xml:space="preserve"> </w:t>
      </w:r>
      <w:r w:rsidR="00B373BA" w:rsidRPr="000A7147">
        <w:rPr>
          <w:rFonts w:cs="Times New Roman"/>
        </w:rPr>
        <w:t xml:space="preserve">fluorescent intensity </w:t>
      </w:r>
      <w:r w:rsidR="00B80D19">
        <w:rPr>
          <w:rFonts w:cs="Times New Roman" w:hint="eastAsia"/>
        </w:rPr>
        <w:t>of</w:t>
      </w:r>
      <w:r w:rsidR="00B80D19">
        <w:rPr>
          <w:rFonts w:cs="Times New Roman"/>
        </w:rPr>
        <w:t xml:space="preserve"> H3K27</w:t>
      </w:r>
      <w:r w:rsidR="00B80D19">
        <w:rPr>
          <w:rFonts w:cs="Times New Roman" w:hint="eastAsia"/>
        </w:rPr>
        <w:t>me</w:t>
      </w:r>
      <w:r w:rsidR="00B80D19">
        <w:rPr>
          <w:rFonts w:cs="Times New Roman"/>
        </w:rPr>
        <w:t xml:space="preserve">3 </w:t>
      </w:r>
      <w:r w:rsidR="00B373BA" w:rsidRPr="000A7147">
        <w:rPr>
          <w:rFonts w:cs="Times New Roman"/>
        </w:rPr>
        <w:t>(</w:t>
      </w:r>
      <w:r w:rsidR="00913961">
        <w:rPr>
          <w:rFonts w:cs="Times New Roman"/>
          <w:b/>
          <w:bCs/>
        </w:rPr>
        <w:t>F</w:t>
      </w:r>
      <w:r w:rsidR="00B373BA" w:rsidRPr="000A7147">
        <w:rPr>
          <w:rFonts w:cs="Times New Roman"/>
        </w:rPr>
        <w:t xml:space="preserve">) in </w:t>
      </w:r>
      <w:bookmarkStart w:id="12" w:name="_Hlk95988580"/>
      <w:r w:rsidR="00B373BA">
        <w:rPr>
          <w:rFonts w:cs="Times New Roman"/>
        </w:rPr>
        <w:t>GSK126</w:t>
      </w:r>
      <w:bookmarkEnd w:id="12"/>
      <w:r w:rsidR="00B80D19">
        <w:rPr>
          <w:rFonts w:cs="Times New Roman" w:hint="eastAsia"/>
        </w:rPr>
        <w:t>-treated</w:t>
      </w:r>
      <w:r w:rsidR="00B373BA" w:rsidRPr="000A7147">
        <w:rPr>
          <w:rFonts w:cs="Times New Roman"/>
        </w:rPr>
        <w:t xml:space="preserve"> </w:t>
      </w:r>
      <w:r w:rsidR="0096742C">
        <w:rPr>
          <w:rFonts w:cs="Times New Roman"/>
        </w:rPr>
        <w:t xml:space="preserve">(GSK126) </w:t>
      </w:r>
      <w:r w:rsidR="00B373BA" w:rsidRPr="000A7147">
        <w:rPr>
          <w:rFonts w:cs="Times New Roman"/>
        </w:rPr>
        <w:t xml:space="preserve">and control </w:t>
      </w:r>
      <w:r w:rsidR="00EA297B">
        <w:rPr>
          <w:rFonts w:cs="Times New Roman"/>
        </w:rPr>
        <w:t xml:space="preserve">(Ctrl) </w:t>
      </w:r>
      <w:r w:rsidR="00B373BA" w:rsidRPr="000A7147">
        <w:rPr>
          <w:rFonts w:cs="Times New Roman"/>
        </w:rPr>
        <w:t xml:space="preserve">embryos at the 4-cell stage. </w:t>
      </w:r>
      <w:r w:rsidR="006728AF" w:rsidRPr="00105487">
        <w:rPr>
          <w:rFonts w:cs="Times New Roman"/>
          <w:szCs w:val="21"/>
        </w:rPr>
        <w:t xml:space="preserve">One of the nuclei in </w:t>
      </w:r>
      <w:r w:rsidR="006728AF">
        <w:rPr>
          <w:rFonts w:cs="Times New Roman"/>
          <w:szCs w:val="21"/>
        </w:rPr>
        <w:t>each sample</w:t>
      </w:r>
      <w:r w:rsidR="006728AF" w:rsidRPr="00105487">
        <w:rPr>
          <w:rFonts w:cs="Times New Roman"/>
          <w:szCs w:val="21"/>
        </w:rPr>
        <w:t xml:space="preserve"> is magnified </w:t>
      </w:r>
      <w:r w:rsidR="006728AF">
        <w:rPr>
          <w:rFonts w:cs="Times New Roman"/>
          <w:szCs w:val="21"/>
        </w:rPr>
        <w:t>9</w:t>
      </w:r>
      <w:r w:rsidR="006728AF" w:rsidRPr="00105487">
        <w:rPr>
          <w:rFonts w:cs="Times New Roman"/>
          <w:szCs w:val="21"/>
        </w:rPr>
        <w:t>-fold.</w:t>
      </w:r>
      <w:r w:rsidR="006728AF">
        <w:rPr>
          <w:rFonts w:cs="Times New Roman"/>
          <w:szCs w:val="21"/>
        </w:rPr>
        <w:t xml:space="preserve"> </w:t>
      </w:r>
      <w:r w:rsidR="00B373BA" w:rsidRPr="000A7147">
        <w:rPr>
          <w:rFonts w:cs="Times New Roman"/>
        </w:rPr>
        <w:t xml:space="preserve">Scale bar, 50 μm. * denotes </w:t>
      </w:r>
      <w:r w:rsidR="00B373BA" w:rsidRPr="006728AF">
        <w:rPr>
          <w:rFonts w:cs="Times New Roman"/>
          <w:i/>
          <w:iCs/>
        </w:rPr>
        <w:t>P</w:t>
      </w:r>
      <w:r w:rsidR="00B373BA" w:rsidRPr="000A7147">
        <w:rPr>
          <w:rFonts w:cs="Times New Roman"/>
        </w:rPr>
        <w:t>&lt;0.0</w:t>
      </w:r>
      <w:r w:rsidR="00B373BA">
        <w:rPr>
          <w:rFonts w:cs="Times New Roman"/>
        </w:rPr>
        <w:t>5</w:t>
      </w:r>
      <w:r w:rsidR="00B373BA" w:rsidRPr="000A7147">
        <w:rPr>
          <w:rFonts w:cs="Times New Roman"/>
        </w:rPr>
        <w:t xml:space="preserve"> by </w:t>
      </w:r>
      <w:r w:rsidR="00937715">
        <w:rPr>
          <w:rFonts w:cs="Times New Roman"/>
        </w:rPr>
        <w:t xml:space="preserve">two-tailed </w:t>
      </w:r>
      <w:r w:rsidR="00937715" w:rsidRPr="006728AF">
        <w:rPr>
          <w:rFonts w:cs="Times New Roman"/>
          <w:i/>
          <w:iCs/>
        </w:rPr>
        <w:t>t</w:t>
      </w:r>
      <w:r w:rsidR="00937715">
        <w:rPr>
          <w:rFonts w:cs="Times New Roman"/>
        </w:rPr>
        <w:t>-test</w:t>
      </w:r>
      <w:r w:rsidR="00B373BA" w:rsidRPr="000A7147">
        <w:rPr>
          <w:rFonts w:cs="Times New Roman"/>
        </w:rPr>
        <w:t>.</w:t>
      </w:r>
      <w:r w:rsidR="00B373BA" w:rsidRPr="000A7147">
        <w:rPr>
          <w:rFonts w:cs="Times New Roman"/>
          <w:b/>
          <w:bCs/>
        </w:rPr>
        <w:t xml:space="preserve"> (</w:t>
      </w:r>
      <w:r w:rsidR="00913961">
        <w:rPr>
          <w:rFonts w:cs="Times New Roman"/>
          <w:b/>
          <w:bCs/>
        </w:rPr>
        <w:t>G</w:t>
      </w:r>
      <w:r w:rsidR="00B373BA" w:rsidRPr="000A7147">
        <w:rPr>
          <w:rFonts w:cs="Times New Roman"/>
          <w:b/>
          <w:bCs/>
        </w:rPr>
        <w:t xml:space="preserve">) </w:t>
      </w:r>
      <w:r w:rsidR="00B373BA" w:rsidRPr="000A7147">
        <w:rPr>
          <w:rFonts w:cs="Times New Roman"/>
        </w:rPr>
        <w:t xml:space="preserve">Scatter plot showing </w:t>
      </w:r>
      <w:r w:rsidR="006728AF">
        <w:rPr>
          <w:rFonts w:cs="Times New Roman"/>
        </w:rPr>
        <w:t xml:space="preserve">the </w:t>
      </w:r>
      <w:r w:rsidR="00B373BA" w:rsidRPr="000A7147">
        <w:rPr>
          <w:rFonts w:cs="Times New Roman"/>
        </w:rPr>
        <w:t>DEGs by comparing the RNA</w:t>
      </w:r>
      <w:r w:rsidR="006728AF">
        <w:rPr>
          <w:rFonts w:cs="Times New Roman"/>
        </w:rPr>
        <w:t>-seq</w:t>
      </w:r>
      <w:r w:rsidR="00B373BA" w:rsidRPr="000A7147">
        <w:rPr>
          <w:rFonts w:cs="Times New Roman"/>
        </w:rPr>
        <w:t xml:space="preserve"> data derived from </w:t>
      </w:r>
      <w:r w:rsidR="006728AF" w:rsidRPr="000A7147">
        <w:rPr>
          <w:rFonts w:cs="Times New Roman"/>
        </w:rPr>
        <w:t>GSK126</w:t>
      </w:r>
      <w:r w:rsidR="006728AF">
        <w:rPr>
          <w:rFonts w:cs="Times New Roman"/>
        </w:rPr>
        <w:t xml:space="preserve">-treated </w:t>
      </w:r>
      <w:r w:rsidR="000F36F2">
        <w:rPr>
          <w:rFonts w:cs="Times New Roman"/>
        </w:rPr>
        <w:t xml:space="preserve">and control </w:t>
      </w:r>
      <w:r w:rsidR="00B373BA" w:rsidRPr="000A7147">
        <w:rPr>
          <w:rFonts w:cs="Times New Roman"/>
        </w:rPr>
        <w:t>embryos</w:t>
      </w:r>
      <w:r w:rsidR="000F36F2">
        <w:rPr>
          <w:rFonts w:cs="Times New Roman"/>
        </w:rPr>
        <w:t xml:space="preserve"> at the 4-cell stage</w:t>
      </w:r>
      <w:r w:rsidR="00723A92" w:rsidRPr="0067459E">
        <w:rPr>
          <w:rFonts w:cs="Times New Roman"/>
          <w:szCs w:val="21"/>
        </w:rPr>
        <w:t>.</w:t>
      </w:r>
      <w:r w:rsidR="00913961">
        <w:rPr>
          <w:rFonts w:cs="Times New Roman"/>
        </w:rPr>
        <w:t xml:space="preserve"> </w:t>
      </w:r>
      <w:r w:rsidR="00913961">
        <w:rPr>
          <w:rFonts w:cs="Times New Roman"/>
          <w:b/>
          <w:bCs/>
        </w:rPr>
        <w:t>(H)</w:t>
      </w:r>
      <w:r w:rsidR="00913961">
        <w:rPr>
          <w:rFonts w:cs="Times New Roman"/>
        </w:rPr>
        <w:t xml:space="preserve"> </w:t>
      </w:r>
      <w:r w:rsidR="00913961" w:rsidRPr="00B34C39">
        <w:rPr>
          <w:rFonts w:cs="Times New Roman"/>
        </w:rPr>
        <w:t>Bar plot</w:t>
      </w:r>
      <w:r w:rsidR="00913961">
        <w:rPr>
          <w:rFonts w:cs="Times New Roman"/>
        </w:rPr>
        <w:t>s</w:t>
      </w:r>
      <w:r w:rsidR="00913961">
        <w:rPr>
          <w:rFonts w:cs="Times New Roman" w:hint="eastAsia"/>
        </w:rPr>
        <w:t xml:space="preserve"> </w:t>
      </w:r>
      <w:r w:rsidR="00913961">
        <w:rPr>
          <w:rFonts w:cs="Times New Roman"/>
        </w:rPr>
        <w:t>showing the GO terms</w:t>
      </w:r>
      <w:r w:rsidR="00937715" w:rsidRPr="00937715">
        <w:rPr>
          <w:rFonts w:cs="Times New Roman"/>
        </w:rPr>
        <w:t xml:space="preserve"> </w:t>
      </w:r>
      <w:r w:rsidR="00937715">
        <w:rPr>
          <w:rFonts w:cs="Times New Roman"/>
        </w:rPr>
        <w:t>enriched</w:t>
      </w:r>
      <w:r w:rsidR="00913961">
        <w:rPr>
          <w:rFonts w:cs="Times New Roman"/>
        </w:rPr>
        <w:t xml:space="preserve"> for porcine </w:t>
      </w:r>
      <w:r w:rsidR="00913961" w:rsidRPr="00031E49">
        <w:t>oocyte-</w:t>
      </w:r>
      <w:r w:rsidR="00913961">
        <w:t>specific</w:t>
      </w:r>
      <w:r w:rsidR="00B80D19">
        <w:t xml:space="preserve"> (MII only)</w:t>
      </w:r>
      <w:r w:rsidR="00913961">
        <w:t>, morula-specific</w:t>
      </w:r>
      <w:r w:rsidR="00913961">
        <w:rPr>
          <w:rFonts w:cs="Times New Roman"/>
        </w:rPr>
        <w:t xml:space="preserve"> </w:t>
      </w:r>
      <w:r w:rsidR="00B80D19">
        <w:rPr>
          <w:rFonts w:cs="Times New Roman"/>
        </w:rPr>
        <w:t xml:space="preserve">(Mo only) </w:t>
      </w:r>
      <w:r w:rsidR="00913961">
        <w:rPr>
          <w:rFonts w:cs="Times New Roman"/>
        </w:rPr>
        <w:t>and overlapping</w:t>
      </w:r>
      <w:r w:rsidR="00B80D19">
        <w:rPr>
          <w:rFonts w:cs="Times New Roman"/>
        </w:rPr>
        <w:t xml:space="preserve"> (MII &amp; Mo)</w:t>
      </w:r>
      <w:r w:rsidR="00913961">
        <w:rPr>
          <w:rFonts w:cs="Times New Roman"/>
        </w:rPr>
        <w:t xml:space="preserve"> bivalent</w:t>
      </w:r>
      <w:r w:rsidR="00913961" w:rsidRPr="00405184">
        <w:rPr>
          <w:rFonts w:cs="Times New Roman"/>
        </w:rPr>
        <w:t xml:space="preserve"> genes </w:t>
      </w:r>
      <w:r w:rsidR="00913961" w:rsidRPr="00C52AF7">
        <w:rPr>
          <w:rFonts w:cs="Times New Roman"/>
        </w:rPr>
        <w:t xml:space="preserve">in </w:t>
      </w:r>
      <w:r w:rsidR="00913961">
        <w:rPr>
          <w:rFonts w:cs="Times New Roman"/>
        </w:rPr>
        <w:t>Fig. 5</w:t>
      </w:r>
      <w:r w:rsidR="00913961">
        <w:rPr>
          <w:rFonts w:cs="Times New Roman"/>
          <w:b/>
          <w:bCs/>
        </w:rPr>
        <w:t>F</w:t>
      </w:r>
      <w:r w:rsidR="00913961" w:rsidRPr="00C52AF7">
        <w:rPr>
          <w:rFonts w:cs="Times New Roman"/>
        </w:rPr>
        <w:t>.</w:t>
      </w:r>
      <w:r w:rsidR="0038322A" w:rsidRPr="00A91934">
        <w:rPr>
          <w:rFonts w:cs="Times New Roman"/>
        </w:rPr>
        <w:t xml:space="preserve"> </w:t>
      </w:r>
      <w:r w:rsidR="0038322A" w:rsidRPr="00A91934">
        <w:rPr>
          <w:rFonts w:cs="Times New Roman"/>
          <w:b/>
          <w:bCs/>
        </w:rPr>
        <w:t>(</w:t>
      </w:r>
      <w:r w:rsidR="00ED3289">
        <w:rPr>
          <w:rFonts w:cs="Times New Roman"/>
          <w:b/>
          <w:bCs/>
        </w:rPr>
        <w:t>I</w:t>
      </w:r>
      <w:r w:rsidR="0038322A" w:rsidRPr="00A91934">
        <w:rPr>
          <w:rFonts w:cs="Times New Roman"/>
          <w:b/>
          <w:bCs/>
        </w:rPr>
        <w:t>-</w:t>
      </w:r>
      <w:r w:rsidR="00ED3289">
        <w:rPr>
          <w:rFonts w:cs="Times New Roman"/>
          <w:b/>
          <w:bCs/>
        </w:rPr>
        <w:t>J</w:t>
      </w:r>
      <w:r w:rsidR="0038322A" w:rsidRPr="00A91934">
        <w:rPr>
          <w:rFonts w:cs="Times New Roman"/>
          <w:b/>
          <w:bCs/>
        </w:rPr>
        <w:t xml:space="preserve">) </w:t>
      </w:r>
      <w:r w:rsidR="0038322A" w:rsidRPr="00A91934">
        <w:rPr>
          <w:rFonts w:cs="Times New Roman"/>
        </w:rPr>
        <w:t>Heatmaps and aggregate profile plots (</w:t>
      </w:r>
      <w:r w:rsidR="00ED3289">
        <w:rPr>
          <w:rFonts w:cs="Times New Roman"/>
          <w:b/>
          <w:bCs/>
        </w:rPr>
        <w:t>I</w:t>
      </w:r>
      <w:r w:rsidR="0038322A" w:rsidRPr="00A91934">
        <w:rPr>
          <w:rFonts w:cs="Times New Roman"/>
        </w:rPr>
        <w:t>) and a genome browser snapshot (</w:t>
      </w:r>
      <w:r w:rsidR="00ED3289">
        <w:rPr>
          <w:rFonts w:cs="Times New Roman"/>
          <w:b/>
          <w:bCs/>
        </w:rPr>
        <w:t>J</w:t>
      </w:r>
      <w:r w:rsidR="0038322A" w:rsidRPr="00A91934">
        <w:rPr>
          <w:rFonts w:cs="Times New Roman"/>
        </w:rPr>
        <w:t>) showing the co-localization between H3K27me3 and H3K9me3 at gene body regions in porcine 4-cell embryos.</w:t>
      </w:r>
    </w:p>
    <w:p w14:paraId="4BCF9A78" w14:textId="77777777" w:rsidR="00AA0944" w:rsidRPr="0067459E" w:rsidRDefault="00AA0944" w:rsidP="0067459E">
      <w:pPr>
        <w:widowControl/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032713D0" w14:textId="2728A0EC" w:rsidR="00B74EEE" w:rsidRDefault="007A5A33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673B26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673B26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S6</w:t>
      </w:r>
    </w:p>
    <w:p w14:paraId="5CB235DB" w14:textId="2B6D223D" w:rsidR="008F7DCF" w:rsidRPr="0067459E" w:rsidRDefault="008F7DCF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2ED1A67B" wp14:editId="2A644C8C">
            <wp:extent cx="5274310" cy="6419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9CDC" w14:textId="045308DB" w:rsidR="00D2374B" w:rsidRPr="00CC3A1B" w:rsidRDefault="00D2374B" w:rsidP="00D2374B">
      <w:pPr>
        <w:spacing w:line="360" w:lineRule="auto"/>
        <w:rPr>
          <w:rFonts w:cs="Times New Roman"/>
          <w:sz w:val="24"/>
          <w:szCs w:val="24"/>
        </w:rPr>
      </w:pPr>
      <w:r w:rsidRPr="000A7147">
        <w:rPr>
          <w:rFonts w:cs="Times New Roman"/>
          <w:b/>
          <w:bCs/>
          <w:szCs w:val="21"/>
        </w:rPr>
        <w:t>Supplemental_Fig_S6.</w:t>
      </w:r>
      <w:r>
        <w:rPr>
          <w:rFonts w:cs="Times New Roman"/>
          <w:b/>
          <w:bCs/>
          <w:sz w:val="24"/>
          <w:szCs w:val="24"/>
        </w:rPr>
        <w:t xml:space="preserve"> </w:t>
      </w:r>
      <w:r w:rsidR="00CC3A1B">
        <w:rPr>
          <w:rFonts w:cs="Times New Roman"/>
          <w:b/>
          <w:bCs/>
        </w:rPr>
        <w:t xml:space="preserve">Histone modifications at </w:t>
      </w:r>
      <w:r w:rsidR="00CC3A1B" w:rsidRPr="00CC3A1B">
        <w:rPr>
          <w:rFonts w:cs="Times New Roman"/>
          <w:b/>
          <w:bCs/>
          <w:i/>
          <w:iCs/>
        </w:rPr>
        <w:t>HOXA</w:t>
      </w:r>
      <w:r w:rsidR="00CC3A1B">
        <w:rPr>
          <w:rFonts w:cs="Times New Roman"/>
          <w:b/>
          <w:bCs/>
        </w:rPr>
        <w:t xml:space="preserve"> gene clusters in mammalian early development. </w:t>
      </w:r>
      <w:r w:rsidR="00CC3A1B" w:rsidRPr="00CC3A1B">
        <w:rPr>
          <w:rFonts w:cs="Times New Roman"/>
        </w:rPr>
        <w:t>G</w:t>
      </w:r>
      <w:r w:rsidRPr="00CC3A1B">
        <w:rPr>
          <w:rFonts w:cs="Times New Roman"/>
        </w:rPr>
        <w:t xml:space="preserve">enome browser snapshots showing the dynamics of H3K4me3 and H3K27me3 at </w:t>
      </w:r>
      <w:r w:rsidRPr="00CC3A1B">
        <w:rPr>
          <w:rFonts w:cs="Times New Roman"/>
          <w:i/>
          <w:iCs/>
        </w:rPr>
        <w:t>HOX</w:t>
      </w:r>
      <w:r w:rsidR="00626849" w:rsidRPr="00CC3A1B">
        <w:rPr>
          <w:rFonts w:cs="Times New Roman"/>
          <w:i/>
          <w:iCs/>
        </w:rPr>
        <w:t>A</w:t>
      </w:r>
      <w:r w:rsidRPr="00CC3A1B">
        <w:rPr>
          <w:rFonts w:cs="Times New Roman"/>
        </w:rPr>
        <w:t xml:space="preserve"> gene clusters in </w:t>
      </w:r>
      <w:r w:rsidR="00C31833" w:rsidRPr="00CC3A1B">
        <w:rPr>
          <w:rFonts w:cs="Times New Roman"/>
        </w:rPr>
        <w:t>porcine</w:t>
      </w:r>
      <w:r w:rsidRPr="00CC3A1B">
        <w:rPr>
          <w:rFonts w:cs="Times New Roman"/>
        </w:rPr>
        <w:t>, human and mouse oocyte and early embryos</w:t>
      </w:r>
      <w:r w:rsidR="00CC3A1B" w:rsidRPr="00CC3A1B">
        <w:rPr>
          <w:rFonts w:cs="Times New Roman"/>
        </w:rPr>
        <w:t xml:space="preserve">. </w:t>
      </w:r>
      <w:r w:rsidR="00BD0A89" w:rsidRPr="00CC3A1B">
        <w:rPr>
          <w:rFonts w:cs="Times New Roman"/>
        </w:rPr>
        <w:t>DNA methylation levels (mCG) in oocyte and spermatozoa</w:t>
      </w:r>
      <w:r w:rsidR="00CC3A1B">
        <w:rPr>
          <w:rFonts w:cs="Times New Roman"/>
        </w:rPr>
        <w:t xml:space="preserve"> are also shown</w:t>
      </w:r>
      <w:r w:rsidR="00BD0A89" w:rsidRPr="00CC3A1B">
        <w:rPr>
          <w:rFonts w:cs="Times New Roman"/>
        </w:rPr>
        <w:t>.</w:t>
      </w:r>
    </w:p>
    <w:p w14:paraId="38842BCD" w14:textId="6EB221EA" w:rsidR="00AA0944" w:rsidRPr="0067459E" w:rsidRDefault="00AA0944" w:rsidP="0067459E">
      <w:pPr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7D467787" w14:textId="77777777" w:rsidR="00380980" w:rsidRPr="00A91934" w:rsidRDefault="00380980" w:rsidP="00380980">
      <w:pPr>
        <w:spacing w:line="360" w:lineRule="auto"/>
        <w:rPr>
          <w:rFonts w:cs="Times New Roman"/>
          <w:noProof/>
          <w:sz w:val="27"/>
          <w:szCs w:val="27"/>
        </w:rPr>
      </w:pPr>
      <w:r w:rsidRPr="00A91934">
        <w:rPr>
          <w:rFonts w:cs="Times New Roman"/>
          <w:b/>
          <w:bCs/>
          <w:sz w:val="27"/>
          <w:szCs w:val="27"/>
        </w:rPr>
        <w:lastRenderedPageBreak/>
        <w:t>Supplemental_Fig_S7</w:t>
      </w:r>
    </w:p>
    <w:p w14:paraId="1364695C" w14:textId="0D807C3B" w:rsidR="00380980" w:rsidRDefault="00E20683" w:rsidP="00380980">
      <w:pPr>
        <w:widowControl/>
        <w:jc w:val="left"/>
        <w:rPr>
          <w:rFonts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40568049" wp14:editId="689DEC56">
            <wp:extent cx="5017770" cy="4953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B6E2" w14:textId="4B30E152" w:rsidR="00380980" w:rsidRPr="008F108B" w:rsidRDefault="00380980" w:rsidP="00380980">
      <w:pPr>
        <w:widowControl/>
        <w:spacing w:line="360" w:lineRule="auto"/>
        <w:jc w:val="left"/>
      </w:pPr>
      <w:r w:rsidRPr="00861E5D">
        <w:rPr>
          <w:b/>
          <w:bCs/>
        </w:rPr>
        <w:t>Supplemental_Fig_S</w:t>
      </w:r>
      <w:r>
        <w:rPr>
          <w:b/>
          <w:bCs/>
        </w:rPr>
        <w:t>7</w:t>
      </w:r>
      <w:r w:rsidRPr="00861E5D">
        <w:rPr>
          <w:b/>
          <w:bCs/>
        </w:rPr>
        <w:t xml:space="preserve">. </w:t>
      </w:r>
      <w:r w:rsidRPr="008F108B">
        <w:rPr>
          <w:b/>
          <w:bCs/>
        </w:rPr>
        <w:t xml:space="preserve">Comparison of CpG densities at promoters of different gene clusters in mouse and porcine samples. </w:t>
      </w:r>
      <w:r w:rsidRPr="008F108B">
        <w:t xml:space="preserve">Wilcoxon test was used to determine the significance between </w:t>
      </w:r>
      <w:r w:rsidR="005A4460">
        <w:t xml:space="preserve">different </w:t>
      </w:r>
      <w:r w:rsidRPr="008F108B">
        <w:t>groups.</w:t>
      </w:r>
    </w:p>
    <w:p w14:paraId="17B6A205" w14:textId="77777777" w:rsidR="00380980" w:rsidRDefault="00380980" w:rsidP="00380980">
      <w:pPr>
        <w:widowControl/>
        <w:jc w:val="left"/>
        <w:rPr>
          <w:rFonts w:cs="Times New Roman"/>
          <w:b/>
          <w:bCs/>
          <w:sz w:val="27"/>
          <w:szCs w:val="27"/>
        </w:rPr>
      </w:pPr>
      <w:r>
        <w:rPr>
          <w:rFonts w:cs="Times New Roman"/>
          <w:b/>
          <w:bCs/>
          <w:sz w:val="27"/>
          <w:szCs w:val="27"/>
        </w:rPr>
        <w:br w:type="page"/>
      </w:r>
    </w:p>
    <w:p w14:paraId="11843E30" w14:textId="0AC9C837" w:rsidR="00B74EEE" w:rsidRPr="0067459E" w:rsidRDefault="00B74EEE" w:rsidP="0067459E">
      <w:pPr>
        <w:spacing w:line="360" w:lineRule="auto"/>
        <w:rPr>
          <w:rFonts w:cs="Times New Roman"/>
          <w:noProof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Supplemental_Fig_S</w:t>
      </w:r>
      <w:r w:rsidR="00380980">
        <w:rPr>
          <w:rFonts w:cs="Times New Roman"/>
          <w:b/>
          <w:bCs/>
          <w:sz w:val="27"/>
          <w:szCs w:val="27"/>
        </w:rPr>
        <w:t>8</w:t>
      </w:r>
    </w:p>
    <w:p w14:paraId="71FAB252" w14:textId="0AEB5988" w:rsidR="00B74EEE" w:rsidRPr="0067459E" w:rsidRDefault="004A4ADF" w:rsidP="0067459E">
      <w:pPr>
        <w:spacing w:line="360" w:lineRule="auto"/>
        <w:rPr>
          <w:rFonts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6DA599EA" wp14:editId="38556C45">
            <wp:extent cx="5274310" cy="59842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6D9D" w14:textId="3975CE12" w:rsidR="00B74EEE" w:rsidRPr="0067459E" w:rsidRDefault="00D2374B" w:rsidP="0067459E">
      <w:pPr>
        <w:spacing w:line="360" w:lineRule="auto"/>
        <w:rPr>
          <w:rFonts w:cs="Times New Roman"/>
          <w:szCs w:val="21"/>
        </w:rPr>
      </w:pPr>
      <w:r w:rsidRPr="007A5A33">
        <w:rPr>
          <w:rFonts w:cs="Times New Roman"/>
          <w:b/>
          <w:bCs/>
        </w:rPr>
        <w:t>Supplemental</w:t>
      </w:r>
      <w:r>
        <w:rPr>
          <w:rFonts w:cs="Times New Roman"/>
          <w:b/>
          <w:bCs/>
        </w:rPr>
        <w:t>_</w:t>
      </w:r>
      <w:r w:rsidRPr="007A5A33">
        <w:rPr>
          <w:rFonts w:cs="Times New Roman"/>
          <w:b/>
          <w:bCs/>
        </w:rPr>
        <w:t>Fig</w:t>
      </w:r>
      <w:r>
        <w:rPr>
          <w:rFonts w:cs="Times New Roman"/>
          <w:b/>
          <w:bCs/>
        </w:rPr>
        <w:t>_</w:t>
      </w:r>
      <w:r w:rsidRPr="007A5A33">
        <w:rPr>
          <w:rFonts w:cs="Times New Roman"/>
          <w:b/>
          <w:bCs/>
        </w:rPr>
        <w:t>S</w:t>
      </w:r>
      <w:r w:rsidR="00380980">
        <w:rPr>
          <w:rFonts w:cs="Times New Roman"/>
          <w:b/>
          <w:bCs/>
        </w:rPr>
        <w:t>8</w:t>
      </w:r>
      <w:r w:rsidRPr="00F145E1">
        <w:rPr>
          <w:rFonts w:cs="Times New Roman"/>
          <w:b/>
          <w:bCs/>
        </w:rPr>
        <w:t>.</w:t>
      </w:r>
      <w:r w:rsidRPr="00F145E1">
        <w:rPr>
          <w:rFonts w:cs="Times New Roman"/>
        </w:rPr>
        <w:t xml:space="preserve"> </w:t>
      </w:r>
      <w:bookmarkStart w:id="13" w:name="_Hlk80437221"/>
      <w:r w:rsidRPr="003444E6">
        <w:rPr>
          <w:rFonts w:cs="Times New Roman"/>
          <w:b/>
          <w:bCs/>
        </w:rPr>
        <w:t>H3K4me3/H3K27me3 bivalency</w:t>
      </w:r>
      <w:bookmarkEnd w:id="13"/>
      <w:r>
        <w:rPr>
          <w:rFonts w:cs="Times New Roman"/>
          <w:b/>
          <w:bCs/>
        </w:rPr>
        <w:t xml:space="preserve"> at</w:t>
      </w:r>
      <w:r w:rsidRPr="003444E6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 xml:space="preserve">ZGA gene promoters of </w:t>
      </w:r>
      <w:r w:rsidRPr="003444E6">
        <w:rPr>
          <w:rFonts w:cs="Times New Roman"/>
          <w:b/>
          <w:bCs/>
        </w:rPr>
        <w:t>porcine</w:t>
      </w:r>
      <w:r>
        <w:rPr>
          <w:rFonts w:cs="Times New Roman"/>
          <w:b/>
          <w:bCs/>
        </w:rPr>
        <w:t xml:space="preserve">, mouse and human </w:t>
      </w:r>
      <w:r w:rsidRPr="003444E6">
        <w:rPr>
          <w:rFonts w:cs="Times New Roman"/>
          <w:b/>
          <w:bCs/>
        </w:rPr>
        <w:t>early embryos</w:t>
      </w:r>
      <w:r>
        <w:rPr>
          <w:rFonts w:cs="Times New Roman"/>
          <w:b/>
          <w:bCs/>
        </w:rPr>
        <w:t xml:space="preserve">. (A-B) </w:t>
      </w:r>
      <w:r w:rsidRPr="008B0A05">
        <w:rPr>
          <w:rFonts w:cs="Times New Roman"/>
        </w:rPr>
        <w:t xml:space="preserve">Heatmaps </w:t>
      </w:r>
      <w:r w:rsidRPr="008B0A05">
        <w:rPr>
          <w:rFonts w:cs="Times New Roman" w:hint="eastAsia"/>
        </w:rPr>
        <w:t>and aggregate profile plots</w:t>
      </w:r>
      <w:r w:rsidRPr="008B0A05">
        <w:rPr>
          <w:rFonts w:cs="Times New Roman"/>
        </w:rPr>
        <w:t xml:space="preserve"> showing the dynamics of H3K</w:t>
      </w:r>
      <w:r>
        <w:rPr>
          <w:rFonts w:cs="Times New Roman"/>
        </w:rPr>
        <w:t>4</w:t>
      </w:r>
      <w:r w:rsidRPr="008B0A05">
        <w:rPr>
          <w:rFonts w:cs="Times New Roman"/>
        </w:rPr>
        <w:t>me3</w:t>
      </w:r>
      <w:r>
        <w:rPr>
          <w:rFonts w:cs="Times New Roman"/>
        </w:rPr>
        <w:t xml:space="preserve"> (</w:t>
      </w:r>
      <w:r>
        <w:rPr>
          <w:rFonts w:cs="Times New Roman"/>
          <w:b/>
          <w:bCs/>
        </w:rPr>
        <w:t>A</w:t>
      </w:r>
      <w:r>
        <w:rPr>
          <w:rFonts w:cs="Times New Roman"/>
        </w:rPr>
        <w:t>)</w:t>
      </w:r>
      <w:r w:rsidRPr="008B0A05">
        <w:rPr>
          <w:rFonts w:cs="Times New Roman"/>
        </w:rPr>
        <w:t xml:space="preserve"> </w:t>
      </w:r>
      <w:r>
        <w:rPr>
          <w:rFonts w:cs="Times New Roman"/>
        </w:rPr>
        <w:t xml:space="preserve">and </w:t>
      </w:r>
      <w:r w:rsidRPr="008B0A05">
        <w:rPr>
          <w:rFonts w:cs="Times New Roman"/>
        </w:rPr>
        <w:t>H3K</w:t>
      </w:r>
      <w:r>
        <w:rPr>
          <w:rFonts w:cs="Times New Roman"/>
        </w:rPr>
        <w:t>27</w:t>
      </w:r>
      <w:r w:rsidRPr="008B0A05">
        <w:rPr>
          <w:rFonts w:cs="Times New Roman"/>
        </w:rPr>
        <w:t>me3</w:t>
      </w:r>
      <w:r>
        <w:rPr>
          <w:rFonts w:cs="Times New Roman"/>
        </w:rPr>
        <w:t xml:space="preserve"> (</w:t>
      </w:r>
      <w:r>
        <w:rPr>
          <w:rFonts w:cs="Times New Roman"/>
          <w:b/>
          <w:bCs/>
        </w:rPr>
        <w:t>B</w:t>
      </w:r>
      <w:r>
        <w:rPr>
          <w:rFonts w:cs="Times New Roman"/>
        </w:rPr>
        <w:t>)</w:t>
      </w:r>
      <w:r w:rsidRPr="008B0A05">
        <w:rPr>
          <w:rFonts w:cs="Times New Roman"/>
        </w:rPr>
        <w:t xml:space="preserve"> </w:t>
      </w:r>
      <w:r>
        <w:rPr>
          <w:rFonts w:cs="Times New Roman"/>
        </w:rPr>
        <w:t xml:space="preserve">at ZGA gene promoters </w:t>
      </w:r>
      <w:r w:rsidRPr="008B0A05">
        <w:rPr>
          <w:rFonts w:cs="Times New Roman"/>
        </w:rPr>
        <w:t xml:space="preserve">in </w:t>
      </w:r>
      <w:r>
        <w:rPr>
          <w:rFonts w:cs="Times New Roman"/>
        </w:rPr>
        <w:t>porcine, mouse and human</w:t>
      </w:r>
      <w:r w:rsidRPr="008B0A05">
        <w:rPr>
          <w:rFonts w:cs="Times New Roman"/>
        </w:rPr>
        <w:t xml:space="preserve"> </w:t>
      </w:r>
      <w:r>
        <w:rPr>
          <w:rFonts w:cs="Times New Roman"/>
        </w:rPr>
        <w:t xml:space="preserve">oocytes and early embryos. </w:t>
      </w:r>
      <w:r w:rsidRPr="00D82235">
        <w:rPr>
          <w:rFonts w:cs="Times New Roman"/>
          <w:b/>
          <w:bCs/>
        </w:rPr>
        <w:t>(</w:t>
      </w:r>
      <w:r>
        <w:rPr>
          <w:rFonts w:cs="Times New Roman"/>
          <w:b/>
          <w:bCs/>
        </w:rPr>
        <w:t>C</w:t>
      </w:r>
      <w:r w:rsidRPr="00D82235">
        <w:rPr>
          <w:rFonts w:cs="Times New Roman"/>
          <w:b/>
          <w:bCs/>
        </w:rPr>
        <w:t>)</w:t>
      </w:r>
      <w:r>
        <w:rPr>
          <w:rFonts w:cs="Times New Roman"/>
          <w:b/>
          <w:bCs/>
        </w:rPr>
        <w:t xml:space="preserve"> </w:t>
      </w:r>
      <w:r w:rsidRPr="008B0A05">
        <w:rPr>
          <w:rFonts w:cs="Times New Roman"/>
        </w:rPr>
        <w:t xml:space="preserve">Genome browser snapshots showing the </w:t>
      </w:r>
      <w:r w:rsidRPr="00BF45FA">
        <w:rPr>
          <w:rFonts w:cs="Times New Roman"/>
        </w:rPr>
        <w:t>H3K4me3/H3K27me3 bivalency</w:t>
      </w:r>
      <w:r>
        <w:rPr>
          <w:rFonts w:cs="Times New Roman"/>
        </w:rPr>
        <w:t xml:space="preserve"> and transcriptional levels</w:t>
      </w:r>
      <w:r>
        <w:rPr>
          <w:rFonts w:cs="Times New Roman"/>
          <w:lang w:val="en"/>
        </w:rPr>
        <w:t xml:space="preserve"> </w:t>
      </w:r>
      <w:r w:rsidR="000819B3">
        <w:rPr>
          <w:rFonts w:cs="Times New Roman"/>
          <w:lang w:val="en"/>
        </w:rPr>
        <w:t xml:space="preserve">(FPKM) </w:t>
      </w:r>
      <w:r>
        <w:rPr>
          <w:rFonts w:cs="Times New Roman"/>
          <w:lang w:val="en"/>
        </w:rPr>
        <w:t xml:space="preserve">of </w:t>
      </w:r>
      <w:r w:rsidR="00A80DE0">
        <w:rPr>
          <w:rFonts w:cs="Times New Roman"/>
          <w:lang w:val="en"/>
        </w:rPr>
        <w:t xml:space="preserve">candidate </w:t>
      </w:r>
      <w:r>
        <w:rPr>
          <w:rFonts w:cs="Times New Roman"/>
          <w:lang w:val="en"/>
        </w:rPr>
        <w:t>ZGA genes in</w:t>
      </w:r>
      <w:r>
        <w:rPr>
          <w:rFonts w:cs="Times New Roman"/>
        </w:rPr>
        <w:t xml:space="preserve"> porcine</w:t>
      </w:r>
      <w:r>
        <w:rPr>
          <w:rFonts w:cs="Times New Roman"/>
          <w:lang w:val="en"/>
        </w:rPr>
        <w:t>, mouse</w:t>
      </w:r>
      <w:r w:rsidRPr="007D02A1">
        <w:rPr>
          <w:rFonts w:cs="Times New Roman"/>
          <w:lang w:val="en"/>
        </w:rPr>
        <w:t xml:space="preserve"> and human </w:t>
      </w:r>
      <w:r w:rsidRPr="00405184">
        <w:rPr>
          <w:rFonts w:cs="Times New Roman"/>
        </w:rPr>
        <w:t>oocytes</w:t>
      </w:r>
      <w:r w:rsidRPr="007D02A1">
        <w:rPr>
          <w:rFonts w:cs="Times New Roman"/>
          <w:lang w:val="en"/>
        </w:rPr>
        <w:t xml:space="preserve"> and early embryos</w:t>
      </w:r>
      <w:r>
        <w:rPr>
          <w:rFonts w:cs="Times New Roman"/>
          <w:lang w:val="en"/>
        </w:rPr>
        <w:t xml:space="preserve">. </w:t>
      </w:r>
      <w:r w:rsidR="00972547">
        <w:rPr>
          <w:rFonts w:cs="Times New Roman"/>
        </w:rPr>
        <w:t xml:space="preserve">Broad </w:t>
      </w:r>
      <w:r w:rsidR="00972547" w:rsidRPr="00A877B2">
        <w:rPr>
          <w:rFonts w:cs="Times New Roman"/>
        </w:rPr>
        <w:t>H3K</w:t>
      </w:r>
      <w:r w:rsidR="00972547">
        <w:rPr>
          <w:rFonts w:cs="Times New Roman"/>
        </w:rPr>
        <w:t>4</w:t>
      </w:r>
      <w:r w:rsidR="00972547" w:rsidRPr="00A877B2">
        <w:rPr>
          <w:rFonts w:cs="Times New Roman"/>
        </w:rPr>
        <w:t xml:space="preserve">me3 </w:t>
      </w:r>
      <w:r w:rsidR="00972547">
        <w:rPr>
          <w:rFonts w:cs="Times New Roman"/>
        </w:rPr>
        <w:t xml:space="preserve">was </w:t>
      </w:r>
      <w:r w:rsidR="00972547" w:rsidRPr="00A877B2">
        <w:rPr>
          <w:rFonts w:cs="Times New Roman"/>
        </w:rPr>
        <w:t xml:space="preserve">established </w:t>
      </w:r>
      <w:r w:rsidR="00972547">
        <w:rPr>
          <w:rFonts w:cs="Times New Roman"/>
        </w:rPr>
        <w:t xml:space="preserve">at ZGA gene promoters in porcine and human pre-ZGA embryos (pig: 1C-2C; human: 4C), which </w:t>
      </w:r>
      <w:r w:rsidR="0011591D">
        <w:rPr>
          <w:rFonts w:cs="Times New Roman"/>
        </w:rPr>
        <w:t xml:space="preserve">was observed </w:t>
      </w:r>
      <w:r w:rsidR="00972547">
        <w:rPr>
          <w:rFonts w:cs="Times New Roman"/>
        </w:rPr>
        <w:t xml:space="preserve">in mouse embryos before ZGA </w:t>
      </w:r>
      <w:r w:rsidR="0011591D">
        <w:rPr>
          <w:rFonts w:cs="Times New Roman"/>
        </w:rPr>
        <w:t xml:space="preserve">and fertilization </w:t>
      </w:r>
      <w:r w:rsidR="00972547">
        <w:rPr>
          <w:rFonts w:cs="Times New Roman"/>
        </w:rPr>
        <w:t xml:space="preserve">(mouse: GV-1C). In porcine, human and </w:t>
      </w:r>
      <w:r w:rsidR="00972547">
        <w:rPr>
          <w:rFonts w:cs="Times New Roman"/>
        </w:rPr>
        <w:lastRenderedPageBreak/>
        <w:t xml:space="preserve">mouse peri-ZGA embryos (pig: 4C-8C; human: 8C; mouse: 2C), broad H3K4me3 </w:t>
      </w:r>
      <w:r w:rsidR="0011591D">
        <w:rPr>
          <w:rFonts w:cs="Times New Roman"/>
        </w:rPr>
        <w:t xml:space="preserve">domains were transformed into </w:t>
      </w:r>
      <w:r w:rsidR="00972547">
        <w:rPr>
          <w:rFonts w:cs="Times New Roman"/>
        </w:rPr>
        <w:t xml:space="preserve">sharp peaks. </w:t>
      </w:r>
      <w:r>
        <w:rPr>
          <w:rFonts w:cs="Times New Roman"/>
        </w:rPr>
        <w:t xml:space="preserve">Sharp </w:t>
      </w:r>
      <w:r w:rsidRPr="00A877B2">
        <w:rPr>
          <w:rFonts w:cs="Times New Roman"/>
        </w:rPr>
        <w:t>H3K</w:t>
      </w:r>
      <w:r>
        <w:rPr>
          <w:rFonts w:cs="Times New Roman"/>
        </w:rPr>
        <w:t>27</w:t>
      </w:r>
      <w:r w:rsidRPr="00A877B2">
        <w:rPr>
          <w:rFonts w:cs="Times New Roman"/>
        </w:rPr>
        <w:t xml:space="preserve">me3 </w:t>
      </w:r>
      <w:r>
        <w:rPr>
          <w:rFonts w:cs="Times New Roman"/>
        </w:rPr>
        <w:t xml:space="preserve">was </w:t>
      </w:r>
      <w:r w:rsidRPr="00A877B2">
        <w:rPr>
          <w:rFonts w:cs="Times New Roman"/>
        </w:rPr>
        <w:t xml:space="preserve">established </w:t>
      </w:r>
      <w:r>
        <w:rPr>
          <w:rFonts w:cs="Times New Roman"/>
        </w:rPr>
        <w:t>at ZGA gene promoters in porcine and human post-ZGA embryos (pig: Mo-Bl; human: ICM), but not in mouse (mouse: after 2C).</w:t>
      </w:r>
      <w:r w:rsidR="00B74EEE" w:rsidRPr="0067459E">
        <w:rPr>
          <w:rFonts w:cs="Times New Roman"/>
          <w:szCs w:val="21"/>
        </w:rPr>
        <w:br w:type="page"/>
      </w:r>
    </w:p>
    <w:p w14:paraId="2B219480" w14:textId="17424852" w:rsidR="00FF12A1" w:rsidRPr="0067459E" w:rsidRDefault="007A5A33" w:rsidP="0067459E">
      <w:pPr>
        <w:spacing w:line="360" w:lineRule="auto"/>
        <w:rPr>
          <w:rFonts w:cs="Times New Roman"/>
          <w:noProof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673B26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673B26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</w:t>
      </w:r>
      <w:r w:rsidR="008F108B">
        <w:rPr>
          <w:rFonts w:cs="Times New Roman"/>
          <w:b/>
          <w:bCs/>
          <w:sz w:val="27"/>
          <w:szCs w:val="27"/>
        </w:rPr>
        <w:t>9</w:t>
      </w:r>
    </w:p>
    <w:p w14:paraId="2DE77E9B" w14:textId="6094360D" w:rsidR="00B74EEE" w:rsidRPr="0067459E" w:rsidRDefault="004A4ADF" w:rsidP="0067459E">
      <w:pPr>
        <w:spacing w:line="360" w:lineRule="auto"/>
        <w:rPr>
          <w:rFonts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4E982E25" wp14:editId="277AFB16">
            <wp:extent cx="5274310" cy="54997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33D0" w14:textId="144743BB" w:rsidR="00D2374B" w:rsidRDefault="00D2374B" w:rsidP="00D2374B">
      <w:pPr>
        <w:spacing w:line="360" w:lineRule="auto"/>
      </w:pPr>
      <w:bookmarkStart w:id="14" w:name="_Hlk108638726"/>
      <w:bookmarkStart w:id="15" w:name="_Hlk108638221"/>
      <w:r w:rsidRPr="00861E5D">
        <w:rPr>
          <w:b/>
          <w:bCs/>
        </w:rPr>
        <w:t>Supplemental_Fig_S</w:t>
      </w:r>
      <w:r w:rsidR="008F108B">
        <w:rPr>
          <w:b/>
          <w:bCs/>
        </w:rPr>
        <w:t>9</w:t>
      </w:r>
      <w:r w:rsidRPr="00861E5D">
        <w:rPr>
          <w:b/>
          <w:bCs/>
        </w:rPr>
        <w:t>.</w:t>
      </w:r>
      <w:bookmarkEnd w:id="14"/>
      <w:r w:rsidRPr="00861E5D">
        <w:rPr>
          <w:b/>
          <w:bCs/>
        </w:rPr>
        <w:t xml:space="preserve"> </w:t>
      </w:r>
      <w:r w:rsidR="0011591D">
        <w:rPr>
          <w:b/>
          <w:bCs/>
        </w:rPr>
        <w:t>GSK126 treatment</w:t>
      </w:r>
      <w:r w:rsidR="00E00A9E" w:rsidRPr="00E00A9E">
        <w:rPr>
          <w:b/>
          <w:bCs/>
        </w:rPr>
        <w:t xml:space="preserve"> in porcine </w:t>
      </w:r>
      <w:r w:rsidR="00DD2622">
        <w:rPr>
          <w:b/>
          <w:bCs/>
        </w:rPr>
        <w:t>peri- to post-ZGA embryos</w:t>
      </w:r>
      <w:r w:rsidRPr="00861E5D">
        <w:rPr>
          <w:b/>
          <w:bCs/>
        </w:rPr>
        <w:t xml:space="preserve">. </w:t>
      </w:r>
      <w:r>
        <w:rPr>
          <w:b/>
          <w:bCs/>
        </w:rPr>
        <w:t xml:space="preserve">(A) </w:t>
      </w:r>
      <w:r w:rsidRPr="00861E5D">
        <w:t xml:space="preserve">Experimental design of </w:t>
      </w:r>
      <w:bookmarkStart w:id="16" w:name="_Hlk96025417"/>
      <w:r w:rsidRPr="00861E5D">
        <w:t xml:space="preserve">GSK126 </w:t>
      </w:r>
      <w:bookmarkEnd w:id="16"/>
      <w:r w:rsidR="00FF7908">
        <w:t>incubation</w:t>
      </w:r>
      <w:r w:rsidRPr="00861E5D">
        <w:t xml:space="preserve"> in porcine </w:t>
      </w:r>
      <w:r w:rsidR="00FF7908">
        <w:t>peri- to post</w:t>
      </w:r>
      <w:r w:rsidRPr="00861E5D">
        <w:t>-ZGA embryos</w:t>
      </w:r>
      <w:r w:rsidR="00FF7908">
        <w:t xml:space="preserve"> to prevent H3K27me3 establishment after ZGA</w:t>
      </w:r>
      <w:r w:rsidRPr="00861E5D">
        <w:t>.</w:t>
      </w:r>
      <w:r>
        <w:rPr>
          <w:b/>
          <w:bCs/>
        </w:rPr>
        <w:t xml:space="preserve"> </w:t>
      </w:r>
      <w:r w:rsidRPr="00DD5EAB">
        <w:rPr>
          <w:b/>
          <w:bCs/>
        </w:rPr>
        <w:t xml:space="preserve">(B) </w:t>
      </w:r>
      <w:r w:rsidRPr="00861E5D">
        <w:t xml:space="preserve">Bar plot showing the </w:t>
      </w:r>
      <w:bookmarkStart w:id="17" w:name="_Hlk98846917"/>
      <w:r>
        <w:t>blastocyst</w:t>
      </w:r>
      <w:r w:rsidRPr="00861E5D">
        <w:t xml:space="preserve"> </w:t>
      </w:r>
      <w:r>
        <w:t>formation</w:t>
      </w:r>
      <w:bookmarkEnd w:id="17"/>
      <w:r>
        <w:t xml:space="preserve"> </w:t>
      </w:r>
      <w:r w:rsidRPr="00861E5D">
        <w:t xml:space="preserve">rates in </w:t>
      </w:r>
      <w:bookmarkStart w:id="18" w:name="_Hlk96025563"/>
      <w:r w:rsidRPr="00720A70">
        <w:t>GSK126</w:t>
      </w:r>
      <w:bookmarkEnd w:id="18"/>
      <w:r w:rsidR="00FF7908">
        <w:t>-treated</w:t>
      </w:r>
      <w:r>
        <w:t xml:space="preserve"> (GSK126) </w:t>
      </w:r>
      <w:r w:rsidRPr="00861E5D">
        <w:t>and control (Ctrl) groups</w:t>
      </w:r>
      <w:r w:rsidR="003A1CF0">
        <w:t xml:space="preserve"> when compared to the harvested 4-cell embryos</w:t>
      </w:r>
      <w:r w:rsidRPr="00861E5D">
        <w:t xml:space="preserve">. Error bars represent the SD. (n=3, 100 oocytes per repeat). ** denotes </w:t>
      </w:r>
      <w:r w:rsidRPr="00861E5D">
        <w:rPr>
          <w:i/>
          <w:iCs/>
        </w:rPr>
        <w:t>P</w:t>
      </w:r>
      <w:r w:rsidRPr="00861E5D">
        <w:t xml:space="preserve">&lt;0.01 by </w:t>
      </w:r>
      <w:r w:rsidR="00937715">
        <w:t xml:space="preserve">two-tailed </w:t>
      </w:r>
      <w:r w:rsidR="00937715" w:rsidRPr="0006584B">
        <w:rPr>
          <w:i/>
          <w:iCs/>
        </w:rPr>
        <w:t>t</w:t>
      </w:r>
      <w:r w:rsidR="00937715">
        <w:t>-test</w:t>
      </w:r>
      <w:r w:rsidRPr="00861E5D">
        <w:t xml:space="preserve">. </w:t>
      </w:r>
      <w:bookmarkStart w:id="19" w:name="_Hlk98846977"/>
      <w:bookmarkEnd w:id="15"/>
      <w:r w:rsidRPr="00DD5EAB">
        <w:rPr>
          <w:b/>
          <w:bCs/>
        </w:rPr>
        <w:t>(C)</w:t>
      </w:r>
      <w:r w:rsidRPr="00861E5D">
        <w:t xml:space="preserve"> Microscopy images showing the blastocyst formation </w:t>
      </w:r>
      <w:r w:rsidR="00C444A4" w:rsidRPr="00861E5D">
        <w:t xml:space="preserve">in </w:t>
      </w:r>
      <w:r w:rsidR="00C444A4" w:rsidRPr="00720A70">
        <w:t>GSK126</w:t>
      </w:r>
      <w:r w:rsidR="00C444A4">
        <w:t xml:space="preserve">-treated </w:t>
      </w:r>
      <w:r w:rsidR="00C444A4" w:rsidRPr="00861E5D">
        <w:t>and control groups</w:t>
      </w:r>
      <w:r w:rsidRPr="00861E5D">
        <w:t>. Scale bar, 200 μm</w:t>
      </w:r>
      <w:r w:rsidRPr="00E00A9E">
        <w:t>.</w:t>
      </w:r>
      <w:bookmarkEnd w:id="19"/>
      <w:r w:rsidRPr="00E00A9E">
        <w:rPr>
          <w:b/>
          <w:bCs/>
        </w:rPr>
        <w:t xml:space="preserve"> (D-E) </w:t>
      </w:r>
      <w:r w:rsidR="00E00A9E" w:rsidRPr="00E00A9E">
        <w:rPr>
          <w:rFonts w:cs="Times New Roman"/>
          <w:szCs w:val="21"/>
        </w:rPr>
        <w:t>Immunostaining of H3K27me3 (red) and DNA (blue) (</w:t>
      </w:r>
      <w:r w:rsidR="00E00A9E" w:rsidRPr="00E00A9E">
        <w:rPr>
          <w:rFonts w:cs="Times New Roman"/>
          <w:b/>
          <w:bCs/>
          <w:szCs w:val="21"/>
        </w:rPr>
        <w:t>D</w:t>
      </w:r>
      <w:r w:rsidR="00E00A9E" w:rsidRPr="00E00A9E">
        <w:rPr>
          <w:rFonts w:cs="Times New Roman"/>
          <w:szCs w:val="21"/>
        </w:rPr>
        <w:t>) and the fluorescent intensity of H3K27me3 (</w:t>
      </w:r>
      <w:r w:rsidR="00E00A9E" w:rsidRPr="00E00A9E">
        <w:rPr>
          <w:rFonts w:cs="Times New Roman"/>
          <w:b/>
          <w:bCs/>
          <w:szCs w:val="21"/>
        </w:rPr>
        <w:t>E</w:t>
      </w:r>
      <w:r w:rsidR="00E00A9E" w:rsidRPr="00E00A9E">
        <w:rPr>
          <w:rFonts w:cs="Times New Roman"/>
          <w:szCs w:val="21"/>
        </w:rPr>
        <w:t xml:space="preserve">) in GSK126-treated and control blastocysts. One of the nuclei in each sample is magnified 9-fold. Scale bar, 50 μm. ** denotes </w:t>
      </w:r>
      <w:r w:rsidR="00E00A9E" w:rsidRPr="00E00A9E">
        <w:rPr>
          <w:rFonts w:cs="Times New Roman"/>
          <w:i/>
          <w:iCs/>
          <w:szCs w:val="21"/>
        </w:rPr>
        <w:t>P</w:t>
      </w:r>
      <w:r w:rsidR="00E00A9E" w:rsidRPr="00E00A9E">
        <w:rPr>
          <w:rFonts w:cs="Times New Roman"/>
          <w:szCs w:val="21"/>
        </w:rPr>
        <w:t xml:space="preserve">&lt;0.01 by </w:t>
      </w:r>
      <w:r w:rsidR="00937715" w:rsidRPr="0006584B">
        <w:rPr>
          <w:rFonts w:cs="Times New Roman"/>
          <w:szCs w:val="21"/>
        </w:rPr>
        <w:t xml:space="preserve">two-tailed </w:t>
      </w:r>
      <w:r w:rsidR="00937715" w:rsidRPr="0006584B">
        <w:rPr>
          <w:rFonts w:cs="Times New Roman"/>
          <w:i/>
          <w:iCs/>
          <w:szCs w:val="21"/>
        </w:rPr>
        <w:t>t</w:t>
      </w:r>
      <w:r w:rsidR="00937715" w:rsidRPr="0006584B">
        <w:rPr>
          <w:rFonts w:cs="Times New Roman"/>
          <w:szCs w:val="21"/>
        </w:rPr>
        <w:t>-test</w:t>
      </w:r>
      <w:r w:rsidR="00E00A9E" w:rsidRPr="0006584B">
        <w:rPr>
          <w:rFonts w:cs="Times New Roman"/>
          <w:szCs w:val="21"/>
        </w:rPr>
        <w:t>.</w:t>
      </w:r>
      <w:r w:rsidRPr="00E00A9E">
        <w:t xml:space="preserve"> </w:t>
      </w:r>
      <w:r w:rsidRPr="00E00A9E">
        <w:rPr>
          <w:b/>
          <w:bCs/>
        </w:rPr>
        <w:t>(F-G</w:t>
      </w:r>
      <w:r w:rsidRPr="00861E5D">
        <w:rPr>
          <w:b/>
          <w:bCs/>
        </w:rPr>
        <w:t>)</w:t>
      </w:r>
      <w:r w:rsidRPr="00871605">
        <w:t xml:space="preserve"> </w:t>
      </w:r>
      <w:bookmarkStart w:id="20" w:name="_Hlk98592248"/>
      <w:bookmarkStart w:id="21" w:name="_Hlk96026553"/>
      <w:r w:rsidR="00FD7EF0">
        <w:t>Box</w:t>
      </w:r>
      <w:r w:rsidRPr="00871605">
        <w:t xml:space="preserve"> plot</w:t>
      </w:r>
      <w:r w:rsidR="00E00A9E">
        <w:t>s</w:t>
      </w:r>
      <w:r w:rsidRPr="00871605">
        <w:t xml:space="preserve"> showing </w:t>
      </w:r>
      <w:r>
        <w:rPr>
          <w:rFonts w:hint="eastAsia"/>
        </w:rPr>
        <w:t>th</w:t>
      </w:r>
      <w:r>
        <w:t xml:space="preserve">e </w:t>
      </w:r>
      <w:r w:rsidR="00C60083">
        <w:rPr>
          <w:rFonts w:cs="Times New Roman"/>
        </w:rPr>
        <w:t xml:space="preserve">transcriptional </w:t>
      </w:r>
      <w:r w:rsidR="00FD7EF0">
        <w:t>levels</w:t>
      </w:r>
      <w:r>
        <w:t xml:space="preserve"> </w:t>
      </w:r>
      <w:r w:rsidR="000819B3">
        <w:t xml:space="preserve">(FPKM) </w:t>
      </w:r>
      <w:r>
        <w:t>of bivalent genes (</w:t>
      </w:r>
      <w:r w:rsidRPr="00861E5D">
        <w:rPr>
          <w:b/>
          <w:bCs/>
        </w:rPr>
        <w:t>F</w:t>
      </w:r>
      <w:r>
        <w:t xml:space="preserve">) and ZGA </w:t>
      </w:r>
      <w:r>
        <w:lastRenderedPageBreak/>
        <w:t>genes (</w:t>
      </w:r>
      <w:r w:rsidRPr="00861E5D">
        <w:rPr>
          <w:b/>
          <w:bCs/>
        </w:rPr>
        <w:t>G</w:t>
      </w:r>
      <w:r>
        <w:t xml:space="preserve">) </w:t>
      </w:r>
      <w:r w:rsidRPr="00871605">
        <w:t>in</w:t>
      </w:r>
      <w:r w:rsidR="00FD7EF0">
        <w:t xml:space="preserve"> </w:t>
      </w:r>
      <w:r w:rsidR="00FD7EF0" w:rsidRPr="00E00A9E">
        <w:rPr>
          <w:rFonts w:cs="Times New Roman"/>
          <w:szCs w:val="21"/>
        </w:rPr>
        <w:t>GSK126-treated and control blastocysts</w:t>
      </w:r>
      <w:bookmarkEnd w:id="20"/>
      <w:r w:rsidRPr="00081A78">
        <w:t>.</w:t>
      </w:r>
      <w:bookmarkEnd w:id="21"/>
      <w:r w:rsidRPr="00081A78">
        <w:rPr>
          <w:b/>
          <w:bCs/>
        </w:rPr>
        <w:t xml:space="preserve"> </w:t>
      </w:r>
      <w:r w:rsidR="00081A78" w:rsidRPr="00081A78">
        <w:rPr>
          <w:rFonts w:cs="Times New Roman"/>
          <w:szCs w:val="21"/>
        </w:rPr>
        <w:t xml:space="preserve">*** denotes </w:t>
      </w:r>
      <w:r w:rsidR="00081A78" w:rsidRPr="00081A78">
        <w:rPr>
          <w:rFonts w:cs="Times New Roman"/>
          <w:i/>
          <w:iCs/>
          <w:szCs w:val="21"/>
        </w:rPr>
        <w:t>P</w:t>
      </w:r>
      <w:r w:rsidR="00081A78" w:rsidRPr="00081A78">
        <w:rPr>
          <w:rFonts w:cs="Times New Roman"/>
          <w:szCs w:val="21"/>
        </w:rPr>
        <w:t>&lt;0.001 by Wilcox test.</w:t>
      </w:r>
      <w:r w:rsidR="00081A78" w:rsidRPr="00081A78">
        <w:rPr>
          <w:b/>
          <w:bCs/>
        </w:rPr>
        <w:t xml:space="preserve"> </w:t>
      </w:r>
      <w:r w:rsidRPr="00081A78">
        <w:rPr>
          <w:b/>
          <w:bCs/>
        </w:rPr>
        <w:t>(H</w:t>
      </w:r>
      <w:r w:rsidRPr="00861E5D">
        <w:rPr>
          <w:b/>
          <w:bCs/>
        </w:rPr>
        <w:t>)</w:t>
      </w:r>
      <w:r>
        <w:rPr>
          <w:b/>
          <w:bCs/>
        </w:rPr>
        <w:t xml:space="preserve"> </w:t>
      </w:r>
      <w:r w:rsidRPr="00861E5D">
        <w:t xml:space="preserve">Bar plot showing the expression of </w:t>
      </w:r>
      <w:r w:rsidRPr="00861E5D">
        <w:rPr>
          <w:i/>
          <w:iCs/>
        </w:rPr>
        <w:t>AK4</w:t>
      </w:r>
      <w:r w:rsidRPr="00861E5D">
        <w:t xml:space="preserve"> in </w:t>
      </w:r>
      <w:r w:rsidR="00216F56" w:rsidRPr="00E00A9E">
        <w:rPr>
          <w:rFonts w:cs="Times New Roman"/>
          <w:szCs w:val="21"/>
        </w:rPr>
        <w:t>GSK126-treated and control blastocysts</w:t>
      </w:r>
      <w:r w:rsidRPr="00861E5D">
        <w:t>.</w:t>
      </w:r>
      <w:r>
        <w:t xml:space="preserve"> </w:t>
      </w:r>
      <w:r w:rsidRPr="00871605">
        <w:t xml:space="preserve">*** denotes </w:t>
      </w:r>
      <w:r w:rsidRPr="00C73BA8">
        <w:rPr>
          <w:i/>
          <w:iCs/>
        </w:rPr>
        <w:t>P</w:t>
      </w:r>
      <w:r w:rsidRPr="00871605">
        <w:t>&lt;0.0</w:t>
      </w:r>
      <w:r>
        <w:t>0</w:t>
      </w:r>
      <w:r w:rsidRPr="00871605">
        <w:t xml:space="preserve">1 by two-tailed </w:t>
      </w:r>
      <w:r w:rsidR="00937715" w:rsidRPr="0006584B">
        <w:rPr>
          <w:i/>
          <w:iCs/>
        </w:rPr>
        <w:t>t</w:t>
      </w:r>
      <w:r w:rsidR="00937715">
        <w:t>-test</w:t>
      </w:r>
      <w:r w:rsidRPr="00871605">
        <w:t>.</w:t>
      </w:r>
      <w:r>
        <w:t xml:space="preserve"> </w:t>
      </w:r>
      <w:r w:rsidRPr="00861E5D">
        <w:rPr>
          <w:b/>
          <w:bCs/>
        </w:rPr>
        <w:t>(</w:t>
      </w:r>
      <w:r>
        <w:rPr>
          <w:b/>
          <w:bCs/>
        </w:rPr>
        <w:t>I</w:t>
      </w:r>
      <w:r w:rsidRPr="00861E5D">
        <w:rPr>
          <w:b/>
          <w:bCs/>
        </w:rPr>
        <w:t>)</w:t>
      </w:r>
      <w:r>
        <w:t xml:space="preserve"> </w:t>
      </w:r>
      <w:bookmarkStart w:id="22" w:name="_Hlk96026527"/>
      <w:r w:rsidRPr="00871605">
        <w:t>Bar plot showing</w:t>
      </w:r>
      <w:bookmarkEnd w:id="22"/>
      <w:r w:rsidRPr="00871605">
        <w:t xml:space="preserve"> the relative mRNA expression of </w:t>
      </w:r>
      <w:r w:rsidR="00E10A4C">
        <w:t>six</w:t>
      </w:r>
      <w:r w:rsidRPr="00871605">
        <w:t xml:space="preserve"> porcine ZGA genes in </w:t>
      </w:r>
      <w:r w:rsidR="00216F56" w:rsidRPr="00E00A9E">
        <w:rPr>
          <w:rFonts w:cs="Times New Roman"/>
          <w:szCs w:val="21"/>
        </w:rPr>
        <w:t>GSK126-treated and control blastocysts</w:t>
      </w:r>
      <w:r w:rsidRPr="00871605">
        <w:t>. Error bars represent the SD. (n=3</w:t>
      </w:r>
      <w:r w:rsidR="0006584B" w:rsidRPr="0056331B">
        <w:rPr>
          <w:rFonts w:cs="Times New Roman"/>
          <w:szCs w:val="21"/>
        </w:rPr>
        <w:t xml:space="preserve">, </w:t>
      </w:r>
      <w:r w:rsidR="0006584B">
        <w:rPr>
          <w:rFonts w:cs="Times New Roman"/>
          <w:szCs w:val="21"/>
        </w:rPr>
        <w:t>30</w:t>
      </w:r>
      <w:r w:rsidR="0006584B" w:rsidRPr="0056331B">
        <w:rPr>
          <w:rFonts w:cs="Times New Roman"/>
          <w:szCs w:val="21"/>
        </w:rPr>
        <w:t xml:space="preserve"> </w:t>
      </w:r>
      <w:r w:rsidR="0006584B">
        <w:rPr>
          <w:rFonts w:cs="Times New Roman"/>
          <w:szCs w:val="21"/>
        </w:rPr>
        <w:t>embryos</w:t>
      </w:r>
      <w:r w:rsidR="0006584B" w:rsidRPr="0056331B">
        <w:rPr>
          <w:rFonts w:cs="Times New Roman"/>
          <w:szCs w:val="21"/>
        </w:rPr>
        <w:t xml:space="preserve"> per repeat</w:t>
      </w:r>
      <w:r w:rsidRPr="00871605">
        <w:t xml:space="preserve">). </w:t>
      </w:r>
      <w:r w:rsidR="00216F56" w:rsidRPr="00871605">
        <w:t>*</w:t>
      </w:r>
      <w:r w:rsidR="00216F56">
        <w:rPr>
          <w:rFonts w:hint="eastAsia"/>
        </w:rPr>
        <w:t>,</w:t>
      </w:r>
      <w:r w:rsidR="00B76C1F">
        <w:t xml:space="preserve"> </w:t>
      </w:r>
      <w:r w:rsidRPr="00871605">
        <w:t xml:space="preserve">** denote </w:t>
      </w:r>
      <w:r w:rsidRPr="00861E5D">
        <w:rPr>
          <w:i/>
          <w:iCs/>
        </w:rPr>
        <w:t>P</w:t>
      </w:r>
      <w:r w:rsidRPr="00871605">
        <w:t>&lt;0.0</w:t>
      </w:r>
      <w:r w:rsidR="00216F56">
        <w:t>5 and 0.01</w:t>
      </w:r>
      <w:r w:rsidRPr="00871605">
        <w:t xml:space="preserve"> by </w:t>
      </w:r>
      <w:r w:rsidR="00937715">
        <w:t xml:space="preserve">two-tailed </w:t>
      </w:r>
      <w:r w:rsidR="00937715" w:rsidRPr="0006584B">
        <w:rPr>
          <w:i/>
          <w:iCs/>
        </w:rPr>
        <w:t>t</w:t>
      </w:r>
      <w:r w:rsidR="00937715">
        <w:t>-test</w:t>
      </w:r>
      <w:r w:rsidR="00216F56">
        <w:t>, respectively</w:t>
      </w:r>
      <w:r w:rsidRPr="00871605">
        <w:t>.</w:t>
      </w:r>
    </w:p>
    <w:p w14:paraId="77F5B490" w14:textId="77777777" w:rsidR="00AA0944" w:rsidRPr="0067459E" w:rsidRDefault="00AA0944" w:rsidP="0067459E">
      <w:pPr>
        <w:widowControl/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7B30510D" w14:textId="3CCEBD1E" w:rsidR="008F108B" w:rsidRPr="00A91934" w:rsidRDefault="008F108B" w:rsidP="008F108B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A91934">
        <w:rPr>
          <w:rFonts w:cs="Times New Roman"/>
          <w:b/>
          <w:bCs/>
          <w:sz w:val="27"/>
          <w:szCs w:val="27"/>
        </w:rPr>
        <w:lastRenderedPageBreak/>
        <w:t>Supplemental_Fig_S10</w:t>
      </w:r>
    </w:p>
    <w:p w14:paraId="760304A2" w14:textId="3E161AF5" w:rsidR="008F108B" w:rsidRPr="008F108B" w:rsidRDefault="003C771A">
      <w:pPr>
        <w:widowControl/>
        <w:jc w:val="left"/>
        <w:rPr>
          <w:rFonts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6ADAD9D7" wp14:editId="3CCCEDF6">
            <wp:extent cx="5274310" cy="47371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400E" w14:textId="61894CE1" w:rsidR="008F108B" w:rsidRDefault="008F108B" w:rsidP="004D1EC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rFonts w:cs="Times New Roman"/>
          <w:b/>
          <w:bCs/>
          <w:sz w:val="27"/>
          <w:szCs w:val="27"/>
        </w:rPr>
      </w:pPr>
      <w:r w:rsidRPr="008F108B">
        <w:rPr>
          <w:rFonts w:cs="Times New Roman"/>
          <w:b/>
          <w:bCs/>
          <w:kern w:val="0"/>
          <w:szCs w:val="21"/>
        </w:rPr>
        <w:t>Supplemental_Fig_S</w:t>
      </w:r>
      <w:r>
        <w:rPr>
          <w:rFonts w:cs="Times New Roman"/>
          <w:b/>
          <w:bCs/>
          <w:kern w:val="0"/>
          <w:szCs w:val="21"/>
        </w:rPr>
        <w:t>10</w:t>
      </w:r>
      <w:r w:rsidRPr="008F108B">
        <w:rPr>
          <w:rFonts w:cs="Times New Roman"/>
          <w:b/>
          <w:bCs/>
          <w:kern w:val="0"/>
          <w:szCs w:val="21"/>
        </w:rPr>
        <w:t>.</w:t>
      </w:r>
      <w:r w:rsidRPr="008F108B">
        <w:rPr>
          <w:rFonts w:cs="Times New Roman"/>
          <w:szCs w:val="21"/>
        </w:rPr>
        <w:t xml:space="preserve"> </w:t>
      </w:r>
      <w:r w:rsidRPr="00ED31BF">
        <w:rPr>
          <w:rFonts w:cs="Times New Roman"/>
          <w:b/>
          <w:bCs/>
          <w:kern w:val="0"/>
          <w:szCs w:val="21"/>
        </w:rPr>
        <w:t>Comparing H3K4me3 and H3K27me3 modifications in SCNT 4-cell embryos and donor cells.</w:t>
      </w:r>
      <w:r w:rsidRPr="008F108B">
        <w:rPr>
          <w:rFonts w:cs="Times New Roman"/>
          <w:kern w:val="0"/>
          <w:szCs w:val="21"/>
        </w:rPr>
        <w:t xml:space="preserve"> (A) Heatmaps and aggregate profile plots showing the H3K4me3 and H3K27me3 enrichment at gene promoters in somatic cell nuclear transfer (SCNT) embryos at the 4-cell stage, as well as the difference between donor cell PFF and SCNT embryos [Δ(SCNT-PFF): SCNT enrichment values minus PFF enrichment values]. Gene clusters were defined in Fig. 2A. (B) Heatmaps and aggregate profile plots showing the H3K4me3 and H3K27me3 enrichment in oocyte PMDs of SCNT embryos at the 4-cell stage, as well as the difference between donor cell PFF and SCNT embryos [Δ(SCNT-PFF)]. (C) Genome browser snapshot showing the histone modifications in IVF/SCNT embryos and donor cells. Promoter regions (i and ii) shaded in green indicates abnormal </w:t>
      </w:r>
      <w:r w:rsidR="004D1EC7">
        <w:rPr>
          <w:rFonts w:cs="Times New Roman"/>
          <w:kern w:val="0"/>
          <w:szCs w:val="21"/>
        </w:rPr>
        <w:t xml:space="preserve">high </w:t>
      </w:r>
      <w:r w:rsidRPr="008F108B">
        <w:rPr>
          <w:rFonts w:cs="Times New Roman"/>
          <w:kern w:val="0"/>
          <w:szCs w:val="21"/>
        </w:rPr>
        <w:t>H3K4me3 enrichment</w:t>
      </w:r>
      <w:r w:rsidR="004D1EC7">
        <w:rPr>
          <w:rFonts w:cs="Times New Roman"/>
          <w:kern w:val="0"/>
          <w:szCs w:val="21"/>
        </w:rPr>
        <w:t xml:space="preserve"> in SCNT embryos</w:t>
      </w:r>
      <w:r w:rsidRPr="008F108B">
        <w:rPr>
          <w:rFonts w:cs="Times New Roman"/>
          <w:kern w:val="0"/>
          <w:szCs w:val="21"/>
        </w:rPr>
        <w:t xml:space="preserve">, while a PMD region (iii) shaded in green indicates normal H3K4me3 enrichment </w:t>
      </w:r>
      <w:r w:rsidR="004D1EC7">
        <w:rPr>
          <w:rFonts w:cs="Times New Roman"/>
          <w:kern w:val="0"/>
          <w:szCs w:val="21"/>
        </w:rPr>
        <w:t>in SCNT embryos</w:t>
      </w:r>
      <w:r w:rsidRPr="008F108B">
        <w:rPr>
          <w:rFonts w:cs="Times New Roman"/>
          <w:kern w:val="0"/>
          <w:szCs w:val="21"/>
        </w:rPr>
        <w:t xml:space="preserve">. The same PMD region (iv) shaded in orange </w:t>
      </w:r>
      <w:r w:rsidR="004D1EC7">
        <w:rPr>
          <w:rFonts w:cs="Times New Roman"/>
          <w:kern w:val="0"/>
          <w:szCs w:val="21"/>
        </w:rPr>
        <w:t>indicates</w:t>
      </w:r>
      <w:r w:rsidRPr="008F108B">
        <w:rPr>
          <w:rFonts w:cs="Times New Roman"/>
          <w:kern w:val="0"/>
          <w:szCs w:val="21"/>
        </w:rPr>
        <w:t xml:space="preserve"> abnormal </w:t>
      </w:r>
      <w:r w:rsidR="004D1EC7">
        <w:rPr>
          <w:rFonts w:cs="Times New Roman"/>
          <w:kern w:val="0"/>
          <w:szCs w:val="21"/>
        </w:rPr>
        <w:t xml:space="preserve">high </w:t>
      </w:r>
      <w:r w:rsidRPr="008F108B">
        <w:rPr>
          <w:rFonts w:cs="Times New Roman"/>
          <w:kern w:val="0"/>
          <w:szCs w:val="21"/>
        </w:rPr>
        <w:t>H3K27me3 enrichment.</w:t>
      </w:r>
    </w:p>
    <w:p w14:paraId="09B9FE77" w14:textId="2922F18C" w:rsidR="008F108B" w:rsidRDefault="008F108B">
      <w:pPr>
        <w:widowControl/>
        <w:jc w:val="left"/>
        <w:rPr>
          <w:rFonts w:cs="Times New Roman"/>
          <w:b/>
          <w:bCs/>
          <w:sz w:val="27"/>
          <w:szCs w:val="27"/>
        </w:rPr>
      </w:pPr>
      <w:r>
        <w:rPr>
          <w:rFonts w:cs="Times New Roman"/>
          <w:b/>
          <w:bCs/>
          <w:sz w:val="27"/>
          <w:szCs w:val="27"/>
        </w:rPr>
        <w:br w:type="page"/>
      </w:r>
    </w:p>
    <w:p w14:paraId="124B1209" w14:textId="5485E0C0" w:rsidR="00B74EEE" w:rsidRPr="0067459E" w:rsidRDefault="007A5A33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</w:t>
      </w:r>
      <w:r w:rsidR="00673B26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Fig</w:t>
      </w:r>
      <w:r w:rsidR="00673B26" w:rsidRPr="0067459E">
        <w:rPr>
          <w:rFonts w:cs="Times New Roman"/>
          <w:b/>
          <w:bCs/>
          <w:sz w:val="27"/>
          <w:szCs w:val="27"/>
        </w:rPr>
        <w:t>_</w:t>
      </w:r>
      <w:r w:rsidRPr="0067459E">
        <w:rPr>
          <w:rFonts w:cs="Times New Roman"/>
          <w:b/>
          <w:bCs/>
          <w:sz w:val="27"/>
          <w:szCs w:val="27"/>
        </w:rPr>
        <w:t>S</w:t>
      </w:r>
      <w:r w:rsidR="00ED31BF">
        <w:rPr>
          <w:rFonts w:cs="Times New Roman"/>
          <w:b/>
          <w:bCs/>
          <w:sz w:val="27"/>
          <w:szCs w:val="27"/>
        </w:rPr>
        <w:t>11</w:t>
      </w:r>
    </w:p>
    <w:p w14:paraId="6B0541CE" w14:textId="5A4F18A9" w:rsidR="00FF12A1" w:rsidRPr="0067459E" w:rsidRDefault="004A4ADF" w:rsidP="00D8371B">
      <w:pPr>
        <w:spacing w:before="240" w:line="360" w:lineRule="auto"/>
        <w:rPr>
          <w:rFonts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53D98825" wp14:editId="3178DE3E">
            <wp:extent cx="5274310" cy="67062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0CBE" w14:textId="1C2B2DED" w:rsidR="00D8371B" w:rsidRDefault="007C38E3" w:rsidP="007C38E3">
      <w:pPr>
        <w:spacing w:line="360" w:lineRule="auto"/>
      </w:pPr>
      <w:r w:rsidRPr="00C73BA8">
        <w:rPr>
          <w:b/>
          <w:bCs/>
        </w:rPr>
        <w:t>Supplemental_Fig_S</w:t>
      </w:r>
      <w:r w:rsidR="00ED31BF">
        <w:rPr>
          <w:b/>
          <w:bCs/>
        </w:rPr>
        <w:t>11</w:t>
      </w:r>
      <w:r w:rsidRPr="00C73BA8">
        <w:rPr>
          <w:b/>
          <w:bCs/>
        </w:rPr>
        <w:t xml:space="preserve">. </w:t>
      </w:r>
      <w:r w:rsidRPr="006C2441">
        <w:rPr>
          <w:b/>
          <w:bCs/>
        </w:rPr>
        <w:t>H3K4me3/H3K27me3 enrichment and transcriptional levels at the mouse H3K27me3-dependent imprinting gene</w:t>
      </w:r>
      <w:r w:rsidR="00D8371B">
        <w:rPr>
          <w:b/>
          <w:bCs/>
        </w:rPr>
        <w:t xml:space="preserve"> loci</w:t>
      </w:r>
      <w:r w:rsidRPr="006C2441">
        <w:rPr>
          <w:b/>
          <w:bCs/>
        </w:rPr>
        <w:t xml:space="preserve"> in porcine</w:t>
      </w:r>
      <w:r>
        <w:rPr>
          <w:b/>
          <w:bCs/>
        </w:rPr>
        <w:t xml:space="preserve"> and mouse</w:t>
      </w:r>
      <w:r w:rsidRPr="006C2441">
        <w:rPr>
          <w:b/>
          <w:bCs/>
        </w:rPr>
        <w:t xml:space="preserve"> embryos. </w:t>
      </w:r>
      <w:r w:rsidRPr="00573185">
        <w:rPr>
          <w:b/>
          <w:bCs/>
        </w:rPr>
        <w:t>(A</w:t>
      </w:r>
      <w:r>
        <w:rPr>
          <w:b/>
          <w:bCs/>
        </w:rPr>
        <w:t>-B</w:t>
      </w:r>
      <w:r w:rsidRPr="00573185">
        <w:rPr>
          <w:b/>
          <w:bCs/>
        </w:rPr>
        <w:t>)</w:t>
      </w:r>
      <w:r>
        <w:rPr>
          <w:b/>
          <w:bCs/>
        </w:rPr>
        <w:t xml:space="preserve"> </w:t>
      </w:r>
      <w:r w:rsidRPr="00861E5D">
        <w:t xml:space="preserve">Genome browser snapshots showing the H3K4me3 and H3K27me3 modifications enriched </w:t>
      </w:r>
      <w:bookmarkStart w:id="23" w:name="_Hlk96027911"/>
      <w:r w:rsidRPr="00861E5D">
        <w:t>at the mouse H3K27me3-dependent imprinting gene</w:t>
      </w:r>
      <w:bookmarkEnd w:id="23"/>
      <w:r w:rsidR="00D8371B">
        <w:t xml:space="preserve"> loci</w:t>
      </w:r>
      <w:r w:rsidRPr="00861E5D">
        <w:t xml:space="preserve"> </w:t>
      </w:r>
      <w:bookmarkStart w:id="24" w:name="_Hlk96027961"/>
      <w:r w:rsidRPr="00861E5D">
        <w:t xml:space="preserve">in </w:t>
      </w:r>
      <w:r>
        <w:t>mouse (</w:t>
      </w:r>
      <w:r w:rsidRPr="00861E5D">
        <w:rPr>
          <w:b/>
          <w:bCs/>
        </w:rPr>
        <w:t>A</w:t>
      </w:r>
      <w:r>
        <w:t xml:space="preserve">) </w:t>
      </w:r>
      <w:r>
        <w:rPr>
          <w:rFonts w:hint="eastAsia"/>
        </w:rPr>
        <w:t>and</w:t>
      </w:r>
      <w:r>
        <w:t xml:space="preserve"> </w:t>
      </w:r>
      <w:r w:rsidRPr="00861E5D">
        <w:t>porcine</w:t>
      </w:r>
      <w:r>
        <w:t xml:space="preserve"> (</w:t>
      </w:r>
      <w:r w:rsidRPr="00861E5D">
        <w:rPr>
          <w:b/>
          <w:bCs/>
        </w:rPr>
        <w:t>B</w:t>
      </w:r>
      <w:r>
        <w:t>)</w:t>
      </w:r>
      <w:r w:rsidRPr="00861E5D">
        <w:t xml:space="preserve"> IVF and </w:t>
      </w:r>
      <w:r w:rsidR="00D8371B" w:rsidRPr="0056331B">
        <w:rPr>
          <w:rFonts w:cs="Times New Roman"/>
          <w:szCs w:val="21"/>
        </w:rPr>
        <w:t>somatic cell nuclear transfer (SCNT)</w:t>
      </w:r>
      <w:r w:rsidRPr="00861E5D">
        <w:t xml:space="preserve"> embryos</w:t>
      </w:r>
      <w:bookmarkEnd w:id="24"/>
      <w:r w:rsidRPr="00861E5D">
        <w:t xml:space="preserve">. </w:t>
      </w:r>
      <w:r w:rsidR="0011591D" w:rsidRPr="00CC3A1B">
        <w:rPr>
          <w:rFonts w:cs="Times New Roman"/>
          <w:szCs w:val="21"/>
        </w:rPr>
        <w:t>DNA methylation levels (mCG) in oocyte and spermatozoa</w:t>
      </w:r>
      <w:r w:rsidR="0011591D">
        <w:rPr>
          <w:rFonts w:cs="Times New Roman"/>
          <w:szCs w:val="21"/>
        </w:rPr>
        <w:t xml:space="preserve"> </w:t>
      </w:r>
      <w:r w:rsidR="0011591D">
        <w:rPr>
          <w:rFonts w:cs="Times New Roman"/>
          <w:szCs w:val="21"/>
        </w:rPr>
        <w:lastRenderedPageBreak/>
        <w:t>are also shown</w:t>
      </w:r>
      <w:r w:rsidR="0011591D" w:rsidRPr="00CC3A1B">
        <w:rPr>
          <w:rFonts w:cs="Times New Roman"/>
          <w:szCs w:val="21"/>
        </w:rPr>
        <w:t>.</w:t>
      </w:r>
      <w:r w:rsidR="0011591D" w:rsidRPr="00861E5D">
        <w:rPr>
          <w:b/>
          <w:bCs/>
        </w:rPr>
        <w:t xml:space="preserve"> </w:t>
      </w:r>
      <w:r w:rsidRPr="00861E5D">
        <w:rPr>
          <w:b/>
          <w:bCs/>
        </w:rPr>
        <w:t>(C)</w:t>
      </w:r>
      <w:r>
        <w:rPr>
          <w:b/>
          <w:bCs/>
        </w:rPr>
        <w:t xml:space="preserve"> </w:t>
      </w:r>
      <w:r w:rsidRPr="00861E5D">
        <w:t>Heatmaps</w:t>
      </w:r>
      <w:r>
        <w:t xml:space="preserve"> </w:t>
      </w:r>
      <w:r w:rsidRPr="00861E5D">
        <w:t xml:space="preserve">showing the transcriptional levels </w:t>
      </w:r>
      <w:r w:rsidR="000819B3">
        <w:t xml:space="preserve">(FPKM) </w:t>
      </w:r>
      <w:r w:rsidR="00EC67A8">
        <w:t>of</w:t>
      </w:r>
      <w:r w:rsidRPr="007846F3">
        <w:t xml:space="preserve"> the </w:t>
      </w:r>
      <w:r w:rsidR="00EC67A8" w:rsidRPr="00EC67A8">
        <w:t>orthologous</w:t>
      </w:r>
      <w:r w:rsidRPr="007846F3">
        <w:t xml:space="preserve"> </w:t>
      </w:r>
      <w:r w:rsidR="00EC67A8">
        <w:t xml:space="preserve">mouse </w:t>
      </w:r>
      <w:r w:rsidRPr="007846F3">
        <w:t>H3K27me3-dependent imprinting genes in porcine</w:t>
      </w:r>
      <w:r>
        <w:t xml:space="preserve"> </w:t>
      </w:r>
      <w:r w:rsidRPr="007846F3">
        <w:t>IVF and SCNT embryos</w:t>
      </w:r>
      <w:r>
        <w:t xml:space="preserve"> </w:t>
      </w:r>
      <w:r w:rsidRPr="000D30FC">
        <w:rPr>
          <w:rFonts w:cs="Times New Roman" w:hint="eastAsia"/>
        </w:rPr>
        <w:t>at the 4-cell and blastocyst stages</w:t>
      </w:r>
      <w:r w:rsidR="00EC67A8">
        <w:rPr>
          <w:rFonts w:cs="Times New Roman"/>
        </w:rPr>
        <w:t>, and in porcine donor cells PFF</w:t>
      </w:r>
      <w:r w:rsidRPr="00861E5D">
        <w:t>.</w:t>
      </w:r>
    </w:p>
    <w:p w14:paraId="27019D39" w14:textId="77777777" w:rsidR="00D8371B" w:rsidRPr="0067459E" w:rsidRDefault="00D8371B" w:rsidP="00D8371B">
      <w:pPr>
        <w:widowControl/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szCs w:val="21"/>
        </w:rPr>
        <w:br w:type="page"/>
      </w:r>
    </w:p>
    <w:p w14:paraId="7E153101" w14:textId="299C6325" w:rsidR="00D8371B" w:rsidRDefault="00D8371B" w:rsidP="007C38E3">
      <w:pPr>
        <w:spacing w:line="360" w:lineRule="auto"/>
        <w:sectPr w:rsidR="00D8371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018D5C" w14:textId="37F84628" w:rsidR="00B74EEE" w:rsidRPr="0067459E" w:rsidRDefault="00B74EEE" w:rsidP="0067459E">
      <w:pPr>
        <w:spacing w:line="360" w:lineRule="auto"/>
        <w:rPr>
          <w:rFonts w:cs="Times New Roman"/>
          <w:b/>
          <w:bCs/>
          <w:sz w:val="27"/>
          <w:szCs w:val="27"/>
        </w:rPr>
      </w:pPr>
      <w:r w:rsidRPr="0067459E">
        <w:rPr>
          <w:rFonts w:cs="Times New Roman"/>
          <w:b/>
          <w:bCs/>
          <w:sz w:val="27"/>
          <w:szCs w:val="27"/>
        </w:rPr>
        <w:lastRenderedPageBreak/>
        <w:t>Supplemental_Fig_S1</w:t>
      </w:r>
      <w:r w:rsidR="00ED31BF">
        <w:rPr>
          <w:rFonts w:cs="Times New Roman"/>
          <w:b/>
          <w:bCs/>
          <w:sz w:val="27"/>
          <w:szCs w:val="27"/>
        </w:rPr>
        <w:t>2</w:t>
      </w:r>
    </w:p>
    <w:p w14:paraId="486AAC9C" w14:textId="6F87F6EC" w:rsidR="00B74EEE" w:rsidRPr="0067459E" w:rsidRDefault="0048730C" w:rsidP="00D8371B">
      <w:pPr>
        <w:spacing w:before="240" w:after="240" w:line="360" w:lineRule="auto"/>
        <w:rPr>
          <w:rFonts w:cs="Times New Roman"/>
          <w:b/>
          <w:bCs/>
          <w:szCs w:val="21"/>
        </w:rPr>
      </w:pPr>
      <w:r>
        <w:rPr>
          <w:rFonts w:cs="Times New Roman"/>
          <w:b/>
          <w:bCs/>
          <w:noProof/>
          <w:szCs w:val="21"/>
        </w:rPr>
        <w:drawing>
          <wp:inline distT="0" distB="0" distL="0" distR="0" wp14:anchorId="70B3337D" wp14:editId="000589E6">
            <wp:extent cx="5273675" cy="660273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9E3B5" w14:textId="101004FE" w:rsidR="008637AD" w:rsidRPr="0039470D" w:rsidRDefault="0039470D" w:rsidP="0039470D">
      <w:pPr>
        <w:spacing w:line="360" w:lineRule="auto"/>
        <w:rPr>
          <w:rFonts w:cs="Times New Roman"/>
          <w:szCs w:val="21"/>
        </w:rPr>
      </w:pPr>
      <w:r w:rsidRPr="0067459E">
        <w:rPr>
          <w:rFonts w:cs="Times New Roman"/>
          <w:b/>
          <w:bCs/>
          <w:szCs w:val="21"/>
        </w:rPr>
        <w:t>Supplemental_Fig_S1</w:t>
      </w:r>
      <w:r>
        <w:rPr>
          <w:rFonts w:cs="Times New Roman"/>
          <w:b/>
          <w:bCs/>
          <w:szCs w:val="21"/>
        </w:rPr>
        <w:t>2</w:t>
      </w:r>
      <w:r w:rsidRPr="0067459E">
        <w:rPr>
          <w:rFonts w:cs="Times New Roman"/>
          <w:b/>
          <w:bCs/>
          <w:szCs w:val="21"/>
        </w:rPr>
        <w:t xml:space="preserve">. Transcriptional levels of H3K27me3 </w:t>
      </w:r>
      <w:r>
        <w:rPr>
          <w:rFonts w:cs="Times New Roman"/>
          <w:b/>
          <w:bCs/>
          <w:szCs w:val="21"/>
        </w:rPr>
        <w:t>regulators</w:t>
      </w:r>
      <w:r w:rsidRPr="0067459E">
        <w:rPr>
          <w:rFonts w:cs="Times New Roman"/>
          <w:b/>
          <w:bCs/>
          <w:szCs w:val="21"/>
        </w:rPr>
        <w:t xml:space="preserve"> </w:t>
      </w:r>
      <w:bookmarkStart w:id="25" w:name="_Hlk108639479"/>
      <w:r w:rsidR="00103239">
        <w:rPr>
          <w:rFonts w:cs="Times New Roman"/>
          <w:b/>
          <w:bCs/>
          <w:szCs w:val="21"/>
        </w:rPr>
        <w:t xml:space="preserve">and </w:t>
      </w:r>
      <w:r w:rsidR="00103239" w:rsidRPr="0076746B">
        <w:rPr>
          <w:rFonts w:cs="Times New Roman"/>
          <w:b/>
          <w:bCs/>
          <w:szCs w:val="21"/>
        </w:rPr>
        <w:t>PRC1 components</w:t>
      </w:r>
      <w:bookmarkEnd w:id="25"/>
      <w:r w:rsidR="00103239" w:rsidRPr="0067459E">
        <w:rPr>
          <w:rFonts w:cs="Times New Roman"/>
          <w:b/>
          <w:bCs/>
          <w:szCs w:val="21"/>
        </w:rPr>
        <w:t xml:space="preserve"> </w:t>
      </w:r>
      <w:r w:rsidRPr="0067459E">
        <w:rPr>
          <w:rFonts w:cs="Times New Roman"/>
          <w:b/>
          <w:bCs/>
          <w:szCs w:val="21"/>
        </w:rPr>
        <w:t>among porcine, mouse and human oocytes and early embryos.</w:t>
      </w:r>
      <w:r w:rsidRPr="0067459E">
        <w:rPr>
          <w:rFonts w:cs="Times New Roman"/>
          <w:szCs w:val="21"/>
        </w:rPr>
        <w:t xml:space="preserve"> </w:t>
      </w:r>
      <w:r w:rsidRPr="00A91934">
        <w:rPr>
          <w:rFonts w:cs="Times New Roman"/>
          <w:b/>
          <w:bCs/>
          <w:szCs w:val="21"/>
        </w:rPr>
        <w:t>(A)</w:t>
      </w:r>
      <w:r w:rsidRPr="00A91934">
        <w:rPr>
          <w:rFonts w:cs="Times New Roman"/>
          <w:szCs w:val="21"/>
        </w:rPr>
        <w:t xml:space="preserve"> </w:t>
      </w:r>
      <w:r w:rsidR="001B02A5" w:rsidRPr="00A91934">
        <w:rPr>
          <w:rFonts w:cs="Times New Roman"/>
          <w:szCs w:val="21"/>
        </w:rPr>
        <w:t>Heatmaps</w:t>
      </w:r>
      <w:r w:rsidRPr="00A91934">
        <w:rPr>
          <w:rFonts w:cs="Times New Roman"/>
          <w:szCs w:val="21"/>
        </w:rPr>
        <w:t xml:space="preserve"> showing the transcriptional levels (FPKM) of genes related to H3K27me3 establishment (</w:t>
      </w:r>
      <w:r w:rsidRPr="00A91934">
        <w:rPr>
          <w:rFonts w:cs="Times New Roman"/>
          <w:i/>
          <w:iCs/>
          <w:szCs w:val="21"/>
        </w:rPr>
        <w:t>EED</w:t>
      </w:r>
      <w:r w:rsidRPr="00A91934">
        <w:rPr>
          <w:rFonts w:cs="Times New Roman"/>
          <w:szCs w:val="21"/>
        </w:rPr>
        <w:t xml:space="preserve">, </w:t>
      </w:r>
      <w:r w:rsidRPr="00A91934">
        <w:rPr>
          <w:rFonts w:cs="Times New Roman"/>
          <w:i/>
          <w:iCs/>
          <w:szCs w:val="21"/>
        </w:rPr>
        <w:t>EZH2</w:t>
      </w:r>
      <w:r w:rsidRPr="00A91934">
        <w:rPr>
          <w:rFonts w:cs="Times New Roman"/>
          <w:szCs w:val="21"/>
        </w:rPr>
        <w:t xml:space="preserve">, </w:t>
      </w:r>
      <w:r w:rsidRPr="00A91934">
        <w:rPr>
          <w:rFonts w:cs="Times New Roman"/>
          <w:i/>
          <w:iCs/>
          <w:szCs w:val="21"/>
        </w:rPr>
        <w:t>SUZ12</w:t>
      </w:r>
      <w:r w:rsidRPr="00A91934">
        <w:rPr>
          <w:rFonts w:cs="Times New Roman"/>
          <w:szCs w:val="21"/>
        </w:rPr>
        <w:t>) and removal (</w:t>
      </w:r>
      <w:r w:rsidRPr="00A91934">
        <w:rPr>
          <w:rFonts w:cs="Times New Roman"/>
          <w:i/>
          <w:iCs/>
          <w:szCs w:val="21"/>
        </w:rPr>
        <w:t>KDM6A</w:t>
      </w:r>
      <w:r w:rsidRPr="00A91934">
        <w:rPr>
          <w:rFonts w:cs="Times New Roman"/>
          <w:szCs w:val="21"/>
        </w:rPr>
        <w:t xml:space="preserve"> and </w:t>
      </w:r>
      <w:r w:rsidRPr="00A91934">
        <w:rPr>
          <w:rFonts w:cs="Times New Roman"/>
          <w:i/>
          <w:iCs/>
          <w:szCs w:val="21"/>
        </w:rPr>
        <w:t>KDM6B</w:t>
      </w:r>
      <w:r w:rsidRPr="00A91934">
        <w:rPr>
          <w:rFonts w:cs="Times New Roman"/>
          <w:szCs w:val="21"/>
        </w:rPr>
        <w:t xml:space="preserve">) in porcine, mouse and human oocytes and early embryos. </w:t>
      </w:r>
      <w:r w:rsidR="00531A32" w:rsidRPr="00A91934">
        <w:rPr>
          <w:rFonts w:cs="Times New Roman"/>
          <w:szCs w:val="21"/>
        </w:rPr>
        <w:t>(</w:t>
      </w:r>
      <w:r w:rsidR="00531A32" w:rsidRPr="00A91934">
        <w:rPr>
          <w:rFonts w:cs="Times New Roman"/>
          <w:b/>
          <w:bCs/>
          <w:szCs w:val="21"/>
        </w:rPr>
        <w:t>B</w:t>
      </w:r>
      <w:r w:rsidR="00531A32" w:rsidRPr="00A91934">
        <w:rPr>
          <w:rFonts w:cs="Times New Roman"/>
          <w:szCs w:val="21"/>
        </w:rPr>
        <w:t xml:space="preserve">) Heatmaps showing the transcriptional levels (FPKM) of PRC1 component </w:t>
      </w:r>
      <w:r w:rsidR="00531A32" w:rsidRPr="00A91934">
        <w:rPr>
          <w:rFonts w:cs="Times New Roman" w:hint="eastAsia"/>
          <w:szCs w:val="21"/>
        </w:rPr>
        <w:t>genes</w:t>
      </w:r>
      <w:r w:rsidR="00531A32" w:rsidRPr="00A91934">
        <w:rPr>
          <w:rFonts w:cs="Times New Roman"/>
          <w:szCs w:val="21"/>
        </w:rPr>
        <w:t xml:space="preserve"> </w:t>
      </w:r>
      <w:r w:rsidR="00531A32" w:rsidRPr="00A91934">
        <w:rPr>
          <w:rFonts w:cs="Times New Roman" w:hint="eastAsia"/>
          <w:szCs w:val="21"/>
        </w:rPr>
        <w:t>in</w:t>
      </w:r>
      <w:r w:rsidR="00531A32" w:rsidRPr="00A91934">
        <w:rPr>
          <w:rFonts w:cs="Times New Roman"/>
          <w:szCs w:val="21"/>
        </w:rPr>
        <w:t xml:space="preserve"> </w:t>
      </w:r>
      <w:r w:rsidR="00531A32" w:rsidRPr="00A91934">
        <w:rPr>
          <w:rFonts w:cs="Times New Roman"/>
          <w:szCs w:val="21"/>
        </w:rPr>
        <w:lastRenderedPageBreak/>
        <w:t xml:space="preserve">porcine, mouse oocytes and early embryos. </w:t>
      </w:r>
      <w:r w:rsidRPr="00A91934">
        <w:rPr>
          <w:rFonts w:cs="Times New Roman"/>
          <w:szCs w:val="21"/>
        </w:rPr>
        <w:t xml:space="preserve">The ZGA timings of porcine, mouse and human are 4- </w:t>
      </w:r>
      <w:r w:rsidRPr="0067459E">
        <w:rPr>
          <w:rFonts w:cs="Times New Roman"/>
          <w:szCs w:val="21"/>
        </w:rPr>
        <w:t>to 8-cell embryos (4C-8C), late 2-cell embryos (l2C) and 8-cell embryos (8C), respectively.</w:t>
      </w:r>
      <w:r>
        <w:rPr>
          <w:rFonts w:cs="Times New Roman"/>
          <w:szCs w:val="21"/>
        </w:rPr>
        <w:t xml:space="preserve"> e2C, early 2-cell embryo</w:t>
      </w:r>
      <w:r w:rsidR="00531A32">
        <w:rPr>
          <w:rFonts w:cs="Times New Roman"/>
          <w:szCs w:val="21"/>
        </w:rPr>
        <w:t>s</w:t>
      </w:r>
      <w:r>
        <w:rPr>
          <w:rFonts w:cs="Times New Roman"/>
          <w:szCs w:val="21"/>
        </w:rPr>
        <w:t>.</w:t>
      </w:r>
    </w:p>
    <w:sectPr w:rsidR="008637AD" w:rsidRPr="003947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71396" w14:textId="77777777" w:rsidR="00651E8E" w:rsidRDefault="00651E8E" w:rsidP="00723A92">
      <w:r>
        <w:separator/>
      </w:r>
    </w:p>
  </w:endnote>
  <w:endnote w:type="continuationSeparator" w:id="0">
    <w:p w14:paraId="09FDF0F8" w14:textId="77777777" w:rsidR="00651E8E" w:rsidRDefault="00651E8E" w:rsidP="0072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99691" w14:textId="77777777" w:rsidR="00651E8E" w:rsidRDefault="00651E8E" w:rsidP="00723A92">
      <w:r>
        <w:separator/>
      </w:r>
    </w:p>
  </w:footnote>
  <w:footnote w:type="continuationSeparator" w:id="0">
    <w:p w14:paraId="3C40AFB6" w14:textId="77777777" w:rsidR="00651E8E" w:rsidRDefault="00651E8E" w:rsidP="00723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wMzc1NzYyM7A0MTVQ0lEKTi0uzszPAykwqgUAbSeQBywAAAA="/>
  </w:docVars>
  <w:rsids>
    <w:rsidRoot w:val="00791560"/>
    <w:rsid w:val="0000149A"/>
    <w:rsid w:val="000102D1"/>
    <w:rsid w:val="00036C94"/>
    <w:rsid w:val="000538D9"/>
    <w:rsid w:val="00060DD2"/>
    <w:rsid w:val="0006584B"/>
    <w:rsid w:val="000819B3"/>
    <w:rsid w:val="00081A78"/>
    <w:rsid w:val="000853C2"/>
    <w:rsid w:val="000E4C13"/>
    <w:rsid w:val="000F36F2"/>
    <w:rsid w:val="000F3DC8"/>
    <w:rsid w:val="00103239"/>
    <w:rsid w:val="00105487"/>
    <w:rsid w:val="0011591D"/>
    <w:rsid w:val="00155E7B"/>
    <w:rsid w:val="001733DC"/>
    <w:rsid w:val="0018428E"/>
    <w:rsid w:val="00184A0D"/>
    <w:rsid w:val="001A4CCF"/>
    <w:rsid w:val="001B02A5"/>
    <w:rsid w:val="001C2971"/>
    <w:rsid w:val="001C6E2D"/>
    <w:rsid w:val="00216F56"/>
    <w:rsid w:val="00263B31"/>
    <w:rsid w:val="002937A0"/>
    <w:rsid w:val="002A1024"/>
    <w:rsid w:val="002B1520"/>
    <w:rsid w:val="002C4091"/>
    <w:rsid w:val="002F5292"/>
    <w:rsid w:val="00341B11"/>
    <w:rsid w:val="00350A16"/>
    <w:rsid w:val="00371BC8"/>
    <w:rsid w:val="0037391C"/>
    <w:rsid w:val="00376F40"/>
    <w:rsid w:val="00380980"/>
    <w:rsid w:val="0038322A"/>
    <w:rsid w:val="0039470D"/>
    <w:rsid w:val="003A1CF0"/>
    <w:rsid w:val="003C771A"/>
    <w:rsid w:val="003F74CC"/>
    <w:rsid w:val="004061D3"/>
    <w:rsid w:val="00417D24"/>
    <w:rsid w:val="00420C9B"/>
    <w:rsid w:val="00443510"/>
    <w:rsid w:val="004676F7"/>
    <w:rsid w:val="0048730C"/>
    <w:rsid w:val="0049744D"/>
    <w:rsid w:val="004A4ADF"/>
    <w:rsid w:val="004A724B"/>
    <w:rsid w:val="004B49EF"/>
    <w:rsid w:val="004D1EC7"/>
    <w:rsid w:val="004D7BA9"/>
    <w:rsid w:val="005025F5"/>
    <w:rsid w:val="00504EE5"/>
    <w:rsid w:val="00512644"/>
    <w:rsid w:val="005209A1"/>
    <w:rsid w:val="00527D13"/>
    <w:rsid w:val="00531A32"/>
    <w:rsid w:val="00534134"/>
    <w:rsid w:val="00552A00"/>
    <w:rsid w:val="005615BC"/>
    <w:rsid w:val="0056540A"/>
    <w:rsid w:val="005A183C"/>
    <w:rsid w:val="005A4460"/>
    <w:rsid w:val="005C32A4"/>
    <w:rsid w:val="005D1850"/>
    <w:rsid w:val="005D6A79"/>
    <w:rsid w:val="005F773C"/>
    <w:rsid w:val="00626849"/>
    <w:rsid w:val="00630E1F"/>
    <w:rsid w:val="00631E38"/>
    <w:rsid w:val="0063516C"/>
    <w:rsid w:val="00651E8E"/>
    <w:rsid w:val="00652AF2"/>
    <w:rsid w:val="00657A5C"/>
    <w:rsid w:val="006728AF"/>
    <w:rsid w:val="00672FE6"/>
    <w:rsid w:val="00673B26"/>
    <w:rsid w:val="0067459E"/>
    <w:rsid w:val="0069233A"/>
    <w:rsid w:val="006B10CC"/>
    <w:rsid w:val="006D2451"/>
    <w:rsid w:val="006D5046"/>
    <w:rsid w:val="007068CF"/>
    <w:rsid w:val="0071423E"/>
    <w:rsid w:val="00723A92"/>
    <w:rsid w:val="007324E8"/>
    <w:rsid w:val="00740EEF"/>
    <w:rsid w:val="0076746B"/>
    <w:rsid w:val="00791560"/>
    <w:rsid w:val="007A5A33"/>
    <w:rsid w:val="007A6AFE"/>
    <w:rsid w:val="007C38E3"/>
    <w:rsid w:val="007C7539"/>
    <w:rsid w:val="007D72FB"/>
    <w:rsid w:val="00831CBC"/>
    <w:rsid w:val="008366F3"/>
    <w:rsid w:val="00844D15"/>
    <w:rsid w:val="00852709"/>
    <w:rsid w:val="008637AD"/>
    <w:rsid w:val="008937D2"/>
    <w:rsid w:val="00895394"/>
    <w:rsid w:val="008A5232"/>
    <w:rsid w:val="008C1C3C"/>
    <w:rsid w:val="008F073A"/>
    <w:rsid w:val="008F108B"/>
    <w:rsid w:val="008F7DCF"/>
    <w:rsid w:val="009028E2"/>
    <w:rsid w:val="00903955"/>
    <w:rsid w:val="00913961"/>
    <w:rsid w:val="00937715"/>
    <w:rsid w:val="0094643B"/>
    <w:rsid w:val="00954A8A"/>
    <w:rsid w:val="0096742C"/>
    <w:rsid w:val="00972547"/>
    <w:rsid w:val="009807AD"/>
    <w:rsid w:val="009C1F1B"/>
    <w:rsid w:val="00A13F5D"/>
    <w:rsid w:val="00A73792"/>
    <w:rsid w:val="00A80DE0"/>
    <w:rsid w:val="00A810A5"/>
    <w:rsid w:val="00A91934"/>
    <w:rsid w:val="00AA0944"/>
    <w:rsid w:val="00AA34F2"/>
    <w:rsid w:val="00AA40D7"/>
    <w:rsid w:val="00B050D9"/>
    <w:rsid w:val="00B35C09"/>
    <w:rsid w:val="00B36D3D"/>
    <w:rsid w:val="00B373BA"/>
    <w:rsid w:val="00B56B63"/>
    <w:rsid w:val="00B74EEE"/>
    <w:rsid w:val="00B76C1F"/>
    <w:rsid w:val="00B80D19"/>
    <w:rsid w:val="00BB20EC"/>
    <w:rsid w:val="00BD0A89"/>
    <w:rsid w:val="00BD5B45"/>
    <w:rsid w:val="00BE6265"/>
    <w:rsid w:val="00BF6366"/>
    <w:rsid w:val="00C15E20"/>
    <w:rsid w:val="00C163E0"/>
    <w:rsid w:val="00C31833"/>
    <w:rsid w:val="00C42975"/>
    <w:rsid w:val="00C444A4"/>
    <w:rsid w:val="00C5734A"/>
    <w:rsid w:val="00C60083"/>
    <w:rsid w:val="00C70166"/>
    <w:rsid w:val="00C953D3"/>
    <w:rsid w:val="00CC3A1B"/>
    <w:rsid w:val="00CE20C3"/>
    <w:rsid w:val="00CF4880"/>
    <w:rsid w:val="00D02CB6"/>
    <w:rsid w:val="00D040D6"/>
    <w:rsid w:val="00D16388"/>
    <w:rsid w:val="00D2374B"/>
    <w:rsid w:val="00D62CF6"/>
    <w:rsid w:val="00D67053"/>
    <w:rsid w:val="00D82235"/>
    <w:rsid w:val="00D8371B"/>
    <w:rsid w:val="00D9231A"/>
    <w:rsid w:val="00D94EC4"/>
    <w:rsid w:val="00DD2622"/>
    <w:rsid w:val="00E00A9E"/>
    <w:rsid w:val="00E04B58"/>
    <w:rsid w:val="00E10A4C"/>
    <w:rsid w:val="00E17E8F"/>
    <w:rsid w:val="00E20683"/>
    <w:rsid w:val="00E257B5"/>
    <w:rsid w:val="00E276F1"/>
    <w:rsid w:val="00E30658"/>
    <w:rsid w:val="00E57B95"/>
    <w:rsid w:val="00E64992"/>
    <w:rsid w:val="00E710F6"/>
    <w:rsid w:val="00EA297B"/>
    <w:rsid w:val="00EC67A8"/>
    <w:rsid w:val="00EC75C9"/>
    <w:rsid w:val="00ED0307"/>
    <w:rsid w:val="00ED31BF"/>
    <w:rsid w:val="00ED3289"/>
    <w:rsid w:val="00F1128D"/>
    <w:rsid w:val="00F7163D"/>
    <w:rsid w:val="00F81C6A"/>
    <w:rsid w:val="00FA4F9B"/>
    <w:rsid w:val="00FB4F34"/>
    <w:rsid w:val="00FB58DD"/>
    <w:rsid w:val="00FC5E9B"/>
    <w:rsid w:val="00FD7EF0"/>
    <w:rsid w:val="00FF12A1"/>
    <w:rsid w:val="00FF7908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79BEE"/>
  <w15:chartTrackingRefBased/>
  <w15:docId w15:val="{3A80BA04-A4BF-4FC5-9635-7935E6AE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A92"/>
    <w:pPr>
      <w:widowControl w:val="0"/>
      <w:jc w:val="both"/>
    </w:pPr>
    <w:rPr>
      <w:rFonts w:ascii="Times New Roman" w:eastAsia="宋体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A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3A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3A9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3A92"/>
    <w:rPr>
      <w:sz w:val="18"/>
      <w:szCs w:val="18"/>
    </w:rPr>
  </w:style>
  <w:style w:type="character" w:styleId="a7">
    <w:name w:val="Hyperlink"/>
    <w:basedOn w:val="a0"/>
    <w:uiPriority w:val="99"/>
    <w:unhideWhenUsed/>
    <w:rsid w:val="00FF12A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F1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iaoyl@mail.hzau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20</Pages>
  <Words>1813</Words>
  <Characters>10336</Characters>
  <Application>Microsoft Office Word</Application>
  <DocSecurity>0</DocSecurity>
  <Lines>86</Lines>
  <Paragraphs>24</Paragraphs>
  <ScaleCrop>false</ScaleCrop>
  <Company/>
  <LinksUpToDate>false</LinksUpToDate>
  <CharactersWithSpaces>12125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 guowei</dc:creator>
  <cp:keywords/>
  <dc:description/>
  <cp:lastModifiedBy>bu guowei</cp:lastModifiedBy>
  <cp:revision>66</cp:revision>
  <dcterms:created xsi:type="dcterms:W3CDTF">2021-09-16T02:41:00Z</dcterms:created>
  <dcterms:modified xsi:type="dcterms:W3CDTF">2022-07-17T10:55:00Z</dcterms:modified>
</cp:coreProperties>
</file>