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B77A" w14:textId="05402FDC" w:rsidR="00514500" w:rsidRDefault="0079581D">
      <w:r>
        <w:rPr>
          <w:noProof/>
        </w:rPr>
        <w:drawing>
          <wp:inline distT="0" distB="0" distL="0" distR="0" wp14:anchorId="67A6E86D" wp14:editId="7FAD8037">
            <wp:extent cx="4023360" cy="3335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8C3CC" w14:textId="31DA2153" w:rsidR="0079581D" w:rsidRDefault="0079581D">
      <w:pPr>
        <w:rPr>
          <w:rFonts w:hint="eastAsia"/>
        </w:rPr>
      </w:pPr>
      <w:r w:rsidRPr="00F77690">
        <w:rPr>
          <w:rFonts w:ascii="Times New Roman" w:hAnsi="Times New Roman" w:cs="Times New Roman"/>
          <w:szCs w:val="21"/>
        </w:rPr>
        <w:t xml:space="preserve">Supplemental Fig S9: Comparison of normalized </w:t>
      </w:r>
      <w:proofErr w:type="spellStart"/>
      <w:r w:rsidRPr="00F77690">
        <w:rPr>
          <w:rFonts w:ascii="Times New Roman" w:hAnsi="Times New Roman" w:cs="Times New Roman"/>
          <w:i/>
          <w:iCs/>
          <w:szCs w:val="21"/>
        </w:rPr>
        <w:t>Renilla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 luciferase activity in 293T cells transfected with mpCHECK2 of WT or different variants inside PAS of </w:t>
      </w:r>
      <w:r w:rsidRPr="00F77690">
        <w:rPr>
          <w:rFonts w:ascii="Times New Roman" w:hAnsi="Times New Roman" w:cs="Times New Roman"/>
          <w:i/>
          <w:iCs/>
          <w:szCs w:val="21"/>
        </w:rPr>
        <w:t>HBB</w:t>
      </w:r>
      <w:r w:rsidRPr="00F77690">
        <w:rPr>
          <w:rFonts w:ascii="Times New Roman" w:hAnsi="Times New Roman" w:cs="Times New Roman"/>
          <w:szCs w:val="21"/>
        </w:rPr>
        <w:t>. The numbers and capital letters represent the mutated position of the PAS and the bases after mutation, respectively. ***, P value &lt; 0.001, one-way ANOVA test.</w:t>
      </w:r>
      <w:bookmarkStart w:id="0" w:name="_GoBack"/>
      <w:bookmarkEnd w:id="0"/>
    </w:p>
    <w:sectPr w:rsidR="00795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9DA8B" w14:textId="77777777" w:rsidR="00133084" w:rsidRDefault="00133084" w:rsidP="0079581D">
      <w:r>
        <w:separator/>
      </w:r>
    </w:p>
  </w:endnote>
  <w:endnote w:type="continuationSeparator" w:id="0">
    <w:p w14:paraId="4611370E" w14:textId="77777777" w:rsidR="00133084" w:rsidRDefault="00133084" w:rsidP="0079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15FF" w14:textId="77777777" w:rsidR="00133084" w:rsidRDefault="00133084" w:rsidP="0079581D">
      <w:r>
        <w:separator/>
      </w:r>
    </w:p>
  </w:footnote>
  <w:footnote w:type="continuationSeparator" w:id="0">
    <w:p w14:paraId="3C2F038F" w14:textId="77777777" w:rsidR="00133084" w:rsidRDefault="00133084" w:rsidP="0079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EB"/>
    <w:rsid w:val="00133084"/>
    <w:rsid w:val="00514500"/>
    <w:rsid w:val="0079581D"/>
    <w:rsid w:val="0081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A3CEC"/>
  <w15:chartTrackingRefBased/>
  <w15:docId w15:val="{1F0EB9FC-3374-45CD-BC98-C8509DB2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8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2021-01-01T09:11:00Z</dcterms:created>
  <dcterms:modified xsi:type="dcterms:W3CDTF">2021-01-01T09:12:00Z</dcterms:modified>
</cp:coreProperties>
</file>