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BE9B8" w14:textId="7649B792" w:rsidR="00514500" w:rsidRDefault="00A4606D">
      <w:r>
        <w:rPr>
          <w:noProof/>
        </w:rPr>
        <w:drawing>
          <wp:inline distT="0" distB="0" distL="0" distR="0" wp14:anchorId="5B68B393" wp14:editId="1571721F">
            <wp:extent cx="2589530" cy="3496945"/>
            <wp:effectExtent l="0" t="0" r="127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0" cy="349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D8972" w14:textId="77777777" w:rsidR="00A4606D" w:rsidRPr="00F77690" w:rsidRDefault="00A4606D" w:rsidP="00A4606D">
      <w:pPr>
        <w:spacing w:line="360" w:lineRule="auto"/>
        <w:rPr>
          <w:rFonts w:ascii="Times New Roman" w:hAnsi="Times New Roman" w:cs="Times New Roman"/>
          <w:szCs w:val="21"/>
        </w:rPr>
      </w:pPr>
      <w:r w:rsidRPr="00F77690">
        <w:rPr>
          <w:rFonts w:ascii="Times New Roman" w:hAnsi="Times New Roman" w:cs="Times New Roman"/>
          <w:szCs w:val="21"/>
        </w:rPr>
        <w:t xml:space="preserve">Supplemental Fig S10: Comparison of normalized </w:t>
      </w:r>
      <w:proofErr w:type="spellStart"/>
      <w:r w:rsidRPr="00F77690">
        <w:rPr>
          <w:rFonts w:ascii="Times New Roman" w:hAnsi="Times New Roman" w:cs="Times New Roman"/>
          <w:i/>
          <w:iCs/>
          <w:szCs w:val="21"/>
        </w:rPr>
        <w:t>Renilla</w:t>
      </w:r>
      <w:proofErr w:type="spellEnd"/>
      <w:r w:rsidRPr="00F77690">
        <w:rPr>
          <w:rFonts w:ascii="Times New Roman" w:hAnsi="Times New Roman" w:cs="Times New Roman"/>
          <w:szCs w:val="21"/>
        </w:rPr>
        <w:t xml:space="preserve"> luciferase activity in 293T cells transfected with mpCHECK2 of WT or database-annotated benign PAS variants in </w:t>
      </w:r>
      <w:r w:rsidRPr="00F77690">
        <w:rPr>
          <w:rFonts w:ascii="Times New Roman" w:hAnsi="Times New Roman" w:cs="Times New Roman"/>
          <w:i/>
          <w:iCs/>
          <w:szCs w:val="21"/>
        </w:rPr>
        <w:t>DCLRE1B</w:t>
      </w:r>
      <w:r w:rsidRPr="00F77690">
        <w:rPr>
          <w:rFonts w:ascii="Times New Roman" w:hAnsi="Times New Roman" w:cs="Times New Roman"/>
          <w:szCs w:val="21"/>
        </w:rPr>
        <w:t xml:space="preserve">. </w:t>
      </w:r>
      <w:r w:rsidRPr="00F77690">
        <w:rPr>
          <w:rFonts w:ascii="Times New Roman" w:hAnsi="Times New Roman" w:cs="Times New Roman"/>
          <w:szCs w:val="21"/>
          <w:vertAlign w:val="superscript"/>
        </w:rPr>
        <w:t>***</w:t>
      </w:r>
      <w:r w:rsidRPr="00F77690">
        <w:rPr>
          <w:rFonts w:ascii="Times New Roman" w:hAnsi="Times New Roman" w:cs="Times New Roman"/>
          <w:szCs w:val="21"/>
        </w:rPr>
        <w:t xml:space="preserve"> denotes P value &lt; 0.001, one-way ANOVA test.</w:t>
      </w:r>
    </w:p>
    <w:p w14:paraId="051443F8" w14:textId="77777777" w:rsidR="00A4606D" w:rsidRDefault="00A4606D">
      <w:pPr>
        <w:rPr>
          <w:rFonts w:hint="eastAsia"/>
        </w:rPr>
      </w:pPr>
      <w:bookmarkStart w:id="0" w:name="_GoBack"/>
      <w:bookmarkEnd w:id="0"/>
    </w:p>
    <w:sectPr w:rsidR="00A46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E7410" w14:textId="77777777" w:rsidR="009E0490" w:rsidRDefault="009E0490" w:rsidP="00A4606D">
      <w:r>
        <w:separator/>
      </w:r>
    </w:p>
  </w:endnote>
  <w:endnote w:type="continuationSeparator" w:id="0">
    <w:p w14:paraId="703B3B0D" w14:textId="77777777" w:rsidR="009E0490" w:rsidRDefault="009E0490" w:rsidP="00A4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98893" w14:textId="77777777" w:rsidR="009E0490" w:rsidRDefault="009E0490" w:rsidP="00A4606D">
      <w:r>
        <w:separator/>
      </w:r>
    </w:p>
  </w:footnote>
  <w:footnote w:type="continuationSeparator" w:id="0">
    <w:p w14:paraId="5034662A" w14:textId="77777777" w:rsidR="009E0490" w:rsidRDefault="009E0490" w:rsidP="00A46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23"/>
    <w:rsid w:val="00110623"/>
    <w:rsid w:val="00514500"/>
    <w:rsid w:val="009E0490"/>
    <w:rsid w:val="00A4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E2838"/>
  <w15:chartTrackingRefBased/>
  <w15:docId w15:val="{D0B120A2-C8B4-4029-A37B-81785C91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60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6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60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chenm</dc:creator>
  <cp:keywords/>
  <dc:description/>
  <cp:lastModifiedBy>chenm</cp:lastModifiedBy>
  <cp:revision>2</cp:revision>
  <dcterms:created xsi:type="dcterms:W3CDTF">2021-01-01T09:12:00Z</dcterms:created>
  <dcterms:modified xsi:type="dcterms:W3CDTF">2021-01-01T09:13:00Z</dcterms:modified>
</cp:coreProperties>
</file>