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0E331" w14:textId="77777777" w:rsidR="007E7818" w:rsidRPr="005B48B1" w:rsidRDefault="007E7818" w:rsidP="007E7818">
      <w:pPr>
        <w:snapToGrid w:val="0"/>
        <w:spacing w:line="360" w:lineRule="auto"/>
        <w:rPr>
          <w:rFonts w:ascii="Arial" w:eastAsia="Trade Gothic LT Std" w:hAnsi="Arial" w:cs="Arial"/>
          <w:b/>
          <w:color w:val="000000" w:themeColor="text1"/>
          <w:sz w:val="36"/>
          <w:szCs w:val="36"/>
        </w:rPr>
      </w:pPr>
      <w:bookmarkStart w:id="0" w:name="OLE_LINK12"/>
      <w:bookmarkStart w:id="1" w:name="_Hlk59034137"/>
      <w:r w:rsidRPr="005B48B1">
        <w:rPr>
          <w:rFonts w:ascii="Arial" w:eastAsia="Trade Gothic LT Std" w:hAnsi="Arial" w:cs="Arial"/>
          <w:b/>
          <w:color w:val="000000" w:themeColor="text1"/>
          <w:sz w:val="36"/>
          <w:szCs w:val="36"/>
        </w:rPr>
        <w:t xml:space="preserve">Genomic analyses provide insights into peach local adaptation and </w:t>
      </w:r>
      <w:bookmarkStart w:id="2" w:name="_Hlk22219794"/>
      <w:r w:rsidRPr="005B48B1">
        <w:rPr>
          <w:rFonts w:ascii="Arial" w:eastAsia="Trade Gothic LT Std" w:hAnsi="Arial" w:cs="Arial"/>
          <w:b/>
          <w:color w:val="000000" w:themeColor="text1"/>
          <w:sz w:val="36"/>
          <w:szCs w:val="36"/>
        </w:rPr>
        <w:t>responses to climate change</w:t>
      </w:r>
      <w:bookmarkEnd w:id="2"/>
    </w:p>
    <w:bookmarkEnd w:id="0"/>
    <w:p w14:paraId="5158875F" w14:textId="77777777" w:rsidR="007E7818" w:rsidRPr="005B48B1" w:rsidRDefault="007E7818" w:rsidP="007E7818">
      <w:pPr>
        <w:snapToGrid w:val="0"/>
        <w:spacing w:line="360" w:lineRule="auto"/>
        <w:rPr>
          <w:rFonts w:ascii="Arial" w:eastAsia="Trade Gothic LT Std" w:hAnsi="Arial" w:cs="Arial"/>
          <w:b/>
          <w:color w:val="0070C0"/>
          <w:sz w:val="32"/>
          <w:szCs w:val="32"/>
        </w:rPr>
      </w:pPr>
    </w:p>
    <w:p w14:paraId="0C91BA28" w14:textId="77777777" w:rsidR="007F7446" w:rsidRPr="005B48B1" w:rsidRDefault="007F7446" w:rsidP="007F7446">
      <w:pPr>
        <w:snapToGrid w:val="0"/>
        <w:spacing w:line="360" w:lineRule="auto"/>
        <w:rPr>
          <w:rFonts w:ascii="Arial" w:hAnsi="Arial" w:cs="Arial"/>
          <w:color w:val="000000" w:themeColor="text1"/>
          <w:vertAlign w:val="superscript"/>
        </w:rPr>
      </w:pPr>
      <w:r w:rsidRPr="005B48B1">
        <w:rPr>
          <w:rFonts w:ascii="Arial" w:hAnsi="Arial" w:cs="Arial"/>
          <w:color w:val="000000" w:themeColor="text1"/>
        </w:rPr>
        <w:t>Yong Li,</w:t>
      </w:r>
      <w:r w:rsidRPr="005B48B1">
        <w:rPr>
          <w:rFonts w:ascii="Arial" w:hAnsi="Arial" w:cs="Arial"/>
          <w:color w:val="000000" w:themeColor="text1"/>
          <w:vertAlign w:val="superscript"/>
        </w:rPr>
        <w:t>1,2,</w:t>
      </w:r>
      <w:r>
        <w:rPr>
          <w:rFonts w:ascii="Arial" w:hAnsi="Arial" w:cs="Arial"/>
          <w:color w:val="000000" w:themeColor="text1"/>
          <w:vertAlign w:val="superscript"/>
        </w:rPr>
        <w:t xml:space="preserve">3,8 </w:t>
      </w:r>
      <w:proofErr w:type="spellStart"/>
      <w:r w:rsidRPr="005B48B1">
        <w:rPr>
          <w:rFonts w:ascii="Arial" w:hAnsi="Arial" w:cs="Arial"/>
          <w:color w:val="000000" w:themeColor="text1"/>
        </w:rPr>
        <w:t>Ke</w:t>
      </w:r>
      <w:proofErr w:type="spellEnd"/>
      <w:r w:rsidRPr="005B48B1">
        <w:rPr>
          <w:rFonts w:ascii="Arial" w:hAnsi="Arial" w:cs="Arial"/>
          <w:color w:val="000000" w:themeColor="text1"/>
        </w:rPr>
        <w:t xml:space="preserve"> Cao</w:t>
      </w:r>
      <w:r>
        <w:rPr>
          <w:rFonts w:ascii="Arial" w:hAnsi="Arial" w:cs="Arial"/>
          <w:color w:val="000000" w:themeColor="text1"/>
        </w:rPr>
        <w:t>,</w:t>
      </w:r>
      <w:r w:rsidRPr="005B48B1">
        <w:rPr>
          <w:rFonts w:ascii="Arial" w:hAnsi="Arial" w:cs="Arial"/>
          <w:color w:val="000000" w:themeColor="text1"/>
          <w:vertAlign w:val="superscript"/>
        </w:rPr>
        <w:t>1,</w:t>
      </w:r>
      <w:r>
        <w:rPr>
          <w:rFonts w:ascii="Arial" w:hAnsi="Arial" w:cs="Arial"/>
          <w:color w:val="000000" w:themeColor="text1"/>
          <w:vertAlign w:val="superscript"/>
        </w:rPr>
        <w:t>2,8</w:t>
      </w:r>
      <w:r w:rsidRPr="005B48B1">
        <w:rPr>
          <w:rFonts w:ascii="Arial" w:hAnsi="Arial" w:cs="Arial"/>
          <w:color w:val="000000" w:themeColor="text1"/>
        </w:rPr>
        <w:t xml:space="preserve"> Nan Li</w:t>
      </w:r>
      <w:r>
        <w:rPr>
          <w:rFonts w:ascii="Arial" w:hAnsi="Arial" w:cs="Arial"/>
          <w:color w:val="000000" w:themeColor="text1"/>
        </w:rPr>
        <w:t>,</w:t>
      </w:r>
      <w:r>
        <w:rPr>
          <w:rFonts w:ascii="Arial" w:hAnsi="Arial" w:cs="Arial"/>
          <w:color w:val="000000" w:themeColor="text1"/>
          <w:vertAlign w:val="superscript"/>
        </w:rPr>
        <w:t>6</w:t>
      </w:r>
      <w:r w:rsidRPr="005B48B1">
        <w:rPr>
          <w:rFonts w:ascii="Arial" w:hAnsi="Arial" w:cs="Arial"/>
          <w:color w:val="000000" w:themeColor="text1"/>
        </w:rPr>
        <w:t xml:space="preserve"> </w:t>
      </w:r>
      <w:proofErr w:type="spellStart"/>
      <w:r w:rsidRPr="005B48B1">
        <w:rPr>
          <w:rFonts w:ascii="Arial" w:hAnsi="Arial" w:cs="Arial"/>
          <w:color w:val="000000" w:themeColor="text1"/>
        </w:rPr>
        <w:t>Gengrui</w:t>
      </w:r>
      <w:proofErr w:type="spellEnd"/>
      <w:r w:rsidRPr="005B48B1">
        <w:rPr>
          <w:rFonts w:ascii="Arial" w:hAnsi="Arial" w:cs="Arial"/>
          <w:color w:val="000000" w:themeColor="text1"/>
        </w:rPr>
        <w:t xml:space="preserve"> Zhu</w:t>
      </w:r>
      <w:r>
        <w:rPr>
          <w:rFonts w:ascii="Arial" w:hAnsi="Arial" w:cs="Arial"/>
          <w:color w:val="000000" w:themeColor="text1"/>
        </w:rPr>
        <w:t>,</w:t>
      </w:r>
      <w:r w:rsidRPr="005B48B1">
        <w:rPr>
          <w:rFonts w:ascii="Arial" w:hAnsi="Arial" w:cs="Arial"/>
          <w:color w:val="000000" w:themeColor="text1"/>
          <w:vertAlign w:val="superscript"/>
        </w:rPr>
        <w:t>1</w:t>
      </w:r>
      <w:r>
        <w:rPr>
          <w:rFonts w:ascii="Arial" w:hAnsi="Arial" w:cs="Arial" w:hint="eastAsia"/>
          <w:color w:val="000000" w:themeColor="text1"/>
          <w:vertAlign w:val="superscript"/>
        </w:rPr>
        <w:t>,</w:t>
      </w:r>
      <w:r>
        <w:rPr>
          <w:rFonts w:ascii="Arial" w:hAnsi="Arial" w:cs="Arial"/>
          <w:color w:val="000000" w:themeColor="text1"/>
          <w:vertAlign w:val="superscript"/>
        </w:rPr>
        <w:t>2</w:t>
      </w:r>
      <w:r>
        <w:rPr>
          <w:rFonts w:ascii="Arial" w:hAnsi="Arial" w:cs="Arial"/>
          <w:color w:val="000000" w:themeColor="text1"/>
        </w:rPr>
        <w:t xml:space="preserve"> </w:t>
      </w:r>
      <w:proofErr w:type="spellStart"/>
      <w:r w:rsidRPr="005B48B1">
        <w:rPr>
          <w:rFonts w:ascii="Arial" w:hAnsi="Arial" w:cs="Arial"/>
          <w:color w:val="000000" w:themeColor="text1"/>
        </w:rPr>
        <w:t>Weichao</w:t>
      </w:r>
      <w:proofErr w:type="spellEnd"/>
      <w:r w:rsidRPr="005B48B1">
        <w:rPr>
          <w:rFonts w:ascii="Arial" w:hAnsi="Arial" w:cs="Arial"/>
          <w:color w:val="000000" w:themeColor="text1"/>
        </w:rPr>
        <w:t xml:space="preserve"> Fang</w:t>
      </w:r>
      <w:r>
        <w:rPr>
          <w:rFonts w:ascii="Arial" w:hAnsi="Arial" w:cs="Arial"/>
          <w:color w:val="000000" w:themeColor="text1"/>
        </w:rPr>
        <w:t>,</w:t>
      </w:r>
      <w:r w:rsidRPr="005B48B1">
        <w:rPr>
          <w:rFonts w:ascii="Arial" w:hAnsi="Arial" w:cs="Arial"/>
          <w:color w:val="000000" w:themeColor="text1"/>
          <w:vertAlign w:val="superscript"/>
        </w:rPr>
        <w:t>1</w:t>
      </w:r>
      <w:r>
        <w:rPr>
          <w:rFonts w:ascii="Arial" w:hAnsi="Arial" w:cs="Arial"/>
          <w:color w:val="000000" w:themeColor="text1"/>
          <w:vertAlign w:val="superscript"/>
        </w:rPr>
        <w:t>,2</w:t>
      </w:r>
      <w:r w:rsidRPr="005B48B1">
        <w:rPr>
          <w:rFonts w:ascii="Arial" w:hAnsi="Arial" w:cs="Arial"/>
          <w:color w:val="000000" w:themeColor="text1"/>
        </w:rPr>
        <w:t xml:space="preserve"> </w:t>
      </w:r>
      <w:proofErr w:type="spellStart"/>
      <w:r w:rsidRPr="005B48B1">
        <w:rPr>
          <w:rFonts w:ascii="Arial" w:hAnsi="Arial" w:cs="Arial"/>
          <w:color w:val="000000" w:themeColor="text1"/>
        </w:rPr>
        <w:t>Changwen</w:t>
      </w:r>
      <w:proofErr w:type="spellEnd"/>
      <w:r w:rsidRPr="005B48B1">
        <w:rPr>
          <w:rFonts w:ascii="Arial" w:hAnsi="Arial" w:cs="Arial"/>
          <w:color w:val="000000" w:themeColor="text1"/>
        </w:rPr>
        <w:t xml:space="preserve"> Chen</w:t>
      </w:r>
      <w:r>
        <w:rPr>
          <w:rFonts w:ascii="Arial" w:hAnsi="Arial" w:cs="Arial"/>
          <w:color w:val="000000" w:themeColor="text1"/>
        </w:rPr>
        <w:t>,</w:t>
      </w:r>
      <w:r w:rsidRPr="005B48B1">
        <w:rPr>
          <w:rFonts w:ascii="Arial" w:hAnsi="Arial" w:cs="Arial"/>
          <w:color w:val="000000" w:themeColor="text1"/>
          <w:vertAlign w:val="superscript"/>
        </w:rPr>
        <w:t>1</w:t>
      </w:r>
      <w:r w:rsidRPr="005B48B1">
        <w:rPr>
          <w:rFonts w:ascii="Arial" w:hAnsi="Arial" w:cs="Arial"/>
          <w:color w:val="000000" w:themeColor="text1"/>
        </w:rPr>
        <w:t xml:space="preserve"> </w:t>
      </w:r>
      <w:proofErr w:type="spellStart"/>
      <w:r w:rsidRPr="005B48B1">
        <w:rPr>
          <w:rFonts w:ascii="Arial" w:hAnsi="Arial" w:cs="Arial"/>
          <w:color w:val="000000" w:themeColor="text1"/>
        </w:rPr>
        <w:t>Xinwei</w:t>
      </w:r>
      <w:proofErr w:type="spellEnd"/>
      <w:r w:rsidRPr="005B48B1">
        <w:rPr>
          <w:rFonts w:ascii="Arial" w:hAnsi="Arial" w:cs="Arial"/>
          <w:color w:val="000000" w:themeColor="text1"/>
        </w:rPr>
        <w:t xml:space="preserve"> Wang</w:t>
      </w:r>
      <w:r>
        <w:rPr>
          <w:rFonts w:ascii="Arial" w:hAnsi="Arial" w:cs="Arial"/>
          <w:color w:val="000000" w:themeColor="text1"/>
        </w:rPr>
        <w:t>,</w:t>
      </w:r>
      <w:r w:rsidRPr="005B48B1">
        <w:rPr>
          <w:rFonts w:ascii="Arial" w:hAnsi="Arial" w:cs="Arial"/>
          <w:color w:val="000000" w:themeColor="text1"/>
          <w:vertAlign w:val="superscript"/>
        </w:rPr>
        <w:t>1</w:t>
      </w:r>
      <w:r w:rsidRPr="005B48B1">
        <w:rPr>
          <w:rFonts w:ascii="Arial" w:hAnsi="Arial" w:cs="Arial"/>
          <w:color w:val="000000" w:themeColor="text1"/>
        </w:rPr>
        <w:t xml:space="preserve"> Jian Guo</w:t>
      </w:r>
      <w:r>
        <w:rPr>
          <w:rFonts w:ascii="Arial" w:hAnsi="Arial" w:cs="Arial"/>
          <w:color w:val="000000" w:themeColor="text1"/>
        </w:rPr>
        <w:t>,</w:t>
      </w:r>
      <w:r w:rsidRPr="005B48B1">
        <w:rPr>
          <w:rFonts w:ascii="Arial" w:hAnsi="Arial" w:cs="Arial"/>
          <w:color w:val="000000" w:themeColor="text1"/>
          <w:vertAlign w:val="superscript"/>
        </w:rPr>
        <w:t>1</w:t>
      </w:r>
      <w:r w:rsidRPr="005B48B1">
        <w:rPr>
          <w:rFonts w:ascii="Arial" w:hAnsi="Arial" w:cs="Arial"/>
          <w:color w:val="000000" w:themeColor="text1"/>
        </w:rPr>
        <w:t xml:space="preserve"> Qi Wang</w:t>
      </w:r>
      <w:r>
        <w:rPr>
          <w:rFonts w:ascii="Arial" w:hAnsi="Arial" w:cs="Arial"/>
          <w:color w:val="000000" w:themeColor="text1"/>
        </w:rPr>
        <w:t>,</w:t>
      </w:r>
      <w:r w:rsidRPr="005B48B1">
        <w:rPr>
          <w:rFonts w:ascii="Arial" w:hAnsi="Arial" w:cs="Arial"/>
          <w:color w:val="000000" w:themeColor="text1"/>
          <w:vertAlign w:val="superscript"/>
        </w:rPr>
        <w:t>1</w:t>
      </w:r>
      <w:r w:rsidRPr="005B48B1">
        <w:rPr>
          <w:rFonts w:ascii="Arial" w:hAnsi="Arial" w:cs="Arial"/>
          <w:color w:val="000000" w:themeColor="text1"/>
        </w:rPr>
        <w:t xml:space="preserve"> </w:t>
      </w:r>
      <w:proofErr w:type="spellStart"/>
      <w:r w:rsidRPr="005B48B1">
        <w:rPr>
          <w:rFonts w:ascii="Arial" w:hAnsi="Arial" w:cs="Arial"/>
          <w:color w:val="000000" w:themeColor="text1"/>
        </w:rPr>
        <w:t>Tiyu</w:t>
      </w:r>
      <w:proofErr w:type="spellEnd"/>
      <w:r w:rsidRPr="005B48B1">
        <w:rPr>
          <w:rFonts w:ascii="Arial" w:hAnsi="Arial" w:cs="Arial"/>
          <w:color w:val="000000" w:themeColor="text1"/>
        </w:rPr>
        <w:t xml:space="preserve"> Ding</w:t>
      </w:r>
      <w:r>
        <w:rPr>
          <w:rFonts w:ascii="Arial" w:hAnsi="Arial" w:cs="Arial"/>
          <w:color w:val="000000" w:themeColor="text1"/>
        </w:rPr>
        <w:t>,</w:t>
      </w:r>
      <w:r w:rsidRPr="005B48B1">
        <w:rPr>
          <w:rFonts w:ascii="Arial" w:hAnsi="Arial" w:cs="Arial"/>
          <w:color w:val="000000" w:themeColor="text1"/>
          <w:vertAlign w:val="superscript"/>
        </w:rPr>
        <w:t>1</w:t>
      </w:r>
      <w:r w:rsidRPr="005B48B1">
        <w:rPr>
          <w:rFonts w:ascii="Arial" w:hAnsi="Arial" w:cs="Arial"/>
          <w:color w:val="000000" w:themeColor="text1"/>
        </w:rPr>
        <w:t xml:space="preserve"> Jiao Wang</w:t>
      </w:r>
      <w:r>
        <w:rPr>
          <w:rFonts w:ascii="Arial" w:hAnsi="Arial" w:cs="Arial"/>
          <w:color w:val="000000" w:themeColor="text1"/>
        </w:rPr>
        <w:t>,</w:t>
      </w:r>
      <w:r w:rsidRPr="005B48B1">
        <w:rPr>
          <w:rFonts w:ascii="Arial" w:hAnsi="Arial" w:cs="Arial"/>
          <w:color w:val="000000" w:themeColor="text1"/>
          <w:vertAlign w:val="superscript"/>
        </w:rPr>
        <w:t>1</w:t>
      </w:r>
      <w:r w:rsidRPr="005B48B1">
        <w:rPr>
          <w:rFonts w:ascii="Arial" w:hAnsi="Arial" w:cs="Arial"/>
          <w:color w:val="000000" w:themeColor="text1"/>
        </w:rPr>
        <w:t xml:space="preserve"> </w:t>
      </w:r>
      <w:proofErr w:type="spellStart"/>
      <w:r w:rsidRPr="005B48B1">
        <w:rPr>
          <w:rFonts w:ascii="Arial" w:hAnsi="Arial" w:cs="Arial"/>
          <w:color w:val="000000" w:themeColor="text1"/>
        </w:rPr>
        <w:t>Liping</w:t>
      </w:r>
      <w:proofErr w:type="spellEnd"/>
      <w:r w:rsidRPr="005B48B1">
        <w:rPr>
          <w:rFonts w:ascii="Arial" w:hAnsi="Arial" w:cs="Arial"/>
          <w:color w:val="000000" w:themeColor="text1"/>
        </w:rPr>
        <w:t xml:space="preserve"> Guan</w:t>
      </w:r>
      <w:r>
        <w:rPr>
          <w:rFonts w:ascii="Arial" w:hAnsi="Arial" w:cs="Arial"/>
          <w:color w:val="000000" w:themeColor="text1"/>
        </w:rPr>
        <w:t>,</w:t>
      </w:r>
      <w:r w:rsidRPr="005B48B1">
        <w:rPr>
          <w:rFonts w:ascii="Arial" w:hAnsi="Arial" w:cs="Arial"/>
          <w:color w:val="000000" w:themeColor="text1"/>
          <w:vertAlign w:val="superscript"/>
        </w:rPr>
        <w:t>1</w:t>
      </w:r>
      <w:r w:rsidRPr="005B48B1">
        <w:rPr>
          <w:rFonts w:ascii="Arial" w:hAnsi="Arial" w:cs="Arial"/>
          <w:color w:val="000000" w:themeColor="text1"/>
        </w:rPr>
        <w:t xml:space="preserve"> </w:t>
      </w:r>
      <w:proofErr w:type="spellStart"/>
      <w:r w:rsidRPr="005B48B1">
        <w:rPr>
          <w:rFonts w:ascii="Arial" w:hAnsi="Arial" w:cs="Arial"/>
          <w:color w:val="000000" w:themeColor="text1"/>
        </w:rPr>
        <w:t>Junxiu</w:t>
      </w:r>
      <w:proofErr w:type="spellEnd"/>
      <w:r w:rsidRPr="005B48B1">
        <w:rPr>
          <w:rFonts w:ascii="Arial" w:hAnsi="Arial" w:cs="Arial"/>
          <w:color w:val="000000" w:themeColor="text1"/>
        </w:rPr>
        <w:t xml:space="preserve"> Wang</w:t>
      </w:r>
      <w:r>
        <w:rPr>
          <w:rFonts w:ascii="Arial" w:hAnsi="Arial" w:cs="Arial"/>
          <w:color w:val="000000" w:themeColor="text1"/>
        </w:rPr>
        <w:t>,</w:t>
      </w:r>
      <w:r w:rsidRPr="005B48B1">
        <w:rPr>
          <w:rFonts w:ascii="Arial" w:hAnsi="Arial" w:cs="Arial"/>
          <w:color w:val="000000" w:themeColor="text1"/>
          <w:vertAlign w:val="superscript"/>
        </w:rPr>
        <w:t>1</w:t>
      </w:r>
      <w:r w:rsidRPr="005B48B1">
        <w:rPr>
          <w:rFonts w:ascii="Arial" w:hAnsi="Arial" w:cs="Arial"/>
          <w:color w:val="000000" w:themeColor="text1"/>
        </w:rPr>
        <w:t xml:space="preserve"> Kuozhan Liu</w:t>
      </w:r>
      <w:r>
        <w:rPr>
          <w:rFonts w:ascii="Arial" w:hAnsi="Arial" w:cs="Arial"/>
          <w:color w:val="000000" w:themeColor="text1"/>
        </w:rPr>
        <w:t>,</w:t>
      </w:r>
      <w:r w:rsidRPr="005B48B1">
        <w:rPr>
          <w:rFonts w:ascii="Arial" w:hAnsi="Arial" w:cs="Arial"/>
          <w:color w:val="000000" w:themeColor="text1"/>
          <w:vertAlign w:val="superscript"/>
        </w:rPr>
        <w:t>1</w:t>
      </w:r>
      <w:r w:rsidRPr="005B48B1">
        <w:rPr>
          <w:rFonts w:ascii="Arial" w:hAnsi="Arial" w:cs="Arial"/>
          <w:color w:val="000000" w:themeColor="text1"/>
        </w:rPr>
        <w:t xml:space="preserve"> Wenwu Guo</w:t>
      </w:r>
      <w:r>
        <w:rPr>
          <w:rFonts w:ascii="Arial" w:hAnsi="Arial" w:cs="Arial"/>
          <w:color w:val="000000" w:themeColor="text1"/>
        </w:rPr>
        <w:t>,</w:t>
      </w:r>
      <w:r>
        <w:rPr>
          <w:rFonts w:ascii="Arial" w:hAnsi="Arial" w:cs="Arial"/>
          <w:color w:val="000000" w:themeColor="text1"/>
          <w:vertAlign w:val="superscript"/>
        </w:rPr>
        <w:t>3</w:t>
      </w:r>
      <w:r w:rsidRPr="005B48B1">
        <w:rPr>
          <w:rFonts w:ascii="Arial" w:hAnsi="Arial" w:cs="Arial"/>
          <w:color w:val="000000" w:themeColor="text1"/>
        </w:rPr>
        <w:t xml:space="preserve"> </w:t>
      </w:r>
      <w:bookmarkStart w:id="3" w:name="OLE_LINK82"/>
      <w:bookmarkStart w:id="4" w:name="OLE_LINK87"/>
      <w:r w:rsidRPr="005B48B1">
        <w:rPr>
          <w:rFonts w:ascii="Arial" w:hAnsi="Arial" w:cs="Arial"/>
          <w:color w:val="000000" w:themeColor="text1"/>
          <w:lang w:val="pt-BR"/>
        </w:rPr>
        <w:t>Pere Arús</w:t>
      </w:r>
      <w:bookmarkEnd w:id="3"/>
      <w:bookmarkEnd w:id="4"/>
      <w:r>
        <w:rPr>
          <w:rFonts w:ascii="Arial" w:hAnsi="Arial" w:cs="Arial"/>
          <w:color w:val="000000" w:themeColor="text1"/>
          <w:lang w:val="pt-BR"/>
        </w:rPr>
        <w:t>,</w:t>
      </w:r>
      <w:r>
        <w:rPr>
          <w:rFonts w:ascii="Arial" w:hAnsi="Arial" w:cs="Arial"/>
          <w:color w:val="000000" w:themeColor="text1"/>
          <w:vertAlign w:val="superscript"/>
          <w:lang w:val="pt-BR"/>
        </w:rPr>
        <w:t>7</w:t>
      </w:r>
      <w:r w:rsidRPr="005B48B1">
        <w:rPr>
          <w:rFonts w:ascii="Arial" w:hAnsi="Arial" w:cs="Arial"/>
          <w:color w:val="000000" w:themeColor="text1"/>
        </w:rPr>
        <w:t xml:space="preserve"> Sanwen Huang</w:t>
      </w:r>
      <w:r>
        <w:rPr>
          <w:rFonts w:ascii="Arial" w:hAnsi="Arial" w:cs="Arial"/>
          <w:color w:val="000000" w:themeColor="text1"/>
        </w:rPr>
        <w:t>,</w:t>
      </w:r>
      <w:r>
        <w:rPr>
          <w:rFonts w:ascii="Arial" w:hAnsi="Arial" w:cs="Arial"/>
          <w:color w:val="000000" w:themeColor="text1"/>
          <w:vertAlign w:val="superscript"/>
        </w:rPr>
        <w:t>6</w:t>
      </w:r>
      <w:r w:rsidRPr="005B48B1">
        <w:rPr>
          <w:rFonts w:ascii="Arial" w:hAnsi="Arial" w:cs="Arial"/>
          <w:color w:val="000000" w:themeColor="text1"/>
        </w:rPr>
        <w:t xml:space="preserve"> Zhangjun Fei</w:t>
      </w:r>
      <w:r>
        <w:rPr>
          <w:rFonts w:ascii="Arial" w:hAnsi="Arial" w:cs="Arial"/>
          <w:color w:val="000000" w:themeColor="text1"/>
        </w:rPr>
        <w:t>,</w:t>
      </w:r>
      <w:r>
        <w:rPr>
          <w:rFonts w:ascii="Arial" w:hAnsi="Arial" w:cs="Arial"/>
          <w:color w:val="000000" w:themeColor="text1"/>
          <w:vertAlign w:val="superscript"/>
        </w:rPr>
        <w:t>4</w:t>
      </w:r>
      <w:r w:rsidRPr="005B48B1">
        <w:rPr>
          <w:rFonts w:ascii="Arial" w:hAnsi="Arial" w:cs="Arial" w:hint="eastAsia"/>
          <w:color w:val="000000" w:themeColor="text1"/>
          <w:vertAlign w:val="superscript"/>
        </w:rPr>
        <w:t>,</w:t>
      </w:r>
      <w:r>
        <w:rPr>
          <w:rFonts w:ascii="Arial" w:hAnsi="Arial" w:cs="Arial"/>
          <w:color w:val="000000" w:themeColor="text1"/>
          <w:vertAlign w:val="superscript"/>
        </w:rPr>
        <w:t>5</w:t>
      </w:r>
      <w:r w:rsidRPr="005B48B1">
        <w:rPr>
          <w:rFonts w:ascii="Arial" w:hAnsi="Arial" w:cs="Arial"/>
          <w:color w:val="000000" w:themeColor="text1"/>
        </w:rPr>
        <w:t xml:space="preserve"> and Lirong Wang</w:t>
      </w:r>
      <w:r w:rsidRPr="005B48B1">
        <w:rPr>
          <w:rFonts w:ascii="Arial" w:hAnsi="Arial" w:cs="Arial"/>
          <w:color w:val="000000" w:themeColor="text1"/>
          <w:vertAlign w:val="superscript"/>
        </w:rPr>
        <w:t>1</w:t>
      </w:r>
      <w:r>
        <w:rPr>
          <w:rFonts w:ascii="Arial" w:hAnsi="Arial" w:cs="Arial"/>
          <w:color w:val="000000" w:themeColor="text1"/>
          <w:vertAlign w:val="superscript"/>
        </w:rPr>
        <w:t>,2</w:t>
      </w:r>
    </w:p>
    <w:p w14:paraId="6D2E622F" w14:textId="77777777" w:rsidR="007E7818" w:rsidRPr="007F7446" w:rsidRDefault="007E7818" w:rsidP="007E7818">
      <w:pPr>
        <w:snapToGrid w:val="0"/>
        <w:spacing w:line="360" w:lineRule="auto"/>
        <w:rPr>
          <w:rFonts w:ascii="Arial" w:hAnsi="Arial" w:cs="Arial"/>
          <w:b/>
          <w:color w:val="000000" w:themeColor="text1"/>
          <w:sz w:val="22"/>
        </w:rPr>
      </w:pPr>
    </w:p>
    <w:p w14:paraId="27798CC7" w14:textId="77777777" w:rsidR="007E7818" w:rsidRDefault="007E7818" w:rsidP="007E7818">
      <w:pPr>
        <w:pStyle w:val="Default"/>
        <w:snapToGrid w:val="0"/>
        <w:spacing w:line="360" w:lineRule="auto"/>
        <w:jc w:val="both"/>
        <w:rPr>
          <w:rFonts w:ascii="Arial" w:eastAsia="宋体" w:hAnsi="Arial" w:cs="Arial"/>
          <w:color w:val="000000" w:themeColor="text1"/>
          <w:kern w:val="2"/>
          <w:sz w:val="21"/>
          <w:szCs w:val="22"/>
        </w:rPr>
      </w:pPr>
      <w:bookmarkStart w:id="5" w:name="OLE_LINK134"/>
      <w:bookmarkStart w:id="6" w:name="OLE_LINK133"/>
      <w:r w:rsidRPr="005B48B1">
        <w:rPr>
          <w:rFonts w:ascii="Arial" w:eastAsia="宋体" w:hAnsi="Arial" w:cs="Arial"/>
          <w:color w:val="000000" w:themeColor="text1"/>
          <w:kern w:val="2"/>
          <w:sz w:val="21"/>
          <w:szCs w:val="22"/>
          <w:vertAlign w:val="superscript"/>
        </w:rPr>
        <w:t>1</w:t>
      </w:r>
      <w:bookmarkStart w:id="7" w:name="OLE_LINK23"/>
      <w:bookmarkStart w:id="8" w:name="OLE_LINK102"/>
      <w:bookmarkStart w:id="9" w:name="OLE_LINK22"/>
      <w:bookmarkStart w:id="10" w:name="OLE_LINK162"/>
      <w:bookmarkStart w:id="11" w:name="OLE_LINK198"/>
      <w:bookmarkStart w:id="12" w:name="OLE_LINK207"/>
      <w:bookmarkStart w:id="13" w:name="OLE_LINK89"/>
      <w:bookmarkStart w:id="14" w:name="OLE_LINK194"/>
      <w:bookmarkStart w:id="15" w:name="OLE_LINK209"/>
      <w:bookmarkStart w:id="16" w:name="OLE_LINK160"/>
      <w:bookmarkStart w:id="17" w:name="OLE_LINK161"/>
      <w:r w:rsidRPr="005B48B1">
        <w:rPr>
          <w:rFonts w:ascii="Arial" w:eastAsia="宋体" w:hAnsi="Arial" w:cs="Arial"/>
          <w:color w:val="000000" w:themeColor="text1"/>
          <w:kern w:val="2"/>
          <w:sz w:val="21"/>
          <w:szCs w:val="22"/>
        </w:rPr>
        <w:t xml:space="preserve">Zhengzhou Fruit Research Institute, </w:t>
      </w:r>
      <w:bookmarkStart w:id="18" w:name="OLE_LINK124"/>
      <w:bookmarkStart w:id="19" w:name="OLE_LINK197"/>
      <w:r w:rsidRPr="005B48B1">
        <w:rPr>
          <w:rFonts w:ascii="Arial" w:eastAsia="宋体" w:hAnsi="Arial" w:cs="Arial"/>
          <w:color w:val="000000" w:themeColor="text1"/>
          <w:kern w:val="2"/>
          <w:sz w:val="21"/>
          <w:szCs w:val="22"/>
        </w:rPr>
        <w:t>Chinese Academy of Agricultural Sciences</w:t>
      </w:r>
      <w:bookmarkEnd w:id="7"/>
      <w:bookmarkEnd w:id="8"/>
      <w:bookmarkEnd w:id="9"/>
      <w:bookmarkEnd w:id="10"/>
      <w:bookmarkEnd w:id="11"/>
      <w:bookmarkEnd w:id="12"/>
      <w:bookmarkEnd w:id="13"/>
      <w:bookmarkEnd w:id="14"/>
      <w:bookmarkEnd w:id="15"/>
      <w:bookmarkEnd w:id="18"/>
      <w:bookmarkEnd w:id="19"/>
      <w:r w:rsidRPr="005B48B1">
        <w:rPr>
          <w:rFonts w:ascii="Arial" w:eastAsia="宋体" w:hAnsi="Arial" w:cs="Arial"/>
          <w:color w:val="000000" w:themeColor="text1"/>
          <w:kern w:val="2"/>
          <w:sz w:val="21"/>
          <w:szCs w:val="22"/>
        </w:rPr>
        <w:t>, Zhengzhou</w:t>
      </w:r>
      <w:r>
        <w:rPr>
          <w:rFonts w:ascii="Arial" w:eastAsia="宋体" w:hAnsi="Arial" w:cs="Arial"/>
          <w:color w:val="000000" w:themeColor="text1"/>
          <w:kern w:val="2"/>
          <w:sz w:val="21"/>
          <w:szCs w:val="22"/>
        </w:rPr>
        <w:t xml:space="preserve"> 450009</w:t>
      </w:r>
      <w:r w:rsidRPr="005B48B1">
        <w:rPr>
          <w:rFonts w:ascii="Arial" w:eastAsia="宋体" w:hAnsi="Arial" w:cs="Arial"/>
          <w:color w:val="000000" w:themeColor="text1"/>
          <w:kern w:val="2"/>
          <w:sz w:val="21"/>
          <w:szCs w:val="22"/>
        </w:rPr>
        <w:t xml:space="preserve">, </w:t>
      </w:r>
      <w:bookmarkStart w:id="20" w:name="OLE_LINK33"/>
      <w:r w:rsidRPr="005B48B1">
        <w:rPr>
          <w:rFonts w:ascii="Arial" w:eastAsia="宋体" w:hAnsi="Arial" w:cs="Arial"/>
          <w:color w:val="000000" w:themeColor="text1"/>
          <w:kern w:val="2"/>
          <w:sz w:val="21"/>
          <w:szCs w:val="22"/>
        </w:rPr>
        <w:t>China</w:t>
      </w:r>
      <w:bookmarkEnd w:id="16"/>
      <w:bookmarkEnd w:id="17"/>
      <w:bookmarkEnd w:id="20"/>
      <w:r w:rsidRPr="0034629A">
        <w:rPr>
          <w:rFonts w:ascii="Arial" w:eastAsia="宋体" w:hAnsi="Arial" w:cs="Arial"/>
          <w:color w:val="000000" w:themeColor="text1"/>
          <w:kern w:val="2"/>
          <w:sz w:val="21"/>
          <w:szCs w:val="22"/>
        </w:rPr>
        <w:t xml:space="preserve"> </w:t>
      </w:r>
    </w:p>
    <w:p w14:paraId="7D1A70C0" w14:textId="77777777" w:rsidR="007E7818" w:rsidRPr="005B48B1" w:rsidRDefault="007E7818" w:rsidP="007E7818">
      <w:pPr>
        <w:pStyle w:val="Default"/>
        <w:snapToGrid w:val="0"/>
        <w:spacing w:line="360" w:lineRule="auto"/>
        <w:jc w:val="both"/>
        <w:rPr>
          <w:rFonts w:ascii="Arial" w:eastAsia="宋体" w:hAnsi="Arial" w:cs="Arial"/>
          <w:color w:val="000000" w:themeColor="text1"/>
          <w:kern w:val="2"/>
          <w:sz w:val="21"/>
          <w:szCs w:val="22"/>
        </w:rPr>
      </w:pPr>
      <w:r w:rsidRPr="0034629A">
        <w:rPr>
          <w:rFonts w:ascii="Arial" w:eastAsia="宋体" w:hAnsi="Arial" w:cs="Arial"/>
          <w:color w:val="000000" w:themeColor="text1"/>
          <w:kern w:val="2"/>
          <w:sz w:val="21"/>
          <w:szCs w:val="22"/>
          <w:vertAlign w:val="superscript"/>
        </w:rPr>
        <w:t>2</w:t>
      </w:r>
      <w:r w:rsidRPr="0034629A">
        <w:rPr>
          <w:rFonts w:ascii="Arial" w:eastAsia="宋体" w:hAnsi="Arial" w:cs="Arial"/>
          <w:color w:val="000000" w:themeColor="text1"/>
          <w:kern w:val="2"/>
          <w:sz w:val="21"/>
          <w:szCs w:val="22"/>
        </w:rPr>
        <w:t>National Horticulture Germplasm Resources Center,</w:t>
      </w:r>
      <w:r>
        <w:rPr>
          <w:rFonts w:ascii="Arial" w:eastAsia="宋体" w:hAnsi="Arial" w:cs="Arial"/>
          <w:color w:val="000000" w:themeColor="text1"/>
          <w:kern w:val="2"/>
          <w:sz w:val="21"/>
          <w:szCs w:val="22"/>
        </w:rPr>
        <w:t xml:space="preserve"> </w:t>
      </w:r>
      <w:r w:rsidRPr="0034629A">
        <w:rPr>
          <w:rFonts w:ascii="Arial" w:eastAsia="宋体" w:hAnsi="Arial" w:cs="Arial"/>
          <w:color w:val="000000" w:themeColor="text1"/>
          <w:kern w:val="2"/>
          <w:sz w:val="21"/>
          <w:szCs w:val="22"/>
        </w:rPr>
        <w:t>Zhengzhou Fruit Research Institute, Chinese Academy of Agricultural Sciences, Zhengzhou</w:t>
      </w:r>
      <w:r>
        <w:rPr>
          <w:rFonts w:ascii="Arial" w:eastAsia="宋体" w:hAnsi="Arial" w:cs="Arial"/>
          <w:color w:val="000000" w:themeColor="text1"/>
          <w:kern w:val="2"/>
          <w:sz w:val="21"/>
          <w:szCs w:val="22"/>
        </w:rPr>
        <w:t xml:space="preserve"> 450009</w:t>
      </w:r>
      <w:r w:rsidRPr="0034629A">
        <w:rPr>
          <w:rFonts w:ascii="Arial" w:eastAsia="宋体" w:hAnsi="Arial" w:cs="Arial"/>
          <w:color w:val="000000" w:themeColor="text1"/>
          <w:kern w:val="2"/>
          <w:sz w:val="21"/>
          <w:szCs w:val="22"/>
        </w:rPr>
        <w:t>, China</w:t>
      </w:r>
    </w:p>
    <w:p w14:paraId="7A647A5F" w14:textId="77777777" w:rsidR="007E7818" w:rsidRPr="005B48B1" w:rsidRDefault="007E7818" w:rsidP="007E7818">
      <w:pPr>
        <w:pStyle w:val="Default"/>
        <w:snapToGrid w:val="0"/>
        <w:spacing w:line="360" w:lineRule="auto"/>
        <w:jc w:val="both"/>
        <w:rPr>
          <w:rFonts w:ascii="Arial" w:eastAsia="宋体" w:hAnsi="Arial" w:cs="Arial"/>
          <w:color w:val="000000" w:themeColor="text1"/>
          <w:kern w:val="2"/>
          <w:sz w:val="21"/>
          <w:szCs w:val="22"/>
        </w:rPr>
      </w:pPr>
      <w:bookmarkStart w:id="21" w:name="OLE_LINK138"/>
      <w:bookmarkStart w:id="22" w:name="OLE_LINK139"/>
      <w:bookmarkEnd w:id="5"/>
      <w:bookmarkEnd w:id="6"/>
      <w:r>
        <w:rPr>
          <w:rFonts w:ascii="Arial" w:eastAsia="宋体" w:hAnsi="Arial" w:cs="Arial"/>
          <w:color w:val="000000" w:themeColor="text1"/>
          <w:kern w:val="2"/>
          <w:sz w:val="21"/>
          <w:szCs w:val="22"/>
          <w:vertAlign w:val="superscript"/>
        </w:rPr>
        <w:t>3</w:t>
      </w:r>
      <w:r w:rsidRPr="005B48B1">
        <w:rPr>
          <w:rFonts w:ascii="Arial" w:eastAsia="宋体" w:hAnsi="Arial" w:cs="Arial"/>
          <w:color w:val="000000" w:themeColor="text1"/>
          <w:kern w:val="2"/>
          <w:sz w:val="21"/>
          <w:szCs w:val="22"/>
        </w:rPr>
        <w:t>Key Laboratory of Horticultural Plant Biology (Ministry of Education), College of Horticulture &amp; Forestry Sciences, Huazhong Agricultural University, Wuhan</w:t>
      </w:r>
      <w:r>
        <w:rPr>
          <w:rFonts w:ascii="宋体" w:eastAsia="宋体" w:hAnsi="宋体" w:cs="宋体"/>
          <w:color w:val="auto"/>
        </w:rPr>
        <w:t xml:space="preserve"> </w:t>
      </w:r>
      <w:r w:rsidRPr="009578D7">
        <w:rPr>
          <w:rFonts w:ascii="Arial" w:eastAsia="宋体" w:hAnsi="Arial" w:cs="Arial"/>
          <w:color w:val="000000" w:themeColor="text1"/>
          <w:kern w:val="2"/>
          <w:sz w:val="21"/>
          <w:szCs w:val="22"/>
        </w:rPr>
        <w:t>430000</w:t>
      </w:r>
      <w:r w:rsidRPr="005B48B1">
        <w:rPr>
          <w:rFonts w:ascii="Arial" w:eastAsia="宋体" w:hAnsi="Arial" w:cs="Arial"/>
          <w:color w:val="000000" w:themeColor="text1"/>
          <w:kern w:val="2"/>
          <w:sz w:val="21"/>
          <w:szCs w:val="22"/>
        </w:rPr>
        <w:t>, China</w:t>
      </w:r>
    </w:p>
    <w:p w14:paraId="7BB77BD4" w14:textId="77777777" w:rsidR="007E7818" w:rsidRPr="009578D7" w:rsidRDefault="007E7818" w:rsidP="007E7818">
      <w:pPr>
        <w:pStyle w:val="Default"/>
        <w:snapToGrid w:val="0"/>
        <w:spacing w:line="360" w:lineRule="auto"/>
        <w:jc w:val="both"/>
        <w:rPr>
          <w:rFonts w:ascii="Arial" w:hAnsi="Arial" w:cs="Arial"/>
          <w:color w:val="000000" w:themeColor="text1"/>
          <w:kern w:val="2"/>
          <w:sz w:val="21"/>
          <w:szCs w:val="22"/>
        </w:rPr>
      </w:pPr>
      <w:bookmarkStart w:id="23" w:name="OLE_LINK99"/>
      <w:bookmarkStart w:id="24" w:name="OLE_LINK166"/>
      <w:bookmarkStart w:id="25" w:name="OLE_LINK168"/>
      <w:bookmarkEnd w:id="21"/>
      <w:bookmarkEnd w:id="22"/>
      <w:r>
        <w:rPr>
          <w:rFonts w:ascii="Arial" w:eastAsia="宋体" w:hAnsi="Arial" w:cs="Arial"/>
          <w:color w:val="000000" w:themeColor="text1"/>
          <w:kern w:val="2"/>
          <w:sz w:val="21"/>
          <w:szCs w:val="22"/>
          <w:vertAlign w:val="superscript"/>
        </w:rPr>
        <w:t>4</w:t>
      </w:r>
      <w:r w:rsidRPr="005B48B1">
        <w:rPr>
          <w:rFonts w:ascii="Arial" w:eastAsia="宋体" w:hAnsi="Arial" w:cs="Arial"/>
          <w:color w:val="000000" w:themeColor="text1"/>
          <w:kern w:val="2"/>
          <w:sz w:val="21"/>
          <w:szCs w:val="22"/>
        </w:rPr>
        <w:t>Boyce Thompson Institute for Plant Research</w:t>
      </w:r>
      <w:bookmarkEnd w:id="23"/>
      <w:r w:rsidRPr="005B48B1">
        <w:rPr>
          <w:rFonts w:ascii="Arial" w:eastAsia="宋体" w:hAnsi="Arial" w:cs="Arial"/>
          <w:color w:val="000000" w:themeColor="text1"/>
          <w:kern w:val="2"/>
          <w:sz w:val="21"/>
          <w:szCs w:val="22"/>
        </w:rPr>
        <w:t>, Cornell University</w:t>
      </w:r>
      <w:bookmarkEnd w:id="24"/>
      <w:bookmarkEnd w:id="25"/>
      <w:r w:rsidRPr="005B48B1">
        <w:rPr>
          <w:rFonts w:ascii="Arial" w:eastAsia="宋体" w:hAnsi="Arial" w:cs="Arial"/>
          <w:color w:val="000000" w:themeColor="text1"/>
          <w:kern w:val="2"/>
          <w:sz w:val="21"/>
          <w:szCs w:val="22"/>
        </w:rPr>
        <w:t>, Ithaca, New York</w:t>
      </w:r>
      <w:r w:rsidRPr="009578D7">
        <w:rPr>
          <w:rFonts w:ascii="宋体" w:hAnsi="宋体" w:cs="宋体"/>
          <w:b/>
          <w:bCs/>
          <w:color w:val="31353B"/>
          <w:sz w:val="21"/>
          <w:szCs w:val="21"/>
        </w:rPr>
        <w:t xml:space="preserve"> </w:t>
      </w:r>
      <w:r w:rsidRPr="009578D7">
        <w:rPr>
          <w:rFonts w:ascii="Arial" w:hAnsi="Arial" w:cs="Arial"/>
          <w:color w:val="000000" w:themeColor="text1"/>
          <w:kern w:val="2"/>
          <w:sz w:val="21"/>
          <w:szCs w:val="22"/>
        </w:rPr>
        <w:t>14853</w:t>
      </w:r>
      <w:r w:rsidRPr="005B48B1">
        <w:rPr>
          <w:rFonts w:ascii="Arial" w:eastAsia="宋体" w:hAnsi="Arial" w:cs="Arial"/>
          <w:color w:val="000000" w:themeColor="text1"/>
          <w:kern w:val="2"/>
          <w:sz w:val="21"/>
          <w:szCs w:val="22"/>
        </w:rPr>
        <w:t>, USA</w:t>
      </w:r>
    </w:p>
    <w:p w14:paraId="491674D1" w14:textId="77777777" w:rsidR="007E7818" w:rsidRPr="005B48B1" w:rsidRDefault="007E7818" w:rsidP="007E7818">
      <w:pPr>
        <w:pStyle w:val="Default"/>
        <w:snapToGrid w:val="0"/>
        <w:spacing w:line="360" w:lineRule="auto"/>
        <w:jc w:val="both"/>
        <w:rPr>
          <w:rFonts w:ascii="Arial" w:eastAsia="宋体" w:hAnsi="Arial" w:cs="Arial"/>
          <w:color w:val="000000" w:themeColor="text1"/>
          <w:kern w:val="2"/>
          <w:sz w:val="21"/>
          <w:szCs w:val="22"/>
        </w:rPr>
      </w:pPr>
      <w:r>
        <w:rPr>
          <w:rFonts w:ascii="Arial" w:eastAsia="宋体" w:hAnsi="Arial" w:cs="Arial"/>
          <w:color w:val="000000" w:themeColor="text1"/>
          <w:kern w:val="2"/>
          <w:sz w:val="21"/>
          <w:szCs w:val="22"/>
          <w:vertAlign w:val="superscript"/>
        </w:rPr>
        <w:t>5</w:t>
      </w:r>
      <w:r w:rsidRPr="005B48B1">
        <w:rPr>
          <w:rFonts w:ascii="Arial" w:eastAsia="宋体" w:hAnsi="Arial" w:cs="Arial"/>
          <w:color w:val="000000" w:themeColor="text1"/>
          <w:kern w:val="2"/>
          <w:sz w:val="21"/>
          <w:szCs w:val="22"/>
        </w:rPr>
        <w:t>U.S. Department of Agriculture-Agricultural Research Service, Robert W. Holley Center for Agriculture and Health, Ithaca, New York</w:t>
      </w:r>
      <w:r>
        <w:rPr>
          <w:rFonts w:ascii="Arial" w:eastAsia="宋体" w:hAnsi="Arial" w:cs="Arial"/>
          <w:color w:val="000000" w:themeColor="text1"/>
          <w:kern w:val="2"/>
          <w:sz w:val="21"/>
          <w:szCs w:val="22"/>
        </w:rPr>
        <w:t xml:space="preserve"> </w:t>
      </w:r>
      <w:r w:rsidRPr="00D872D3">
        <w:rPr>
          <w:rFonts w:ascii="Arial" w:eastAsia="宋体" w:hAnsi="Arial" w:cs="Arial"/>
          <w:color w:val="000000" w:themeColor="text1"/>
          <w:kern w:val="2"/>
          <w:sz w:val="21"/>
          <w:szCs w:val="22"/>
        </w:rPr>
        <w:t>14853</w:t>
      </w:r>
      <w:r w:rsidRPr="005B48B1">
        <w:rPr>
          <w:rFonts w:ascii="Arial" w:eastAsia="宋体" w:hAnsi="Arial" w:cs="Arial"/>
          <w:color w:val="000000" w:themeColor="text1"/>
          <w:kern w:val="2"/>
          <w:sz w:val="21"/>
          <w:szCs w:val="22"/>
        </w:rPr>
        <w:t>, USA</w:t>
      </w:r>
    </w:p>
    <w:p w14:paraId="7D8C590D" w14:textId="77777777" w:rsidR="007E7818" w:rsidRDefault="007E7818" w:rsidP="007E7818">
      <w:pPr>
        <w:pStyle w:val="Default"/>
        <w:snapToGrid w:val="0"/>
        <w:spacing w:line="360" w:lineRule="auto"/>
        <w:jc w:val="both"/>
        <w:rPr>
          <w:rFonts w:ascii="Arial" w:eastAsia="宋体" w:hAnsi="Arial" w:cs="Arial"/>
          <w:color w:val="000000" w:themeColor="text1"/>
          <w:kern w:val="2"/>
          <w:sz w:val="21"/>
          <w:szCs w:val="22"/>
        </w:rPr>
      </w:pPr>
      <w:bookmarkStart w:id="26" w:name="OLE_LINK163"/>
      <w:bookmarkStart w:id="27" w:name="OLE_LINK164"/>
      <w:bookmarkStart w:id="28" w:name="OLE_LINK196"/>
      <w:bookmarkStart w:id="29" w:name="OLE_LINK204"/>
      <w:r>
        <w:rPr>
          <w:rFonts w:ascii="Arial" w:eastAsia="宋体" w:hAnsi="Arial" w:cs="Arial"/>
          <w:color w:val="000000" w:themeColor="text1"/>
          <w:kern w:val="2"/>
          <w:sz w:val="21"/>
          <w:szCs w:val="22"/>
          <w:vertAlign w:val="superscript"/>
        </w:rPr>
        <w:t>6</w:t>
      </w:r>
      <w:r w:rsidRPr="005B48B1">
        <w:rPr>
          <w:rFonts w:ascii="Arial" w:eastAsia="宋体" w:hAnsi="Arial" w:cs="Arial"/>
          <w:color w:val="000000" w:themeColor="text1"/>
          <w:kern w:val="2"/>
          <w:sz w:val="21"/>
          <w:szCs w:val="22"/>
        </w:rPr>
        <w:t>Agricultural Genome Institute at Shenzhen, Chinese Academy of Agricultural Sciences</w:t>
      </w:r>
      <w:bookmarkEnd w:id="26"/>
      <w:bookmarkEnd w:id="27"/>
      <w:bookmarkEnd w:id="28"/>
      <w:bookmarkEnd w:id="29"/>
      <w:r w:rsidRPr="005B48B1">
        <w:rPr>
          <w:rFonts w:ascii="Arial" w:eastAsia="宋体" w:hAnsi="Arial" w:cs="Arial"/>
          <w:color w:val="000000" w:themeColor="text1"/>
          <w:kern w:val="2"/>
          <w:sz w:val="21"/>
          <w:szCs w:val="22"/>
        </w:rPr>
        <w:t>, Shenzhen</w:t>
      </w:r>
      <w:r>
        <w:rPr>
          <w:rFonts w:ascii="Arial" w:eastAsia="宋体" w:hAnsi="Arial" w:cs="Arial"/>
          <w:color w:val="000000" w:themeColor="text1"/>
          <w:kern w:val="2"/>
          <w:sz w:val="21"/>
          <w:szCs w:val="22"/>
        </w:rPr>
        <w:t xml:space="preserve"> </w:t>
      </w:r>
      <w:r w:rsidRPr="00D872D3">
        <w:rPr>
          <w:rFonts w:ascii="Arial" w:eastAsia="宋体" w:hAnsi="Arial" w:cs="Arial" w:hint="eastAsia"/>
          <w:color w:val="000000" w:themeColor="text1"/>
          <w:kern w:val="2"/>
          <w:sz w:val="21"/>
          <w:szCs w:val="22"/>
        </w:rPr>
        <w:t>518000</w:t>
      </w:r>
      <w:r w:rsidRPr="005B48B1">
        <w:rPr>
          <w:rFonts w:ascii="Arial" w:eastAsia="宋体" w:hAnsi="Arial" w:cs="Arial"/>
          <w:color w:val="000000" w:themeColor="text1"/>
          <w:kern w:val="2"/>
          <w:sz w:val="21"/>
          <w:szCs w:val="22"/>
        </w:rPr>
        <w:t>, China</w:t>
      </w:r>
    </w:p>
    <w:p w14:paraId="0C4153D8" w14:textId="77777777" w:rsidR="007E7818" w:rsidRPr="005B48B1" w:rsidRDefault="007E7818" w:rsidP="007E7818">
      <w:pPr>
        <w:pStyle w:val="Default"/>
        <w:snapToGrid w:val="0"/>
        <w:spacing w:line="360" w:lineRule="auto"/>
        <w:jc w:val="both"/>
        <w:rPr>
          <w:rFonts w:ascii="Arial" w:eastAsia="宋体" w:hAnsi="Arial" w:cs="Arial"/>
          <w:color w:val="000000" w:themeColor="text1"/>
          <w:kern w:val="2"/>
          <w:sz w:val="21"/>
          <w:szCs w:val="22"/>
          <w:lang w:val="es-ES_tradnl"/>
        </w:rPr>
      </w:pPr>
      <w:r>
        <w:rPr>
          <w:rFonts w:ascii="Arial" w:eastAsia="宋体" w:hAnsi="Arial" w:cs="Arial"/>
          <w:color w:val="000000" w:themeColor="text1"/>
          <w:kern w:val="2"/>
          <w:sz w:val="21"/>
          <w:szCs w:val="22"/>
          <w:vertAlign w:val="superscript"/>
          <w:lang w:val="es-ES_tradnl"/>
        </w:rPr>
        <w:t>7</w:t>
      </w:r>
      <w:r w:rsidRPr="005B48B1">
        <w:rPr>
          <w:rFonts w:ascii="Arial" w:eastAsia="宋体" w:hAnsi="Arial" w:cs="Arial"/>
          <w:color w:val="000000" w:themeColor="text1"/>
          <w:kern w:val="2"/>
          <w:sz w:val="21"/>
          <w:szCs w:val="22"/>
          <w:lang w:val="es-ES_tradnl"/>
        </w:rPr>
        <w:t>IRTA–Centre de Recerca en Agrigenòmica (CSIC-IRTA-UAB-UB), Barcelona</w:t>
      </w:r>
      <w:r>
        <w:rPr>
          <w:rFonts w:ascii="Arial" w:eastAsia="宋体" w:hAnsi="Arial" w:cs="Arial"/>
          <w:color w:val="000000" w:themeColor="text1"/>
          <w:kern w:val="2"/>
          <w:sz w:val="21"/>
          <w:szCs w:val="22"/>
          <w:lang w:val="es-ES_tradnl"/>
        </w:rPr>
        <w:t xml:space="preserve"> </w:t>
      </w:r>
      <w:r w:rsidRPr="00D872D3">
        <w:rPr>
          <w:rFonts w:ascii="Arial" w:eastAsia="宋体" w:hAnsi="Arial" w:cs="Arial"/>
          <w:color w:val="000000" w:themeColor="text1"/>
          <w:kern w:val="2"/>
          <w:sz w:val="21"/>
          <w:szCs w:val="22"/>
          <w:lang w:val="es-ES_tradnl"/>
        </w:rPr>
        <w:t>08193</w:t>
      </w:r>
      <w:r w:rsidRPr="005B48B1">
        <w:rPr>
          <w:rFonts w:ascii="Arial" w:eastAsia="宋体" w:hAnsi="Arial" w:cs="Arial"/>
          <w:color w:val="000000" w:themeColor="text1"/>
          <w:kern w:val="2"/>
          <w:sz w:val="21"/>
          <w:szCs w:val="22"/>
          <w:lang w:val="es-ES_tradnl"/>
        </w:rPr>
        <w:t>, Spain</w:t>
      </w:r>
    </w:p>
    <w:p w14:paraId="413A2C5B" w14:textId="77777777" w:rsidR="007E7818" w:rsidRPr="005B48B1" w:rsidRDefault="007E7818" w:rsidP="007E7818">
      <w:pPr>
        <w:pStyle w:val="Default"/>
        <w:snapToGrid w:val="0"/>
        <w:spacing w:line="360" w:lineRule="auto"/>
        <w:jc w:val="both"/>
        <w:rPr>
          <w:rFonts w:ascii="Arial" w:eastAsia="宋体" w:hAnsi="Arial" w:cs="Arial"/>
          <w:color w:val="000000" w:themeColor="text1"/>
          <w:kern w:val="2"/>
          <w:sz w:val="21"/>
          <w:szCs w:val="22"/>
        </w:rPr>
      </w:pPr>
      <w:r>
        <w:rPr>
          <w:rFonts w:ascii="Arial" w:eastAsia="宋体" w:hAnsi="Arial" w:cs="Arial"/>
          <w:color w:val="000000" w:themeColor="text1"/>
          <w:kern w:val="2"/>
          <w:sz w:val="21"/>
          <w:szCs w:val="22"/>
          <w:vertAlign w:val="superscript"/>
        </w:rPr>
        <w:t>8</w:t>
      </w:r>
      <w:r w:rsidRPr="005B48B1">
        <w:rPr>
          <w:rFonts w:ascii="Arial" w:eastAsia="宋体" w:hAnsi="Arial" w:cs="Arial"/>
          <w:color w:val="000000" w:themeColor="text1"/>
          <w:kern w:val="2"/>
          <w:sz w:val="21"/>
          <w:szCs w:val="22"/>
        </w:rPr>
        <w:t>These authors contributed equally to this work.</w:t>
      </w:r>
    </w:p>
    <w:p w14:paraId="2619EB77" w14:textId="77777777" w:rsidR="000F1F87" w:rsidRPr="00494B52" w:rsidRDefault="000F1F87" w:rsidP="000F1F87">
      <w:pPr>
        <w:autoSpaceDE w:val="0"/>
        <w:autoSpaceDN w:val="0"/>
        <w:adjustRightInd w:val="0"/>
        <w:snapToGrid w:val="0"/>
        <w:spacing w:line="360" w:lineRule="auto"/>
        <w:rPr>
          <w:rFonts w:ascii="Arial" w:eastAsia="宋体" w:hAnsi="Arial" w:cs="Arial"/>
          <w:b/>
          <w:bCs/>
          <w:color w:val="000000" w:themeColor="text1"/>
          <w:kern w:val="0"/>
          <w:szCs w:val="21"/>
        </w:rPr>
      </w:pPr>
      <w:r w:rsidRPr="00494B52">
        <w:rPr>
          <w:rFonts w:ascii="Arial" w:eastAsia="宋体" w:hAnsi="Arial" w:cs="Arial"/>
          <w:bCs/>
          <w:color w:val="000000" w:themeColor="text1"/>
          <w:kern w:val="0"/>
          <w:szCs w:val="21"/>
        </w:rPr>
        <w:t>Corresponding author</w:t>
      </w:r>
      <w:r w:rsidR="006D2383" w:rsidRPr="00494B52">
        <w:rPr>
          <w:rFonts w:ascii="Arial" w:eastAsia="宋体" w:hAnsi="Arial" w:cs="Arial" w:hint="eastAsia"/>
          <w:bCs/>
          <w:color w:val="000000" w:themeColor="text1"/>
          <w:kern w:val="0"/>
          <w:szCs w:val="21"/>
        </w:rPr>
        <w:t>s</w:t>
      </w:r>
      <w:r w:rsidRPr="00494B52">
        <w:rPr>
          <w:rFonts w:ascii="Arial" w:eastAsia="宋体" w:hAnsi="Arial" w:cs="Arial" w:hint="eastAsia"/>
          <w:bCs/>
          <w:color w:val="000000" w:themeColor="text1"/>
          <w:kern w:val="0"/>
          <w:szCs w:val="21"/>
        </w:rPr>
        <w:t>:</w:t>
      </w:r>
      <w:r w:rsidRPr="00494B52">
        <w:rPr>
          <w:rFonts w:ascii="Arial" w:eastAsia="宋体" w:hAnsi="Arial" w:cs="Arial" w:hint="eastAsia"/>
          <w:b/>
          <w:bCs/>
          <w:color w:val="000000" w:themeColor="text1"/>
          <w:kern w:val="0"/>
          <w:szCs w:val="21"/>
        </w:rPr>
        <w:t xml:space="preserve"> </w:t>
      </w:r>
      <w:r w:rsidRPr="00494B52">
        <w:rPr>
          <w:rFonts w:ascii="Arial" w:eastAsia="Trade Gothic LT Std" w:hAnsi="Arial" w:cs="Arial"/>
          <w:color w:val="000000" w:themeColor="text1"/>
          <w:kern w:val="0"/>
          <w:szCs w:val="21"/>
        </w:rPr>
        <w:t>Lirong Wang</w:t>
      </w:r>
      <w:r w:rsidRPr="00494B52">
        <w:rPr>
          <w:rFonts w:ascii="Arial" w:eastAsia="宋体" w:hAnsi="Arial" w:cs="Arial" w:hint="eastAsia"/>
          <w:bCs/>
          <w:color w:val="000000" w:themeColor="text1"/>
          <w:kern w:val="0"/>
          <w:szCs w:val="21"/>
        </w:rPr>
        <w:t xml:space="preserve">, </w:t>
      </w:r>
      <w:r w:rsidRPr="00494B52">
        <w:rPr>
          <w:rFonts w:ascii="Arial" w:eastAsia="Trade Gothic LT Std" w:hAnsi="Arial" w:cs="Arial"/>
          <w:color w:val="000000" w:themeColor="text1"/>
          <w:kern w:val="0"/>
          <w:szCs w:val="21"/>
        </w:rPr>
        <w:t>wanglirong@caas.cn</w:t>
      </w:r>
      <w:r w:rsidRPr="00494B52">
        <w:rPr>
          <w:rFonts w:ascii="Arial" w:eastAsia="宋体" w:hAnsi="Arial" w:cs="Arial" w:hint="eastAsia"/>
          <w:bCs/>
          <w:color w:val="000000" w:themeColor="text1"/>
          <w:kern w:val="0"/>
          <w:szCs w:val="21"/>
        </w:rPr>
        <w:t>;</w:t>
      </w:r>
      <w:r w:rsidRPr="00494B52">
        <w:rPr>
          <w:rFonts w:ascii="Arial" w:eastAsia="宋体" w:hAnsi="Arial" w:cs="Arial" w:hint="eastAsia"/>
          <w:b/>
          <w:bCs/>
          <w:color w:val="000000" w:themeColor="text1"/>
          <w:kern w:val="0"/>
          <w:szCs w:val="21"/>
        </w:rPr>
        <w:t xml:space="preserve"> </w:t>
      </w:r>
      <w:r w:rsidRPr="00494B52">
        <w:rPr>
          <w:rFonts w:ascii="Arial" w:eastAsia="Trade Gothic LT Std" w:hAnsi="Arial" w:cs="Arial"/>
          <w:color w:val="000000" w:themeColor="text1"/>
          <w:kern w:val="0"/>
          <w:szCs w:val="21"/>
        </w:rPr>
        <w:t>Zhangjun Fei</w:t>
      </w:r>
      <w:bookmarkStart w:id="30" w:name="OLE_LINK205"/>
      <w:bookmarkStart w:id="31" w:name="OLE_LINK206"/>
      <w:r w:rsidRPr="00494B52">
        <w:rPr>
          <w:rFonts w:ascii="Arial" w:eastAsia="宋体" w:hAnsi="Arial" w:cs="Arial" w:hint="eastAsia"/>
          <w:bCs/>
          <w:color w:val="000000" w:themeColor="text1"/>
          <w:kern w:val="0"/>
          <w:szCs w:val="21"/>
        </w:rPr>
        <w:t>,</w:t>
      </w:r>
      <w:r w:rsidRPr="00494B52">
        <w:rPr>
          <w:rFonts w:ascii="Arial" w:eastAsia="宋体" w:hAnsi="Arial" w:cs="Arial" w:hint="eastAsia"/>
          <w:b/>
          <w:bCs/>
          <w:color w:val="000000" w:themeColor="text1"/>
          <w:kern w:val="0"/>
          <w:szCs w:val="21"/>
        </w:rPr>
        <w:t xml:space="preserve"> </w:t>
      </w:r>
      <w:r w:rsidRPr="00494B52">
        <w:rPr>
          <w:rFonts w:ascii="Arial" w:eastAsia="Trade Gothic LT Std" w:hAnsi="Arial" w:cs="Arial"/>
          <w:color w:val="000000" w:themeColor="text1"/>
          <w:kern w:val="0"/>
          <w:szCs w:val="21"/>
        </w:rPr>
        <w:t>zf25@cornell.edu</w:t>
      </w:r>
      <w:bookmarkEnd w:id="30"/>
      <w:bookmarkEnd w:id="31"/>
    </w:p>
    <w:bookmarkEnd w:id="1"/>
    <w:p w14:paraId="4B6AF139" w14:textId="77777777" w:rsidR="000F1F87" w:rsidRPr="00174D16" w:rsidRDefault="000F1F87" w:rsidP="000F1F87">
      <w:pPr>
        <w:autoSpaceDE w:val="0"/>
        <w:autoSpaceDN w:val="0"/>
        <w:adjustRightInd w:val="0"/>
        <w:snapToGrid w:val="0"/>
        <w:spacing w:line="360" w:lineRule="auto"/>
        <w:rPr>
          <w:rFonts w:ascii="Arial" w:eastAsia="宋体" w:hAnsi="Arial" w:cs="Arial"/>
          <w:b/>
          <w:bCs/>
          <w:color w:val="000000" w:themeColor="text1"/>
          <w:kern w:val="0"/>
          <w:szCs w:val="21"/>
        </w:rPr>
      </w:pPr>
    </w:p>
    <w:p w14:paraId="60B4EC00" w14:textId="77777777" w:rsidR="00181CC7" w:rsidRPr="00174D16" w:rsidRDefault="00DC7F2F" w:rsidP="004D038E">
      <w:pPr>
        <w:spacing w:beforeLines="50" w:before="156" w:afterLines="50" w:after="156"/>
        <w:jc w:val="center"/>
        <w:rPr>
          <w:rFonts w:ascii="Arial" w:hAnsi="Arial" w:cs="Arial"/>
          <w:b/>
          <w:color w:val="000000" w:themeColor="text1"/>
          <w:sz w:val="32"/>
        </w:rPr>
      </w:pPr>
      <w:r w:rsidRPr="00174D16">
        <w:rPr>
          <w:rFonts w:ascii="Arial" w:hAnsi="Arial" w:cs="Arial"/>
          <w:b/>
          <w:color w:val="000000" w:themeColor="text1"/>
          <w:sz w:val="32"/>
        </w:rPr>
        <w:t>Supplemental Methods</w:t>
      </w:r>
    </w:p>
    <w:p w14:paraId="17CEA31B" w14:textId="77777777" w:rsidR="009625CA" w:rsidRPr="00174D16" w:rsidRDefault="009625CA" w:rsidP="009625CA">
      <w:pPr>
        <w:snapToGrid w:val="0"/>
        <w:spacing w:line="360" w:lineRule="auto"/>
        <w:rPr>
          <w:rFonts w:ascii="Arial" w:hAnsi="Arial" w:cs="Arial"/>
          <w:b/>
          <w:color w:val="000000" w:themeColor="text1"/>
          <w:sz w:val="24"/>
          <w:szCs w:val="24"/>
        </w:rPr>
      </w:pPr>
      <w:r w:rsidRPr="00174D16">
        <w:rPr>
          <w:rFonts w:ascii="Arial" w:hAnsi="Arial" w:cs="Arial"/>
          <w:b/>
          <w:color w:val="000000" w:themeColor="text1"/>
          <w:sz w:val="24"/>
          <w:szCs w:val="24"/>
        </w:rPr>
        <w:t>Plant materials and sequencing</w:t>
      </w:r>
    </w:p>
    <w:p w14:paraId="6D53F3E2" w14:textId="77777777" w:rsidR="009625CA" w:rsidRPr="00174D16" w:rsidRDefault="009625CA" w:rsidP="009625CA">
      <w:pPr>
        <w:snapToGrid w:val="0"/>
        <w:spacing w:line="360" w:lineRule="auto"/>
        <w:rPr>
          <w:rFonts w:ascii="Arial" w:hAnsi="Arial" w:cs="Arial"/>
          <w:color w:val="000000" w:themeColor="text1"/>
          <w:sz w:val="22"/>
        </w:rPr>
      </w:pPr>
      <w:r w:rsidRPr="00174D16">
        <w:rPr>
          <w:rFonts w:ascii="Arial" w:hAnsi="Arial" w:cs="Arial"/>
          <w:color w:val="000000" w:themeColor="text1"/>
          <w:sz w:val="22"/>
        </w:rPr>
        <w:t xml:space="preserve">A total of 263 peach accessions were </w:t>
      </w:r>
      <w:r w:rsidRPr="00174D16">
        <w:rPr>
          <w:rFonts w:ascii="Arial" w:hAnsi="Arial" w:cs="Arial" w:hint="eastAsia"/>
          <w:color w:val="000000" w:themeColor="text1"/>
          <w:sz w:val="22"/>
        </w:rPr>
        <w:t>used in study, of which 218 were</w:t>
      </w:r>
      <w:r w:rsidRPr="00174D16">
        <w:rPr>
          <w:rFonts w:ascii="Arial" w:hAnsi="Arial" w:cs="Arial"/>
          <w:color w:val="000000" w:themeColor="text1"/>
          <w:sz w:val="22"/>
        </w:rPr>
        <w:t xml:space="preserve"> from the </w:t>
      </w:r>
      <w:bookmarkStart w:id="32" w:name="OLE_LINK132"/>
      <w:bookmarkStart w:id="33" w:name="OLE_LINK135"/>
      <w:r w:rsidRPr="00174D16">
        <w:rPr>
          <w:rFonts w:ascii="Arial" w:hAnsi="Arial" w:cs="Arial"/>
          <w:color w:val="000000" w:themeColor="text1"/>
          <w:sz w:val="22"/>
        </w:rPr>
        <w:t>NPGRC</w:t>
      </w:r>
      <w:bookmarkEnd w:id="32"/>
      <w:bookmarkEnd w:id="33"/>
      <w:r w:rsidRPr="00174D16">
        <w:rPr>
          <w:rFonts w:ascii="Arial" w:hAnsi="Arial" w:cs="Arial"/>
          <w:color w:val="000000" w:themeColor="text1"/>
          <w:sz w:val="22"/>
        </w:rPr>
        <w:t xml:space="preserve"> (</w:t>
      </w:r>
      <w:bookmarkStart w:id="34" w:name="OLE_LINK46"/>
      <w:bookmarkStart w:id="35" w:name="OLE_LINK80"/>
      <w:r w:rsidRPr="00174D16">
        <w:rPr>
          <w:rFonts w:ascii="Arial" w:hAnsi="Arial" w:cs="Arial"/>
          <w:color w:val="000000" w:themeColor="text1"/>
          <w:sz w:val="22"/>
        </w:rPr>
        <w:t>National Peach Germplasm Repository of China</w:t>
      </w:r>
      <w:bookmarkEnd w:id="34"/>
      <w:bookmarkEnd w:id="35"/>
      <w:r w:rsidRPr="00174D16">
        <w:rPr>
          <w:rFonts w:ascii="Arial" w:hAnsi="Arial" w:cs="Arial"/>
          <w:color w:val="000000" w:themeColor="text1"/>
          <w:sz w:val="22"/>
        </w:rPr>
        <w:t>)</w:t>
      </w:r>
      <w:r w:rsidRPr="00174D16">
        <w:rPr>
          <w:rFonts w:ascii="Arial" w:hAnsi="Arial" w:cs="Arial" w:hint="eastAsia"/>
          <w:color w:val="000000" w:themeColor="text1"/>
          <w:sz w:val="22"/>
        </w:rPr>
        <w:t xml:space="preserve"> and</w:t>
      </w:r>
      <w:r w:rsidRPr="00174D16">
        <w:rPr>
          <w:rFonts w:ascii="Arial" w:hAnsi="Arial" w:cs="Arial"/>
          <w:color w:val="000000" w:themeColor="text1"/>
          <w:sz w:val="22"/>
        </w:rPr>
        <w:t xml:space="preserve"> 45 </w:t>
      </w:r>
      <w:r w:rsidRPr="00174D16">
        <w:rPr>
          <w:rFonts w:ascii="Arial" w:hAnsi="Arial" w:cs="Arial"/>
          <w:i/>
          <w:color w:val="000000" w:themeColor="text1"/>
          <w:sz w:val="22"/>
        </w:rPr>
        <w:t>P. mira</w:t>
      </w:r>
      <w:r w:rsidRPr="00174D16">
        <w:rPr>
          <w:rFonts w:ascii="Arial" w:hAnsi="Arial" w:cs="Arial"/>
          <w:color w:val="000000" w:themeColor="text1"/>
          <w:sz w:val="22"/>
        </w:rPr>
        <w:t xml:space="preserve"> accessions were sampled from the Tibet plateau. These accessions, collected from almost all the distribution regions of peach landraces and wild relatives in China, belonged to seven major ecotypes (Wang et al. 2001</w:t>
      </w:r>
      <w:r w:rsidR="0054705E" w:rsidRPr="00174D16">
        <w:rPr>
          <w:rFonts w:ascii="Arial" w:hAnsi="Arial" w:cs="Arial" w:hint="eastAsia"/>
          <w:color w:val="000000" w:themeColor="text1"/>
          <w:sz w:val="22"/>
        </w:rPr>
        <w:t>; Wang et al. 2012</w:t>
      </w:r>
      <w:r w:rsidRPr="00174D16">
        <w:rPr>
          <w:rFonts w:ascii="Arial" w:hAnsi="Arial" w:cs="Arial"/>
          <w:color w:val="000000" w:themeColor="text1"/>
          <w:sz w:val="22"/>
        </w:rPr>
        <w:t xml:space="preserve">). These accessions included 45 of </w:t>
      </w:r>
      <w:r w:rsidRPr="00174D16">
        <w:rPr>
          <w:rFonts w:ascii="Arial" w:hAnsi="Arial" w:cs="Arial"/>
          <w:i/>
          <w:color w:val="000000" w:themeColor="text1"/>
          <w:sz w:val="22"/>
        </w:rPr>
        <w:t>P. mira</w:t>
      </w:r>
      <w:r w:rsidRPr="00174D16">
        <w:rPr>
          <w:rFonts w:ascii="Arial" w:hAnsi="Arial" w:cs="Arial"/>
          <w:color w:val="000000" w:themeColor="text1"/>
          <w:sz w:val="22"/>
        </w:rPr>
        <w:t xml:space="preserve"> </w:t>
      </w:r>
      <w:proofErr w:type="spellStart"/>
      <w:r w:rsidRPr="00174D16">
        <w:rPr>
          <w:rFonts w:ascii="Arial" w:hAnsi="Arial" w:cs="Arial"/>
          <w:color w:val="000000" w:themeColor="text1"/>
          <w:sz w:val="22"/>
        </w:rPr>
        <w:t>Koehne</w:t>
      </w:r>
      <w:proofErr w:type="spellEnd"/>
      <w:r w:rsidRPr="00174D16">
        <w:rPr>
          <w:rFonts w:ascii="Arial" w:hAnsi="Arial" w:cs="Arial"/>
          <w:color w:val="000000" w:themeColor="text1"/>
          <w:sz w:val="22"/>
        </w:rPr>
        <w:t xml:space="preserve">, 4 of </w:t>
      </w:r>
      <w:r w:rsidRPr="00174D16">
        <w:rPr>
          <w:rFonts w:ascii="Arial" w:hAnsi="Arial" w:cs="Arial"/>
          <w:i/>
          <w:color w:val="000000" w:themeColor="text1"/>
          <w:sz w:val="22"/>
        </w:rPr>
        <w:t xml:space="preserve">P. </w:t>
      </w:r>
      <w:proofErr w:type="spellStart"/>
      <w:r w:rsidRPr="00174D16">
        <w:rPr>
          <w:rFonts w:ascii="Arial" w:hAnsi="Arial" w:cs="Arial"/>
          <w:i/>
          <w:color w:val="000000" w:themeColor="text1"/>
          <w:sz w:val="22"/>
        </w:rPr>
        <w:t>davidiana</w:t>
      </w:r>
      <w:proofErr w:type="spellEnd"/>
      <w:r w:rsidRPr="00174D16">
        <w:rPr>
          <w:rFonts w:ascii="Arial" w:hAnsi="Arial" w:cs="Arial"/>
          <w:i/>
          <w:color w:val="000000" w:themeColor="text1"/>
          <w:sz w:val="22"/>
        </w:rPr>
        <w:t xml:space="preserve"> </w:t>
      </w:r>
      <w:r w:rsidRPr="00174D16">
        <w:rPr>
          <w:rFonts w:ascii="Arial" w:hAnsi="Arial" w:cs="Arial"/>
          <w:color w:val="000000" w:themeColor="text1"/>
          <w:sz w:val="22"/>
        </w:rPr>
        <w:t>(</w:t>
      </w:r>
      <w:proofErr w:type="spellStart"/>
      <w:r w:rsidRPr="00174D16">
        <w:rPr>
          <w:rFonts w:ascii="Arial" w:hAnsi="Arial" w:cs="Arial"/>
          <w:color w:val="000000" w:themeColor="text1"/>
          <w:sz w:val="22"/>
        </w:rPr>
        <w:t>Carr</w:t>
      </w:r>
      <w:proofErr w:type="spellEnd"/>
      <w:r w:rsidRPr="00174D16">
        <w:rPr>
          <w:rFonts w:ascii="Arial" w:hAnsi="Arial" w:cs="Arial"/>
          <w:color w:val="000000" w:themeColor="text1"/>
          <w:sz w:val="22"/>
        </w:rPr>
        <w:t xml:space="preserve">.) </w:t>
      </w:r>
      <w:proofErr w:type="spellStart"/>
      <w:r w:rsidRPr="00174D16">
        <w:rPr>
          <w:rFonts w:ascii="Arial" w:hAnsi="Arial" w:cs="Arial"/>
          <w:color w:val="000000" w:themeColor="text1"/>
          <w:sz w:val="22"/>
        </w:rPr>
        <w:t>Franch</w:t>
      </w:r>
      <w:proofErr w:type="spellEnd"/>
      <w:r w:rsidRPr="00174D16">
        <w:rPr>
          <w:rFonts w:ascii="Arial" w:hAnsi="Arial" w:cs="Arial"/>
          <w:color w:val="000000" w:themeColor="text1"/>
          <w:sz w:val="22"/>
        </w:rPr>
        <w:t xml:space="preserve">., 2 of </w:t>
      </w:r>
      <w:r w:rsidRPr="00174D16">
        <w:rPr>
          <w:rFonts w:ascii="Arial" w:hAnsi="Arial" w:cs="Arial"/>
          <w:i/>
          <w:color w:val="000000" w:themeColor="text1"/>
          <w:sz w:val="22"/>
        </w:rPr>
        <w:t xml:space="preserve">P. </w:t>
      </w:r>
      <w:proofErr w:type="spellStart"/>
      <w:r w:rsidRPr="00174D16">
        <w:rPr>
          <w:rFonts w:ascii="Arial" w:hAnsi="Arial" w:cs="Arial"/>
          <w:i/>
          <w:color w:val="000000" w:themeColor="text1"/>
          <w:sz w:val="22"/>
        </w:rPr>
        <w:t>kansuensis</w:t>
      </w:r>
      <w:proofErr w:type="spellEnd"/>
      <w:r w:rsidRPr="00174D16">
        <w:rPr>
          <w:rFonts w:ascii="Arial" w:hAnsi="Arial" w:cs="Arial"/>
          <w:color w:val="000000" w:themeColor="text1"/>
          <w:sz w:val="22"/>
        </w:rPr>
        <w:t xml:space="preserve"> </w:t>
      </w:r>
      <w:proofErr w:type="spellStart"/>
      <w:r w:rsidRPr="00174D16">
        <w:rPr>
          <w:rFonts w:ascii="Arial" w:hAnsi="Arial" w:cs="Arial"/>
          <w:color w:val="000000" w:themeColor="text1"/>
          <w:sz w:val="22"/>
        </w:rPr>
        <w:t>Rehd</w:t>
      </w:r>
      <w:proofErr w:type="spellEnd"/>
      <w:r w:rsidRPr="00174D16">
        <w:rPr>
          <w:rFonts w:ascii="Arial" w:hAnsi="Arial" w:cs="Arial"/>
          <w:color w:val="000000" w:themeColor="text1"/>
          <w:sz w:val="22"/>
        </w:rPr>
        <w:t xml:space="preserve">., a single </w:t>
      </w:r>
      <w:r w:rsidRPr="00174D16">
        <w:rPr>
          <w:rFonts w:ascii="Arial" w:hAnsi="Arial" w:cs="Arial"/>
          <w:i/>
          <w:color w:val="000000" w:themeColor="text1"/>
          <w:sz w:val="22"/>
        </w:rPr>
        <w:t xml:space="preserve">P. </w:t>
      </w:r>
      <w:proofErr w:type="spellStart"/>
      <w:r w:rsidRPr="00174D16">
        <w:rPr>
          <w:rFonts w:ascii="Arial" w:hAnsi="Arial" w:cs="Arial"/>
          <w:i/>
          <w:color w:val="000000" w:themeColor="text1"/>
          <w:sz w:val="22"/>
        </w:rPr>
        <w:t>potaninii</w:t>
      </w:r>
      <w:proofErr w:type="spellEnd"/>
      <w:r w:rsidRPr="00174D16">
        <w:rPr>
          <w:rFonts w:ascii="Arial" w:hAnsi="Arial" w:cs="Arial"/>
          <w:i/>
          <w:color w:val="000000" w:themeColor="text1"/>
          <w:sz w:val="22"/>
        </w:rPr>
        <w:t xml:space="preserve"> </w:t>
      </w:r>
      <w:proofErr w:type="spellStart"/>
      <w:r w:rsidRPr="00174D16">
        <w:rPr>
          <w:rFonts w:ascii="Arial" w:hAnsi="Arial" w:cs="Arial"/>
          <w:color w:val="000000" w:themeColor="text1"/>
          <w:sz w:val="22"/>
        </w:rPr>
        <w:t>Batal</w:t>
      </w:r>
      <w:proofErr w:type="spellEnd"/>
      <w:r w:rsidRPr="00174D16">
        <w:rPr>
          <w:rFonts w:ascii="Arial" w:hAnsi="Arial" w:cs="Arial"/>
          <w:color w:val="000000" w:themeColor="text1"/>
          <w:sz w:val="22"/>
        </w:rPr>
        <w:t xml:space="preserve">., 205 of </w:t>
      </w:r>
      <w:r w:rsidRPr="00174D16">
        <w:rPr>
          <w:rFonts w:ascii="Arial" w:hAnsi="Arial" w:cs="Arial"/>
          <w:i/>
          <w:color w:val="000000" w:themeColor="text1"/>
          <w:sz w:val="22"/>
        </w:rPr>
        <w:t>P. persica</w:t>
      </w:r>
      <w:r w:rsidRPr="00174D16">
        <w:rPr>
          <w:rFonts w:ascii="Arial" w:hAnsi="Arial" w:cs="Arial"/>
          <w:color w:val="000000" w:themeColor="text1"/>
          <w:sz w:val="22"/>
        </w:rPr>
        <w:t xml:space="preserve"> L., and 6 of </w:t>
      </w:r>
      <w:r w:rsidRPr="00174D16">
        <w:rPr>
          <w:rFonts w:ascii="Arial" w:hAnsi="Arial" w:cs="Arial"/>
          <w:i/>
          <w:color w:val="000000" w:themeColor="text1"/>
          <w:sz w:val="22"/>
        </w:rPr>
        <w:t xml:space="preserve">P. </w:t>
      </w:r>
      <w:proofErr w:type="spellStart"/>
      <w:r w:rsidRPr="00174D16">
        <w:rPr>
          <w:rFonts w:ascii="Arial" w:hAnsi="Arial" w:cs="Arial"/>
          <w:i/>
          <w:color w:val="000000" w:themeColor="text1"/>
          <w:sz w:val="22"/>
        </w:rPr>
        <w:t>ferganensis</w:t>
      </w:r>
      <w:proofErr w:type="spellEnd"/>
      <w:r w:rsidRPr="00174D16">
        <w:rPr>
          <w:rFonts w:ascii="Arial" w:hAnsi="Arial" w:cs="Arial"/>
          <w:color w:val="000000" w:themeColor="text1"/>
          <w:sz w:val="22"/>
        </w:rPr>
        <w:t xml:space="preserve"> </w:t>
      </w:r>
      <w:proofErr w:type="spellStart"/>
      <w:r w:rsidRPr="00174D16">
        <w:rPr>
          <w:rFonts w:ascii="Arial" w:hAnsi="Arial" w:cs="Arial"/>
          <w:color w:val="000000" w:themeColor="text1"/>
          <w:sz w:val="22"/>
        </w:rPr>
        <w:t>Kost</w:t>
      </w:r>
      <w:proofErr w:type="spellEnd"/>
      <w:r w:rsidRPr="00174D16">
        <w:rPr>
          <w:rFonts w:ascii="Arial" w:hAnsi="Arial" w:cs="Arial"/>
          <w:color w:val="000000" w:themeColor="text1"/>
          <w:sz w:val="22"/>
        </w:rPr>
        <w:t xml:space="preserve">. et </w:t>
      </w:r>
      <w:proofErr w:type="spellStart"/>
      <w:r w:rsidRPr="00174D16">
        <w:rPr>
          <w:rFonts w:ascii="Arial" w:hAnsi="Arial" w:cs="Arial"/>
          <w:color w:val="000000" w:themeColor="text1"/>
          <w:sz w:val="22"/>
        </w:rPr>
        <w:t>Riab</w:t>
      </w:r>
      <w:proofErr w:type="spellEnd"/>
      <w:r w:rsidRPr="00174D16">
        <w:rPr>
          <w:rFonts w:ascii="Arial" w:hAnsi="Arial" w:cs="Arial"/>
          <w:color w:val="000000" w:themeColor="text1"/>
          <w:sz w:val="22"/>
        </w:rPr>
        <w:t xml:space="preserve"> (Supplementa</w:t>
      </w:r>
      <w:r w:rsidRPr="00174D16">
        <w:rPr>
          <w:rFonts w:ascii="Arial" w:hAnsi="Arial" w:cs="Arial" w:hint="eastAsia"/>
          <w:color w:val="000000" w:themeColor="text1"/>
          <w:sz w:val="22"/>
        </w:rPr>
        <w:t>l</w:t>
      </w:r>
      <w:r w:rsidRPr="00174D16">
        <w:rPr>
          <w:rFonts w:ascii="Arial" w:hAnsi="Arial" w:cs="Arial"/>
          <w:color w:val="000000" w:themeColor="text1"/>
          <w:sz w:val="22"/>
        </w:rPr>
        <w:t xml:space="preserve"> Table </w:t>
      </w:r>
      <w:r w:rsidRPr="00174D16">
        <w:rPr>
          <w:rFonts w:ascii="Arial" w:hAnsi="Arial" w:cs="Arial" w:hint="eastAsia"/>
          <w:color w:val="000000" w:themeColor="text1"/>
          <w:sz w:val="22"/>
        </w:rPr>
        <w:t>S</w:t>
      </w:r>
      <w:r w:rsidRPr="00174D16">
        <w:rPr>
          <w:rFonts w:ascii="Arial" w:hAnsi="Arial" w:cs="Arial"/>
          <w:color w:val="000000" w:themeColor="text1"/>
          <w:sz w:val="22"/>
        </w:rPr>
        <w:t>1)</w:t>
      </w:r>
      <w:r w:rsidRPr="00174D16">
        <w:rPr>
          <w:rFonts w:ascii="Arial" w:hAnsi="Arial" w:cs="Arial" w:hint="eastAsia"/>
          <w:color w:val="000000" w:themeColor="text1"/>
          <w:sz w:val="22"/>
        </w:rPr>
        <w:t xml:space="preserve">, of which 260 have been reported in our previous study (Li et al. 2019) and 3 were new sequenced. </w:t>
      </w:r>
      <w:r w:rsidRPr="00174D16">
        <w:rPr>
          <w:rFonts w:ascii="Arial" w:hAnsi="Arial" w:cs="Arial"/>
          <w:color w:val="000000" w:themeColor="text1"/>
          <w:sz w:val="22"/>
        </w:rPr>
        <w:t xml:space="preserve">Total genomic DNA </w:t>
      </w:r>
      <w:r w:rsidRPr="00174D16">
        <w:rPr>
          <w:rFonts w:ascii="Arial" w:hAnsi="Arial" w:cs="Arial" w:hint="eastAsia"/>
          <w:color w:val="000000" w:themeColor="text1"/>
          <w:sz w:val="22"/>
        </w:rPr>
        <w:t>of</w:t>
      </w:r>
      <w:r w:rsidRPr="00174D16">
        <w:rPr>
          <w:rFonts w:ascii="Arial" w:hAnsi="Arial" w:cs="Arial"/>
          <w:color w:val="000000" w:themeColor="text1"/>
          <w:sz w:val="22"/>
        </w:rPr>
        <w:t xml:space="preserve"> </w:t>
      </w:r>
      <w:r w:rsidRPr="00174D16">
        <w:rPr>
          <w:rFonts w:ascii="Arial" w:hAnsi="Arial" w:cs="Arial" w:hint="eastAsia"/>
          <w:color w:val="000000" w:themeColor="text1"/>
          <w:sz w:val="22"/>
        </w:rPr>
        <w:t>the three new</w:t>
      </w:r>
      <w:r w:rsidRPr="00174D16">
        <w:rPr>
          <w:rFonts w:ascii="Arial" w:hAnsi="Arial" w:cs="Arial"/>
          <w:color w:val="000000" w:themeColor="text1"/>
          <w:sz w:val="22"/>
        </w:rPr>
        <w:t>ly</w:t>
      </w:r>
      <w:r w:rsidRPr="00174D16">
        <w:rPr>
          <w:rFonts w:ascii="Arial" w:hAnsi="Arial" w:cs="Arial" w:hint="eastAsia"/>
          <w:color w:val="000000" w:themeColor="text1"/>
          <w:sz w:val="22"/>
        </w:rPr>
        <w:t xml:space="preserve"> sequenced</w:t>
      </w:r>
      <w:r w:rsidRPr="00174D16">
        <w:rPr>
          <w:rFonts w:ascii="Arial" w:hAnsi="Arial" w:cs="Arial"/>
          <w:color w:val="000000" w:themeColor="text1"/>
          <w:sz w:val="22"/>
        </w:rPr>
        <w:t xml:space="preserve"> accession</w:t>
      </w:r>
      <w:r w:rsidRPr="00174D16">
        <w:rPr>
          <w:rFonts w:ascii="Arial" w:hAnsi="Arial" w:cs="Arial" w:hint="eastAsia"/>
          <w:color w:val="000000" w:themeColor="text1"/>
          <w:sz w:val="22"/>
        </w:rPr>
        <w:t>s</w:t>
      </w:r>
      <w:r w:rsidRPr="00174D16">
        <w:rPr>
          <w:rFonts w:ascii="Arial" w:hAnsi="Arial" w:cs="Arial"/>
          <w:color w:val="000000" w:themeColor="text1"/>
          <w:sz w:val="22"/>
        </w:rPr>
        <w:t xml:space="preserve"> was extracted from young leaves </w:t>
      </w:r>
      <w:r w:rsidRPr="00174D16">
        <w:rPr>
          <w:rFonts w:ascii="Arial" w:hAnsi="Arial" w:cs="Arial"/>
          <w:color w:val="000000" w:themeColor="text1"/>
          <w:sz w:val="22"/>
        </w:rPr>
        <w:lastRenderedPageBreak/>
        <w:t xml:space="preserve">using the </w:t>
      </w:r>
      <w:proofErr w:type="spellStart"/>
      <w:r w:rsidRPr="00174D16">
        <w:rPr>
          <w:rFonts w:ascii="Arial" w:hAnsi="Arial" w:cs="Arial"/>
          <w:color w:val="000000" w:themeColor="text1"/>
          <w:sz w:val="22"/>
        </w:rPr>
        <w:t>cetyltriethylammnonium</w:t>
      </w:r>
      <w:proofErr w:type="spellEnd"/>
      <w:r w:rsidRPr="00174D16">
        <w:rPr>
          <w:rFonts w:ascii="Arial" w:hAnsi="Arial" w:cs="Arial"/>
          <w:color w:val="000000" w:themeColor="text1"/>
          <w:sz w:val="22"/>
        </w:rPr>
        <w:t xml:space="preserve"> bromide (CTAB) method (Murray and Thompson 1980). At least 4 </w:t>
      </w:r>
      <w:proofErr w:type="spellStart"/>
      <w:r w:rsidRPr="00174D16">
        <w:rPr>
          <w:rFonts w:ascii="Arial" w:hAnsi="Arial" w:cs="Arial"/>
          <w:color w:val="000000" w:themeColor="text1"/>
          <w:sz w:val="22"/>
        </w:rPr>
        <w:t>μg</w:t>
      </w:r>
      <w:proofErr w:type="spellEnd"/>
      <w:r w:rsidRPr="00174D16">
        <w:rPr>
          <w:rFonts w:ascii="Arial" w:hAnsi="Arial" w:cs="Arial"/>
          <w:color w:val="000000" w:themeColor="text1"/>
          <w:sz w:val="22"/>
        </w:rPr>
        <w:t xml:space="preserve"> of genomic DNA was used to construct pair-end sequencing libraries with insert sizes of approximately 500-bp following the manufacturer’s instructions (Illumina Inc.), which were sequenced on the</w:t>
      </w:r>
      <w:r w:rsidRPr="00174D16">
        <w:rPr>
          <w:rFonts w:ascii="Arial" w:hAnsi="Arial" w:cs="Arial" w:hint="eastAsia"/>
          <w:color w:val="000000" w:themeColor="text1"/>
          <w:sz w:val="22"/>
        </w:rPr>
        <w:t xml:space="preserve"> </w:t>
      </w:r>
      <w:r w:rsidRPr="00174D16">
        <w:rPr>
          <w:rFonts w:ascii="Arial" w:hAnsi="Arial" w:cs="Arial"/>
          <w:color w:val="000000" w:themeColor="text1"/>
          <w:sz w:val="22"/>
        </w:rPr>
        <w:t xml:space="preserve">Illumina </w:t>
      </w:r>
      <w:proofErr w:type="spellStart"/>
      <w:r w:rsidRPr="00174D16">
        <w:rPr>
          <w:rFonts w:ascii="Arial" w:hAnsi="Arial" w:cs="Arial"/>
          <w:color w:val="000000" w:themeColor="text1"/>
          <w:sz w:val="22"/>
        </w:rPr>
        <w:t>HiSeq</w:t>
      </w:r>
      <w:proofErr w:type="spellEnd"/>
      <w:r w:rsidRPr="00174D16">
        <w:rPr>
          <w:rFonts w:ascii="Arial" w:hAnsi="Arial" w:cs="Arial"/>
          <w:color w:val="000000" w:themeColor="text1"/>
          <w:sz w:val="22"/>
        </w:rPr>
        <w:t xml:space="preserve"> 2500 platform</w:t>
      </w:r>
      <w:r w:rsidR="0054705E" w:rsidRPr="00174D16">
        <w:rPr>
          <w:rFonts w:ascii="Arial" w:hAnsi="Arial" w:cs="Arial" w:hint="eastAsia"/>
          <w:color w:val="000000" w:themeColor="text1"/>
          <w:sz w:val="22"/>
        </w:rPr>
        <w:t xml:space="preserve"> </w:t>
      </w:r>
      <w:r w:rsidR="0054705E" w:rsidRPr="00174D16">
        <w:rPr>
          <w:rFonts w:ascii="Arial" w:hAnsi="Arial" w:cs="Arial"/>
          <w:color w:val="000000" w:themeColor="text1"/>
          <w:sz w:val="22"/>
        </w:rPr>
        <w:t>(Illumina, San Diego, USA)</w:t>
      </w:r>
      <w:r w:rsidRPr="00174D16">
        <w:rPr>
          <w:rFonts w:ascii="Arial" w:hAnsi="Arial" w:cs="Arial"/>
          <w:color w:val="000000" w:themeColor="text1"/>
          <w:sz w:val="22"/>
        </w:rPr>
        <w:t xml:space="preserve"> </w:t>
      </w:r>
      <w:bookmarkStart w:id="36" w:name="OLE_LINK106"/>
      <w:bookmarkStart w:id="37" w:name="OLE_LINK108"/>
      <w:r w:rsidRPr="00174D16">
        <w:rPr>
          <w:rFonts w:ascii="Arial" w:hAnsi="Arial" w:cs="Arial"/>
          <w:color w:val="000000" w:themeColor="text1"/>
          <w:sz w:val="22"/>
        </w:rPr>
        <w:t>to generate 125-bp paired-end reads</w:t>
      </w:r>
      <w:bookmarkEnd w:id="36"/>
      <w:bookmarkEnd w:id="37"/>
      <w:r w:rsidRPr="00174D16">
        <w:rPr>
          <w:rFonts w:ascii="Arial" w:hAnsi="Arial" w:cs="Arial"/>
          <w:color w:val="000000" w:themeColor="text1"/>
          <w:sz w:val="22"/>
        </w:rPr>
        <w:t xml:space="preserve"> (Supplementa</w:t>
      </w:r>
      <w:r w:rsidRPr="00174D16">
        <w:rPr>
          <w:rFonts w:ascii="Arial" w:hAnsi="Arial" w:cs="Arial" w:hint="eastAsia"/>
          <w:color w:val="000000" w:themeColor="text1"/>
          <w:sz w:val="22"/>
        </w:rPr>
        <w:t>l</w:t>
      </w:r>
      <w:r w:rsidRPr="00174D16">
        <w:rPr>
          <w:rFonts w:ascii="Arial" w:hAnsi="Arial" w:cs="Arial"/>
          <w:color w:val="000000" w:themeColor="text1"/>
          <w:sz w:val="22"/>
        </w:rPr>
        <w:t xml:space="preserve"> Table S1).</w:t>
      </w:r>
      <w:r w:rsidR="0054705E" w:rsidRPr="00174D16">
        <w:rPr>
          <w:rFonts w:ascii="Arial" w:hAnsi="Arial" w:cs="Arial" w:hint="eastAsia"/>
          <w:color w:val="000000" w:themeColor="text1"/>
          <w:sz w:val="22"/>
        </w:rPr>
        <w:t xml:space="preserve"> Finally, a total of 1.3 Gb data for each accession were used for further analysis on average.</w:t>
      </w:r>
    </w:p>
    <w:p w14:paraId="48C02454" w14:textId="77777777" w:rsidR="009625CA" w:rsidRPr="00174D16" w:rsidRDefault="009625CA" w:rsidP="0002428D">
      <w:pPr>
        <w:snapToGrid w:val="0"/>
        <w:spacing w:line="360" w:lineRule="auto"/>
        <w:rPr>
          <w:rFonts w:ascii="Arial" w:hAnsi="Arial" w:cs="Arial"/>
          <w:b/>
          <w:color w:val="000000" w:themeColor="text1"/>
          <w:sz w:val="24"/>
          <w:szCs w:val="24"/>
        </w:rPr>
      </w:pPr>
    </w:p>
    <w:p w14:paraId="0E3E94D8" w14:textId="77777777" w:rsidR="0002428D" w:rsidRPr="00174D16" w:rsidRDefault="0002428D" w:rsidP="0002428D">
      <w:pPr>
        <w:snapToGrid w:val="0"/>
        <w:spacing w:line="360" w:lineRule="auto"/>
        <w:rPr>
          <w:rFonts w:ascii="Arial" w:hAnsi="Arial" w:cs="Arial"/>
          <w:b/>
          <w:color w:val="000000" w:themeColor="text1"/>
          <w:sz w:val="24"/>
          <w:szCs w:val="24"/>
        </w:rPr>
      </w:pPr>
      <w:r w:rsidRPr="00174D16">
        <w:rPr>
          <w:rFonts w:ascii="Arial" w:hAnsi="Arial" w:cs="Arial"/>
          <w:b/>
          <w:color w:val="000000" w:themeColor="text1"/>
          <w:sz w:val="24"/>
          <w:szCs w:val="24"/>
        </w:rPr>
        <w:t>Variation calling and annotation</w:t>
      </w:r>
    </w:p>
    <w:p w14:paraId="11E0CC48" w14:textId="77777777" w:rsidR="0002428D" w:rsidRPr="00174D16" w:rsidRDefault="0002428D" w:rsidP="0002428D">
      <w:pPr>
        <w:snapToGrid w:val="0"/>
        <w:spacing w:line="360" w:lineRule="auto"/>
        <w:rPr>
          <w:rFonts w:ascii="Arial" w:hAnsi="Arial" w:cs="Arial"/>
          <w:color w:val="000000" w:themeColor="text1"/>
          <w:sz w:val="22"/>
        </w:rPr>
      </w:pPr>
      <w:r w:rsidRPr="00174D16">
        <w:rPr>
          <w:rFonts w:ascii="Arial" w:hAnsi="Arial" w:cs="Arial"/>
          <w:color w:val="000000" w:themeColor="text1"/>
          <w:sz w:val="22"/>
        </w:rPr>
        <w:t xml:space="preserve">Pair-end reads from each accession were mapped to the peach ‘Lovell’ genome (release v2.0) using BWA (Li and Durbin 2009) (Version: 0.7.12) with the following parameters: bwa mem -t 4 -M -R. Read alignments were converted into the BAM format, sorted according mapping coordinates, and PCR duplicates removed using the Picard package (http://broadinstitute.github.io/picard/; Version: 1.136) with default parameters. The coverage and depth of sequence alignments were computed using the </w:t>
      </w:r>
      <w:bookmarkStart w:id="38" w:name="OLE_LINK29"/>
      <w:r w:rsidRPr="00174D16">
        <w:rPr>
          <w:rFonts w:ascii="Arial" w:hAnsi="Arial" w:cs="Arial"/>
          <w:color w:val="000000" w:themeColor="text1"/>
          <w:sz w:val="22"/>
        </w:rPr>
        <w:t xml:space="preserve">Genome Analysis Toolkit </w:t>
      </w:r>
      <w:bookmarkEnd w:id="38"/>
      <w:r w:rsidRPr="00174D16">
        <w:rPr>
          <w:rFonts w:ascii="Arial" w:hAnsi="Arial" w:cs="Arial"/>
          <w:color w:val="000000" w:themeColor="text1"/>
          <w:sz w:val="22"/>
        </w:rPr>
        <w:t xml:space="preserve">(GATK, version: 3.4-46) </w:t>
      </w:r>
      <w:proofErr w:type="spellStart"/>
      <w:r w:rsidRPr="00174D16">
        <w:rPr>
          <w:rFonts w:ascii="Arial" w:hAnsi="Arial" w:cs="Arial"/>
          <w:color w:val="000000" w:themeColor="text1"/>
          <w:sz w:val="22"/>
        </w:rPr>
        <w:t>DepthOfCoverage</w:t>
      </w:r>
      <w:proofErr w:type="spellEnd"/>
      <w:r w:rsidRPr="00174D16">
        <w:rPr>
          <w:rFonts w:ascii="Arial" w:hAnsi="Arial" w:cs="Arial"/>
          <w:color w:val="000000" w:themeColor="text1"/>
          <w:sz w:val="22"/>
        </w:rPr>
        <w:t xml:space="preserve"> program (McKenna et al. 2010).</w:t>
      </w:r>
    </w:p>
    <w:p w14:paraId="7809A744" w14:textId="77777777" w:rsidR="0002428D" w:rsidRPr="00174D16" w:rsidRDefault="0002428D" w:rsidP="0002428D">
      <w:pPr>
        <w:snapToGrid w:val="0"/>
        <w:spacing w:line="360" w:lineRule="auto"/>
        <w:ind w:firstLineChars="200" w:firstLine="440"/>
        <w:rPr>
          <w:rFonts w:ascii="Arial" w:hAnsi="Arial" w:cs="Arial"/>
          <w:color w:val="000000" w:themeColor="text1"/>
          <w:sz w:val="22"/>
        </w:rPr>
      </w:pPr>
      <w:r w:rsidRPr="00174D16">
        <w:rPr>
          <w:rFonts w:ascii="Arial" w:hAnsi="Arial" w:cs="Arial"/>
          <w:color w:val="000000" w:themeColor="text1"/>
          <w:sz w:val="22"/>
        </w:rPr>
        <w:t xml:space="preserve">To accurately identify SNPs, the low-quality alignments (a mapping quality score &lt;20) were filtered using </w:t>
      </w:r>
      <w:proofErr w:type="spellStart"/>
      <w:r w:rsidRPr="00174D16">
        <w:rPr>
          <w:rFonts w:ascii="Arial" w:hAnsi="Arial" w:cs="Arial"/>
          <w:color w:val="000000" w:themeColor="text1"/>
          <w:sz w:val="22"/>
        </w:rPr>
        <w:t>SAMtools</w:t>
      </w:r>
      <w:proofErr w:type="spellEnd"/>
      <w:r w:rsidRPr="00174D16">
        <w:rPr>
          <w:rFonts w:ascii="Arial" w:hAnsi="Arial" w:cs="Arial"/>
          <w:color w:val="000000" w:themeColor="text1"/>
          <w:sz w:val="22"/>
        </w:rPr>
        <w:t xml:space="preserve"> (Li et al. 2009). SNP detection was performed using GATK </w:t>
      </w:r>
      <w:proofErr w:type="spellStart"/>
      <w:r w:rsidRPr="00174D16">
        <w:rPr>
          <w:rFonts w:ascii="Arial" w:hAnsi="Arial" w:cs="Arial"/>
          <w:color w:val="000000" w:themeColor="text1"/>
          <w:sz w:val="22"/>
        </w:rPr>
        <w:t>HaplotypeCaller</w:t>
      </w:r>
      <w:proofErr w:type="spellEnd"/>
      <w:r w:rsidRPr="00174D16">
        <w:rPr>
          <w:rFonts w:ascii="Arial" w:hAnsi="Arial" w:cs="Arial"/>
          <w:color w:val="000000" w:themeColor="text1"/>
          <w:sz w:val="22"/>
        </w:rPr>
        <w:t xml:space="preserve"> (</w:t>
      </w:r>
      <w:proofErr w:type="spellStart"/>
      <w:r w:rsidRPr="00174D16">
        <w:rPr>
          <w:rFonts w:ascii="Arial" w:hAnsi="Arial" w:cs="Arial"/>
          <w:color w:val="000000" w:themeColor="text1"/>
          <w:sz w:val="22"/>
        </w:rPr>
        <w:t>Depristo</w:t>
      </w:r>
      <w:proofErr w:type="spellEnd"/>
      <w:r w:rsidRPr="00174D16">
        <w:rPr>
          <w:rFonts w:ascii="Arial" w:hAnsi="Arial" w:cs="Arial"/>
          <w:color w:val="000000" w:themeColor="text1"/>
          <w:sz w:val="22"/>
        </w:rPr>
        <w:t xml:space="preserve"> et al. 2011). The detailed processes were as follows: (1) After filtering the low-quality alignments, the reads around the indels were realigned through two steps, including identifying regions where realignment was needed using the GATK </w:t>
      </w:r>
      <w:proofErr w:type="spellStart"/>
      <w:r w:rsidRPr="00174D16">
        <w:rPr>
          <w:rFonts w:ascii="Arial" w:hAnsi="Arial" w:cs="Arial"/>
          <w:color w:val="000000" w:themeColor="text1"/>
          <w:sz w:val="22"/>
        </w:rPr>
        <w:t>RealignerTargetCreator</w:t>
      </w:r>
      <w:proofErr w:type="spellEnd"/>
      <w:r w:rsidRPr="00174D16">
        <w:rPr>
          <w:rFonts w:ascii="Arial" w:hAnsi="Arial" w:cs="Arial"/>
          <w:color w:val="000000" w:themeColor="text1"/>
          <w:sz w:val="22"/>
        </w:rPr>
        <w:t xml:space="preserve"> package, and realigning the regions found in the first step GATK </w:t>
      </w:r>
      <w:proofErr w:type="spellStart"/>
      <w:r w:rsidRPr="00174D16">
        <w:rPr>
          <w:rFonts w:ascii="Arial" w:hAnsi="Arial" w:cs="Arial"/>
          <w:color w:val="000000" w:themeColor="text1"/>
          <w:sz w:val="22"/>
        </w:rPr>
        <w:t>IndelRealigner</w:t>
      </w:r>
      <w:proofErr w:type="spellEnd"/>
      <w:r w:rsidRPr="00174D16">
        <w:rPr>
          <w:rFonts w:ascii="Arial" w:hAnsi="Arial" w:cs="Arial"/>
          <w:color w:val="000000" w:themeColor="text1"/>
          <w:sz w:val="22"/>
        </w:rPr>
        <w:t xml:space="preserve"> package. Next, a realigned BAM file for each accession, which was used for SNP detection, was generated using GATK </w:t>
      </w:r>
      <w:proofErr w:type="spellStart"/>
      <w:r w:rsidRPr="00174D16">
        <w:rPr>
          <w:rFonts w:ascii="Arial" w:hAnsi="Arial" w:cs="Arial"/>
          <w:color w:val="000000" w:themeColor="text1"/>
          <w:sz w:val="22"/>
        </w:rPr>
        <w:t>PrintReads</w:t>
      </w:r>
      <w:proofErr w:type="spellEnd"/>
      <w:r w:rsidRPr="00174D16">
        <w:rPr>
          <w:rFonts w:ascii="Arial" w:hAnsi="Arial" w:cs="Arial"/>
          <w:color w:val="000000" w:themeColor="text1"/>
          <w:sz w:val="22"/>
        </w:rPr>
        <w:t xml:space="preserve"> packages. (2) SNPs were detected at a population level using the realigned BAM file with GATK </w:t>
      </w:r>
      <w:proofErr w:type="spellStart"/>
      <w:r w:rsidRPr="00174D16">
        <w:rPr>
          <w:rFonts w:ascii="Arial" w:hAnsi="Arial" w:cs="Arial"/>
          <w:color w:val="000000" w:themeColor="text1"/>
          <w:sz w:val="22"/>
        </w:rPr>
        <w:t>HaplotypeCaller</w:t>
      </w:r>
      <w:proofErr w:type="spellEnd"/>
      <w:r w:rsidRPr="00174D16">
        <w:rPr>
          <w:rFonts w:ascii="Arial" w:hAnsi="Arial" w:cs="Arial"/>
          <w:color w:val="000000" w:themeColor="text1"/>
          <w:sz w:val="22"/>
        </w:rPr>
        <w:t>. To reduce the number of false positives, a high SNP confidence score was set with the following parameters: -</w:t>
      </w:r>
      <w:proofErr w:type="spellStart"/>
      <w:r w:rsidRPr="00174D16">
        <w:rPr>
          <w:rFonts w:ascii="Arial" w:hAnsi="Arial" w:cs="Arial"/>
          <w:color w:val="000000" w:themeColor="text1"/>
          <w:sz w:val="22"/>
        </w:rPr>
        <w:t>stand_call_conf</w:t>
      </w:r>
      <w:proofErr w:type="spellEnd"/>
      <w:r w:rsidRPr="00174D16">
        <w:rPr>
          <w:rFonts w:ascii="Arial" w:hAnsi="Arial" w:cs="Arial"/>
          <w:color w:val="000000" w:themeColor="text1"/>
          <w:sz w:val="22"/>
        </w:rPr>
        <w:t xml:space="preserve"> 30 -</w:t>
      </w:r>
      <w:proofErr w:type="spellStart"/>
      <w:r w:rsidRPr="00174D16">
        <w:rPr>
          <w:rFonts w:ascii="Arial" w:hAnsi="Arial" w:cs="Arial"/>
          <w:color w:val="000000" w:themeColor="text1"/>
          <w:sz w:val="22"/>
        </w:rPr>
        <w:t>stand_emit_conf</w:t>
      </w:r>
      <w:proofErr w:type="spellEnd"/>
      <w:r w:rsidRPr="00174D16">
        <w:rPr>
          <w:rFonts w:ascii="Arial" w:hAnsi="Arial" w:cs="Arial"/>
          <w:color w:val="000000" w:themeColor="text1"/>
          <w:sz w:val="22"/>
        </w:rPr>
        <w:t xml:space="preserve"> 40. (3) To ensure the quality of variant calling, a hard filter was applied for the raw SNPs with SNP quality &gt; 40 and the number of supporting reads &gt; 2, using GTAK </w:t>
      </w:r>
      <w:proofErr w:type="spellStart"/>
      <w:r w:rsidRPr="00174D16">
        <w:rPr>
          <w:rFonts w:ascii="Arial" w:hAnsi="Arial" w:cs="Arial"/>
          <w:color w:val="000000" w:themeColor="text1"/>
          <w:sz w:val="22"/>
        </w:rPr>
        <w:t>VariantFiltration</w:t>
      </w:r>
      <w:proofErr w:type="spellEnd"/>
      <w:r w:rsidRPr="00174D16">
        <w:rPr>
          <w:rFonts w:ascii="Arial" w:hAnsi="Arial" w:cs="Arial"/>
          <w:color w:val="000000" w:themeColor="text1"/>
          <w:sz w:val="22"/>
        </w:rPr>
        <w:t xml:space="preserve">, with the following parameters: QUAL &lt; 40, QD &lt; 2.0, FS &gt; 60.0, MQ &lt; 40.0, </w:t>
      </w:r>
      <w:proofErr w:type="spellStart"/>
      <w:r w:rsidRPr="00174D16">
        <w:rPr>
          <w:rFonts w:ascii="Arial" w:hAnsi="Arial" w:cs="Arial"/>
          <w:color w:val="000000" w:themeColor="text1"/>
          <w:sz w:val="22"/>
        </w:rPr>
        <w:t>MQRankSum</w:t>
      </w:r>
      <w:proofErr w:type="spellEnd"/>
      <w:r w:rsidRPr="00174D16">
        <w:rPr>
          <w:rFonts w:ascii="Arial" w:hAnsi="Arial" w:cs="Arial"/>
          <w:color w:val="000000" w:themeColor="text1"/>
          <w:sz w:val="22"/>
        </w:rPr>
        <w:t xml:space="preserve"> &lt; -12.5, </w:t>
      </w:r>
      <w:proofErr w:type="spellStart"/>
      <w:r w:rsidRPr="00174D16">
        <w:rPr>
          <w:rFonts w:ascii="Arial" w:hAnsi="Arial" w:cs="Arial"/>
          <w:color w:val="000000" w:themeColor="text1"/>
          <w:sz w:val="22"/>
        </w:rPr>
        <w:t>ReadPosRankSum</w:t>
      </w:r>
      <w:proofErr w:type="spellEnd"/>
      <w:r w:rsidRPr="00174D16">
        <w:rPr>
          <w:rFonts w:ascii="Arial" w:hAnsi="Arial" w:cs="Arial"/>
          <w:color w:val="000000" w:themeColor="text1"/>
          <w:sz w:val="22"/>
        </w:rPr>
        <w:t xml:space="preserve"> &lt; -8.0, -cluster 3, -window 10.</w:t>
      </w:r>
    </w:p>
    <w:p w14:paraId="2562D5FD" w14:textId="77777777" w:rsidR="0002428D" w:rsidRPr="00174D16" w:rsidRDefault="0002428D" w:rsidP="0002428D">
      <w:pPr>
        <w:snapToGrid w:val="0"/>
        <w:spacing w:line="360" w:lineRule="auto"/>
        <w:ind w:firstLineChars="200" w:firstLine="440"/>
        <w:rPr>
          <w:rFonts w:ascii="Arial" w:hAnsi="Arial" w:cs="Arial"/>
          <w:color w:val="000000" w:themeColor="text1"/>
          <w:sz w:val="22"/>
        </w:rPr>
      </w:pPr>
      <w:r w:rsidRPr="00174D16">
        <w:rPr>
          <w:rFonts w:ascii="Arial" w:hAnsi="Arial" w:cs="Arial"/>
          <w:color w:val="000000" w:themeColor="text1"/>
          <w:sz w:val="22"/>
        </w:rPr>
        <w:t xml:space="preserve">The accuracy of SNPs was assessed using a </w:t>
      </w:r>
      <w:bookmarkStart w:id="39" w:name="OLE_LINK78"/>
      <w:bookmarkStart w:id="40" w:name="OLE_LINK83"/>
      <w:proofErr w:type="spellStart"/>
      <w:r w:rsidRPr="00174D16">
        <w:rPr>
          <w:rFonts w:ascii="Arial" w:hAnsi="Arial" w:cs="Arial"/>
          <w:color w:val="000000" w:themeColor="text1"/>
          <w:sz w:val="22"/>
        </w:rPr>
        <w:t>Sequenom</w:t>
      </w:r>
      <w:proofErr w:type="spellEnd"/>
      <w:r w:rsidRPr="00174D16">
        <w:rPr>
          <w:rFonts w:ascii="Arial" w:hAnsi="Arial" w:cs="Arial"/>
          <w:color w:val="000000" w:themeColor="text1"/>
          <w:sz w:val="22"/>
        </w:rPr>
        <w:t xml:space="preserve"> </w:t>
      </w:r>
      <w:proofErr w:type="spellStart"/>
      <w:r w:rsidRPr="00174D16">
        <w:rPr>
          <w:rFonts w:ascii="Arial" w:hAnsi="Arial" w:cs="Arial"/>
          <w:color w:val="000000" w:themeColor="text1"/>
          <w:sz w:val="22"/>
        </w:rPr>
        <w:t>MassARRAY</w:t>
      </w:r>
      <w:bookmarkEnd w:id="39"/>
      <w:bookmarkEnd w:id="40"/>
      <w:proofErr w:type="spellEnd"/>
      <w:r w:rsidRPr="00174D16">
        <w:rPr>
          <w:rFonts w:ascii="Arial" w:hAnsi="Arial" w:cs="Arial"/>
          <w:color w:val="000000" w:themeColor="text1"/>
          <w:sz w:val="22"/>
        </w:rPr>
        <w:t xml:space="preserve"> platform (</w:t>
      </w:r>
      <w:proofErr w:type="spellStart"/>
      <w:r w:rsidRPr="00174D16">
        <w:rPr>
          <w:rFonts w:ascii="Arial" w:hAnsi="Arial" w:cs="Arial"/>
          <w:color w:val="000000" w:themeColor="text1"/>
          <w:sz w:val="22"/>
        </w:rPr>
        <w:t>Sequenom</w:t>
      </w:r>
      <w:proofErr w:type="spellEnd"/>
      <w:r w:rsidRPr="00174D16">
        <w:rPr>
          <w:rFonts w:ascii="Arial" w:hAnsi="Arial" w:cs="Arial"/>
          <w:color w:val="000000" w:themeColor="text1"/>
          <w:sz w:val="22"/>
        </w:rPr>
        <w:t xml:space="preserve">, San Diego, USA), following the manufacturer's protocol. A total of 18 randomly selected SNPs were investigated in 130 accessions. </w:t>
      </w:r>
    </w:p>
    <w:p w14:paraId="5BB80F2B" w14:textId="77777777" w:rsidR="0002428D" w:rsidRPr="00174D16" w:rsidRDefault="0002428D" w:rsidP="0002428D">
      <w:pPr>
        <w:snapToGrid w:val="0"/>
        <w:spacing w:line="360" w:lineRule="auto"/>
        <w:ind w:firstLineChars="200" w:firstLine="440"/>
        <w:rPr>
          <w:rFonts w:ascii="Arial" w:hAnsi="Arial" w:cs="Arial"/>
          <w:color w:val="000000" w:themeColor="text1"/>
          <w:sz w:val="22"/>
        </w:rPr>
      </w:pPr>
      <w:r w:rsidRPr="00174D16">
        <w:rPr>
          <w:rFonts w:ascii="Arial" w:hAnsi="Arial" w:cs="Arial"/>
          <w:color w:val="000000" w:themeColor="text1"/>
          <w:sz w:val="22"/>
        </w:rPr>
        <w:t xml:space="preserve">Indel calling was performed using the same pipeline as the SNP calling since the GATK is capable of calling SNPs and indels simultaneously. To reduce the number of false positives, we also applied a harder filter for raw indels using GTAK </w:t>
      </w:r>
      <w:proofErr w:type="spellStart"/>
      <w:r w:rsidRPr="00174D16">
        <w:rPr>
          <w:rFonts w:ascii="Arial" w:hAnsi="Arial" w:cs="Arial"/>
          <w:color w:val="000000" w:themeColor="text1"/>
          <w:sz w:val="22"/>
        </w:rPr>
        <w:t>VariantFiltration</w:t>
      </w:r>
      <w:proofErr w:type="spellEnd"/>
      <w:r w:rsidRPr="00174D16">
        <w:rPr>
          <w:rFonts w:ascii="Arial" w:hAnsi="Arial" w:cs="Arial"/>
          <w:color w:val="000000" w:themeColor="text1"/>
          <w:sz w:val="22"/>
        </w:rPr>
        <w:t xml:space="preserve"> with the </w:t>
      </w:r>
      <w:r w:rsidRPr="00174D16">
        <w:rPr>
          <w:rFonts w:ascii="Arial" w:hAnsi="Arial" w:cs="Arial"/>
          <w:color w:val="000000" w:themeColor="text1"/>
          <w:sz w:val="22"/>
        </w:rPr>
        <w:lastRenderedPageBreak/>
        <w:t xml:space="preserve">following parameters: QD &lt; 2.0, FS &gt; 200.0, </w:t>
      </w:r>
      <w:proofErr w:type="spellStart"/>
      <w:r w:rsidRPr="00174D16">
        <w:rPr>
          <w:rFonts w:ascii="Arial" w:hAnsi="Arial" w:cs="Arial"/>
          <w:color w:val="000000" w:themeColor="text1"/>
          <w:sz w:val="22"/>
        </w:rPr>
        <w:t>ReadPosRankSum</w:t>
      </w:r>
      <w:proofErr w:type="spellEnd"/>
      <w:r w:rsidRPr="00174D16">
        <w:rPr>
          <w:rFonts w:ascii="Arial" w:hAnsi="Arial" w:cs="Arial"/>
          <w:color w:val="000000" w:themeColor="text1"/>
          <w:sz w:val="22"/>
        </w:rPr>
        <w:t xml:space="preserve"> &lt; -20.0. Inser</w:t>
      </w:r>
      <w:r w:rsidRPr="00174D16">
        <w:rPr>
          <w:rFonts w:ascii="Arial" w:hAnsi="Arial" w:cs="Arial"/>
          <w:color w:val="000000" w:themeColor="text1"/>
          <w:sz w:val="22"/>
        </w:rPr>
        <w:softHyphen/>
        <w:t xml:space="preserve">tions and deletions ≤6 bp were defined as the small indels. </w:t>
      </w:r>
    </w:p>
    <w:p w14:paraId="3F2AD0AB" w14:textId="77777777" w:rsidR="0002428D" w:rsidRPr="00174D16" w:rsidRDefault="0002428D" w:rsidP="0002428D">
      <w:pPr>
        <w:snapToGrid w:val="0"/>
        <w:spacing w:line="360" w:lineRule="auto"/>
        <w:ind w:firstLineChars="200" w:firstLine="440"/>
        <w:rPr>
          <w:rFonts w:ascii="Arial" w:hAnsi="Arial" w:cs="Arial"/>
          <w:color w:val="000000" w:themeColor="text1"/>
          <w:sz w:val="22"/>
        </w:rPr>
      </w:pPr>
      <w:r w:rsidRPr="00174D16">
        <w:rPr>
          <w:rFonts w:ascii="Arial" w:hAnsi="Arial" w:cs="Arial"/>
          <w:color w:val="000000" w:themeColor="text1"/>
          <w:sz w:val="22"/>
        </w:rPr>
        <w:t xml:space="preserve">SV calling was performed using the </w:t>
      </w:r>
      <w:proofErr w:type="spellStart"/>
      <w:r w:rsidRPr="00174D16">
        <w:rPr>
          <w:rFonts w:ascii="Arial" w:hAnsi="Arial" w:cs="Arial"/>
          <w:color w:val="000000" w:themeColor="text1"/>
          <w:sz w:val="22"/>
        </w:rPr>
        <w:t>SpeedSeq</w:t>
      </w:r>
      <w:proofErr w:type="spellEnd"/>
      <w:r w:rsidRPr="00174D16">
        <w:rPr>
          <w:rFonts w:ascii="Arial" w:hAnsi="Arial" w:cs="Arial"/>
          <w:color w:val="000000" w:themeColor="text1"/>
          <w:sz w:val="22"/>
        </w:rPr>
        <w:t xml:space="preserve"> (Chiang et al. 2015), DELLY (Tobias et al. 2012), and </w:t>
      </w:r>
      <w:r w:rsidR="00AE3410" w:rsidRPr="00174D16">
        <w:rPr>
          <w:rFonts w:ascii="Arial" w:hAnsi="Arial" w:cs="Arial" w:hint="eastAsia"/>
          <w:color w:val="000000" w:themeColor="text1"/>
          <w:sz w:val="22"/>
        </w:rPr>
        <w:t>M</w:t>
      </w:r>
      <w:r w:rsidRPr="00174D16">
        <w:rPr>
          <w:rFonts w:ascii="Arial" w:hAnsi="Arial" w:cs="Arial"/>
          <w:color w:val="000000" w:themeColor="text1"/>
          <w:sz w:val="22"/>
        </w:rPr>
        <w:t>anta (Chen et al. 2016)</w:t>
      </w:r>
      <w:r w:rsidRPr="00174D16">
        <w:rPr>
          <w:rFonts w:ascii="Arial" w:hAnsi="Arial" w:cs="Arial"/>
          <w:color w:val="000000" w:themeColor="text1"/>
          <w:sz w:val="22"/>
          <w:vertAlign w:val="superscript"/>
        </w:rPr>
        <w:t xml:space="preserve"> </w:t>
      </w:r>
      <w:r w:rsidRPr="00174D16">
        <w:rPr>
          <w:rFonts w:ascii="Arial" w:hAnsi="Arial" w:cs="Arial"/>
          <w:color w:val="000000" w:themeColor="text1"/>
          <w:sz w:val="22"/>
        </w:rPr>
        <w:t xml:space="preserve">programs. For </w:t>
      </w:r>
      <w:proofErr w:type="spellStart"/>
      <w:r w:rsidRPr="00174D16">
        <w:rPr>
          <w:rFonts w:ascii="Arial" w:hAnsi="Arial" w:cs="Arial"/>
          <w:color w:val="000000" w:themeColor="text1"/>
          <w:sz w:val="22"/>
        </w:rPr>
        <w:t>SpeedSeq</w:t>
      </w:r>
      <w:proofErr w:type="spellEnd"/>
      <w:r w:rsidRPr="00174D16">
        <w:rPr>
          <w:rFonts w:ascii="Arial" w:hAnsi="Arial" w:cs="Arial"/>
          <w:color w:val="000000" w:themeColor="text1"/>
          <w:sz w:val="22"/>
        </w:rPr>
        <w:t xml:space="preserve"> calling, paired-end reads were mapped to the reference genome using the ‘align’ module in </w:t>
      </w:r>
      <w:proofErr w:type="spellStart"/>
      <w:r w:rsidRPr="00174D16">
        <w:rPr>
          <w:rFonts w:ascii="Arial" w:hAnsi="Arial" w:cs="Arial"/>
          <w:color w:val="000000" w:themeColor="text1"/>
          <w:sz w:val="22"/>
        </w:rPr>
        <w:t>SpeedSeq</w:t>
      </w:r>
      <w:proofErr w:type="spellEnd"/>
      <w:r w:rsidRPr="00174D16">
        <w:rPr>
          <w:rFonts w:ascii="Arial" w:hAnsi="Arial" w:cs="Arial"/>
          <w:color w:val="000000" w:themeColor="text1"/>
          <w:sz w:val="22"/>
        </w:rPr>
        <w:t xml:space="preserve"> and the following parameters: </w:t>
      </w:r>
      <w:proofErr w:type="spellStart"/>
      <w:r w:rsidRPr="00174D16">
        <w:rPr>
          <w:rFonts w:ascii="Arial" w:hAnsi="Arial" w:cs="Arial"/>
          <w:color w:val="000000" w:themeColor="text1"/>
          <w:sz w:val="22"/>
        </w:rPr>
        <w:t>speedseq</w:t>
      </w:r>
      <w:proofErr w:type="spellEnd"/>
      <w:r w:rsidRPr="00174D16">
        <w:rPr>
          <w:rFonts w:ascii="Arial" w:hAnsi="Arial" w:cs="Arial"/>
          <w:color w:val="000000" w:themeColor="text1"/>
          <w:sz w:val="22"/>
        </w:rPr>
        <w:t xml:space="preserve"> align -R -t 4. Three BAM files were generated, including a full, duplicate-marked, sorted BAM, a BAM file containing split reads, and a BAM file containing discordant read-pairs. SVs were identified using the ‘</w:t>
      </w:r>
      <w:proofErr w:type="spellStart"/>
      <w:r w:rsidRPr="00174D16">
        <w:rPr>
          <w:rFonts w:ascii="Arial" w:hAnsi="Arial" w:cs="Arial"/>
          <w:color w:val="000000" w:themeColor="text1"/>
          <w:sz w:val="22"/>
        </w:rPr>
        <w:t>sv</w:t>
      </w:r>
      <w:proofErr w:type="spellEnd"/>
      <w:r w:rsidRPr="00174D16">
        <w:rPr>
          <w:rFonts w:ascii="Arial" w:hAnsi="Arial" w:cs="Arial"/>
          <w:color w:val="000000" w:themeColor="text1"/>
          <w:sz w:val="22"/>
        </w:rPr>
        <w:t xml:space="preserve">’ module in </w:t>
      </w:r>
      <w:proofErr w:type="spellStart"/>
      <w:r w:rsidRPr="00174D16">
        <w:rPr>
          <w:rFonts w:ascii="Arial" w:hAnsi="Arial" w:cs="Arial"/>
          <w:color w:val="000000" w:themeColor="text1"/>
          <w:sz w:val="22"/>
        </w:rPr>
        <w:t>SpeedSeq</w:t>
      </w:r>
      <w:proofErr w:type="spellEnd"/>
      <w:r w:rsidRPr="00174D16">
        <w:rPr>
          <w:rFonts w:ascii="Arial" w:hAnsi="Arial" w:cs="Arial"/>
          <w:color w:val="000000" w:themeColor="text1"/>
          <w:sz w:val="22"/>
        </w:rPr>
        <w:t xml:space="preserve">, using the following settings: </w:t>
      </w:r>
      <w:proofErr w:type="spellStart"/>
      <w:r w:rsidRPr="00174D16">
        <w:rPr>
          <w:rFonts w:ascii="Arial" w:hAnsi="Arial" w:cs="Arial"/>
          <w:color w:val="000000" w:themeColor="text1"/>
          <w:sz w:val="22"/>
        </w:rPr>
        <w:t>speedseq</w:t>
      </w:r>
      <w:proofErr w:type="spellEnd"/>
      <w:r w:rsidRPr="00174D16">
        <w:rPr>
          <w:rFonts w:ascii="Arial" w:hAnsi="Arial" w:cs="Arial"/>
          <w:color w:val="000000" w:themeColor="text1"/>
          <w:sz w:val="22"/>
        </w:rPr>
        <w:t xml:space="preserve"> </w:t>
      </w:r>
      <w:proofErr w:type="spellStart"/>
      <w:r w:rsidRPr="00174D16">
        <w:rPr>
          <w:rFonts w:ascii="Arial" w:hAnsi="Arial" w:cs="Arial"/>
          <w:color w:val="000000" w:themeColor="text1"/>
          <w:sz w:val="22"/>
        </w:rPr>
        <w:t>sv</w:t>
      </w:r>
      <w:proofErr w:type="spellEnd"/>
      <w:r w:rsidRPr="00174D16">
        <w:rPr>
          <w:rFonts w:ascii="Arial" w:hAnsi="Arial" w:cs="Arial"/>
          <w:color w:val="000000" w:themeColor="text1"/>
          <w:sz w:val="22"/>
        </w:rPr>
        <w:t xml:space="preserve"> -o -x -t 25 -R -B -D -S -g -P. For DELLY calling, mapped pair-end reads in BAM format, generated by BWA-MEM (Li and Durbin 2009) after sorting and marking PCR duplicates, were used as input files. SVs were identified using the call module in DELLY with default parameters. SV files in VCF format for all of 263 samples were merged into a population level VCF file using </w:t>
      </w:r>
      <w:proofErr w:type="spellStart"/>
      <w:r w:rsidRPr="00174D16">
        <w:rPr>
          <w:rFonts w:ascii="Arial" w:hAnsi="Arial" w:cs="Arial"/>
          <w:color w:val="000000" w:themeColor="text1"/>
          <w:sz w:val="22"/>
        </w:rPr>
        <w:t>BCFtools</w:t>
      </w:r>
      <w:proofErr w:type="spellEnd"/>
      <w:r w:rsidRPr="00174D16">
        <w:rPr>
          <w:rFonts w:ascii="Arial" w:hAnsi="Arial" w:cs="Arial"/>
          <w:color w:val="000000" w:themeColor="text1"/>
          <w:sz w:val="22"/>
        </w:rPr>
        <w:t xml:space="preserve"> (Li et al. 2009). For SV calling with </w:t>
      </w:r>
      <w:r w:rsidR="00AE3410" w:rsidRPr="00174D16">
        <w:rPr>
          <w:rFonts w:ascii="Arial" w:hAnsi="Arial" w:cs="Arial" w:hint="eastAsia"/>
          <w:color w:val="000000" w:themeColor="text1"/>
          <w:sz w:val="22"/>
        </w:rPr>
        <w:t>M</w:t>
      </w:r>
      <w:r w:rsidRPr="00174D16">
        <w:rPr>
          <w:rFonts w:ascii="Arial" w:hAnsi="Arial" w:cs="Arial"/>
          <w:color w:val="000000" w:themeColor="text1"/>
          <w:sz w:val="22"/>
        </w:rPr>
        <w:t xml:space="preserve">anta, the same BAM files with DELLY were used to detect SVs, with default parameters. SV files for 263 accessions were then merged using SURVIVOR (Jeffares et al 2017) and genotyped using </w:t>
      </w:r>
      <w:proofErr w:type="spellStart"/>
      <w:r w:rsidRPr="00174D16">
        <w:rPr>
          <w:rFonts w:ascii="Arial" w:hAnsi="Arial" w:cs="Arial"/>
          <w:color w:val="000000" w:themeColor="text1"/>
          <w:sz w:val="22"/>
        </w:rPr>
        <w:t>SVtyper</w:t>
      </w:r>
      <w:proofErr w:type="spellEnd"/>
      <w:r w:rsidRPr="00174D16">
        <w:rPr>
          <w:rFonts w:ascii="Arial" w:hAnsi="Arial" w:cs="Arial"/>
          <w:color w:val="000000" w:themeColor="text1"/>
          <w:sz w:val="22"/>
        </w:rPr>
        <w:t xml:space="preserve"> (Chiang et al. 2015) with default parameters. Finally, SVs identified by at least two callers were designated as the final set of SVs.</w:t>
      </w:r>
    </w:p>
    <w:p w14:paraId="6894071C" w14:textId="77777777" w:rsidR="0002428D" w:rsidRPr="00174D16" w:rsidRDefault="0002428D" w:rsidP="0002428D">
      <w:pPr>
        <w:snapToGrid w:val="0"/>
        <w:spacing w:line="360" w:lineRule="auto"/>
        <w:ind w:firstLineChars="196" w:firstLine="431"/>
        <w:rPr>
          <w:rFonts w:ascii="Arial" w:hAnsi="Arial" w:cs="Arial"/>
          <w:b/>
          <w:color w:val="000000" w:themeColor="text1"/>
          <w:sz w:val="22"/>
        </w:rPr>
      </w:pPr>
      <w:r w:rsidRPr="00174D16">
        <w:rPr>
          <w:rFonts w:ascii="Arial" w:hAnsi="Arial" w:cs="Arial"/>
          <w:color w:val="000000" w:themeColor="text1"/>
          <w:sz w:val="22"/>
        </w:rPr>
        <w:t xml:space="preserve">SNP annotation was performed based on genomic locations and predicted coding effects, according to the peach genome annotation (release annotation v2.1), using the </w:t>
      </w:r>
      <w:proofErr w:type="spellStart"/>
      <w:r w:rsidRPr="00174D16">
        <w:rPr>
          <w:rFonts w:ascii="Arial" w:hAnsi="Arial" w:cs="Arial"/>
          <w:color w:val="000000" w:themeColor="text1"/>
          <w:sz w:val="22"/>
        </w:rPr>
        <w:t>SnpEff</w:t>
      </w:r>
      <w:proofErr w:type="spellEnd"/>
      <w:r w:rsidRPr="00174D16">
        <w:rPr>
          <w:rFonts w:ascii="Arial" w:hAnsi="Arial" w:cs="Arial"/>
          <w:color w:val="000000" w:themeColor="text1"/>
          <w:sz w:val="22"/>
        </w:rPr>
        <w:t xml:space="preserve"> (</w:t>
      </w:r>
      <w:proofErr w:type="spellStart"/>
      <w:r w:rsidRPr="00174D16">
        <w:rPr>
          <w:rFonts w:ascii="Arial" w:hAnsi="Arial" w:cs="Arial"/>
          <w:color w:val="000000" w:themeColor="text1"/>
          <w:sz w:val="22"/>
        </w:rPr>
        <w:t>Cingolani</w:t>
      </w:r>
      <w:proofErr w:type="spellEnd"/>
      <w:r w:rsidRPr="00174D16">
        <w:rPr>
          <w:rFonts w:ascii="Arial" w:hAnsi="Arial" w:cs="Arial"/>
          <w:color w:val="000000" w:themeColor="text1"/>
          <w:sz w:val="22"/>
        </w:rPr>
        <w:t xml:space="preserve"> et al. 2012) (Version: 4.1g). The final SNPs were categorized in </w:t>
      </w:r>
      <w:proofErr w:type="spellStart"/>
      <w:r w:rsidRPr="00174D16">
        <w:rPr>
          <w:rFonts w:ascii="Arial" w:hAnsi="Arial" w:cs="Arial"/>
          <w:color w:val="000000" w:themeColor="text1"/>
          <w:sz w:val="22"/>
        </w:rPr>
        <w:t>exonic</w:t>
      </w:r>
      <w:proofErr w:type="spellEnd"/>
      <w:r w:rsidRPr="00174D16">
        <w:rPr>
          <w:rFonts w:ascii="Arial" w:hAnsi="Arial" w:cs="Arial"/>
          <w:color w:val="000000" w:themeColor="text1"/>
          <w:sz w:val="22"/>
        </w:rPr>
        <w:t xml:space="preserve"> regions, intronic regions, splicing sites, 5' UTRs and 3' UTRs, upstream and downstream regions, and intergenic regions. SNPs in coding sequence were further grouped into synonymous SNPs (no amino acid changes) and nonsynonymous SNPs (amino acid changes). SNP effects were further divided into four types according to their impacts on gene function, including HIGH, MODERATE, LOW, and MODIFIER.</w:t>
      </w:r>
    </w:p>
    <w:p w14:paraId="11E1B8F5" w14:textId="77777777" w:rsidR="0002428D" w:rsidRPr="00174D16" w:rsidRDefault="0002428D" w:rsidP="00DC7F2F">
      <w:pPr>
        <w:jc w:val="left"/>
        <w:rPr>
          <w:rFonts w:ascii="Arial" w:hAnsi="Arial" w:cs="Arial"/>
          <w:b/>
          <w:color w:val="000000" w:themeColor="text1"/>
          <w:sz w:val="22"/>
        </w:rPr>
      </w:pPr>
    </w:p>
    <w:p w14:paraId="1B81452E" w14:textId="77777777" w:rsidR="0002428D" w:rsidRPr="00174D16" w:rsidRDefault="0002428D" w:rsidP="0002428D">
      <w:pPr>
        <w:snapToGrid w:val="0"/>
        <w:spacing w:line="360" w:lineRule="auto"/>
        <w:rPr>
          <w:rFonts w:ascii="Arial" w:hAnsi="Arial" w:cs="Arial"/>
          <w:b/>
          <w:color w:val="000000" w:themeColor="text1"/>
          <w:sz w:val="24"/>
          <w:szCs w:val="24"/>
        </w:rPr>
      </w:pPr>
      <w:r w:rsidRPr="00174D16">
        <w:rPr>
          <w:rFonts w:ascii="Arial" w:hAnsi="Arial" w:cs="Arial"/>
          <w:b/>
          <w:color w:val="000000" w:themeColor="text1"/>
          <w:sz w:val="24"/>
          <w:szCs w:val="24"/>
        </w:rPr>
        <w:t>Population genetics analysis</w:t>
      </w:r>
    </w:p>
    <w:p w14:paraId="4947B5B3" w14:textId="77777777" w:rsidR="0002428D" w:rsidRPr="00174D16" w:rsidRDefault="0002428D" w:rsidP="0002428D">
      <w:pPr>
        <w:snapToGrid w:val="0"/>
        <w:spacing w:line="360" w:lineRule="auto"/>
        <w:rPr>
          <w:rFonts w:ascii="Arial" w:hAnsi="Arial" w:cs="Arial"/>
          <w:color w:val="000000" w:themeColor="text1"/>
          <w:sz w:val="22"/>
        </w:rPr>
      </w:pPr>
      <w:r w:rsidRPr="00174D16">
        <w:rPr>
          <w:rFonts w:ascii="Arial" w:hAnsi="Arial" w:cs="Arial"/>
          <w:color w:val="000000" w:themeColor="text1"/>
          <w:sz w:val="22"/>
        </w:rPr>
        <w:t xml:space="preserve">To build a phylogenetic tree, we selected a subset of </w:t>
      </w:r>
      <w:bookmarkStart w:id="41" w:name="OLE_LINK165"/>
      <w:bookmarkStart w:id="42" w:name="OLE_LINK167"/>
      <w:r w:rsidRPr="00174D16">
        <w:rPr>
          <w:rFonts w:ascii="Arial" w:hAnsi="Arial" w:cs="Arial"/>
          <w:color w:val="000000" w:themeColor="text1"/>
          <w:sz w:val="22"/>
        </w:rPr>
        <w:t>3,429,878</w:t>
      </w:r>
      <w:bookmarkEnd w:id="41"/>
      <w:bookmarkEnd w:id="42"/>
      <w:r w:rsidRPr="00174D16">
        <w:rPr>
          <w:rFonts w:ascii="Arial" w:hAnsi="Arial" w:cs="Arial"/>
          <w:color w:val="000000" w:themeColor="text1"/>
          <w:sz w:val="22"/>
        </w:rPr>
        <w:t xml:space="preserve"> SNPs with minor allele frequency (MAF) &gt; 0.01 in all 263 accessions from the final SNP data set (4,611,842). A neighbor-joining tree was constructed using PHYLIP (</w:t>
      </w:r>
      <w:bookmarkStart w:id="43" w:name="OLE_LINK269"/>
      <w:bookmarkStart w:id="44" w:name="OLE_LINK270"/>
      <w:proofErr w:type="spellStart"/>
      <w:r w:rsidRPr="00174D16">
        <w:rPr>
          <w:rFonts w:ascii="Arial" w:hAnsi="Arial" w:cs="Arial"/>
          <w:color w:val="000000" w:themeColor="text1"/>
          <w:sz w:val="22"/>
        </w:rPr>
        <w:t>Felsen</w:t>
      </w:r>
      <w:r w:rsidR="00174D16" w:rsidRPr="00174D16">
        <w:rPr>
          <w:rFonts w:ascii="Arial" w:hAnsi="Arial" w:cs="Arial" w:hint="eastAsia"/>
          <w:color w:val="000000" w:themeColor="text1"/>
          <w:sz w:val="22"/>
        </w:rPr>
        <w:t>s</w:t>
      </w:r>
      <w:r w:rsidRPr="00174D16">
        <w:rPr>
          <w:rFonts w:ascii="Arial" w:hAnsi="Arial" w:cs="Arial"/>
          <w:color w:val="000000" w:themeColor="text1"/>
          <w:sz w:val="22"/>
        </w:rPr>
        <w:t>tein</w:t>
      </w:r>
      <w:bookmarkEnd w:id="43"/>
      <w:bookmarkEnd w:id="44"/>
      <w:proofErr w:type="spellEnd"/>
      <w:r w:rsidRPr="00174D16">
        <w:rPr>
          <w:rFonts w:ascii="Arial" w:hAnsi="Arial" w:cs="Arial"/>
          <w:color w:val="000000" w:themeColor="text1"/>
          <w:sz w:val="22"/>
        </w:rPr>
        <w:t xml:space="preserve"> 1989) (Version: 3.696) on the basis of the distance matrix with 1,000 bootstrap replicates. The software </w:t>
      </w:r>
      <w:proofErr w:type="spellStart"/>
      <w:r w:rsidRPr="00174D16">
        <w:rPr>
          <w:rFonts w:ascii="Arial" w:hAnsi="Arial" w:cs="Arial"/>
          <w:color w:val="000000" w:themeColor="text1"/>
          <w:sz w:val="22"/>
        </w:rPr>
        <w:t>FigTree</w:t>
      </w:r>
      <w:proofErr w:type="spellEnd"/>
      <w:r w:rsidRPr="00174D16">
        <w:rPr>
          <w:rFonts w:ascii="Arial" w:hAnsi="Arial" w:cs="Arial"/>
          <w:color w:val="000000" w:themeColor="text1"/>
          <w:sz w:val="22"/>
        </w:rPr>
        <w:t xml:space="preserve"> (http://tree.bio.ed.ac.uk/software/figtree/; version: 1.4.3) was used to visualize the neighbor-joining tree. The principal component analysis (PCA) was performed based on the same SNPs data set (3,429,878 SNPs with MAF &gt; 0.01) using the </w:t>
      </w:r>
      <w:proofErr w:type="spellStart"/>
      <w:r w:rsidRPr="00174D16">
        <w:rPr>
          <w:rFonts w:ascii="Arial" w:hAnsi="Arial" w:cs="Arial"/>
          <w:color w:val="000000" w:themeColor="text1"/>
          <w:sz w:val="22"/>
        </w:rPr>
        <w:t>smartpca</w:t>
      </w:r>
      <w:proofErr w:type="spellEnd"/>
      <w:r w:rsidRPr="00174D16">
        <w:rPr>
          <w:rFonts w:ascii="Arial" w:hAnsi="Arial" w:cs="Arial"/>
          <w:color w:val="000000" w:themeColor="text1"/>
          <w:sz w:val="22"/>
        </w:rPr>
        <w:t xml:space="preserve"> program in the EIGENSFOT software (Version: 6.0.1) with default settings (Price et al. 2006). The first three eigenvectors were used to plot the data. The population structure was also investigated using the same SNP data set (3,429,878 SNPs with MAF&gt;0.01) with the </w:t>
      </w:r>
      <w:r w:rsidRPr="00174D16">
        <w:rPr>
          <w:rFonts w:ascii="Arial" w:hAnsi="Arial" w:cs="Arial"/>
          <w:color w:val="000000" w:themeColor="text1"/>
          <w:sz w:val="22"/>
        </w:rPr>
        <w:lastRenderedPageBreak/>
        <w:t>ADMIXTURE (Version: 1.1) software (Alexander et al. 2009). To determine the most likely cluster (</w:t>
      </w:r>
      <w:r w:rsidRPr="00174D16">
        <w:rPr>
          <w:rFonts w:ascii="Arial" w:hAnsi="Arial" w:cs="Arial"/>
          <w:i/>
          <w:iCs/>
          <w:color w:val="000000" w:themeColor="text1"/>
          <w:sz w:val="22"/>
        </w:rPr>
        <w:t>K</w:t>
      </w:r>
      <w:r w:rsidRPr="00174D16">
        <w:rPr>
          <w:rFonts w:ascii="Arial" w:hAnsi="Arial" w:cs="Arial"/>
          <w:color w:val="000000" w:themeColor="text1"/>
          <w:sz w:val="22"/>
        </w:rPr>
        <w:t xml:space="preserve">) number, </w:t>
      </w:r>
      <w:bookmarkStart w:id="45" w:name="_Hlk45224183"/>
      <w:bookmarkStart w:id="46" w:name="OLE_LINK28"/>
      <w:r w:rsidRPr="00174D16">
        <w:rPr>
          <w:rFonts w:ascii="Arial" w:hAnsi="Arial" w:cs="Arial"/>
          <w:color w:val="000000" w:themeColor="text1"/>
          <w:sz w:val="22"/>
        </w:rPr>
        <w:t>cross-validation procedure in ADMIXTURE</w:t>
      </w:r>
      <w:bookmarkEnd w:id="45"/>
      <w:bookmarkEnd w:id="46"/>
      <w:r w:rsidRPr="00174D16">
        <w:rPr>
          <w:rFonts w:ascii="Arial" w:hAnsi="Arial" w:cs="Arial"/>
          <w:color w:val="000000" w:themeColor="text1"/>
          <w:sz w:val="22"/>
        </w:rPr>
        <w:t xml:space="preserve"> was ran for </w:t>
      </w:r>
      <w:r w:rsidRPr="00174D16">
        <w:rPr>
          <w:rFonts w:ascii="Arial" w:hAnsi="Arial" w:cs="Arial"/>
          <w:i/>
          <w:iCs/>
          <w:color w:val="000000" w:themeColor="text1"/>
          <w:sz w:val="22"/>
        </w:rPr>
        <w:t>K</w:t>
      </w:r>
      <w:r w:rsidRPr="00174D16">
        <w:rPr>
          <w:rFonts w:ascii="Arial" w:hAnsi="Arial" w:cs="Arial"/>
          <w:color w:val="000000" w:themeColor="text1"/>
          <w:sz w:val="22"/>
        </w:rPr>
        <w:t xml:space="preserve"> values from 1 to 10. After determining the most likely K values (</w:t>
      </w:r>
      <w:r w:rsidRPr="00174D16">
        <w:rPr>
          <w:rFonts w:ascii="Arial" w:hAnsi="Arial" w:cs="Arial"/>
          <w:i/>
          <w:color w:val="000000" w:themeColor="text1"/>
          <w:sz w:val="22"/>
        </w:rPr>
        <w:t>K</w:t>
      </w:r>
      <w:r w:rsidRPr="00174D16">
        <w:rPr>
          <w:rFonts w:ascii="Arial" w:hAnsi="Arial" w:cs="Arial"/>
          <w:color w:val="000000" w:themeColor="text1"/>
          <w:sz w:val="22"/>
        </w:rPr>
        <w:t xml:space="preserve"> =7), we ran ADMIXTURE to determine the group membership of each accession with 200 bootstrap replicates and </w:t>
      </w:r>
      <w:r w:rsidRPr="00174D16">
        <w:rPr>
          <w:rFonts w:ascii="Arial" w:hAnsi="Arial" w:cs="Arial"/>
          <w:i/>
          <w:iCs/>
          <w:color w:val="000000" w:themeColor="text1"/>
          <w:sz w:val="22"/>
        </w:rPr>
        <w:t>K</w:t>
      </w:r>
      <w:r w:rsidRPr="00174D16">
        <w:rPr>
          <w:rFonts w:ascii="Arial" w:hAnsi="Arial" w:cs="Arial"/>
          <w:color w:val="000000" w:themeColor="text1"/>
          <w:sz w:val="22"/>
        </w:rPr>
        <w:t xml:space="preserve"> values from 2 to 8.</w:t>
      </w:r>
    </w:p>
    <w:p w14:paraId="5F127283" w14:textId="77777777" w:rsidR="006D2383" w:rsidRPr="00174D16" w:rsidRDefault="006D2383" w:rsidP="006D2383">
      <w:pPr>
        <w:snapToGrid w:val="0"/>
        <w:spacing w:line="360" w:lineRule="auto"/>
        <w:rPr>
          <w:rFonts w:ascii="Calibri Light" w:hAnsi="Calibri Light" w:cs="Arial"/>
          <w:bCs/>
          <w:color w:val="000000" w:themeColor="text1"/>
          <w:sz w:val="28"/>
        </w:rPr>
      </w:pPr>
    </w:p>
    <w:p w14:paraId="61BFE74D" w14:textId="77777777" w:rsidR="006D2383" w:rsidRPr="00174D16" w:rsidRDefault="006D2383" w:rsidP="006D2383">
      <w:pPr>
        <w:snapToGrid w:val="0"/>
        <w:spacing w:line="360" w:lineRule="auto"/>
        <w:rPr>
          <w:rFonts w:ascii="Arial" w:hAnsi="Arial" w:cs="Arial"/>
          <w:b/>
          <w:color w:val="000000" w:themeColor="text1"/>
          <w:sz w:val="24"/>
          <w:szCs w:val="24"/>
        </w:rPr>
      </w:pPr>
      <w:r w:rsidRPr="00174D16">
        <w:rPr>
          <w:rFonts w:ascii="Arial" w:hAnsi="Arial" w:cs="Arial"/>
          <w:b/>
          <w:color w:val="000000" w:themeColor="text1"/>
          <w:sz w:val="24"/>
          <w:szCs w:val="24"/>
        </w:rPr>
        <w:t>Demographic history reconstruction</w:t>
      </w:r>
    </w:p>
    <w:p w14:paraId="1A195B67" w14:textId="77777777" w:rsidR="006D2383" w:rsidRPr="00174D16" w:rsidRDefault="006D2383" w:rsidP="006D2383">
      <w:pPr>
        <w:snapToGrid w:val="0"/>
        <w:spacing w:line="360" w:lineRule="auto"/>
        <w:rPr>
          <w:rFonts w:ascii="Arial" w:hAnsi="Arial" w:cs="Arial"/>
          <w:color w:val="000000" w:themeColor="text1"/>
          <w:sz w:val="22"/>
        </w:rPr>
      </w:pPr>
      <w:r w:rsidRPr="00174D16">
        <w:rPr>
          <w:rFonts w:ascii="Arial" w:hAnsi="Arial" w:cs="Arial"/>
          <w:color w:val="000000" w:themeColor="text1"/>
          <w:sz w:val="22"/>
        </w:rPr>
        <w:t xml:space="preserve">The demographic history of seven groups was inferred using a hidden Markov model approach as implemented in </w:t>
      </w:r>
      <w:r w:rsidR="005F3E74" w:rsidRPr="00174D16">
        <w:rPr>
          <w:rFonts w:ascii="Arial" w:hAnsi="Arial" w:cs="Arial" w:hint="eastAsia"/>
          <w:color w:val="000000" w:themeColor="text1"/>
          <w:sz w:val="22"/>
        </w:rPr>
        <w:t>P</w:t>
      </w:r>
      <w:r w:rsidRPr="00174D16">
        <w:rPr>
          <w:rFonts w:ascii="Arial" w:hAnsi="Arial" w:cs="Arial"/>
          <w:color w:val="000000" w:themeColor="text1"/>
          <w:sz w:val="22"/>
        </w:rPr>
        <w:t xml:space="preserve">airwise </w:t>
      </w:r>
      <w:r w:rsidR="005F3E74" w:rsidRPr="00174D16">
        <w:rPr>
          <w:rFonts w:ascii="Arial" w:hAnsi="Arial" w:cs="Arial" w:hint="eastAsia"/>
          <w:color w:val="000000" w:themeColor="text1"/>
          <w:sz w:val="22"/>
        </w:rPr>
        <w:t>S</w:t>
      </w:r>
      <w:r w:rsidRPr="00174D16">
        <w:rPr>
          <w:rFonts w:ascii="Arial" w:hAnsi="Arial" w:cs="Arial"/>
          <w:color w:val="000000" w:themeColor="text1"/>
          <w:sz w:val="22"/>
        </w:rPr>
        <w:t xml:space="preserve">equentially Markovian </w:t>
      </w:r>
      <w:r w:rsidR="005F3E74" w:rsidRPr="00174D16">
        <w:rPr>
          <w:rFonts w:ascii="Arial" w:hAnsi="Arial" w:cs="Arial" w:hint="eastAsia"/>
          <w:color w:val="000000" w:themeColor="text1"/>
          <w:sz w:val="22"/>
        </w:rPr>
        <w:t>C</w:t>
      </w:r>
      <w:r w:rsidRPr="00174D16">
        <w:rPr>
          <w:rFonts w:ascii="Arial" w:hAnsi="Arial" w:cs="Arial"/>
          <w:color w:val="000000" w:themeColor="text1"/>
          <w:sz w:val="22"/>
        </w:rPr>
        <w:t>oalescence</w:t>
      </w:r>
      <w:r w:rsidR="005F3E74" w:rsidRPr="00174D16">
        <w:rPr>
          <w:rFonts w:ascii="Arial" w:hAnsi="Arial" w:cs="Arial" w:hint="eastAsia"/>
          <w:color w:val="000000" w:themeColor="text1"/>
          <w:sz w:val="22"/>
        </w:rPr>
        <w:t xml:space="preserve"> (PSMC)</w:t>
      </w:r>
      <w:r w:rsidRPr="00174D16">
        <w:rPr>
          <w:rFonts w:ascii="Arial" w:hAnsi="Arial" w:cs="Arial"/>
          <w:color w:val="000000" w:themeColor="text1"/>
          <w:sz w:val="22"/>
        </w:rPr>
        <w:t xml:space="preserve"> based on SNP distribution (Li </w:t>
      </w:r>
      <w:r w:rsidRPr="00174D16">
        <w:rPr>
          <w:rFonts w:ascii="Arial" w:hAnsi="Arial" w:cs="Arial" w:hint="eastAsia"/>
          <w:color w:val="000000" w:themeColor="text1"/>
          <w:sz w:val="22"/>
        </w:rPr>
        <w:t>and</w:t>
      </w:r>
      <w:r w:rsidRPr="00174D16">
        <w:rPr>
          <w:rFonts w:ascii="Arial" w:hAnsi="Arial" w:cs="Arial"/>
          <w:color w:val="000000" w:themeColor="text1"/>
          <w:sz w:val="22"/>
        </w:rPr>
        <w:t xml:space="preserve"> Durbin, 2011), with the following parameters: -N25 -t15 -r5 -b -p "4+25*2+4+6". The mean generation time was set at 7 years, assuming a mutation rate of 7.77</w:t>
      </w:r>
      <w:r w:rsidRPr="00174D16">
        <w:rPr>
          <w:rFonts w:cs="Arial" w:hint="eastAsia"/>
          <w:color w:val="000000" w:themeColor="text1"/>
          <w:sz w:val="22"/>
        </w:rPr>
        <w:t>×</w:t>
      </w:r>
      <w:r w:rsidRPr="00174D16">
        <w:rPr>
          <w:rFonts w:ascii="Arial" w:hAnsi="Arial" w:cs="Arial"/>
          <w:color w:val="000000" w:themeColor="text1"/>
          <w:sz w:val="22"/>
        </w:rPr>
        <w:t>10</w:t>
      </w:r>
      <w:r w:rsidRPr="00174D16">
        <w:rPr>
          <w:rFonts w:ascii="Arial" w:hAnsi="Arial" w:cs="Arial"/>
          <w:color w:val="000000" w:themeColor="text1"/>
          <w:sz w:val="22"/>
          <w:vertAlign w:val="superscript"/>
        </w:rPr>
        <w:t>-9</w:t>
      </w:r>
      <w:r w:rsidRPr="00174D16">
        <w:rPr>
          <w:rFonts w:ascii="Arial" w:hAnsi="Arial" w:cs="Arial"/>
          <w:color w:val="000000" w:themeColor="text1"/>
          <w:sz w:val="22"/>
        </w:rPr>
        <w:t xml:space="preserve"> substitutions per site per generation</w:t>
      </w:r>
      <w:r w:rsidRPr="00174D16">
        <w:rPr>
          <w:rFonts w:ascii="Arial" w:hAnsi="Arial" w:cs="Arial" w:hint="eastAsia"/>
          <w:color w:val="000000" w:themeColor="text1"/>
          <w:sz w:val="22"/>
        </w:rPr>
        <w:t xml:space="preserve"> (</w:t>
      </w:r>
      <w:proofErr w:type="spellStart"/>
      <w:r w:rsidRPr="00174D16">
        <w:rPr>
          <w:rFonts w:ascii="Arial" w:hAnsi="Arial" w:cs="Arial" w:hint="eastAsia"/>
          <w:color w:val="000000" w:themeColor="text1"/>
          <w:sz w:val="22"/>
        </w:rPr>
        <w:t>Xie</w:t>
      </w:r>
      <w:proofErr w:type="spellEnd"/>
      <w:r w:rsidRPr="00174D16">
        <w:rPr>
          <w:rFonts w:ascii="Arial" w:hAnsi="Arial" w:cs="Arial" w:hint="eastAsia"/>
          <w:color w:val="000000" w:themeColor="text1"/>
          <w:sz w:val="22"/>
        </w:rPr>
        <w:t xml:space="preserve"> et al. 2016)</w:t>
      </w:r>
      <w:r w:rsidRPr="00174D16">
        <w:rPr>
          <w:rFonts w:ascii="Arial" w:hAnsi="Arial" w:cs="Arial"/>
          <w:color w:val="000000" w:themeColor="text1"/>
          <w:sz w:val="22"/>
        </w:rPr>
        <w:t>.</w:t>
      </w:r>
    </w:p>
    <w:p w14:paraId="59D43D82" w14:textId="77777777" w:rsidR="0002428D" w:rsidRPr="00174D16" w:rsidRDefault="0002428D" w:rsidP="00DC7F2F">
      <w:pPr>
        <w:jc w:val="left"/>
        <w:rPr>
          <w:rFonts w:ascii="Arial" w:hAnsi="Arial" w:cs="Arial"/>
          <w:b/>
          <w:color w:val="000000" w:themeColor="text1"/>
          <w:sz w:val="22"/>
        </w:rPr>
      </w:pPr>
    </w:p>
    <w:p w14:paraId="3E487BD1" w14:textId="77777777" w:rsidR="0002428D" w:rsidRPr="00174D16" w:rsidRDefault="0002428D" w:rsidP="0002428D">
      <w:pPr>
        <w:snapToGrid w:val="0"/>
        <w:spacing w:line="360" w:lineRule="auto"/>
        <w:rPr>
          <w:rFonts w:ascii="Arial" w:hAnsi="Arial" w:cs="Arial"/>
          <w:b/>
          <w:color w:val="000000" w:themeColor="text1"/>
          <w:sz w:val="24"/>
          <w:szCs w:val="24"/>
        </w:rPr>
      </w:pPr>
      <w:r w:rsidRPr="00174D16">
        <w:rPr>
          <w:rFonts w:ascii="Arial" w:hAnsi="Arial" w:cs="Arial"/>
          <w:b/>
          <w:color w:val="000000" w:themeColor="text1"/>
          <w:sz w:val="24"/>
          <w:szCs w:val="24"/>
        </w:rPr>
        <w:t>Collection of climate variables</w:t>
      </w:r>
    </w:p>
    <w:p w14:paraId="7DC2E7B9" w14:textId="77777777" w:rsidR="0002428D" w:rsidRPr="00174D16" w:rsidRDefault="0002428D" w:rsidP="0002428D">
      <w:pPr>
        <w:snapToGrid w:val="0"/>
        <w:spacing w:line="360" w:lineRule="auto"/>
        <w:rPr>
          <w:rFonts w:ascii="Arial" w:hAnsi="Arial" w:cs="Arial"/>
          <w:color w:val="000000" w:themeColor="text1"/>
          <w:sz w:val="22"/>
        </w:rPr>
      </w:pPr>
      <w:r w:rsidRPr="00174D16">
        <w:rPr>
          <w:rFonts w:ascii="Arial" w:hAnsi="Arial" w:cs="Arial"/>
          <w:color w:val="000000" w:themeColor="text1"/>
          <w:sz w:val="22"/>
        </w:rPr>
        <w:t>A total of 51 environmental variables were selected as being essential for peach growth and survival (Supplemental Table S6), representing extremes and seasonality of temperature and precipitation, altitude, latitude, relative air humidity, water vapor pressure, growing season lengths, and aridity. Of these, 39 datasets of climate variables were downloade</w:t>
      </w:r>
      <w:r w:rsidR="00AE3410" w:rsidRPr="00174D16">
        <w:rPr>
          <w:rFonts w:ascii="Arial" w:hAnsi="Arial" w:cs="Arial"/>
          <w:color w:val="000000" w:themeColor="text1"/>
          <w:sz w:val="22"/>
        </w:rPr>
        <w:t xml:space="preserve">d from the </w:t>
      </w:r>
      <w:r w:rsidR="00AE3410" w:rsidRPr="00174D16">
        <w:rPr>
          <w:rFonts w:ascii="Arial" w:hAnsi="Arial" w:cs="Arial" w:hint="eastAsia"/>
          <w:color w:val="000000" w:themeColor="text1"/>
          <w:sz w:val="22"/>
        </w:rPr>
        <w:t>World Climate database (</w:t>
      </w:r>
      <w:proofErr w:type="spellStart"/>
      <w:r w:rsidR="00AE3410" w:rsidRPr="00174D16">
        <w:rPr>
          <w:rFonts w:ascii="Arial" w:hAnsi="Arial" w:cs="Arial"/>
          <w:color w:val="000000" w:themeColor="text1"/>
          <w:sz w:val="22"/>
        </w:rPr>
        <w:t>WorldClim</w:t>
      </w:r>
      <w:proofErr w:type="spellEnd"/>
      <w:r w:rsidR="00AE3410" w:rsidRPr="00174D16">
        <w:rPr>
          <w:rFonts w:ascii="Arial" w:hAnsi="Arial" w:cs="Arial" w:hint="eastAsia"/>
          <w:color w:val="000000" w:themeColor="text1"/>
          <w:sz w:val="22"/>
        </w:rPr>
        <w:t xml:space="preserve">) </w:t>
      </w:r>
      <w:r w:rsidRPr="00174D16">
        <w:rPr>
          <w:rFonts w:ascii="Arial" w:hAnsi="Arial" w:cs="Arial"/>
          <w:color w:val="000000" w:themeColor="text1"/>
          <w:sz w:val="22"/>
        </w:rPr>
        <w:t xml:space="preserve">(http://www.worldclim.org; version: 1.4), with a resolution of 2.5 minutes, and climate variables for each accession were extracted using DIVA-GIS (http://www.diva-gis.org; version: 7.5) (Supplemental Table S6). Six climate variables were downloaded from </w:t>
      </w:r>
      <w:r w:rsidR="00AE3410" w:rsidRPr="00174D16">
        <w:rPr>
          <w:rFonts w:ascii="Arial" w:hAnsi="Arial" w:cs="Arial" w:hint="eastAsia"/>
          <w:color w:val="000000" w:themeColor="text1"/>
          <w:sz w:val="22"/>
        </w:rPr>
        <w:t xml:space="preserve">the </w:t>
      </w:r>
      <w:r w:rsidR="00AE3410" w:rsidRPr="00174D16">
        <w:rPr>
          <w:rFonts w:ascii="Arial" w:hAnsi="Arial" w:cs="Arial"/>
          <w:color w:val="000000" w:themeColor="text1"/>
          <w:sz w:val="22"/>
        </w:rPr>
        <w:t xml:space="preserve">China Meteorological Data Center </w:t>
      </w:r>
      <w:r w:rsidR="00AE3410" w:rsidRPr="00174D16">
        <w:rPr>
          <w:rFonts w:ascii="Arial" w:hAnsi="Arial" w:cs="Arial" w:hint="eastAsia"/>
          <w:color w:val="000000" w:themeColor="text1"/>
          <w:sz w:val="22"/>
        </w:rPr>
        <w:t>(</w:t>
      </w:r>
      <w:r w:rsidRPr="00174D16">
        <w:rPr>
          <w:rFonts w:ascii="Arial" w:hAnsi="Arial" w:cs="Arial"/>
          <w:color w:val="000000" w:themeColor="text1"/>
          <w:sz w:val="22"/>
        </w:rPr>
        <w:t>C</w:t>
      </w:r>
      <w:r w:rsidR="006D2383" w:rsidRPr="00174D16">
        <w:rPr>
          <w:rFonts w:ascii="Arial" w:hAnsi="Arial" w:cs="Arial" w:hint="eastAsia"/>
          <w:color w:val="000000" w:themeColor="text1"/>
          <w:sz w:val="22"/>
        </w:rPr>
        <w:t>MD</w:t>
      </w:r>
      <w:r w:rsidRPr="00174D16">
        <w:rPr>
          <w:rFonts w:ascii="Arial" w:hAnsi="Arial" w:cs="Arial"/>
          <w:color w:val="000000" w:themeColor="text1"/>
          <w:sz w:val="22"/>
        </w:rPr>
        <w:t>C</w:t>
      </w:r>
      <w:r w:rsidR="00AE3410" w:rsidRPr="00174D16">
        <w:rPr>
          <w:rFonts w:ascii="Arial" w:hAnsi="Arial" w:cs="Arial" w:hint="eastAsia"/>
          <w:color w:val="000000" w:themeColor="text1"/>
          <w:sz w:val="22"/>
        </w:rPr>
        <w:t>)</w:t>
      </w:r>
      <w:r w:rsidRPr="00174D16">
        <w:rPr>
          <w:rFonts w:ascii="Arial" w:hAnsi="Arial" w:cs="Arial"/>
          <w:color w:val="000000" w:themeColor="text1"/>
          <w:sz w:val="22"/>
        </w:rPr>
        <w:t xml:space="preserve"> (</w:t>
      </w:r>
      <w:bookmarkStart w:id="47" w:name="OLE_LINK261"/>
      <w:bookmarkStart w:id="48" w:name="OLE_LINK262"/>
      <w:r w:rsidRPr="00174D16">
        <w:rPr>
          <w:rFonts w:ascii="Arial" w:hAnsi="Arial" w:cs="Arial"/>
          <w:color w:val="000000" w:themeColor="text1"/>
          <w:sz w:val="22"/>
        </w:rPr>
        <w:t>http://data.cma.cn/en/?r=site/index</w:t>
      </w:r>
      <w:bookmarkEnd w:id="47"/>
      <w:bookmarkEnd w:id="48"/>
      <w:r w:rsidRPr="00174D16">
        <w:rPr>
          <w:rFonts w:ascii="Arial" w:hAnsi="Arial" w:cs="Arial"/>
          <w:color w:val="000000" w:themeColor="text1"/>
          <w:sz w:val="22"/>
        </w:rPr>
        <w:t>) and climate variables for each accession were extracted using ArcGIS (http://www.arcgis.com; version: 10.3) (Supplemental Table S6). Four climate variables were downloaded from the</w:t>
      </w:r>
      <w:r w:rsidR="00AE3410" w:rsidRPr="00174D16">
        <w:rPr>
          <w:color w:val="000000" w:themeColor="text1"/>
        </w:rPr>
        <w:t xml:space="preserve"> </w:t>
      </w:r>
      <w:r w:rsidR="00AE3410" w:rsidRPr="00174D16">
        <w:rPr>
          <w:rFonts w:ascii="Arial" w:hAnsi="Arial" w:cs="Arial"/>
          <w:color w:val="000000" w:themeColor="text1"/>
          <w:sz w:val="22"/>
        </w:rPr>
        <w:t>Food and Agriculture Organization</w:t>
      </w:r>
      <w:r w:rsidRPr="00174D16">
        <w:rPr>
          <w:rFonts w:ascii="Arial" w:hAnsi="Arial" w:cs="Arial"/>
          <w:color w:val="000000" w:themeColor="text1"/>
          <w:sz w:val="22"/>
        </w:rPr>
        <w:t xml:space="preserve"> </w:t>
      </w:r>
      <w:r w:rsidR="00AE3410" w:rsidRPr="00174D16">
        <w:rPr>
          <w:rFonts w:ascii="Arial" w:hAnsi="Arial" w:cs="Arial" w:hint="eastAsia"/>
          <w:color w:val="000000" w:themeColor="text1"/>
          <w:sz w:val="22"/>
        </w:rPr>
        <w:t>(</w:t>
      </w:r>
      <w:r w:rsidRPr="00174D16">
        <w:rPr>
          <w:rFonts w:ascii="Arial" w:hAnsi="Arial" w:cs="Arial"/>
          <w:color w:val="000000" w:themeColor="text1"/>
          <w:sz w:val="22"/>
        </w:rPr>
        <w:t>FAO</w:t>
      </w:r>
      <w:r w:rsidR="00AE3410" w:rsidRPr="00174D16">
        <w:rPr>
          <w:rFonts w:ascii="Arial" w:hAnsi="Arial" w:cs="Arial" w:hint="eastAsia"/>
          <w:color w:val="000000" w:themeColor="text1"/>
          <w:sz w:val="22"/>
        </w:rPr>
        <w:t>)</w:t>
      </w:r>
      <w:r w:rsidRPr="00174D16">
        <w:rPr>
          <w:rFonts w:ascii="Arial" w:hAnsi="Arial" w:cs="Arial"/>
          <w:color w:val="000000" w:themeColor="text1"/>
          <w:sz w:val="22"/>
        </w:rPr>
        <w:t xml:space="preserve"> </w:t>
      </w:r>
      <w:proofErr w:type="spellStart"/>
      <w:r w:rsidR="00AE3410" w:rsidRPr="00174D16">
        <w:rPr>
          <w:rFonts w:ascii="Arial" w:hAnsi="Arial" w:cs="Arial" w:hint="eastAsia"/>
          <w:color w:val="000000" w:themeColor="text1"/>
          <w:sz w:val="22"/>
        </w:rPr>
        <w:t>GeoNetwork</w:t>
      </w:r>
      <w:proofErr w:type="spellEnd"/>
      <w:r w:rsidR="00AE3410" w:rsidRPr="00174D16">
        <w:rPr>
          <w:rFonts w:ascii="Arial" w:hAnsi="Arial" w:cs="Arial" w:hint="eastAsia"/>
          <w:color w:val="000000" w:themeColor="text1"/>
          <w:sz w:val="22"/>
        </w:rPr>
        <w:t xml:space="preserve"> </w:t>
      </w:r>
      <w:r w:rsidRPr="00174D16">
        <w:rPr>
          <w:rFonts w:ascii="Arial" w:hAnsi="Arial" w:cs="Arial"/>
          <w:color w:val="000000" w:themeColor="text1"/>
          <w:sz w:val="22"/>
        </w:rPr>
        <w:t>(http://www.fao.org/geonetwork/srv/en/main.home), with a resolution of 5 minutes or 10 minutes and climate variables for each accession were extracted using ArcGIS (Supplemental Table S7). Altitude and latitude for each accession were recorded using a GPS (</w:t>
      </w:r>
      <w:proofErr w:type="spellStart"/>
      <w:r w:rsidRPr="00174D16">
        <w:rPr>
          <w:rFonts w:ascii="Arial" w:hAnsi="Arial" w:cs="Arial"/>
          <w:color w:val="000000" w:themeColor="text1"/>
          <w:sz w:val="22"/>
        </w:rPr>
        <w:t>Magellangps</w:t>
      </w:r>
      <w:proofErr w:type="spellEnd"/>
      <w:r w:rsidRPr="00174D16">
        <w:rPr>
          <w:rFonts w:ascii="Arial" w:hAnsi="Arial" w:cs="Arial"/>
          <w:color w:val="000000" w:themeColor="text1"/>
          <w:sz w:val="22"/>
        </w:rPr>
        <w:t xml:space="preserve"> triton 300E; http://www.magellangps.com) when the accessions were collected.</w:t>
      </w:r>
    </w:p>
    <w:p w14:paraId="3940AC81" w14:textId="77777777" w:rsidR="00AC0079" w:rsidRPr="00174D16" w:rsidRDefault="00AC0079" w:rsidP="0002428D">
      <w:pPr>
        <w:snapToGrid w:val="0"/>
        <w:spacing w:line="360" w:lineRule="auto"/>
        <w:rPr>
          <w:rFonts w:ascii="Arial" w:hAnsi="Arial" w:cs="Arial"/>
          <w:color w:val="000000" w:themeColor="text1"/>
          <w:sz w:val="22"/>
        </w:rPr>
      </w:pPr>
    </w:p>
    <w:p w14:paraId="012693EE" w14:textId="77777777" w:rsidR="00AC0079" w:rsidRPr="00174D16" w:rsidRDefault="00AC0079" w:rsidP="00AC0079">
      <w:pPr>
        <w:snapToGrid w:val="0"/>
        <w:spacing w:line="360" w:lineRule="auto"/>
        <w:rPr>
          <w:rFonts w:ascii="Arial" w:hAnsi="Arial" w:cs="Arial"/>
          <w:b/>
          <w:color w:val="000000" w:themeColor="text1"/>
          <w:sz w:val="24"/>
          <w:szCs w:val="24"/>
        </w:rPr>
      </w:pPr>
      <w:r w:rsidRPr="00174D16">
        <w:rPr>
          <w:rFonts w:ascii="Arial" w:hAnsi="Arial" w:cs="Arial"/>
          <w:b/>
          <w:color w:val="000000" w:themeColor="text1"/>
          <w:sz w:val="24"/>
          <w:szCs w:val="24"/>
        </w:rPr>
        <w:t>Genome-wide environmental association study (GWEAS)</w:t>
      </w:r>
    </w:p>
    <w:p w14:paraId="4005B461" w14:textId="77777777" w:rsidR="00AC0079" w:rsidRPr="00174D16" w:rsidRDefault="00AC0079" w:rsidP="00AC0079">
      <w:pPr>
        <w:snapToGrid w:val="0"/>
        <w:spacing w:line="360" w:lineRule="auto"/>
        <w:rPr>
          <w:rFonts w:ascii="Arial" w:hAnsi="Arial" w:cs="Arial"/>
          <w:color w:val="000000" w:themeColor="text1"/>
          <w:sz w:val="22"/>
        </w:rPr>
      </w:pPr>
      <w:r w:rsidRPr="00174D16">
        <w:rPr>
          <w:rFonts w:ascii="Arial" w:hAnsi="Arial" w:cs="Arial"/>
          <w:color w:val="000000" w:themeColor="text1"/>
          <w:sz w:val="22"/>
        </w:rPr>
        <w:t xml:space="preserve">GWEAS was performed for 51 </w:t>
      </w:r>
      <w:r w:rsidRPr="00174D16">
        <w:rPr>
          <w:rFonts w:ascii="Arial" w:hAnsi="Arial" w:cs="Arial" w:hint="eastAsia"/>
          <w:color w:val="000000" w:themeColor="text1"/>
          <w:sz w:val="22"/>
        </w:rPr>
        <w:t>EV</w:t>
      </w:r>
      <w:r w:rsidRPr="00174D16">
        <w:rPr>
          <w:rFonts w:ascii="Arial" w:hAnsi="Arial" w:cs="Arial"/>
          <w:color w:val="000000" w:themeColor="text1"/>
          <w:sz w:val="22"/>
        </w:rPr>
        <w:t xml:space="preserve">s using </w:t>
      </w:r>
      <w:r w:rsidRPr="00174D16">
        <w:rPr>
          <w:rFonts w:ascii="Arial" w:hAnsi="Arial" w:cs="Arial" w:hint="eastAsia"/>
          <w:color w:val="000000" w:themeColor="text1"/>
          <w:sz w:val="22"/>
        </w:rPr>
        <w:t xml:space="preserve">211 landrace accessions based on </w:t>
      </w:r>
      <w:r w:rsidRPr="00174D16">
        <w:rPr>
          <w:rFonts w:ascii="Arial" w:hAnsi="Arial" w:cs="Arial"/>
          <w:color w:val="000000" w:themeColor="text1"/>
          <w:sz w:val="22"/>
        </w:rPr>
        <w:t>4,</w:t>
      </w:r>
      <w:r w:rsidRPr="00174D16">
        <w:rPr>
          <w:rFonts w:ascii="Arial" w:hAnsi="Arial" w:cs="Arial" w:hint="eastAsia"/>
          <w:color w:val="000000" w:themeColor="text1"/>
          <w:sz w:val="22"/>
        </w:rPr>
        <w:t>596</w:t>
      </w:r>
      <w:r w:rsidRPr="00174D16">
        <w:rPr>
          <w:rFonts w:ascii="Arial" w:hAnsi="Arial" w:cs="Arial"/>
          <w:color w:val="000000" w:themeColor="text1"/>
          <w:sz w:val="22"/>
        </w:rPr>
        <w:t>,</w:t>
      </w:r>
      <w:r w:rsidRPr="00174D16">
        <w:rPr>
          <w:rFonts w:ascii="Arial" w:hAnsi="Arial" w:cs="Arial" w:hint="eastAsia"/>
          <w:color w:val="000000" w:themeColor="text1"/>
          <w:sz w:val="22"/>
        </w:rPr>
        <w:t>331</w:t>
      </w:r>
      <w:r w:rsidRPr="00174D16">
        <w:rPr>
          <w:rFonts w:ascii="Arial" w:hAnsi="Arial" w:cs="Arial"/>
          <w:color w:val="000000" w:themeColor="text1"/>
          <w:sz w:val="22"/>
        </w:rPr>
        <w:t xml:space="preserve"> SNPs using the mixed linear model (MLM) with Efficient Mixed-Model Association </w:t>
      </w:r>
      <w:proofErr w:type="spellStart"/>
      <w:r w:rsidRPr="00174D16">
        <w:rPr>
          <w:rFonts w:ascii="Arial" w:hAnsi="Arial" w:cs="Arial"/>
          <w:color w:val="000000" w:themeColor="text1"/>
          <w:sz w:val="22"/>
        </w:rPr>
        <w:t>eXpedited</w:t>
      </w:r>
      <w:proofErr w:type="spellEnd"/>
      <w:r w:rsidRPr="00174D16">
        <w:rPr>
          <w:rFonts w:ascii="Arial" w:hAnsi="Arial" w:cs="Arial"/>
          <w:color w:val="000000" w:themeColor="text1"/>
          <w:sz w:val="22"/>
        </w:rPr>
        <w:t xml:space="preserve"> (EMMAX) software (</w:t>
      </w:r>
      <w:r w:rsidRPr="00174D16">
        <w:rPr>
          <w:rFonts w:ascii="Arial" w:hAnsi="Arial" w:cs="Arial" w:hint="eastAsia"/>
          <w:color w:val="000000" w:themeColor="text1"/>
          <w:sz w:val="22"/>
        </w:rPr>
        <w:t>Kang et al. 2010</w:t>
      </w:r>
      <w:r w:rsidRPr="00174D16">
        <w:rPr>
          <w:rFonts w:ascii="Arial" w:hAnsi="Arial" w:cs="Arial"/>
          <w:color w:val="000000" w:themeColor="text1"/>
          <w:sz w:val="22"/>
        </w:rPr>
        <w:t>).</w:t>
      </w:r>
      <w:r w:rsidRPr="00174D16">
        <w:rPr>
          <w:rFonts w:ascii="Arial" w:hAnsi="Arial" w:cs="Arial" w:hint="eastAsia"/>
          <w:color w:val="000000" w:themeColor="text1"/>
          <w:sz w:val="22"/>
        </w:rPr>
        <w:t xml:space="preserve"> The kinship matrix for 211 accessions </w:t>
      </w:r>
      <w:r w:rsidRPr="00174D16">
        <w:rPr>
          <w:rFonts w:ascii="Arial" w:hAnsi="Arial" w:cs="Arial"/>
          <w:color w:val="000000" w:themeColor="text1"/>
          <w:sz w:val="22"/>
        </w:rPr>
        <w:t xml:space="preserve">was estimated </w:t>
      </w:r>
      <w:r w:rsidRPr="00174D16">
        <w:rPr>
          <w:rFonts w:ascii="Arial" w:hAnsi="Arial" w:cs="Arial" w:hint="eastAsia"/>
          <w:color w:val="000000" w:themeColor="text1"/>
          <w:sz w:val="22"/>
        </w:rPr>
        <w:t xml:space="preserve">using </w:t>
      </w:r>
      <w:r w:rsidRPr="00174D16">
        <w:rPr>
          <w:rFonts w:ascii="Arial" w:hAnsi="Arial" w:cs="Arial"/>
          <w:color w:val="000000" w:themeColor="text1"/>
          <w:sz w:val="22"/>
        </w:rPr>
        <w:t xml:space="preserve">emmax-kin </w:t>
      </w:r>
      <w:r w:rsidRPr="00174D16">
        <w:rPr>
          <w:rFonts w:ascii="Arial" w:hAnsi="Arial" w:cs="Arial" w:hint="eastAsia"/>
          <w:color w:val="000000" w:themeColor="text1"/>
          <w:sz w:val="22"/>
        </w:rPr>
        <w:t xml:space="preserve">in </w:t>
      </w:r>
      <w:r w:rsidRPr="00174D16">
        <w:rPr>
          <w:rFonts w:ascii="Arial" w:hAnsi="Arial" w:cs="Arial"/>
          <w:color w:val="000000" w:themeColor="text1"/>
          <w:sz w:val="22"/>
        </w:rPr>
        <w:t>EMMAX program</w:t>
      </w:r>
      <w:r w:rsidRPr="00174D16">
        <w:rPr>
          <w:rFonts w:ascii="Arial" w:hAnsi="Arial" w:cs="Arial" w:hint="eastAsia"/>
          <w:color w:val="000000" w:themeColor="text1"/>
          <w:sz w:val="22"/>
        </w:rPr>
        <w:t>.</w:t>
      </w:r>
      <w:r w:rsidRPr="00174D16">
        <w:rPr>
          <w:rFonts w:ascii="Arial" w:hAnsi="Arial" w:cs="Arial"/>
          <w:color w:val="000000" w:themeColor="text1"/>
          <w:sz w:val="22"/>
        </w:rPr>
        <w:t xml:space="preserve"> To minimize the number of false </w:t>
      </w:r>
      <w:r w:rsidRPr="00174D16">
        <w:rPr>
          <w:rFonts w:ascii="Arial" w:hAnsi="Arial" w:cs="Arial"/>
          <w:color w:val="000000" w:themeColor="text1"/>
          <w:sz w:val="22"/>
        </w:rPr>
        <w:lastRenderedPageBreak/>
        <w:t xml:space="preserve">positives and increase statistical power, </w:t>
      </w:r>
      <w:r w:rsidRPr="00174D16">
        <w:rPr>
          <w:rFonts w:ascii="Arial" w:hAnsi="Arial" w:cs="Arial" w:hint="eastAsia"/>
          <w:color w:val="000000" w:themeColor="text1"/>
          <w:sz w:val="22"/>
        </w:rPr>
        <w:t>the</w:t>
      </w:r>
      <w:r w:rsidRPr="00174D16">
        <w:rPr>
          <w:rFonts w:ascii="Arial" w:hAnsi="Arial" w:cs="Arial"/>
          <w:color w:val="000000" w:themeColor="text1"/>
          <w:sz w:val="22"/>
        </w:rPr>
        <w:t xml:space="preserve"> kinship matrix</w:t>
      </w:r>
      <w:r w:rsidRPr="00174D16">
        <w:rPr>
          <w:rFonts w:ascii="Arial" w:hAnsi="Arial" w:cs="Arial" w:hint="eastAsia"/>
          <w:color w:val="000000" w:themeColor="text1"/>
          <w:sz w:val="22"/>
        </w:rPr>
        <w:t xml:space="preserve"> and</w:t>
      </w:r>
      <w:r w:rsidRPr="00174D16">
        <w:rPr>
          <w:rFonts w:ascii="Arial" w:hAnsi="Arial" w:cs="Arial"/>
          <w:color w:val="000000" w:themeColor="text1"/>
          <w:sz w:val="22"/>
        </w:rPr>
        <w:t xml:space="preserve"> </w:t>
      </w:r>
      <w:r w:rsidRPr="00174D16">
        <w:rPr>
          <w:rFonts w:ascii="Arial" w:hAnsi="Arial" w:cs="Arial" w:hint="eastAsia"/>
          <w:color w:val="000000" w:themeColor="text1"/>
          <w:sz w:val="22"/>
        </w:rPr>
        <w:t xml:space="preserve">PCA (PC1, PC2, and PC3) were used as the random effect and </w:t>
      </w:r>
      <w:r w:rsidRPr="00174D16">
        <w:rPr>
          <w:rFonts w:ascii="Arial" w:hAnsi="Arial" w:cs="Arial"/>
          <w:color w:val="000000" w:themeColor="text1"/>
          <w:sz w:val="22"/>
        </w:rPr>
        <w:t>fixed effect covariates</w:t>
      </w:r>
      <w:r w:rsidRPr="00174D16">
        <w:rPr>
          <w:rFonts w:ascii="Arial" w:hAnsi="Arial" w:cs="Arial" w:hint="eastAsia"/>
          <w:color w:val="000000" w:themeColor="text1"/>
          <w:sz w:val="22"/>
        </w:rPr>
        <w:t>, respectively</w:t>
      </w:r>
      <w:r w:rsidRPr="00174D16">
        <w:rPr>
          <w:rFonts w:ascii="Arial" w:hAnsi="Arial" w:cs="Arial"/>
          <w:color w:val="000000" w:themeColor="text1"/>
          <w:sz w:val="22"/>
        </w:rPr>
        <w:t>. The genome-wide significance threshold was set as 0.05/total number of SNPs (log</w:t>
      </w:r>
      <w:r w:rsidRPr="00174D16">
        <w:rPr>
          <w:rFonts w:ascii="Arial" w:hAnsi="Arial" w:cs="Arial"/>
          <w:color w:val="000000" w:themeColor="text1"/>
          <w:sz w:val="22"/>
          <w:vertAlign w:val="subscript"/>
        </w:rPr>
        <w:t>10</w:t>
      </w:r>
      <w:r w:rsidRPr="00174D16">
        <w:rPr>
          <w:rFonts w:ascii="Arial" w:hAnsi="Arial" w:cs="Arial"/>
          <w:color w:val="000000" w:themeColor="text1"/>
          <w:sz w:val="22"/>
        </w:rPr>
        <w:t>(</w:t>
      </w:r>
      <w:r w:rsidRPr="00174D16">
        <w:rPr>
          <w:rFonts w:ascii="Arial" w:hAnsi="Arial" w:cs="Arial"/>
          <w:i/>
          <w:color w:val="000000" w:themeColor="text1"/>
          <w:sz w:val="22"/>
        </w:rPr>
        <w:t>P</w:t>
      </w:r>
      <w:r w:rsidRPr="00174D16">
        <w:rPr>
          <w:rFonts w:ascii="Arial" w:hAnsi="Arial" w:cs="Arial"/>
          <w:color w:val="000000" w:themeColor="text1"/>
          <w:sz w:val="22"/>
        </w:rPr>
        <w:t>) = -7.13) using the Bonferroni test. Due to the high degree of correlation</w:t>
      </w:r>
      <w:r w:rsidRPr="00174D16">
        <w:rPr>
          <w:rFonts w:ascii="Arial" w:hAnsi="Arial" w:cs="Arial" w:hint="eastAsia"/>
          <w:color w:val="000000" w:themeColor="text1"/>
          <w:sz w:val="22"/>
        </w:rPr>
        <w:t>s</w:t>
      </w:r>
      <w:r w:rsidRPr="00174D16">
        <w:rPr>
          <w:rFonts w:ascii="Arial" w:hAnsi="Arial" w:cs="Arial"/>
          <w:color w:val="000000" w:themeColor="text1"/>
          <w:sz w:val="22"/>
        </w:rPr>
        <w:t xml:space="preserve"> among </w:t>
      </w:r>
      <w:r w:rsidRPr="00174D16">
        <w:rPr>
          <w:rFonts w:ascii="Arial" w:hAnsi="Arial" w:cs="Arial" w:hint="eastAsia"/>
          <w:color w:val="000000" w:themeColor="text1"/>
          <w:sz w:val="22"/>
        </w:rPr>
        <w:t>thes</w:t>
      </w:r>
      <w:r w:rsidRPr="00174D16">
        <w:rPr>
          <w:rFonts w:ascii="Arial" w:hAnsi="Arial" w:cs="Arial"/>
          <w:color w:val="000000" w:themeColor="text1"/>
          <w:sz w:val="22"/>
        </w:rPr>
        <w:t xml:space="preserve">e </w:t>
      </w:r>
      <w:r w:rsidRPr="00174D16">
        <w:rPr>
          <w:rFonts w:ascii="Arial" w:hAnsi="Arial" w:cs="Arial" w:hint="eastAsia"/>
          <w:color w:val="000000" w:themeColor="text1"/>
          <w:sz w:val="22"/>
        </w:rPr>
        <w:t>EV</w:t>
      </w:r>
      <w:r w:rsidRPr="00174D16">
        <w:rPr>
          <w:rFonts w:ascii="Arial" w:hAnsi="Arial" w:cs="Arial"/>
          <w:color w:val="000000" w:themeColor="text1"/>
          <w:sz w:val="22"/>
        </w:rPr>
        <w:t>s (Supplement</w:t>
      </w:r>
      <w:r w:rsidRPr="00174D16">
        <w:rPr>
          <w:rFonts w:ascii="Arial" w:hAnsi="Arial" w:cs="Arial" w:hint="eastAsia"/>
          <w:color w:val="000000" w:themeColor="text1"/>
          <w:sz w:val="22"/>
        </w:rPr>
        <w:t>al</w:t>
      </w:r>
      <w:r w:rsidRPr="00174D16">
        <w:rPr>
          <w:rFonts w:ascii="Arial" w:hAnsi="Arial" w:cs="Arial"/>
          <w:color w:val="000000" w:themeColor="text1"/>
          <w:sz w:val="22"/>
        </w:rPr>
        <w:t xml:space="preserve"> Fig. S4), we performed a PCA on 51 </w:t>
      </w:r>
      <w:r w:rsidRPr="00174D16">
        <w:rPr>
          <w:rFonts w:ascii="Arial" w:hAnsi="Arial" w:cs="Arial" w:hint="eastAsia"/>
          <w:color w:val="000000" w:themeColor="text1"/>
          <w:sz w:val="22"/>
        </w:rPr>
        <w:t>EV</w:t>
      </w:r>
      <w:r w:rsidRPr="00174D16">
        <w:rPr>
          <w:rFonts w:ascii="Arial" w:hAnsi="Arial" w:cs="Arial"/>
          <w:color w:val="000000" w:themeColor="text1"/>
          <w:sz w:val="22"/>
        </w:rPr>
        <w:t>s using the “prcomp” function in R</w:t>
      </w:r>
      <w:r w:rsidRPr="00174D16">
        <w:rPr>
          <w:rFonts w:ascii="Arial" w:hAnsi="Arial" w:cs="Arial" w:hint="eastAsia"/>
          <w:color w:val="000000" w:themeColor="text1"/>
          <w:sz w:val="22"/>
        </w:rPr>
        <w:t xml:space="preserve"> (Version: 3.3.4) </w:t>
      </w:r>
      <w:r w:rsidRPr="00174D16">
        <w:rPr>
          <w:rFonts w:ascii="Arial" w:hAnsi="Arial" w:cs="Arial"/>
          <w:color w:val="000000" w:themeColor="text1"/>
          <w:sz w:val="22"/>
        </w:rPr>
        <w:t>to identify PCs that best summarized the range of environmental variation</w:t>
      </w:r>
      <w:r w:rsidRPr="00174D16">
        <w:rPr>
          <w:rFonts w:ascii="Arial" w:hAnsi="Arial" w:cs="Arial" w:hint="eastAsia"/>
          <w:color w:val="000000" w:themeColor="text1"/>
          <w:sz w:val="22"/>
        </w:rPr>
        <w:t xml:space="preserve"> (R Core Team, 2018)</w:t>
      </w:r>
      <w:r w:rsidRPr="00174D16">
        <w:rPr>
          <w:rFonts w:ascii="Arial" w:hAnsi="Arial" w:cs="Arial"/>
          <w:color w:val="000000" w:themeColor="text1"/>
          <w:sz w:val="22"/>
        </w:rPr>
        <w:t xml:space="preserve">. The PCA result showed that the first environmental PC (PC1) explained &gt; 60% of the total variance which can represent our overall environmental variable. The LFMM analyses was performed with PC1 of </w:t>
      </w:r>
      <w:r w:rsidRPr="00174D16">
        <w:rPr>
          <w:rFonts w:ascii="Arial" w:hAnsi="Arial" w:cs="Arial" w:hint="eastAsia"/>
          <w:color w:val="000000" w:themeColor="text1"/>
          <w:sz w:val="22"/>
        </w:rPr>
        <w:t>EV</w:t>
      </w:r>
      <w:r w:rsidRPr="00174D16">
        <w:rPr>
          <w:rFonts w:ascii="Arial" w:hAnsi="Arial" w:cs="Arial"/>
          <w:color w:val="000000" w:themeColor="text1"/>
          <w:sz w:val="22"/>
        </w:rPr>
        <w:t xml:space="preserve">s and genome-wide SNPs using R package </w:t>
      </w:r>
      <w:proofErr w:type="spellStart"/>
      <w:r w:rsidRPr="00174D16">
        <w:rPr>
          <w:rFonts w:ascii="Arial" w:hAnsi="Arial" w:cs="Arial" w:hint="eastAsia"/>
          <w:color w:val="000000" w:themeColor="text1"/>
          <w:sz w:val="22"/>
        </w:rPr>
        <w:t>lfmm</w:t>
      </w:r>
      <w:proofErr w:type="spellEnd"/>
      <w:r w:rsidRPr="00174D16">
        <w:rPr>
          <w:rFonts w:ascii="Arial" w:hAnsi="Arial" w:cs="Arial"/>
          <w:color w:val="000000" w:themeColor="text1"/>
          <w:sz w:val="22"/>
        </w:rPr>
        <w:t xml:space="preserve"> (Version: 1.3) with following parameters: -p 8 -K 3 -I 10000</w:t>
      </w:r>
      <w:r w:rsidRPr="00174D16">
        <w:rPr>
          <w:rFonts w:ascii="Arial" w:hAnsi="Arial" w:cs="Arial" w:hint="eastAsia"/>
          <w:color w:val="000000" w:themeColor="text1"/>
          <w:sz w:val="22"/>
        </w:rPr>
        <w:t xml:space="preserve"> (</w:t>
      </w:r>
      <w:proofErr w:type="spellStart"/>
      <w:r w:rsidRPr="00174D16">
        <w:rPr>
          <w:rFonts w:ascii="Arial" w:hAnsi="Arial" w:cs="Arial"/>
          <w:color w:val="000000" w:themeColor="text1"/>
          <w:sz w:val="22"/>
        </w:rPr>
        <w:t>Frichot</w:t>
      </w:r>
      <w:proofErr w:type="spellEnd"/>
      <w:r w:rsidRPr="00174D16">
        <w:rPr>
          <w:rFonts w:ascii="Arial" w:hAnsi="Arial" w:cs="Arial"/>
          <w:color w:val="000000" w:themeColor="text1"/>
          <w:sz w:val="22"/>
        </w:rPr>
        <w:t xml:space="preserve"> et al. 2013</w:t>
      </w:r>
      <w:r w:rsidRPr="00174D16">
        <w:rPr>
          <w:rFonts w:ascii="Arial" w:hAnsi="Arial" w:cs="Arial" w:hint="eastAsia"/>
          <w:color w:val="000000" w:themeColor="text1"/>
          <w:sz w:val="22"/>
        </w:rPr>
        <w:t>)</w:t>
      </w:r>
      <w:r w:rsidRPr="00174D16">
        <w:rPr>
          <w:rFonts w:ascii="Arial" w:hAnsi="Arial" w:cs="Arial"/>
          <w:color w:val="000000" w:themeColor="text1"/>
          <w:sz w:val="22"/>
        </w:rPr>
        <w:t>.</w:t>
      </w:r>
      <w:r w:rsidRPr="00174D16">
        <w:rPr>
          <w:rFonts w:ascii="Arial" w:hAnsi="Arial" w:cs="Arial" w:hint="eastAsia"/>
          <w:color w:val="000000" w:themeColor="text1"/>
          <w:sz w:val="22"/>
        </w:rPr>
        <w:t xml:space="preserve"> The top 10 association signals for each EV were annotated on the</w:t>
      </w:r>
      <w:r w:rsidR="00FD686A" w:rsidRPr="00174D16">
        <w:rPr>
          <w:rFonts w:ascii="Arial" w:hAnsi="Arial" w:cs="Arial" w:hint="eastAsia"/>
          <w:color w:val="000000" w:themeColor="text1"/>
          <w:sz w:val="22"/>
        </w:rPr>
        <w:t xml:space="preserve"> peach</w:t>
      </w:r>
      <w:r w:rsidRPr="00174D16">
        <w:rPr>
          <w:rFonts w:ascii="Arial" w:hAnsi="Arial" w:cs="Arial" w:hint="eastAsia"/>
          <w:color w:val="000000" w:themeColor="text1"/>
          <w:sz w:val="22"/>
        </w:rPr>
        <w:t xml:space="preserve"> genome using the pygtrait program (</w:t>
      </w:r>
      <w:r w:rsidRPr="00174D16">
        <w:rPr>
          <w:rFonts w:ascii="Arial" w:hAnsi="Arial" w:cs="Arial"/>
          <w:color w:val="000000" w:themeColor="text1"/>
          <w:sz w:val="22"/>
        </w:rPr>
        <w:t>https://github.com/orangeSi/pygtrait</w:t>
      </w:r>
      <w:r w:rsidRPr="00174D16">
        <w:rPr>
          <w:rFonts w:ascii="Arial" w:hAnsi="Arial" w:cs="Arial" w:hint="eastAsia"/>
          <w:color w:val="000000" w:themeColor="text1"/>
          <w:sz w:val="22"/>
        </w:rPr>
        <w:t>).</w:t>
      </w:r>
    </w:p>
    <w:p w14:paraId="35E5B971" w14:textId="77777777" w:rsidR="0002428D" w:rsidRPr="00174D16" w:rsidRDefault="0002428D" w:rsidP="00DC7F2F">
      <w:pPr>
        <w:jc w:val="left"/>
        <w:rPr>
          <w:rFonts w:ascii="Arial" w:hAnsi="Arial" w:cs="Arial"/>
          <w:b/>
          <w:color w:val="000000" w:themeColor="text1"/>
          <w:sz w:val="22"/>
        </w:rPr>
      </w:pPr>
    </w:p>
    <w:p w14:paraId="4907FEF0" w14:textId="77777777" w:rsidR="0002428D" w:rsidRPr="00174D16" w:rsidRDefault="007E048D" w:rsidP="006D2383">
      <w:pPr>
        <w:snapToGrid w:val="0"/>
        <w:spacing w:line="360" w:lineRule="auto"/>
        <w:jc w:val="left"/>
        <w:rPr>
          <w:rFonts w:ascii="Arial" w:hAnsi="Arial" w:cs="Arial"/>
          <w:b/>
          <w:color w:val="000000" w:themeColor="text1"/>
          <w:sz w:val="24"/>
          <w:szCs w:val="24"/>
        </w:rPr>
      </w:pPr>
      <w:r w:rsidRPr="00174D16">
        <w:rPr>
          <w:rFonts w:ascii="Arial" w:hAnsi="Arial" w:cs="Arial"/>
          <w:b/>
          <w:color w:val="000000" w:themeColor="text1"/>
          <w:sz w:val="24"/>
          <w:szCs w:val="24"/>
        </w:rPr>
        <w:t>Phenotypin</w:t>
      </w:r>
      <w:r w:rsidR="0002428D" w:rsidRPr="00174D16">
        <w:rPr>
          <w:rFonts w:ascii="Arial" w:hAnsi="Arial" w:cs="Arial"/>
          <w:b/>
          <w:color w:val="000000" w:themeColor="text1"/>
          <w:sz w:val="24"/>
          <w:szCs w:val="24"/>
        </w:rPr>
        <w:t>g</w:t>
      </w:r>
      <w:r w:rsidRPr="00174D16">
        <w:rPr>
          <w:rFonts w:ascii="Arial" w:hAnsi="Arial" w:cs="Arial" w:hint="eastAsia"/>
          <w:b/>
          <w:color w:val="000000" w:themeColor="text1"/>
          <w:sz w:val="24"/>
          <w:szCs w:val="24"/>
        </w:rPr>
        <w:t xml:space="preserve"> </w:t>
      </w:r>
      <w:r w:rsidR="00E15EAC" w:rsidRPr="00174D16">
        <w:rPr>
          <w:rFonts w:ascii="Arial" w:hAnsi="Arial" w:cs="Arial" w:hint="eastAsia"/>
          <w:b/>
          <w:color w:val="000000" w:themeColor="text1"/>
          <w:sz w:val="24"/>
          <w:szCs w:val="24"/>
        </w:rPr>
        <w:t>and GWAS for chilling requirement and cold hardiness</w:t>
      </w:r>
    </w:p>
    <w:p w14:paraId="52CC23B0" w14:textId="77777777" w:rsidR="0002428D" w:rsidRPr="00174D16" w:rsidRDefault="0002428D" w:rsidP="007E048D">
      <w:pPr>
        <w:snapToGrid w:val="0"/>
        <w:spacing w:line="360" w:lineRule="auto"/>
        <w:rPr>
          <w:rFonts w:ascii="Arial" w:hAnsi="Arial" w:cs="Arial"/>
          <w:color w:val="000000" w:themeColor="text1"/>
          <w:sz w:val="22"/>
        </w:rPr>
      </w:pPr>
      <w:r w:rsidRPr="00174D16">
        <w:rPr>
          <w:rFonts w:ascii="Arial" w:hAnsi="Arial" w:cs="Arial"/>
          <w:color w:val="000000" w:themeColor="text1"/>
          <w:sz w:val="22"/>
        </w:rPr>
        <w:t xml:space="preserve">For </w:t>
      </w:r>
      <w:r w:rsidR="00E15EAC" w:rsidRPr="00174D16">
        <w:rPr>
          <w:rFonts w:ascii="Arial" w:hAnsi="Arial" w:cs="Arial" w:hint="eastAsia"/>
          <w:color w:val="000000" w:themeColor="text1"/>
          <w:sz w:val="22"/>
        </w:rPr>
        <w:t>chilling requirement (CR)</w:t>
      </w:r>
      <w:r w:rsidRPr="00174D16">
        <w:rPr>
          <w:rFonts w:ascii="Arial" w:hAnsi="Arial" w:cs="Arial"/>
          <w:color w:val="000000" w:themeColor="text1"/>
          <w:sz w:val="22"/>
        </w:rPr>
        <w:t>, phenotyping analyses were performed in 2011 and 2012 as in Fan et al (2010)</w:t>
      </w:r>
      <w:r w:rsidR="00E15EAC" w:rsidRPr="00174D16">
        <w:rPr>
          <w:rFonts w:ascii="Arial" w:hAnsi="Arial" w:cs="Arial" w:hint="eastAsia"/>
          <w:color w:val="000000" w:themeColor="text1"/>
          <w:sz w:val="22"/>
        </w:rPr>
        <w:t xml:space="preserve"> and Li et al (2019)</w:t>
      </w:r>
      <w:r w:rsidRPr="00174D16">
        <w:rPr>
          <w:rFonts w:ascii="Arial" w:hAnsi="Arial" w:cs="Arial"/>
          <w:color w:val="000000" w:themeColor="text1"/>
          <w:sz w:val="22"/>
        </w:rPr>
        <w:t xml:space="preserve">. A 0-7.2°C model was chosen to evaluate CR and the number of hours in this range (chilling hours; CHs) was counted, starting when the daily average air temperature dropped to below 7.2°C. Starting at 50 CHs, the branches of each accession were cut every 50 CHs until 1,300 CHs. For each accession, two clones were sampled, and three branches longer than 40 cm with floral buds were taken from each clone. Branch cuttings were placed in water in a greenhouse at 25°C and a 16 h/8 h photoperiod to force floral bud break. The frequency of floral bud break was evaluated after two weeks. The CR of an accession was defined as being sufficient at a specific sampling time if 50% of floral buds on the branch cuttings opened. GWAS for CR was performed </w:t>
      </w:r>
      <w:r w:rsidR="00E15EAC" w:rsidRPr="00174D16">
        <w:rPr>
          <w:rFonts w:ascii="Arial" w:hAnsi="Arial" w:cs="Arial"/>
          <w:color w:val="000000" w:themeColor="text1"/>
          <w:sz w:val="22"/>
        </w:rPr>
        <w:t>GWAS was performed using the EMMAX program (</w:t>
      </w:r>
      <w:r w:rsidR="00E15EAC" w:rsidRPr="00174D16">
        <w:rPr>
          <w:rFonts w:ascii="Arial" w:hAnsi="Arial" w:cs="Arial" w:hint="eastAsia"/>
          <w:color w:val="000000" w:themeColor="text1"/>
          <w:sz w:val="22"/>
        </w:rPr>
        <w:t>Kang et al. 2010</w:t>
      </w:r>
      <w:r w:rsidR="00E15EAC" w:rsidRPr="00174D16">
        <w:rPr>
          <w:rFonts w:ascii="Arial" w:hAnsi="Arial" w:cs="Arial"/>
          <w:color w:val="000000" w:themeColor="text1"/>
          <w:sz w:val="22"/>
        </w:rPr>
        <w:t xml:space="preserve">) </w:t>
      </w:r>
      <w:r w:rsidR="00E15EAC" w:rsidRPr="00174D16">
        <w:rPr>
          <w:rFonts w:ascii="Arial" w:hAnsi="Arial" w:cs="Arial" w:hint="eastAsia"/>
          <w:color w:val="000000" w:themeColor="text1"/>
          <w:sz w:val="22"/>
        </w:rPr>
        <w:t>with</w:t>
      </w:r>
      <w:r w:rsidR="00E15EAC" w:rsidRPr="00174D16">
        <w:rPr>
          <w:rFonts w:ascii="Arial" w:hAnsi="Arial" w:cs="Arial"/>
          <w:color w:val="000000" w:themeColor="text1"/>
          <w:sz w:val="22"/>
        </w:rPr>
        <w:t xml:space="preserve"> a set of SNPs with MAF &gt; 0.05 and data missing rate &lt; 0.2. </w:t>
      </w:r>
      <w:r w:rsidR="00E15EAC" w:rsidRPr="00174D16">
        <w:rPr>
          <w:rFonts w:ascii="Arial" w:hAnsi="Arial" w:cs="Arial" w:hint="eastAsia"/>
          <w:color w:val="000000" w:themeColor="text1"/>
          <w:sz w:val="22"/>
        </w:rPr>
        <w:t>The</w:t>
      </w:r>
      <w:r w:rsidR="00E15EAC" w:rsidRPr="00174D16">
        <w:rPr>
          <w:rFonts w:ascii="Arial" w:hAnsi="Arial" w:cs="Arial"/>
          <w:color w:val="000000" w:themeColor="text1"/>
          <w:sz w:val="22"/>
        </w:rPr>
        <w:t xml:space="preserve"> kinship matrix</w:t>
      </w:r>
      <w:r w:rsidR="00E15EAC" w:rsidRPr="00174D16">
        <w:rPr>
          <w:rFonts w:ascii="Arial" w:hAnsi="Arial" w:cs="Arial" w:hint="eastAsia"/>
          <w:color w:val="000000" w:themeColor="text1"/>
          <w:sz w:val="22"/>
        </w:rPr>
        <w:t xml:space="preserve"> and</w:t>
      </w:r>
      <w:r w:rsidR="00E15EAC" w:rsidRPr="00174D16">
        <w:rPr>
          <w:rFonts w:ascii="Arial" w:hAnsi="Arial" w:cs="Arial"/>
          <w:color w:val="000000" w:themeColor="text1"/>
          <w:sz w:val="22"/>
        </w:rPr>
        <w:t xml:space="preserve"> </w:t>
      </w:r>
      <w:r w:rsidR="00E15EAC" w:rsidRPr="00174D16">
        <w:rPr>
          <w:rFonts w:ascii="Arial" w:hAnsi="Arial" w:cs="Arial" w:hint="eastAsia"/>
          <w:color w:val="000000" w:themeColor="text1"/>
          <w:sz w:val="22"/>
        </w:rPr>
        <w:t xml:space="preserve">PCA were used as the random effect and </w:t>
      </w:r>
      <w:r w:rsidR="00E15EAC" w:rsidRPr="00174D16">
        <w:rPr>
          <w:rFonts w:ascii="Arial" w:hAnsi="Arial" w:cs="Arial"/>
          <w:color w:val="000000" w:themeColor="text1"/>
          <w:sz w:val="22"/>
        </w:rPr>
        <w:t>fixed effect covariates</w:t>
      </w:r>
      <w:r w:rsidR="00E15EAC" w:rsidRPr="00174D16">
        <w:rPr>
          <w:rFonts w:ascii="Arial" w:hAnsi="Arial" w:cs="Arial" w:hint="eastAsia"/>
          <w:color w:val="000000" w:themeColor="text1"/>
          <w:sz w:val="22"/>
        </w:rPr>
        <w:t>, respectively</w:t>
      </w:r>
      <w:r w:rsidR="00E15EAC" w:rsidRPr="00174D16">
        <w:rPr>
          <w:rFonts w:ascii="Arial" w:hAnsi="Arial" w:cs="Arial"/>
          <w:color w:val="000000" w:themeColor="text1"/>
          <w:sz w:val="22"/>
        </w:rPr>
        <w:t>. The genome-wide significance threshold was set as 0.05/total number of SNPs (</w:t>
      </w:r>
      <w:r w:rsidR="00E15EAC" w:rsidRPr="00174D16">
        <w:rPr>
          <w:rFonts w:ascii="Arial" w:hAnsi="Arial" w:cs="Arial" w:hint="eastAsia"/>
          <w:color w:val="000000" w:themeColor="text1"/>
          <w:sz w:val="22"/>
        </w:rPr>
        <w:t>-</w:t>
      </w:r>
      <w:r w:rsidR="00E15EAC" w:rsidRPr="00174D16">
        <w:rPr>
          <w:rFonts w:ascii="Arial" w:hAnsi="Arial" w:cs="Arial"/>
          <w:color w:val="000000" w:themeColor="text1"/>
          <w:sz w:val="22"/>
        </w:rPr>
        <w:t>log</w:t>
      </w:r>
      <w:r w:rsidR="00E15EAC" w:rsidRPr="00174D16">
        <w:rPr>
          <w:rFonts w:ascii="Arial" w:hAnsi="Arial" w:cs="Arial"/>
          <w:color w:val="000000" w:themeColor="text1"/>
          <w:sz w:val="22"/>
          <w:vertAlign w:val="subscript"/>
        </w:rPr>
        <w:t>10</w:t>
      </w:r>
      <w:r w:rsidR="00E15EAC" w:rsidRPr="00174D16">
        <w:rPr>
          <w:rFonts w:ascii="Arial" w:hAnsi="Arial" w:cs="Arial"/>
          <w:color w:val="000000" w:themeColor="text1"/>
          <w:sz w:val="22"/>
        </w:rPr>
        <w:t>(</w:t>
      </w:r>
      <w:r w:rsidR="00E15EAC" w:rsidRPr="00174D16">
        <w:rPr>
          <w:rFonts w:ascii="Arial" w:hAnsi="Arial" w:cs="Arial"/>
          <w:i/>
          <w:color w:val="000000" w:themeColor="text1"/>
          <w:sz w:val="22"/>
        </w:rPr>
        <w:t>P</w:t>
      </w:r>
      <w:r w:rsidR="00E15EAC" w:rsidRPr="00174D16">
        <w:rPr>
          <w:rFonts w:ascii="Arial" w:hAnsi="Arial" w:cs="Arial"/>
          <w:color w:val="000000" w:themeColor="text1"/>
          <w:sz w:val="22"/>
        </w:rPr>
        <w:t>) = 7.08) using the Bonferroni correction.</w:t>
      </w:r>
    </w:p>
    <w:p w14:paraId="7C82035B" w14:textId="77777777" w:rsidR="0002428D" w:rsidRPr="00174D16" w:rsidRDefault="0002428D" w:rsidP="0002428D">
      <w:pPr>
        <w:snapToGrid w:val="0"/>
        <w:spacing w:line="360" w:lineRule="auto"/>
        <w:ind w:firstLineChars="200" w:firstLine="440"/>
        <w:rPr>
          <w:rFonts w:ascii="Arial" w:hAnsi="Arial" w:cs="Arial"/>
          <w:color w:val="000000" w:themeColor="text1"/>
          <w:sz w:val="22"/>
        </w:rPr>
      </w:pPr>
      <w:r w:rsidRPr="00174D16">
        <w:rPr>
          <w:rFonts w:ascii="Arial" w:hAnsi="Arial" w:cs="Arial"/>
          <w:color w:val="000000" w:themeColor="text1"/>
          <w:sz w:val="22"/>
        </w:rPr>
        <w:t>Cold hardiness was evaluated using a conductance-based semi-lethal temperature method</w:t>
      </w:r>
      <w:r w:rsidR="00AE3410" w:rsidRPr="00174D16">
        <w:rPr>
          <w:rFonts w:ascii="Arial" w:hAnsi="Arial" w:cs="Arial" w:hint="eastAsia"/>
          <w:color w:val="000000" w:themeColor="text1"/>
          <w:sz w:val="22"/>
        </w:rPr>
        <w:t xml:space="preserve"> described by Zhang et al (2019)</w:t>
      </w:r>
      <w:r w:rsidRPr="00174D16">
        <w:rPr>
          <w:rFonts w:ascii="Arial" w:hAnsi="Arial" w:cs="Arial"/>
          <w:color w:val="000000" w:themeColor="text1"/>
          <w:sz w:val="22"/>
        </w:rPr>
        <w:t xml:space="preserve"> in December-January of 2013-2014 on 143 accessions. Six annual branches longer than 20 cm were sampled for each accession. A total of six cold treatments were used: -10, -15, -20, -25, -30, and -35</w:t>
      </w:r>
      <w:r w:rsidRPr="00174D16">
        <w:rPr>
          <w:rFonts w:ascii="Arial" w:hAnsi="Arial" w:cs="Arial"/>
          <w:color w:val="000000" w:themeColor="text1"/>
          <w:sz w:val="22"/>
        </w:rPr>
        <w:sym w:font="Symbol" w:char="F0B0"/>
      </w:r>
      <w:r w:rsidRPr="00174D16">
        <w:rPr>
          <w:rFonts w:ascii="Arial" w:hAnsi="Arial" w:cs="Arial"/>
          <w:color w:val="000000" w:themeColor="text1"/>
          <w:sz w:val="22"/>
        </w:rPr>
        <w:t>C. Branch cuttings were incubated in freezer with the six treatments for 24 h. After cold treatments, the cuttings were placed at 0</w:t>
      </w:r>
      <w:r w:rsidRPr="00174D16">
        <w:rPr>
          <w:rFonts w:ascii="Arial" w:hAnsi="Arial" w:cs="Arial"/>
          <w:color w:val="000000" w:themeColor="text1"/>
          <w:sz w:val="22"/>
        </w:rPr>
        <w:sym w:font="Symbol" w:char="F0B0"/>
      </w:r>
      <w:r w:rsidRPr="00174D16">
        <w:rPr>
          <w:rFonts w:ascii="Arial" w:hAnsi="Arial" w:cs="Arial"/>
          <w:color w:val="000000" w:themeColor="text1"/>
          <w:sz w:val="22"/>
        </w:rPr>
        <w:t xml:space="preserve">C for 8 h. Branch cuttings were then cut into 2 mm segments. A total of 2 g of segments was used to measure the conductance, with three biological replicates. The initial conductance (C1) was measured after a 12 h steep in 10 ml water. The final </w:t>
      </w:r>
      <w:r w:rsidRPr="00174D16">
        <w:rPr>
          <w:rFonts w:ascii="Arial" w:hAnsi="Arial" w:cs="Arial"/>
          <w:color w:val="000000" w:themeColor="text1"/>
          <w:sz w:val="22"/>
        </w:rPr>
        <w:lastRenderedPageBreak/>
        <w:t>conductance (C2) was measured after boiling the samples for 20 min and leaving them to cool to room temperature for a subsequent 2 h period. The relative conductance (RC) was calculated using following formula:</w:t>
      </w:r>
    </w:p>
    <w:p w14:paraId="22C7B3E5" w14:textId="77777777" w:rsidR="0002428D" w:rsidRPr="00174D16" w:rsidRDefault="0002428D" w:rsidP="0002428D">
      <w:pPr>
        <w:snapToGrid w:val="0"/>
        <w:spacing w:line="360" w:lineRule="auto"/>
        <w:rPr>
          <w:rFonts w:ascii="Arial" w:hAnsi="Arial" w:cs="Arial"/>
          <w:color w:val="000000" w:themeColor="text1"/>
          <w:sz w:val="22"/>
        </w:rPr>
      </w:pPr>
      <w:r w:rsidRPr="00174D16">
        <w:rPr>
          <w:rFonts w:ascii="Arial" w:hAnsi="Arial" w:cs="Arial"/>
          <w:color w:val="000000" w:themeColor="text1"/>
          <w:sz w:val="22"/>
        </w:rPr>
        <w:t xml:space="preserve">      RC=(C1/C2) × 100 </w:t>
      </w:r>
    </w:p>
    <w:p w14:paraId="624D1927" w14:textId="77777777" w:rsidR="0002428D" w:rsidRPr="00174D16" w:rsidRDefault="0002428D" w:rsidP="0002428D">
      <w:pPr>
        <w:snapToGrid w:val="0"/>
        <w:spacing w:line="360" w:lineRule="auto"/>
        <w:ind w:firstLineChars="200" w:firstLine="440"/>
        <w:rPr>
          <w:rFonts w:ascii="Arial" w:hAnsi="Arial" w:cs="Arial"/>
          <w:color w:val="000000" w:themeColor="text1"/>
          <w:sz w:val="22"/>
        </w:rPr>
      </w:pPr>
      <w:r w:rsidRPr="00174D16">
        <w:rPr>
          <w:rFonts w:ascii="Arial" w:hAnsi="Arial" w:cs="Arial"/>
          <w:color w:val="000000" w:themeColor="text1"/>
          <w:sz w:val="22"/>
        </w:rPr>
        <w:t>Finally, the semi-lethal temperature (LT50) was calculated using a logistic function based on RC.</w:t>
      </w:r>
      <w:r w:rsidR="00E15EAC" w:rsidRPr="00174D16">
        <w:rPr>
          <w:rFonts w:ascii="Arial" w:hAnsi="Arial" w:cs="Arial" w:hint="eastAsia"/>
          <w:color w:val="000000" w:themeColor="text1"/>
          <w:sz w:val="22"/>
        </w:rPr>
        <w:t xml:space="preserve"> GWAS for cold hardiness was performed using the same method with CR.</w:t>
      </w:r>
    </w:p>
    <w:p w14:paraId="42CAD984" w14:textId="77777777" w:rsidR="0002428D" w:rsidRPr="00174D16" w:rsidRDefault="0002428D" w:rsidP="00DC7F2F">
      <w:pPr>
        <w:jc w:val="left"/>
        <w:rPr>
          <w:rFonts w:ascii="Arial" w:hAnsi="Arial" w:cs="Arial"/>
          <w:b/>
          <w:color w:val="000000" w:themeColor="text1"/>
          <w:sz w:val="22"/>
        </w:rPr>
      </w:pPr>
    </w:p>
    <w:p w14:paraId="7B076974" w14:textId="77777777" w:rsidR="00DC7F2F" w:rsidRPr="00174D16" w:rsidRDefault="00DC7F2F" w:rsidP="00E15EAC">
      <w:pPr>
        <w:snapToGrid w:val="0"/>
        <w:spacing w:line="360" w:lineRule="auto"/>
        <w:jc w:val="left"/>
        <w:rPr>
          <w:rFonts w:ascii="Arial" w:hAnsi="Arial" w:cs="Arial"/>
          <w:b/>
          <w:color w:val="000000" w:themeColor="text1"/>
          <w:sz w:val="24"/>
          <w:szCs w:val="24"/>
        </w:rPr>
      </w:pPr>
      <w:r w:rsidRPr="00174D16">
        <w:rPr>
          <w:rFonts w:ascii="Arial" w:hAnsi="Arial" w:cs="Arial"/>
          <w:b/>
          <w:color w:val="000000" w:themeColor="text1"/>
          <w:sz w:val="24"/>
          <w:szCs w:val="24"/>
        </w:rPr>
        <w:t>Scanning electron microscopy (SEM)</w:t>
      </w:r>
    </w:p>
    <w:p w14:paraId="66657270" w14:textId="77777777" w:rsidR="00DC7F2F" w:rsidRPr="00174D16" w:rsidRDefault="00DC7F2F" w:rsidP="00E15EAC">
      <w:pPr>
        <w:snapToGrid w:val="0"/>
        <w:spacing w:line="360" w:lineRule="auto"/>
        <w:rPr>
          <w:rFonts w:ascii="Arial" w:hAnsi="Arial" w:cs="Arial"/>
          <w:color w:val="000000" w:themeColor="text1"/>
          <w:sz w:val="22"/>
        </w:rPr>
      </w:pPr>
      <w:r w:rsidRPr="00174D16">
        <w:rPr>
          <w:rFonts w:ascii="Arial" w:hAnsi="Arial" w:cs="Arial"/>
          <w:color w:val="000000" w:themeColor="text1"/>
          <w:sz w:val="22"/>
        </w:rPr>
        <w:t>Stomata were examined by SEM in young leaves of three accessions from the TB group and three accessions from the NP group planted in NPGRC (Zhengzhou, China), representing high-altitude and low-altitude accessions, respectively. Three replicates were sampled from each accession. Samples were fixed in 2.5% glutaraldehyde (pH = 7.4) for 24 h at 4</w:t>
      </w:r>
      <w:r w:rsidRPr="00174D16">
        <w:rPr>
          <w:rFonts w:ascii="宋体" w:eastAsia="宋体" w:hAnsi="宋体" w:cs="宋体" w:hint="eastAsia"/>
          <w:b/>
          <w:color w:val="000000" w:themeColor="text1"/>
          <w:sz w:val="22"/>
        </w:rPr>
        <w:t>℃</w:t>
      </w:r>
      <w:r w:rsidRPr="00174D16">
        <w:rPr>
          <w:rFonts w:ascii="Arial" w:hAnsi="Arial" w:cs="Arial"/>
          <w:color w:val="000000" w:themeColor="text1"/>
          <w:sz w:val="22"/>
        </w:rPr>
        <w:t>. Subsequently, fixed samples were dehydrated using an ethanol series (30% ethanol, 20 min; 50% ethanol, 20 min; 70% ethanol, 20 min; 100% ethanol, 30 min (twice)). The dehydrated samples were then dried in a critical-point drying apparatus (Quorum K850; England). Dried samples were mounted on stubs and sputter-coated with gold (FEI; America) and observed under a scanning electron microscopy (SEM) (FEI Quanta 250; America).</w:t>
      </w:r>
    </w:p>
    <w:p w14:paraId="5CE410B9" w14:textId="77777777" w:rsidR="00DC7F2F" w:rsidRPr="00174D16" w:rsidRDefault="00DC7F2F" w:rsidP="00DC7F2F">
      <w:pPr>
        <w:jc w:val="left"/>
        <w:rPr>
          <w:rFonts w:ascii="Arial" w:hAnsi="Arial" w:cs="Arial"/>
          <w:color w:val="000000" w:themeColor="text1"/>
          <w:sz w:val="22"/>
        </w:rPr>
      </w:pPr>
    </w:p>
    <w:p w14:paraId="34626179" w14:textId="77777777" w:rsidR="00DC7F2F" w:rsidRPr="00174D16" w:rsidRDefault="00DC7F2F" w:rsidP="00DC7F2F">
      <w:pPr>
        <w:snapToGrid w:val="0"/>
        <w:spacing w:line="360" w:lineRule="auto"/>
        <w:rPr>
          <w:rFonts w:ascii="Arial" w:hAnsi="Arial" w:cs="Arial"/>
          <w:b/>
          <w:color w:val="000000" w:themeColor="text1"/>
          <w:sz w:val="24"/>
          <w:szCs w:val="24"/>
        </w:rPr>
      </w:pPr>
      <w:r w:rsidRPr="00174D16">
        <w:rPr>
          <w:rFonts w:ascii="Arial" w:hAnsi="Arial" w:cs="Arial"/>
          <w:b/>
          <w:color w:val="000000" w:themeColor="text1"/>
          <w:sz w:val="24"/>
          <w:szCs w:val="24"/>
        </w:rPr>
        <w:t>Yeast one-hybrid assay</w:t>
      </w:r>
    </w:p>
    <w:p w14:paraId="3D4237BF" w14:textId="77777777" w:rsidR="00DC7F2F" w:rsidRPr="00174D16" w:rsidRDefault="00DC7F2F" w:rsidP="00DC7F2F">
      <w:pPr>
        <w:snapToGrid w:val="0"/>
        <w:spacing w:line="360" w:lineRule="auto"/>
        <w:rPr>
          <w:rFonts w:ascii="Arial" w:hAnsi="Arial" w:cs="Arial"/>
          <w:color w:val="000000" w:themeColor="text1"/>
          <w:sz w:val="22"/>
        </w:rPr>
      </w:pPr>
      <w:r w:rsidRPr="00174D16">
        <w:rPr>
          <w:rFonts w:ascii="Arial" w:hAnsi="Arial" w:cs="Arial"/>
          <w:color w:val="000000" w:themeColor="text1"/>
          <w:sz w:val="22"/>
        </w:rPr>
        <w:t>Yeast one-hybridization assay was performed using the Matchmaker</w:t>
      </w:r>
      <w:r w:rsidRPr="00174D16">
        <w:rPr>
          <w:rFonts w:ascii="Arial" w:hAnsi="Arial" w:cs="Arial"/>
          <w:color w:val="000000" w:themeColor="text1"/>
          <w:sz w:val="22"/>
          <w:vertAlign w:val="superscript"/>
        </w:rPr>
        <w:t>®</w:t>
      </w:r>
      <w:r w:rsidRPr="00174D16">
        <w:rPr>
          <w:rFonts w:ascii="Arial" w:hAnsi="Arial" w:cs="Arial"/>
          <w:color w:val="000000" w:themeColor="text1"/>
          <w:sz w:val="22"/>
        </w:rPr>
        <w:t xml:space="preserve"> Gold Yeast One-Hybrid System (Clontech, Palo Alto, CA, USA). The promoter sequence (2 kb upstream of the start codon) of the sucrose phosphate synthase, </w:t>
      </w:r>
      <w:r w:rsidRPr="00174D16">
        <w:rPr>
          <w:rFonts w:ascii="Arial" w:hAnsi="Arial" w:cs="Arial"/>
          <w:i/>
          <w:color w:val="000000" w:themeColor="text1"/>
          <w:sz w:val="22"/>
        </w:rPr>
        <w:t>PpSPS1</w:t>
      </w:r>
      <w:r w:rsidRPr="00174D16">
        <w:rPr>
          <w:rFonts w:ascii="Arial" w:hAnsi="Arial" w:cs="Arial"/>
          <w:color w:val="000000" w:themeColor="text1"/>
          <w:sz w:val="22"/>
        </w:rPr>
        <w:t xml:space="preserve"> (</w:t>
      </w:r>
      <w:r w:rsidRPr="00174D16">
        <w:rPr>
          <w:rFonts w:ascii="Arial" w:hAnsi="Arial" w:cs="Arial"/>
          <w:i/>
          <w:color w:val="000000" w:themeColor="text1"/>
          <w:sz w:val="22"/>
        </w:rPr>
        <w:t>Prupe.1G483200</w:t>
      </w:r>
      <w:r w:rsidRPr="00174D16">
        <w:rPr>
          <w:rFonts w:ascii="Arial" w:hAnsi="Arial" w:cs="Arial"/>
          <w:color w:val="000000" w:themeColor="text1"/>
          <w:sz w:val="22"/>
        </w:rPr>
        <w:t xml:space="preserve">), was cloned into the </w:t>
      </w:r>
      <w:proofErr w:type="spellStart"/>
      <w:r w:rsidRPr="00174D16">
        <w:rPr>
          <w:rFonts w:ascii="Arial" w:hAnsi="Arial" w:cs="Arial"/>
          <w:color w:val="000000" w:themeColor="text1"/>
          <w:sz w:val="22"/>
        </w:rPr>
        <w:t>pAbAi</w:t>
      </w:r>
      <w:proofErr w:type="spellEnd"/>
      <w:r w:rsidRPr="00174D16">
        <w:rPr>
          <w:rFonts w:ascii="Arial" w:hAnsi="Arial" w:cs="Arial"/>
          <w:color w:val="000000" w:themeColor="text1"/>
          <w:sz w:val="22"/>
        </w:rPr>
        <w:t xml:space="preserve"> vector. Similarly, the full-length of ABA-responsive element binding 1, </w:t>
      </w:r>
      <w:r w:rsidRPr="00174D16">
        <w:rPr>
          <w:rFonts w:ascii="Arial" w:hAnsi="Arial" w:cs="Arial"/>
          <w:i/>
          <w:color w:val="000000" w:themeColor="text1"/>
          <w:sz w:val="22"/>
        </w:rPr>
        <w:t>PpAREB1</w:t>
      </w:r>
      <w:r w:rsidRPr="00174D16">
        <w:rPr>
          <w:rFonts w:ascii="Arial" w:hAnsi="Arial" w:cs="Arial"/>
          <w:color w:val="000000" w:themeColor="text1"/>
          <w:sz w:val="22"/>
        </w:rPr>
        <w:t xml:space="preserve"> (</w:t>
      </w:r>
      <w:r w:rsidRPr="00174D16">
        <w:rPr>
          <w:rFonts w:ascii="Arial" w:hAnsi="Arial" w:cs="Arial"/>
          <w:i/>
          <w:color w:val="000000" w:themeColor="text1"/>
          <w:sz w:val="22"/>
        </w:rPr>
        <w:t>Prupe.1G434500</w:t>
      </w:r>
      <w:r w:rsidRPr="00174D16">
        <w:rPr>
          <w:rFonts w:ascii="Arial" w:hAnsi="Arial" w:cs="Arial"/>
          <w:color w:val="000000" w:themeColor="text1"/>
          <w:sz w:val="22"/>
        </w:rPr>
        <w:t>), was subcloned into the pGADT7 AD vector. The auto-activation and TF–protein interaction analyses were conducted according to manufacturer's protocol.</w:t>
      </w:r>
    </w:p>
    <w:p w14:paraId="30617D98" w14:textId="77777777" w:rsidR="00DC7F2F" w:rsidRPr="00174D16" w:rsidRDefault="00DC7F2F" w:rsidP="00DC7F2F">
      <w:pPr>
        <w:jc w:val="left"/>
        <w:rPr>
          <w:rFonts w:ascii="Arial" w:hAnsi="Arial" w:cs="Arial"/>
          <w:color w:val="000000" w:themeColor="text1"/>
          <w:sz w:val="22"/>
        </w:rPr>
      </w:pPr>
    </w:p>
    <w:p w14:paraId="271BF694" w14:textId="77777777" w:rsidR="00B021A4" w:rsidRPr="00174D16" w:rsidRDefault="00B021A4" w:rsidP="00B021A4">
      <w:pPr>
        <w:snapToGrid w:val="0"/>
        <w:spacing w:line="360" w:lineRule="auto"/>
        <w:rPr>
          <w:rFonts w:ascii="Arial" w:hAnsi="Arial" w:cs="Arial"/>
          <w:b/>
          <w:color w:val="000000" w:themeColor="text1"/>
          <w:sz w:val="24"/>
          <w:szCs w:val="24"/>
        </w:rPr>
      </w:pPr>
      <w:r w:rsidRPr="00174D16">
        <w:rPr>
          <w:rFonts w:ascii="Arial" w:hAnsi="Arial" w:cs="Arial"/>
          <w:b/>
          <w:color w:val="000000" w:themeColor="text1"/>
          <w:sz w:val="24"/>
          <w:szCs w:val="24"/>
        </w:rPr>
        <w:t>Over-expression of candidate genes in A. thaliana</w:t>
      </w:r>
    </w:p>
    <w:p w14:paraId="76CF54BE" w14:textId="77777777" w:rsidR="00B021A4" w:rsidRPr="00174D16" w:rsidRDefault="00B021A4" w:rsidP="00B021A4">
      <w:pPr>
        <w:snapToGrid w:val="0"/>
        <w:spacing w:line="360" w:lineRule="auto"/>
        <w:rPr>
          <w:rFonts w:ascii="Arial" w:hAnsi="Arial" w:cs="Arial"/>
          <w:color w:val="000000" w:themeColor="text1"/>
          <w:sz w:val="22"/>
        </w:rPr>
      </w:pPr>
      <w:r w:rsidRPr="00174D16">
        <w:rPr>
          <w:rFonts w:ascii="Arial" w:hAnsi="Arial" w:cs="Arial"/>
          <w:color w:val="000000" w:themeColor="text1"/>
          <w:sz w:val="22"/>
        </w:rPr>
        <w:t xml:space="preserve">The full-length open reading frames of three peach genes, </w:t>
      </w:r>
      <w:r w:rsidRPr="00174D16">
        <w:rPr>
          <w:rFonts w:ascii="Arial" w:hAnsi="Arial" w:cs="Arial"/>
          <w:i/>
          <w:color w:val="000000" w:themeColor="text1"/>
          <w:sz w:val="22"/>
        </w:rPr>
        <w:t>PpEPF1</w:t>
      </w:r>
      <w:r w:rsidRPr="00174D16">
        <w:rPr>
          <w:rFonts w:ascii="Arial" w:hAnsi="Arial" w:cs="Arial"/>
          <w:color w:val="000000" w:themeColor="text1"/>
          <w:sz w:val="22"/>
        </w:rPr>
        <w:t xml:space="preserve"> (</w:t>
      </w:r>
      <w:r w:rsidRPr="00174D16">
        <w:rPr>
          <w:rFonts w:ascii="Arial" w:hAnsi="Arial" w:cs="Arial"/>
          <w:i/>
          <w:color w:val="000000" w:themeColor="text1"/>
          <w:sz w:val="22"/>
        </w:rPr>
        <w:t>Prupe.3G235800</w:t>
      </w:r>
      <w:r w:rsidRPr="00174D16">
        <w:rPr>
          <w:rFonts w:ascii="Arial" w:hAnsi="Arial" w:cs="Arial"/>
          <w:color w:val="000000" w:themeColor="text1"/>
          <w:sz w:val="22"/>
        </w:rPr>
        <w:t>)</w:t>
      </w:r>
      <w:r w:rsidR="00E804B2" w:rsidRPr="00174D16">
        <w:rPr>
          <w:rFonts w:ascii="Arial" w:hAnsi="Arial" w:cs="Arial" w:hint="eastAsia"/>
          <w:color w:val="000000" w:themeColor="text1"/>
          <w:sz w:val="22"/>
        </w:rPr>
        <w:t xml:space="preserve"> </w:t>
      </w:r>
      <w:r w:rsidRPr="00174D16">
        <w:rPr>
          <w:rFonts w:ascii="Arial" w:hAnsi="Arial" w:cs="Arial"/>
          <w:color w:val="000000" w:themeColor="text1"/>
          <w:sz w:val="22"/>
        </w:rPr>
        <w:t xml:space="preserve">and </w:t>
      </w:r>
      <w:r w:rsidRPr="00174D16">
        <w:rPr>
          <w:rFonts w:ascii="Arial" w:hAnsi="Arial" w:cs="Arial"/>
          <w:i/>
          <w:color w:val="000000" w:themeColor="text1"/>
          <w:sz w:val="22"/>
        </w:rPr>
        <w:t>PpLNK1</w:t>
      </w:r>
      <w:r w:rsidRPr="00174D16">
        <w:rPr>
          <w:rFonts w:ascii="Arial" w:hAnsi="Arial" w:cs="Arial"/>
          <w:color w:val="000000" w:themeColor="text1"/>
          <w:sz w:val="22"/>
        </w:rPr>
        <w:t xml:space="preserve"> (</w:t>
      </w:r>
      <w:r w:rsidRPr="00174D16">
        <w:rPr>
          <w:rFonts w:ascii="Arial" w:hAnsi="Arial" w:cs="Arial"/>
          <w:i/>
          <w:color w:val="000000" w:themeColor="text1"/>
          <w:sz w:val="22"/>
        </w:rPr>
        <w:t>Prupe.8G062200</w:t>
      </w:r>
      <w:r w:rsidRPr="00174D16">
        <w:rPr>
          <w:rFonts w:ascii="Arial" w:hAnsi="Arial" w:cs="Arial"/>
          <w:color w:val="000000" w:themeColor="text1"/>
          <w:sz w:val="22"/>
        </w:rPr>
        <w:t>), were amplified by PCR using cDNAs derived from young leaves of ‘Aba Guang He Tao’</w:t>
      </w:r>
      <w:r w:rsidR="00E804B2" w:rsidRPr="00174D16">
        <w:rPr>
          <w:rFonts w:ascii="Arial" w:hAnsi="Arial" w:cs="Arial" w:hint="eastAsia"/>
          <w:color w:val="000000" w:themeColor="text1"/>
          <w:sz w:val="22"/>
        </w:rPr>
        <w:t xml:space="preserve"> </w:t>
      </w:r>
      <w:r w:rsidRPr="00174D16">
        <w:rPr>
          <w:rFonts w:ascii="Arial" w:hAnsi="Arial" w:cs="Arial"/>
          <w:color w:val="000000" w:themeColor="text1"/>
          <w:sz w:val="22"/>
        </w:rPr>
        <w:t>and ‘Nanshan Tian Tao’, respectively. The PCR products were cloned into the pBI121 vector driven by the cauliflower mosaic virus (</w:t>
      </w:r>
      <w:proofErr w:type="spellStart"/>
      <w:r w:rsidRPr="00174D16">
        <w:rPr>
          <w:rFonts w:ascii="Arial" w:hAnsi="Arial" w:cs="Arial"/>
          <w:color w:val="000000" w:themeColor="text1"/>
          <w:sz w:val="22"/>
        </w:rPr>
        <w:t>CaMV</w:t>
      </w:r>
      <w:proofErr w:type="spellEnd"/>
      <w:r w:rsidRPr="00174D16">
        <w:rPr>
          <w:rFonts w:ascii="Arial" w:hAnsi="Arial" w:cs="Arial"/>
          <w:color w:val="000000" w:themeColor="text1"/>
          <w:sz w:val="22"/>
        </w:rPr>
        <w:t xml:space="preserve">) 35S promoter. The resulting constructs were then transformed into </w:t>
      </w:r>
      <w:r w:rsidRPr="00174D16">
        <w:rPr>
          <w:rFonts w:ascii="Arial" w:hAnsi="Arial" w:cs="Arial"/>
          <w:i/>
          <w:color w:val="000000" w:themeColor="text1"/>
          <w:sz w:val="22"/>
        </w:rPr>
        <w:t>A. thaliana</w:t>
      </w:r>
      <w:r w:rsidRPr="00174D16">
        <w:rPr>
          <w:rFonts w:ascii="Arial" w:hAnsi="Arial" w:cs="Arial"/>
          <w:color w:val="000000" w:themeColor="text1"/>
          <w:sz w:val="22"/>
        </w:rPr>
        <w:t xml:space="preserve"> Columbia ecotype using </w:t>
      </w:r>
      <w:r w:rsidRPr="00174D16">
        <w:rPr>
          <w:rFonts w:ascii="Arial" w:hAnsi="Arial" w:cs="Arial"/>
          <w:i/>
          <w:color w:val="000000" w:themeColor="text1"/>
          <w:sz w:val="22"/>
        </w:rPr>
        <w:t>Agrobacterium tumefaciens</w:t>
      </w:r>
      <w:r w:rsidRPr="00174D16">
        <w:rPr>
          <w:rFonts w:ascii="Arial" w:hAnsi="Arial" w:cs="Arial"/>
          <w:color w:val="000000" w:themeColor="text1"/>
          <w:sz w:val="22"/>
        </w:rPr>
        <w:t xml:space="preserve"> GV3101, and positive transformants were selected with kanamycin. </w:t>
      </w:r>
      <w:r w:rsidR="00E804B2" w:rsidRPr="00174D16">
        <w:rPr>
          <w:rFonts w:ascii="Arial" w:hAnsi="Arial" w:cs="Arial" w:hint="eastAsia"/>
          <w:color w:val="000000" w:themeColor="text1"/>
          <w:sz w:val="22"/>
        </w:rPr>
        <w:t xml:space="preserve">For </w:t>
      </w:r>
      <w:r w:rsidR="00E804B2" w:rsidRPr="00174D16">
        <w:rPr>
          <w:rFonts w:ascii="Arial" w:hAnsi="Arial" w:cs="Arial" w:hint="eastAsia"/>
          <w:i/>
          <w:color w:val="000000" w:themeColor="text1"/>
          <w:sz w:val="22"/>
        </w:rPr>
        <w:t>PpLnk1</w:t>
      </w:r>
      <w:r w:rsidR="00E804B2" w:rsidRPr="00174D16">
        <w:rPr>
          <w:rFonts w:ascii="Arial" w:hAnsi="Arial" w:cs="Arial" w:hint="eastAsia"/>
          <w:color w:val="000000" w:themeColor="text1"/>
          <w:sz w:val="22"/>
        </w:rPr>
        <w:t xml:space="preserve"> over-expression, t</w:t>
      </w:r>
      <w:r w:rsidRPr="00174D16">
        <w:rPr>
          <w:rFonts w:ascii="Arial" w:hAnsi="Arial" w:cs="Arial"/>
          <w:color w:val="000000" w:themeColor="text1"/>
          <w:sz w:val="22"/>
        </w:rPr>
        <w:t xml:space="preserve">en transgenic lines for each gene were used to evaluate the flowering time. </w:t>
      </w:r>
      <w:r w:rsidR="00E804B2" w:rsidRPr="00174D16">
        <w:rPr>
          <w:rFonts w:ascii="Arial" w:hAnsi="Arial" w:cs="Arial" w:hint="eastAsia"/>
          <w:color w:val="000000" w:themeColor="text1"/>
          <w:sz w:val="22"/>
        </w:rPr>
        <w:t xml:space="preserve">For </w:t>
      </w:r>
      <w:r w:rsidR="00E804B2" w:rsidRPr="00174D16">
        <w:rPr>
          <w:rFonts w:ascii="Arial" w:hAnsi="Arial" w:cs="Arial" w:hint="eastAsia"/>
          <w:i/>
          <w:color w:val="000000" w:themeColor="text1"/>
          <w:sz w:val="22"/>
        </w:rPr>
        <w:t>PpEPF1</w:t>
      </w:r>
      <w:r w:rsidR="00E804B2" w:rsidRPr="00174D16">
        <w:rPr>
          <w:rFonts w:ascii="Arial" w:hAnsi="Arial" w:cs="Arial" w:hint="eastAsia"/>
          <w:color w:val="000000" w:themeColor="text1"/>
          <w:sz w:val="22"/>
        </w:rPr>
        <w:t xml:space="preserve"> over-expression, t</w:t>
      </w:r>
      <w:r w:rsidRPr="00174D16">
        <w:rPr>
          <w:rFonts w:ascii="Arial" w:hAnsi="Arial" w:cs="Arial"/>
          <w:color w:val="000000" w:themeColor="text1"/>
          <w:sz w:val="22"/>
        </w:rPr>
        <w:t xml:space="preserve">he stomata size </w:t>
      </w:r>
      <w:r w:rsidRPr="00174D16">
        <w:rPr>
          <w:rFonts w:ascii="Arial" w:hAnsi="Arial" w:cs="Arial"/>
          <w:color w:val="000000" w:themeColor="text1"/>
          <w:sz w:val="22"/>
        </w:rPr>
        <w:lastRenderedPageBreak/>
        <w:t>and density were observed under a light microscope (Olympus BX51, Tokyo, Japan) with a 400 × objective lens</w:t>
      </w:r>
      <w:r w:rsidR="00E804B2" w:rsidRPr="00174D16">
        <w:rPr>
          <w:rFonts w:ascii="Arial" w:hAnsi="Arial" w:cs="Arial" w:hint="eastAsia"/>
          <w:color w:val="000000" w:themeColor="text1"/>
          <w:sz w:val="22"/>
        </w:rPr>
        <w:t xml:space="preserve"> in ten lines</w:t>
      </w:r>
      <w:r w:rsidRPr="00174D16">
        <w:rPr>
          <w:rFonts w:ascii="Arial" w:hAnsi="Arial" w:cs="Arial"/>
          <w:color w:val="000000" w:themeColor="text1"/>
          <w:sz w:val="22"/>
        </w:rPr>
        <w:t>.</w:t>
      </w:r>
    </w:p>
    <w:p w14:paraId="0AF2FA15" w14:textId="77777777" w:rsidR="00B021A4" w:rsidRPr="00174D16" w:rsidRDefault="00B021A4" w:rsidP="00DC7F2F">
      <w:pPr>
        <w:jc w:val="left"/>
        <w:rPr>
          <w:rFonts w:ascii="Arial" w:hAnsi="Arial" w:cs="Arial"/>
          <w:color w:val="000000" w:themeColor="text1"/>
          <w:sz w:val="22"/>
        </w:rPr>
      </w:pPr>
    </w:p>
    <w:p w14:paraId="2670B140" w14:textId="77777777" w:rsidR="0002428D" w:rsidRPr="00174D16" w:rsidRDefault="0002428D" w:rsidP="0002428D">
      <w:pPr>
        <w:adjustRightInd w:val="0"/>
        <w:snapToGrid w:val="0"/>
        <w:spacing w:line="360" w:lineRule="auto"/>
        <w:rPr>
          <w:rFonts w:ascii="Arial" w:hAnsi="Arial" w:cs="Arial"/>
          <w:b/>
          <w:color w:val="000000" w:themeColor="text1"/>
          <w:sz w:val="24"/>
          <w:szCs w:val="24"/>
        </w:rPr>
      </w:pPr>
      <w:r w:rsidRPr="00174D16">
        <w:rPr>
          <w:rFonts w:ascii="Arial" w:hAnsi="Arial" w:cs="Arial"/>
          <w:b/>
          <w:color w:val="000000" w:themeColor="text1"/>
          <w:sz w:val="24"/>
          <w:szCs w:val="24"/>
        </w:rPr>
        <w:t>RNA-seq analysis</w:t>
      </w:r>
    </w:p>
    <w:p w14:paraId="4C4CB1E0" w14:textId="77777777" w:rsidR="004D038E" w:rsidRPr="00174D16" w:rsidRDefault="0002428D" w:rsidP="004D038E">
      <w:pPr>
        <w:adjustRightInd w:val="0"/>
        <w:snapToGrid w:val="0"/>
        <w:spacing w:line="360" w:lineRule="auto"/>
        <w:rPr>
          <w:rFonts w:ascii="Arial" w:hAnsi="Arial" w:cs="Arial"/>
          <w:b/>
          <w:color w:val="000000" w:themeColor="text1"/>
          <w:sz w:val="22"/>
        </w:rPr>
      </w:pPr>
      <w:r w:rsidRPr="00174D16">
        <w:rPr>
          <w:rFonts w:ascii="Arial" w:hAnsi="Arial" w:cs="Arial"/>
          <w:color w:val="000000" w:themeColor="text1"/>
          <w:sz w:val="22"/>
        </w:rPr>
        <w:t xml:space="preserve">For drought stress treatment, four-year-old potted peach seedlings from peach cultivar “Dong </w:t>
      </w:r>
      <w:proofErr w:type="spellStart"/>
      <w:r w:rsidRPr="00174D16">
        <w:rPr>
          <w:rFonts w:ascii="Arial" w:hAnsi="Arial" w:cs="Arial"/>
          <w:color w:val="000000" w:themeColor="text1"/>
          <w:sz w:val="22"/>
        </w:rPr>
        <w:t>Xue</w:t>
      </w:r>
      <w:proofErr w:type="spellEnd"/>
      <w:r w:rsidRPr="00174D16">
        <w:rPr>
          <w:rFonts w:ascii="Arial" w:hAnsi="Arial" w:cs="Arial"/>
          <w:color w:val="000000" w:themeColor="text1"/>
          <w:sz w:val="22"/>
        </w:rPr>
        <w:t xml:space="preserve"> Mi Tao” were used. Fruit flesh were taken at six drought stress treatment time points, including 6 hours, 12 hours, 24 hours, 3 days, 6 days, and 12 days. For expression profiles in different tissues, roots, leaves, fruit, flowers, phloem, and seeds were sampled from “Aba </w:t>
      </w:r>
      <w:proofErr w:type="spellStart"/>
      <w:r w:rsidRPr="00174D16">
        <w:rPr>
          <w:rFonts w:ascii="Arial" w:hAnsi="Arial" w:cs="Arial"/>
          <w:color w:val="000000" w:themeColor="text1"/>
          <w:sz w:val="22"/>
        </w:rPr>
        <w:t>Guang</w:t>
      </w:r>
      <w:proofErr w:type="spellEnd"/>
      <w:r w:rsidRPr="00174D16">
        <w:rPr>
          <w:rFonts w:ascii="Arial" w:hAnsi="Arial" w:cs="Arial"/>
          <w:color w:val="000000" w:themeColor="text1"/>
          <w:sz w:val="22"/>
        </w:rPr>
        <w:t xml:space="preserve"> He Tao” (high-altitude) and “B-4” (low-altitude). For the expression of </w:t>
      </w:r>
      <w:r w:rsidRPr="00174D16">
        <w:rPr>
          <w:rFonts w:ascii="Arial" w:hAnsi="Arial" w:cs="Arial"/>
          <w:i/>
          <w:color w:val="000000" w:themeColor="text1"/>
          <w:sz w:val="22"/>
        </w:rPr>
        <w:t>PpCCD4,</w:t>
      </w:r>
      <w:r w:rsidRPr="00174D16">
        <w:rPr>
          <w:rFonts w:ascii="Arial" w:hAnsi="Arial" w:cs="Arial"/>
          <w:color w:val="000000" w:themeColor="text1"/>
          <w:sz w:val="22"/>
        </w:rPr>
        <w:t xml:space="preserve"> fruit fleshes were sampled from</w:t>
      </w:r>
      <w:r w:rsidRPr="00174D16">
        <w:rPr>
          <w:rFonts w:ascii="Arial" w:hAnsi="Arial" w:cs="Arial"/>
          <w:i/>
          <w:color w:val="000000" w:themeColor="text1"/>
          <w:sz w:val="22"/>
        </w:rPr>
        <w:t xml:space="preserve"> </w:t>
      </w:r>
      <w:r w:rsidRPr="00174D16">
        <w:rPr>
          <w:rFonts w:ascii="Arial" w:hAnsi="Arial" w:cs="Arial"/>
          <w:color w:val="000000" w:themeColor="text1"/>
          <w:sz w:val="22"/>
        </w:rPr>
        <w:t>“</w:t>
      </w:r>
      <w:proofErr w:type="spellStart"/>
      <w:r w:rsidRPr="00174D16">
        <w:rPr>
          <w:rFonts w:ascii="Arial" w:hAnsi="Arial" w:cs="Arial"/>
          <w:color w:val="000000" w:themeColor="text1"/>
          <w:sz w:val="22"/>
        </w:rPr>
        <w:t>Zao</w:t>
      </w:r>
      <w:proofErr w:type="spellEnd"/>
      <w:r w:rsidRPr="00174D16">
        <w:rPr>
          <w:rFonts w:ascii="Arial" w:hAnsi="Arial" w:cs="Arial"/>
          <w:color w:val="000000" w:themeColor="text1"/>
          <w:sz w:val="22"/>
        </w:rPr>
        <w:t xml:space="preserve"> Huang Pan Tao” (yellow-fleshed) and “Zhong Tao Hong Yu” (white-fleshed) at 10, 50, and 90 days post bloom date (</w:t>
      </w:r>
      <w:proofErr w:type="spellStart"/>
      <w:r w:rsidRPr="00174D16">
        <w:rPr>
          <w:rFonts w:ascii="Arial" w:hAnsi="Arial" w:cs="Arial"/>
          <w:color w:val="000000" w:themeColor="text1"/>
          <w:sz w:val="22"/>
        </w:rPr>
        <w:t>dpb</w:t>
      </w:r>
      <w:proofErr w:type="spellEnd"/>
      <w:r w:rsidRPr="00174D16">
        <w:rPr>
          <w:rFonts w:ascii="Arial" w:hAnsi="Arial" w:cs="Arial"/>
          <w:color w:val="000000" w:themeColor="text1"/>
          <w:sz w:val="22"/>
        </w:rPr>
        <w:t xml:space="preserve">). For the expression of </w:t>
      </w:r>
      <w:r w:rsidRPr="00174D16">
        <w:rPr>
          <w:rFonts w:ascii="Arial" w:hAnsi="Arial" w:cs="Arial"/>
          <w:i/>
          <w:color w:val="000000" w:themeColor="text1"/>
          <w:sz w:val="22"/>
        </w:rPr>
        <w:t>PpSPS1</w:t>
      </w:r>
      <w:r w:rsidRPr="00174D16">
        <w:rPr>
          <w:rFonts w:ascii="Arial" w:hAnsi="Arial" w:cs="Arial"/>
          <w:color w:val="000000" w:themeColor="text1"/>
          <w:sz w:val="22"/>
        </w:rPr>
        <w:t xml:space="preserve">, fruit fleshes were sampled from “Chinese </w:t>
      </w:r>
      <w:r w:rsidR="001021FE" w:rsidRPr="00174D16">
        <w:rPr>
          <w:rFonts w:ascii="Arial" w:hAnsi="Arial" w:cs="Arial" w:hint="eastAsia"/>
          <w:color w:val="000000" w:themeColor="text1"/>
          <w:sz w:val="22"/>
        </w:rPr>
        <w:t>C</w:t>
      </w:r>
      <w:r w:rsidRPr="00174D16">
        <w:rPr>
          <w:rFonts w:ascii="Arial" w:hAnsi="Arial" w:cs="Arial"/>
          <w:color w:val="000000" w:themeColor="text1"/>
          <w:sz w:val="22"/>
        </w:rPr>
        <w:t xml:space="preserve">ling” at 20, 40, 60, 80, 100, 120 </w:t>
      </w:r>
      <w:proofErr w:type="spellStart"/>
      <w:r w:rsidRPr="00174D16">
        <w:rPr>
          <w:rFonts w:ascii="Arial" w:hAnsi="Arial" w:cs="Arial"/>
          <w:color w:val="000000" w:themeColor="text1"/>
          <w:sz w:val="22"/>
        </w:rPr>
        <w:t>dpb</w:t>
      </w:r>
      <w:proofErr w:type="spellEnd"/>
      <w:r w:rsidRPr="00174D16">
        <w:rPr>
          <w:rFonts w:ascii="Arial" w:hAnsi="Arial" w:cs="Arial"/>
          <w:color w:val="000000" w:themeColor="text1"/>
          <w:sz w:val="22"/>
        </w:rPr>
        <w:t>. Three biological replicates were collected for each sample. The tissues were immediately frozen in liquid nitrogen and then ground to fine powder. Total RNA was extracted using a quick extraction kit (</w:t>
      </w:r>
      <w:proofErr w:type="spellStart"/>
      <w:r w:rsidRPr="00174D16">
        <w:rPr>
          <w:rFonts w:ascii="Arial" w:hAnsi="Arial" w:cs="Arial"/>
          <w:color w:val="000000" w:themeColor="text1"/>
          <w:sz w:val="22"/>
        </w:rPr>
        <w:t>Aidlab</w:t>
      </w:r>
      <w:proofErr w:type="spellEnd"/>
      <w:r w:rsidRPr="00174D16">
        <w:rPr>
          <w:rFonts w:ascii="Arial" w:hAnsi="Arial" w:cs="Arial"/>
          <w:color w:val="000000" w:themeColor="text1"/>
          <w:sz w:val="22"/>
        </w:rPr>
        <w:t xml:space="preserve">, Beijing, China). First and second strand complementary DNA (cDNA) was synthesized using a cDNA Synthesis System kit (TOYOBO, Osaka, Japan), following the manufacturer’s protocol. Double-strand cDNAs were then purified and adapters were ligated to the short fragments. The constructed RNA-seq libraries were sequenced using the Illumina </w:t>
      </w:r>
      <w:proofErr w:type="spellStart"/>
      <w:r w:rsidRPr="00174D16">
        <w:rPr>
          <w:rFonts w:ascii="Arial" w:hAnsi="Arial" w:cs="Arial"/>
          <w:color w:val="000000" w:themeColor="text1"/>
          <w:sz w:val="22"/>
        </w:rPr>
        <w:t>HiSeq</w:t>
      </w:r>
      <w:proofErr w:type="spellEnd"/>
      <w:r w:rsidRPr="00174D16">
        <w:rPr>
          <w:rFonts w:ascii="Arial" w:hAnsi="Arial" w:cs="Arial"/>
          <w:color w:val="000000" w:themeColor="text1"/>
          <w:sz w:val="22"/>
        </w:rPr>
        <w:t xml:space="preserve"> 2000 platform (Illumina, San Diego, USA) in paired-end 150-bp mode. Low-quality reads were filtered from the raw reads using </w:t>
      </w:r>
      <w:bookmarkStart w:id="49" w:name="OLE_LINK228"/>
      <w:proofErr w:type="spellStart"/>
      <w:r w:rsidRPr="00174D16">
        <w:rPr>
          <w:rFonts w:ascii="Arial" w:hAnsi="Arial" w:cs="Arial"/>
          <w:color w:val="000000" w:themeColor="text1"/>
          <w:sz w:val="22"/>
        </w:rPr>
        <w:t>Trimmomatic</w:t>
      </w:r>
      <w:bookmarkEnd w:id="49"/>
      <w:proofErr w:type="spellEnd"/>
      <w:r w:rsidRPr="00174D16">
        <w:rPr>
          <w:rFonts w:ascii="Arial" w:hAnsi="Arial" w:cs="Arial"/>
          <w:color w:val="000000" w:themeColor="text1"/>
          <w:sz w:val="22"/>
        </w:rPr>
        <w:t xml:space="preserve"> (Version: 0.35) (Bolger et al. 2014). Cleaned reads were mapped to the peach reference genome using HISAT2 (Version 2.0.5) (Kim et al. 2015) with default parameters. Transcript abundances were calculated using </w:t>
      </w:r>
      <w:bookmarkStart w:id="50" w:name="OLE_LINK227"/>
      <w:proofErr w:type="spellStart"/>
      <w:r w:rsidRPr="00174D16">
        <w:rPr>
          <w:rFonts w:ascii="Arial" w:hAnsi="Arial" w:cs="Arial"/>
          <w:color w:val="000000" w:themeColor="text1"/>
          <w:sz w:val="22"/>
        </w:rPr>
        <w:t>StringTie</w:t>
      </w:r>
      <w:bookmarkEnd w:id="50"/>
      <w:proofErr w:type="spellEnd"/>
      <w:r w:rsidRPr="00174D16">
        <w:rPr>
          <w:rFonts w:ascii="Arial" w:hAnsi="Arial" w:cs="Arial"/>
          <w:color w:val="000000" w:themeColor="text1"/>
          <w:sz w:val="22"/>
        </w:rPr>
        <w:t xml:space="preserve"> (Version: 1.3.6) (</w:t>
      </w:r>
      <w:proofErr w:type="spellStart"/>
      <w:r w:rsidRPr="00174D16">
        <w:rPr>
          <w:rFonts w:ascii="Arial" w:hAnsi="Arial" w:cs="Arial"/>
          <w:color w:val="000000" w:themeColor="text1"/>
          <w:sz w:val="22"/>
        </w:rPr>
        <w:t>Pertea</w:t>
      </w:r>
      <w:proofErr w:type="spellEnd"/>
      <w:r w:rsidRPr="00174D16">
        <w:rPr>
          <w:rFonts w:ascii="Arial" w:hAnsi="Arial" w:cs="Arial"/>
          <w:color w:val="000000" w:themeColor="text1"/>
          <w:sz w:val="22"/>
        </w:rPr>
        <w:t xml:space="preserve"> et al. 2015). DEG analysis was carried out using the R package Ballgown (Frazee et al. 2015).</w:t>
      </w:r>
    </w:p>
    <w:p w14:paraId="3550BF1C" w14:textId="77777777" w:rsidR="004D038E" w:rsidRPr="00174D16" w:rsidRDefault="004D038E" w:rsidP="004D038E">
      <w:pPr>
        <w:adjustRightInd w:val="0"/>
        <w:snapToGrid w:val="0"/>
        <w:spacing w:line="360" w:lineRule="auto"/>
        <w:rPr>
          <w:rFonts w:ascii="Arial" w:hAnsi="Arial" w:cs="Arial"/>
          <w:b/>
          <w:color w:val="000000" w:themeColor="text1"/>
          <w:sz w:val="22"/>
        </w:rPr>
      </w:pPr>
    </w:p>
    <w:p w14:paraId="75C05BC0" w14:textId="77777777" w:rsidR="00AE3410" w:rsidRPr="00174D16" w:rsidRDefault="00AE3410" w:rsidP="004D038E">
      <w:pPr>
        <w:adjustRightInd w:val="0"/>
        <w:snapToGrid w:val="0"/>
        <w:spacing w:line="360" w:lineRule="auto"/>
        <w:rPr>
          <w:rFonts w:ascii="Arial" w:hAnsi="Arial" w:cs="Arial"/>
          <w:b/>
          <w:color w:val="000000" w:themeColor="text1"/>
          <w:sz w:val="22"/>
        </w:rPr>
      </w:pPr>
      <w:r w:rsidRPr="00174D16">
        <w:rPr>
          <w:rFonts w:ascii="Arial" w:hAnsi="Arial" w:cs="Arial" w:hint="eastAsia"/>
          <w:b/>
          <w:color w:val="000000" w:themeColor="text1"/>
          <w:sz w:val="22"/>
        </w:rPr>
        <w:t>References</w:t>
      </w:r>
    </w:p>
    <w:p w14:paraId="6F8CD8FF" w14:textId="77777777" w:rsidR="00AE3410" w:rsidRPr="00174D16" w:rsidRDefault="00AE3410" w:rsidP="00AE3410">
      <w:pPr>
        <w:ind w:left="440" w:hangingChars="200" w:hanging="440"/>
        <w:rPr>
          <w:rFonts w:ascii="Arial" w:eastAsia="等线" w:hAnsi="Arial" w:cs="Arial"/>
          <w:color w:val="000000" w:themeColor="text1"/>
          <w:sz w:val="22"/>
        </w:rPr>
      </w:pPr>
      <w:bookmarkStart w:id="51" w:name="OLE_LINK95"/>
      <w:bookmarkStart w:id="52" w:name="OLE_LINK96"/>
      <w:r w:rsidRPr="00174D16">
        <w:rPr>
          <w:rFonts w:ascii="Arial" w:eastAsia="等线" w:hAnsi="Arial" w:cs="Arial"/>
          <w:color w:val="000000" w:themeColor="text1"/>
          <w:sz w:val="22"/>
        </w:rPr>
        <w:t xml:space="preserve">Alexander DH, </w:t>
      </w:r>
      <w:proofErr w:type="spellStart"/>
      <w:r w:rsidRPr="00174D16">
        <w:rPr>
          <w:rFonts w:ascii="Arial" w:eastAsia="等线" w:hAnsi="Arial" w:cs="Arial"/>
          <w:color w:val="000000" w:themeColor="text1"/>
          <w:sz w:val="22"/>
        </w:rPr>
        <w:t>Novembre</w:t>
      </w:r>
      <w:proofErr w:type="spellEnd"/>
      <w:r w:rsidRPr="00174D16">
        <w:rPr>
          <w:rFonts w:ascii="Arial" w:eastAsia="等线" w:hAnsi="Arial" w:cs="Arial"/>
          <w:color w:val="000000" w:themeColor="text1"/>
          <w:sz w:val="22"/>
        </w:rPr>
        <w:t xml:space="preserve"> J, Lange K. 2009. Fast model-based estimation of ancestry in unrelated individuals. </w:t>
      </w:r>
      <w:r w:rsidRPr="00174D16">
        <w:rPr>
          <w:rFonts w:ascii="Arial" w:eastAsia="等线" w:hAnsi="Arial" w:cs="Arial"/>
          <w:i/>
          <w:iCs/>
          <w:color w:val="000000" w:themeColor="text1"/>
          <w:sz w:val="22"/>
        </w:rPr>
        <w:t xml:space="preserve">Genome Res </w:t>
      </w:r>
      <w:r w:rsidRPr="00174D16">
        <w:rPr>
          <w:rFonts w:ascii="Arial" w:eastAsia="等线" w:hAnsi="Arial" w:cs="Arial"/>
          <w:b/>
          <w:bCs/>
          <w:color w:val="000000" w:themeColor="text1"/>
          <w:sz w:val="22"/>
        </w:rPr>
        <w:t>19</w:t>
      </w:r>
      <w:r w:rsidRPr="00174D16">
        <w:rPr>
          <w:rFonts w:ascii="Arial" w:eastAsia="等线" w:hAnsi="Arial" w:cs="Arial"/>
          <w:color w:val="000000" w:themeColor="text1"/>
          <w:sz w:val="22"/>
        </w:rPr>
        <w:t>: 1655-1664.</w:t>
      </w:r>
    </w:p>
    <w:bookmarkEnd w:id="51"/>
    <w:bookmarkEnd w:id="52"/>
    <w:p w14:paraId="096D9F68" w14:textId="77777777" w:rsidR="00AE3410" w:rsidRPr="00174D16" w:rsidRDefault="00AE3410" w:rsidP="00AE3410">
      <w:pPr>
        <w:ind w:left="440" w:hangingChars="200" w:hanging="440"/>
        <w:rPr>
          <w:rFonts w:ascii="Arial" w:eastAsia="等线" w:hAnsi="Arial" w:cs="Arial"/>
          <w:color w:val="000000" w:themeColor="text1"/>
          <w:sz w:val="22"/>
        </w:rPr>
      </w:pPr>
      <w:r w:rsidRPr="00174D16">
        <w:rPr>
          <w:rFonts w:ascii="Arial" w:eastAsia="等线" w:hAnsi="Arial" w:cs="Arial"/>
          <w:bCs/>
          <w:color w:val="000000" w:themeColor="text1"/>
          <w:sz w:val="22"/>
        </w:rPr>
        <w:t xml:space="preserve">Bolger AM, Lohse M, </w:t>
      </w:r>
      <w:proofErr w:type="spellStart"/>
      <w:r w:rsidRPr="00174D16">
        <w:rPr>
          <w:rFonts w:ascii="Arial" w:eastAsia="等线" w:hAnsi="Arial" w:cs="Arial"/>
          <w:bCs/>
          <w:color w:val="000000" w:themeColor="text1"/>
          <w:sz w:val="22"/>
        </w:rPr>
        <w:t>Usadel</w:t>
      </w:r>
      <w:proofErr w:type="spellEnd"/>
      <w:r w:rsidRPr="00174D16">
        <w:rPr>
          <w:rFonts w:ascii="Arial" w:eastAsia="等线" w:hAnsi="Arial" w:cs="Arial"/>
          <w:bCs/>
          <w:color w:val="000000" w:themeColor="text1"/>
          <w:sz w:val="22"/>
        </w:rPr>
        <w:t xml:space="preserve"> B. 2014. </w:t>
      </w:r>
      <w:proofErr w:type="spellStart"/>
      <w:r w:rsidRPr="00174D16">
        <w:rPr>
          <w:rFonts w:ascii="Arial" w:eastAsia="等线" w:hAnsi="Arial" w:cs="Arial"/>
          <w:bCs/>
          <w:color w:val="000000" w:themeColor="text1"/>
          <w:sz w:val="22"/>
        </w:rPr>
        <w:t>Trimmomatic</w:t>
      </w:r>
      <w:proofErr w:type="spellEnd"/>
      <w:r w:rsidRPr="00174D16">
        <w:rPr>
          <w:rFonts w:ascii="Arial" w:eastAsia="等线" w:hAnsi="Arial" w:cs="Arial"/>
          <w:bCs/>
          <w:color w:val="000000" w:themeColor="text1"/>
          <w:sz w:val="22"/>
        </w:rPr>
        <w:t>: a flexible trimmer for Illumina</w:t>
      </w:r>
      <w:r w:rsidRPr="00174D16">
        <w:rPr>
          <w:rFonts w:ascii="Arial" w:eastAsia="等线" w:hAnsi="Arial" w:cs="Arial"/>
          <w:color w:val="000000" w:themeColor="text1"/>
          <w:sz w:val="22"/>
        </w:rPr>
        <w:t xml:space="preserve"> sequence data. </w:t>
      </w:r>
      <w:r w:rsidRPr="00174D16">
        <w:rPr>
          <w:rFonts w:ascii="Arial" w:eastAsia="等线" w:hAnsi="Arial" w:cs="Arial"/>
          <w:i/>
          <w:color w:val="000000" w:themeColor="text1"/>
          <w:sz w:val="22"/>
        </w:rPr>
        <w:t>Bioinformatics</w:t>
      </w:r>
      <w:r w:rsidRPr="00174D16">
        <w:rPr>
          <w:rFonts w:ascii="Arial" w:eastAsia="等线" w:hAnsi="Arial" w:cs="Arial"/>
          <w:color w:val="000000" w:themeColor="text1"/>
          <w:sz w:val="22"/>
        </w:rPr>
        <w:t xml:space="preserve"> </w:t>
      </w:r>
      <w:r w:rsidRPr="00174D16">
        <w:rPr>
          <w:rFonts w:ascii="Arial" w:eastAsia="等线" w:hAnsi="Arial" w:cs="Arial"/>
          <w:b/>
          <w:color w:val="000000" w:themeColor="text1"/>
          <w:sz w:val="22"/>
        </w:rPr>
        <w:t>30</w:t>
      </w:r>
      <w:r w:rsidRPr="00174D16">
        <w:rPr>
          <w:rFonts w:ascii="Arial" w:eastAsia="等线" w:hAnsi="Arial" w:cs="Arial"/>
          <w:color w:val="000000" w:themeColor="text1"/>
          <w:sz w:val="22"/>
        </w:rPr>
        <w:t>: 2114-2120.</w:t>
      </w:r>
    </w:p>
    <w:p w14:paraId="4D891A7E" w14:textId="77777777" w:rsidR="00AE3410" w:rsidRPr="00174D16" w:rsidRDefault="00AE3410" w:rsidP="00AE3410">
      <w:pPr>
        <w:ind w:left="440" w:hangingChars="200" w:hanging="440"/>
        <w:rPr>
          <w:rFonts w:ascii="Arial" w:eastAsia="等线" w:hAnsi="Arial" w:cs="Arial"/>
          <w:bCs/>
          <w:color w:val="000000" w:themeColor="text1"/>
          <w:sz w:val="22"/>
        </w:rPr>
      </w:pPr>
      <w:bookmarkStart w:id="53" w:name="_Hlk23588308"/>
      <w:r w:rsidRPr="00174D16">
        <w:rPr>
          <w:rFonts w:ascii="Arial" w:eastAsia="等线" w:hAnsi="Arial" w:cs="Arial"/>
          <w:color w:val="000000" w:themeColor="text1"/>
          <w:sz w:val="22"/>
        </w:rPr>
        <w:t>Chen X, Schulz-</w:t>
      </w:r>
      <w:proofErr w:type="spellStart"/>
      <w:r w:rsidRPr="00174D16">
        <w:rPr>
          <w:rFonts w:ascii="Arial" w:eastAsia="等线" w:hAnsi="Arial" w:cs="Arial"/>
          <w:color w:val="000000" w:themeColor="text1"/>
          <w:sz w:val="22"/>
        </w:rPr>
        <w:t>Trieglaff</w:t>
      </w:r>
      <w:proofErr w:type="spellEnd"/>
      <w:r w:rsidRPr="00174D16">
        <w:rPr>
          <w:rFonts w:ascii="Arial" w:eastAsia="等线" w:hAnsi="Arial" w:cs="Arial"/>
          <w:color w:val="000000" w:themeColor="text1"/>
          <w:sz w:val="22"/>
        </w:rPr>
        <w:t xml:space="preserve"> O, Shaw R, Barnes B, Schlesinger F, </w:t>
      </w:r>
      <w:proofErr w:type="spellStart"/>
      <w:r w:rsidRPr="00174D16">
        <w:rPr>
          <w:rFonts w:ascii="Arial" w:eastAsia="等线" w:hAnsi="Arial" w:cs="Arial"/>
          <w:color w:val="000000" w:themeColor="text1"/>
          <w:sz w:val="22"/>
        </w:rPr>
        <w:t>Källberg</w:t>
      </w:r>
      <w:proofErr w:type="spellEnd"/>
      <w:r w:rsidRPr="00174D16">
        <w:rPr>
          <w:rFonts w:ascii="Arial" w:eastAsia="等线" w:hAnsi="Arial" w:cs="Arial"/>
          <w:color w:val="000000" w:themeColor="text1"/>
          <w:sz w:val="22"/>
        </w:rPr>
        <w:t xml:space="preserve"> M, Cox AJ, </w:t>
      </w:r>
      <w:proofErr w:type="spellStart"/>
      <w:r w:rsidRPr="00174D16">
        <w:rPr>
          <w:rFonts w:ascii="Arial" w:eastAsia="等线" w:hAnsi="Arial" w:cs="Arial"/>
          <w:color w:val="000000" w:themeColor="text1"/>
          <w:sz w:val="22"/>
        </w:rPr>
        <w:t>Kruglyak</w:t>
      </w:r>
      <w:proofErr w:type="spellEnd"/>
      <w:r w:rsidRPr="00174D16">
        <w:rPr>
          <w:rFonts w:ascii="Arial" w:eastAsia="等线" w:hAnsi="Arial" w:cs="Arial"/>
          <w:color w:val="000000" w:themeColor="text1"/>
          <w:sz w:val="22"/>
        </w:rPr>
        <w:t xml:space="preserve"> S, Saunders CT. 2016. </w:t>
      </w:r>
      <w:bookmarkStart w:id="54" w:name="OLE_LINK180"/>
      <w:bookmarkStart w:id="55" w:name="OLE_LINK210"/>
      <w:r w:rsidRPr="00174D16">
        <w:rPr>
          <w:rFonts w:ascii="Arial" w:eastAsia="等线" w:hAnsi="Arial" w:cs="Arial"/>
          <w:color w:val="000000" w:themeColor="text1"/>
          <w:sz w:val="22"/>
        </w:rPr>
        <w:t>Manta: rapid detection of structural variants and</w:t>
      </w:r>
      <w:r w:rsidRPr="00174D16">
        <w:rPr>
          <w:rFonts w:ascii="Arial" w:eastAsia="等线" w:hAnsi="Arial" w:cs="Arial"/>
          <w:bCs/>
          <w:color w:val="000000" w:themeColor="text1"/>
          <w:sz w:val="22"/>
        </w:rPr>
        <w:t xml:space="preserve"> indels for germline and cancer sequencing applications</w:t>
      </w:r>
      <w:bookmarkEnd w:id="54"/>
      <w:bookmarkEnd w:id="55"/>
      <w:r w:rsidRPr="00174D16">
        <w:rPr>
          <w:rFonts w:ascii="Arial" w:eastAsia="等线" w:hAnsi="Arial" w:cs="Arial"/>
          <w:bCs/>
          <w:color w:val="000000" w:themeColor="text1"/>
          <w:sz w:val="22"/>
        </w:rPr>
        <w:t>.</w:t>
      </w:r>
      <w:r w:rsidRPr="00174D16">
        <w:rPr>
          <w:rFonts w:ascii="Arial" w:eastAsia="等线" w:hAnsi="Arial" w:cs="Arial"/>
          <w:bCs/>
          <w:i/>
          <w:iCs/>
          <w:color w:val="000000" w:themeColor="text1"/>
          <w:sz w:val="22"/>
        </w:rPr>
        <w:t xml:space="preserve"> Bioinformatics</w:t>
      </w:r>
      <w:r w:rsidRPr="00174D16">
        <w:rPr>
          <w:rFonts w:ascii="Arial" w:eastAsia="等线" w:hAnsi="Arial" w:cs="Arial"/>
          <w:bCs/>
          <w:color w:val="000000" w:themeColor="text1"/>
          <w:sz w:val="22"/>
        </w:rPr>
        <w:t xml:space="preserve"> </w:t>
      </w:r>
      <w:r w:rsidRPr="00174D16">
        <w:rPr>
          <w:rFonts w:ascii="Arial" w:eastAsia="等线" w:hAnsi="Arial" w:cs="Arial"/>
          <w:b/>
          <w:bCs/>
          <w:color w:val="000000" w:themeColor="text1"/>
          <w:sz w:val="22"/>
        </w:rPr>
        <w:t>32</w:t>
      </w:r>
      <w:r w:rsidRPr="00174D16">
        <w:rPr>
          <w:rFonts w:ascii="Arial" w:eastAsia="等线" w:hAnsi="Arial" w:cs="Arial"/>
          <w:bCs/>
          <w:color w:val="000000" w:themeColor="text1"/>
          <w:sz w:val="22"/>
        </w:rPr>
        <w:t>: 1220-1222.</w:t>
      </w:r>
      <w:bookmarkEnd w:id="53"/>
    </w:p>
    <w:p w14:paraId="1FCA3914" w14:textId="77777777" w:rsidR="00AE3410" w:rsidRPr="00174D16" w:rsidRDefault="00AE3410" w:rsidP="00AE3410">
      <w:pPr>
        <w:ind w:left="440" w:hangingChars="200" w:hanging="440"/>
        <w:rPr>
          <w:rFonts w:ascii="Arial" w:eastAsia="等线" w:hAnsi="Arial" w:cs="Arial"/>
          <w:bCs/>
          <w:color w:val="000000" w:themeColor="text1"/>
          <w:sz w:val="22"/>
        </w:rPr>
      </w:pPr>
      <w:bookmarkStart w:id="56" w:name="_Hlk23588210"/>
      <w:r w:rsidRPr="00174D16">
        <w:rPr>
          <w:rFonts w:ascii="Arial" w:eastAsia="等线" w:hAnsi="Arial" w:cs="Arial"/>
          <w:color w:val="000000" w:themeColor="text1"/>
          <w:sz w:val="22"/>
        </w:rPr>
        <w:t xml:space="preserve">Chiang C, Layer RM, Faust GG, Lindberg MR, Rose DB, Garrison EP, Marth GT, Quinlan AR, Hall IM. 2015. </w:t>
      </w:r>
      <w:proofErr w:type="spellStart"/>
      <w:r w:rsidRPr="00174D16">
        <w:rPr>
          <w:rFonts w:ascii="Arial" w:eastAsia="等线" w:hAnsi="Arial" w:cs="Arial"/>
          <w:color w:val="000000" w:themeColor="text1"/>
          <w:sz w:val="22"/>
        </w:rPr>
        <w:t>SpeedSeq</w:t>
      </w:r>
      <w:proofErr w:type="spellEnd"/>
      <w:r w:rsidRPr="00174D16">
        <w:rPr>
          <w:rFonts w:ascii="Arial" w:eastAsia="等线" w:hAnsi="Arial" w:cs="Arial"/>
          <w:color w:val="000000" w:themeColor="text1"/>
          <w:sz w:val="22"/>
        </w:rPr>
        <w:t>: ultra-fast personal genome analysis and</w:t>
      </w:r>
      <w:r w:rsidRPr="00174D16">
        <w:rPr>
          <w:rFonts w:ascii="Arial" w:eastAsia="等线" w:hAnsi="Arial" w:cs="Arial"/>
          <w:bCs/>
          <w:color w:val="000000" w:themeColor="text1"/>
          <w:sz w:val="22"/>
        </w:rPr>
        <w:t xml:space="preserve"> interpretation. </w:t>
      </w:r>
      <w:r w:rsidRPr="00174D16">
        <w:rPr>
          <w:rFonts w:ascii="Arial" w:eastAsia="等线" w:hAnsi="Arial" w:cs="Arial"/>
          <w:bCs/>
          <w:i/>
          <w:iCs/>
          <w:color w:val="000000" w:themeColor="text1"/>
          <w:sz w:val="22"/>
        </w:rPr>
        <w:t>Nat Methods</w:t>
      </w:r>
      <w:r w:rsidRPr="00174D16">
        <w:rPr>
          <w:rFonts w:ascii="Arial" w:eastAsia="等线" w:hAnsi="Arial" w:cs="Arial"/>
          <w:bCs/>
          <w:i/>
          <w:color w:val="000000" w:themeColor="text1"/>
          <w:sz w:val="22"/>
        </w:rPr>
        <w:t xml:space="preserve"> </w:t>
      </w:r>
      <w:r w:rsidRPr="00174D16">
        <w:rPr>
          <w:rFonts w:ascii="Arial" w:eastAsia="等线" w:hAnsi="Arial" w:cs="Arial"/>
          <w:b/>
          <w:bCs/>
          <w:color w:val="000000" w:themeColor="text1"/>
          <w:sz w:val="22"/>
        </w:rPr>
        <w:t>12</w:t>
      </w:r>
      <w:r w:rsidRPr="00174D16">
        <w:rPr>
          <w:rFonts w:ascii="Arial" w:eastAsia="等线" w:hAnsi="Arial" w:cs="Arial"/>
          <w:bCs/>
          <w:iCs/>
          <w:color w:val="000000" w:themeColor="text1"/>
          <w:sz w:val="22"/>
        </w:rPr>
        <w:t>:</w:t>
      </w:r>
      <w:r w:rsidRPr="00174D16">
        <w:rPr>
          <w:rFonts w:ascii="Arial" w:eastAsia="等线" w:hAnsi="Arial" w:cs="Arial"/>
          <w:bCs/>
          <w:i/>
          <w:color w:val="000000" w:themeColor="text1"/>
          <w:sz w:val="22"/>
        </w:rPr>
        <w:t xml:space="preserve"> </w:t>
      </w:r>
      <w:r w:rsidRPr="00174D16">
        <w:rPr>
          <w:rFonts w:ascii="Arial" w:eastAsia="等线" w:hAnsi="Arial" w:cs="Arial"/>
          <w:bCs/>
          <w:color w:val="000000" w:themeColor="text1"/>
          <w:sz w:val="22"/>
        </w:rPr>
        <w:t>966-968.</w:t>
      </w:r>
    </w:p>
    <w:p w14:paraId="2BFC7DEC" w14:textId="77777777" w:rsidR="00AE3410" w:rsidRPr="00174D16" w:rsidRDefault="00AE3410" w:rsidP="00AE3410">
      <w:pPr>
        <w:ind w:left="440" w:hangingChars="200" w:hanging="440"/>
        <w:rPr>
          <w:rFonts w:ascii="Arial" w:eastAsia="等线" w:hAnsi="Arial" w:cs="Arial"/>
          <w:b/>
          <w:color w:val="000000" w:themeColor="text1"/>
          <w:sz w:val="22"/>
        </w:rPr>
      </w:pPr>
      <w:bookmarkStart w:id="57" w:name="_Hlk23588165"/>
      <w:bookmarkEnd w:id="56"/>
      <w:proofErr w:type="spellStart"/>
      <w:r w:rsidRPr="00174D16">
        <w:rPr>
          <w:rFonts w:ascii="Arial" w:eastAsia="等线" w:hAnsi="Arial" w:cs="Arial"/>
          <w:color w:val="000000" w:themeColor="text1"/>
          <w:sz w:val="22"/>
        </w:rPr>
        <w:t>Cingolani</w:t>
      </w:r>
      <w:proofErr w:type="spellEnd"/>
      <w:r w:rsidRPr="00174D16">
        <w:rPr>
          <w:rFonts w:ascii="Arial" w:eastAsia="等线" w:hAnsi="Arial" w:cs="Arial"/>
          <w:color w:val="000000" w:themeColor="text1"/>
          <w:sz w:val="22"/>
        </w:rPr>
        <w:t xml:space="preserve"> P, Platts A, Wang L, Coon M, Nguyen T, Wang L, Land SJ, Lu X, </w:t>
      </w:r>
      <w:proofErr w:type="spellStart"/>
      <w:r w:rsidRPr="00174D16">
        <w:rPr>
          <w:rFonts w:ascii="Arial" w:eastAsia="等线" w:hAnsi="Arial" w:cs="Arial"/>
          <w:color w:val="000000" w:themeColor="text1"/>
          <w:sz w:val="22"/>
        </w:rPr>
        <w:t>Ruden</w:t>
      </w:r>
      <w:proofErr w:type="spellEnd"/>
      <w:r w:rsidRPr="00174D16">
        <w:rPr>
          <w:rFonts w:ascii="Arial" w:eastAsia="等线" w:hAnsi="Arial" w:cs="Arial"/>
          <w:color w:val="000000" w:themeColor="text1"/>
          <w:sz w:val="22"/>
        </w:rPr>
        <w:t xml:space="preserve"> DM.</w:t>
      </w:r>
      <w:r w:rsidRPr="00174D16">
        <w:rPr>
          <w:rFonts w:ascii="Arial" w:eastAsia="等线" w:hAnsi="Arial" w:cs="Arial"/>
          <w:bCs/>
          <w:color w:val="000000" w:themeColor="text1"/>
          <w:sz w:val="22"/>
        </w:rPr>
        <w:t xml:space="preserve"> 2012. </w:t>
      </w:r>
      <w:bookmarkStart w:id="58" w:name="OLE_LINK241"/>
      <w:bookmarkStart w:id="59" w:name="OLE_LINK242"/>
      <w:r w:rsidRPr="00174D16">
        <w:rPr>
          <w:rFonts w:ascii="Arial" w:eastAsia="等线" w:hAnsi="Arial" w:cs="Arial"/>
          <w:bCs/>
          <w:color w:val="000000" w:themeColor="text1"/>
          <w:sz w:val="22"/>
        </w:rPr>
        <w:t xml:space="preserve">A program for annotating and predicting the effects of single nucleotide </w:t>
      </w:r>
      <w:r w:rsidRPr="00174D16">
        <w:rPr>
          <w:rFonts w:ascii="Arial" w:eastAsia="等线" w:hAnsi="Arial" w:cs="Arial"/>
          <w:bCs/>
          <w:color w:val="000000" w:themeColor="text1"/>
          <w:sz w:val="22"/>
        </w:rPr>
        <w:lastRenderedPageBreak/>
        <w:t xml:space="preserve">polymorphisms, </w:t>
      </w:r>
      <w:proofErr w:type="spellStart"/>
      <w:r w:rsidRPr="00174D16">
        <w:rPr>
          <w:rFonts w:ascii="Arial" w:eastAsia="等线" w:hAnsi="Arial" w:cs="Arial"/>
          <w:bCs/>
          <w:color w:val="000000" w:themeColor="text1"/>
          <w:sz w:val="22"/>
        </w:rPr>
        <w:t>SnpEff</w:t>
      </w:r>
      <w:bookmarkEnd w:id="58"/>
      <w:bookmarkEnd w:id="59"/>
      <w:proofErr w:type="spellEnd"/>
      <w:r w:rsidRPr="00174D16">
        <w:rPr>
          <w:rFonts w:ascii="Arial" w:eastAsia="等线" w:hAnsi="Arial" w:cs="Arial"/>
          <w:bCs/>
          <w:color w:val="000000" w:themeColor="text1"/>
          <w:sz w:val="22"/>
        </w:rPr>
        <w:t xml:space="preserve">. </w:t>
      </w:r>
      <w:r w:rsidRPr="00174D16">
        <w:rPr>
          <w:rFonts w:ascii="Arial" w:eastAsia="等线" w:hAnsi="Arial" w:cs="Arial"/>
          <w:bCs/>
          <w:i/>
          <w:iCs/>
          <w:color w:val="000000" w:themeColor="text1"/>
          <w:sz w:val="22"/>
        </w:rPr>
        <w:t>Fly</w:t>
      </w:r>
      <w:r w:rsidRPr="00174D16">
        <w:rPr>
          <w:rFonts w:ascii="Arial" w:eastAsia="等线" w:hAnsi="Arial" w:cs="Arial"/>
          <w:bCs/>
          <w:color w:val="000000" w:themeColor="text1"/>
          <w:sz w:val="22"/>
        </w:rPr>
        <w:t xml:space="preserve"> </w:t>
      </w:r>
      <w:r w:rsidRPr="00174D16">
        <w:rPr>
          <w:rFonts w:ascii="Arial" w:eastAsia="等线" w:hAnsi="Arial" w:cs="Arial"/>
          <w:b/>
          <w:bCs/>
          <w:color w:val="000000" w:themeColor="text1"/>
          <w:sz w:val="22"/>
        </w:rPr>
        <w:t>6</w:t>
      </w:r>
      <w:r w:rsidRPr="00174D16">
        <w:rPr>
          <w:rFonts w:ascii="Arial" w:eastAsia="等线" w:hAnsi="Arial" w:cs="Arial"/>
          <w:bCs/>
          <w:color w:val="000000" w:themeColor="text1"/>
          <w:sz w:val="22"/>
        </w:rPr>
        <w:t xml:space="preserve">: </w:t>
      </w:r>
      <w:r w:rsidRPr="00174D16">
        <w:rPr>
          <w:rFonts w:ascii="Arial" w:eastAsia="等线" w:hAnsi="Arial" w:cs="Arial" w:hint="eastAsia"/>
          <w:bCs/>
          <w:color w:val="000000" w:themeColor="text1"/>
          <w:sz w:val="22"/>
        </w:rPr>
        <w:t xml:space="preserve">2, </w:t>
      </w:r>
      <w:r w:rsidRPr="00174D16">
        <w:rPr>
          <w:rFonts w:ascii="Arial" w:eastAsia="等线" w:hAnsi="Arial" w:cs="Arial"/>
          <w:bCs/>
          <w:color w:val="000000" w:themeColor="text1"/>
          <w:sz w:val="22"/>
        </w:rPr>
        <w:t>80</w:t>
      </w:r>
      <w:r w:rsidRPr="00174D16">
        <w:rPr>
          <w:rFonts w:ascii="Arial" w:eastAsia="等线" w:hAnsi="Arial" w:cs="Arial" w:hint="eastAsia"/>
          <w:bCs/>
          <w:color w:val="000000" w:themeColor="text1"/>
          <w:sz w:val="22"/>
        </w:rPr>
        <w:t>-92</w:t>
      </w:r>
      <w:r w:rsidRPr="00174D16">
        <w:rPr>
          <w:rFonts w:ascii="Arial" w:eastAsia="等线" w:hAnsi="Arial" w:cs="Arial"/>
          <w:bCs/>
          <w:color w:val="000000" w:themeColor="text1"/>
          <w:sz w:val="22"/>
        </w:rPr>
        <w:t>.</w:t>
      </w:r>
    </w:p>
    <w:bookmarkEnd w:id="57"/>
    <w:p w14:paraId="10778F6B" w14:textId="77777777" w:rsidR="00AE3410" w:rsidRPr="00174D16" w:rsidRDefault="00AE3410" w:rsidP="00AE3410">
      <w:pPr>
        <w:ind w:left="440" w:hangingChars="200" w:hanging="440"/>
        <w:rPr>
          <w:rFonts w:ascii="Arial" w:eastAsia="等线" w:hAnsi="Arial" w:cs="Arial"/>
          <w:color w:val="000000" w:themeColor="text1"/>
          <w:sz w:val="22"/>
        </w:rPr>
      </w:pPr>
      <w:proofErr w:type="spellStart"/>
      <w:r w:rsidRPr="00174D16">
        <w:rPr>
          <w:rFonts w:ascii="Arial" w:eastAsia="等线" w:hAnsi="Arial" w:cs="Arial"/>
          <w:bCs/>
          <w:color w:val="000000" w:themeColor="text1"/>
          <w:sz w:val="22"/>
        </w:rPr>
        <w:t>Depristo</w:t>
      </w:r>
      <w:proofErr w:type="spellEnd"/>
      <w:r w:rsidRPr="00174D16">
        <w:rPr>
          <w:rFonts w:ascii="Arial" w:eastAsia="等线" w:hAnsi="Arial" w:cs="Arial"/>
          <w:bCs/>
          <w:color w:val="000000" w:themeColor="text1"/>
          <w:sz w:val="22"/>
        </w:rPr>
        <w:t xml:space="preserve"> MA, Banks E, Poplin R, </w:t>
      </w:r>
      <w:proofErr w:type="spellStart"/>
      <w:r w:rsidRPr="00174D16">
        <w:rPr>
          <w:rFonts w:ascii="Arial" w:eastAsia="等线" w:hAnsi="Arial" w:cs="Arial"/>
          <w:bCs/>
          <w:color w:val="000000" w:themeColor="text1"/>
          <w:sz w:val="22"/>
        </w:rPr>
        <w:t>Garimella</w:t>
      </w:r>
      <w:proofErr w:type="spellEnd"/>
      <w:r w:rsidRPr="00174D16">
        <w:rPr>
          <w:rFonts w:ascii="Arial" w:eastAsia="等线" w:hAnsi="Arial" w:cs="Arial"/>
          <w:bCs/>
          <w:color w:val="000000" w:themeColor="text1"/>
          <w:sz w:val="22"/>
        </w:rPr>
        <w:t xml:space="preserve"> KV, Maguire JR, </w:t>
      </w:r>
      <w:proofErr w:type="spellStart"/>
      <w:r w:rsidRPr="00174D16">
        <w:rPr>
          <w:rFonts w:ascii="Arial" w:eastAsia="等线" w:hAnsi="Arial" w:cs="Arial"/>
          <w:bCs/>
          <w:color w:val="000000" w:themeColor="text1"/>
          <w:sz w:val="22"/>
        </w:rPr>
        <w:t>Hartl</w:t>
      </w:r>
      <w:proofErr w:type="spellEnd"/>
      <w:r w:rsidRPr="00174D16">
        <w:rPr>
          <w:rFonts w:ascii="Arial" w:eastAsia="等线" w:hAnsi="Arial" w:cs="Arial"/>
          <w:bCs/>
          <w:color w:val="000000" w:themeColor="text1"/>
          <w:sz w:val="22"/>
        </w:rPr>
        <w:t xml:space="preserve"> C, </w:t>
      </w:r>
      <w:proofErr w:type="spellStart"/>
      <w:r w:rsidRPr="00174D16">
        <w:rPr>
          <w:rFonts w:ascii="Arial" w:eastAsia="等线" w:hAnsi="Arial" w:cs="Arial"/>
          <w:bCs/>
          <w:color w:val="000000" w:themeColor="text1"/>
          <w:sz w:val="22"/>
        </w:rPr>
        <w:t>Philippakis</w:t>
      </w:r>
      <w:proofErr w:type="spellEnd"/>
      <w:r w:rsidRPr="00174D16">
        <w:rPr>
          <w:rFonts w:ascii="Arial" w:eastAsia="等线" w:hAnsi="Arial" w:cs="Arial"/>
          <w:bCs/>
          <w:color w:val="000000" w:themeColor="text1"/>
          <w:sz w:val="22"/>
        </w:rPr>
        <w:t xml:space="preserve"> AA, del Angel G, Rivas MA, Hanna M, et al. 2011. A framework for variation discovery</w:t>
      </w:r>
      <w:r w:rsidRPr="00174D16">
        <w:rPr>
          <w:rFonts w:ascii="Arial" w:eastAsia="等线" w:hAnsi="Arial" w:cs="Arial"/>
          <w:color w:val="000000" w:themeColor="text1"/>
          <w:sz w:val="22"/>
        </w:rPr>
        <w:t xml:space="preserve"> and genotyping using next-generation DNA sequencing data. </w:t>
      </w:r>
      <w:r w:rsidRPr="00174D16">
        <w:rPr>
          <w:rFonts w:ascii="Arial" w:eastAsia="等线" w:hAnsi="Arial" w:cs="Arial"/>
          <w:i/>
          <w:iCs/>
          <w:color w:val="000000" w:themeColor="text1"/>
          <w:sz w:val="22"/>
        </w:rPr>
        <w:t>Nat Genet</w:t>
      </w:r>
      <w:r w:rsidRPr="00174D16">
        <w:rPr>
          <w:rFonts w:ascii="Arial" w:eastAsia="等线" w:hAnsi="Arial" w:cs="Arial"/>
          <w:color w:val="000000" w:themeColor="text1"/>
          <w:sz w:val="22"/>
        </w:rPr>
        <w:t xml:space="preserve"> </w:t>
      </w:r>
      <w:r w:rsidRPr="00174D16">
        <w:rPr>
          <w:rFonts w:ascii="Arial" w:eastAsia="等线" w:hAnsi="Arial" w:cs="Arial"/>
          <w:b/>
          <w:color w:val="000000" w:themeColor="text1"/>
          <w:sz w:val="22"/>
        </w:rPr>
        <w:t>43</w:t>
      </w:r>
      <w:r w:rsidRPr="00174D16">
        <w:rPr>
          <w:rFonts w:ascii="Arial" w:eastAsia="等线" w:hAnsi="Arial" w:cs="Arial"/>
          <w:color w:val="000000" w:themeColor="text1"/>
          <w:sz w:val="22"/>
        </w:rPr>
        <w:t>: 491-498.</w:t>
      </w:r>
    </w:p>
    <w:p w14:paraId="55C5B6B0" w14:textId="77777777" w:rsidR="00AE3410" w:rsidRPr="00174D16" w:rsidRDefault="00AE3410" w:rsidP="00AE3410">
      <w:pPr>
        <w:ind w:left="440" w:hangingChars="200" w:hanging="440"/>
        <w:rPr>
          <w:rFonts w:ascii="Arial" w:eastAsia="等线" w:hAnsi="Arial" w:cs="Arial"/>
          <w:color w:val="000000" w:themeColor="text1"/>
          <w:sz w:val="22"/>
        </w:rPr>
      </w:pPr>
      <w:r w:rsidRPr="00174D16">
        <w:rPr>
          <w:rFonts w:ascii="Arial" w:eastAsia="等线" w:hAnsi="Arial" w:cs="Arial"/>
          <w:bCs/>
          <w:color w:val="000000" w:themeColor="text1"/>
          <w:sz w:val="22"/>
        </w:rPr>
        <w:t xml:space="preserve">Fan S, Bielenberg DG, </w:t>
      </w:r>
      <w:proofErr w:type="spellStart"/>
      <w:r w:rsidRPr="00174D16">
        <w:rPr>
          <w:rFonts w:ascii="Arial" w:eastAsia="等线" w:hAnsi="Arial" w:cs="Arial"/>
          <w:bCs/>
          <w:color w:val="000000" w:themeColor="text1"/>
          <w:sz w:val="22"/>
        </w:rPr>
        <w:t>Zhebentyayeva</w:t>
      </w:r>
      <w:proofErr w:type="spellEnd"/>
      <w:r w:rsidRPr="00174D16">
        <w:rPr>
          <w:rFonts w:ascii="Arial" w:eastAsia="等线" w:hAnsi="Arial" w:cs="Arial"/>
          <w:bCs/>
          <w:color w:val="000000" w:themeColor="text1"/>
          <w:sz w:val="22"/>
        </w:rPr>
        <w:t xml:space="preserve"> TN, </w:t>
      </w:r>
      <w:proofErr w:type="spellStart"/>
      <w:r w:rsidRPr="00174D16">
        <w:rPr>
          <w:rFonts w:ascii="Arial" w:eastAsia="等线" w:hAnsi="Arial" w:cs="Arial"/>
          <w:bCs/>
          <w:color w:val="000000" w:themeColor="text1"/>
          <w:sz w:val="22"/>
        </w:rPr>
        <w:t>Reighard</w:t>
      </w:r>
      <w:proofErr w:type="spellEnd"/>
      <w:r w:rsidRPr="00174D16">
        <w:rPr>
          <w:rFonts w:ascii="Arial" w:eastAsia="等线" w:hAnsi="Arial" w:cs="Arial"/>
          <w:bCs/>
          <w:color w:val="000000" w:themeColor="text1"/>
          <w:sz w:val="22"/>
        </w:rPr>
        <w:t xml:space="preserve"> GL, Okie WR, Holland D, Abbott AG. 2010. Mapping quantitative trait loci associated with chilling</w:t>
      </w:r>
      <w:r w:rsidRPr="00174D16">
        <w:rPr>
          <w:rFonts w:ascii="Arial" w:eastAsia="等线" w:hAnsi="Arial" w:cs="Arial"/>
          <w:color w:val="000000" w:themeColor="text1"/>
          <w:sz w:val="22"/>
        </w:rPr>
        <w:t xml:space="preserve"> requirement, heat requirement and bloom date in peach (</w:t>
      </w:r>
      <w:r w:rsidRPr="00174D16">
        <w:rPr>
          <w:rFonts w:ascii="Arial" w:eastAsia="等线" w:hAnsi="Arial" w:cs="Arial"/>
          <w:i/>
          <w:color w:val="000000" w:themeColor="text1"/>
          <w:sz w:val="22"/>
        </w:rPr>
        <w:t>Prunus persica</w:t>
      </w:r>
      <w:r w:rsidRPr="00174D16">
        <w:rPr>
          <w:rFonts w:ascii="Arial" w:eastAsia="等线" w:hAnsi="Arial" w:cs="Arial"/>
          <w:color w:val="000000" w:themeColor="text1"/>
          <w:sz w:val="22"/>
        </w:rPr>
        <w:t xml:space="preserve">). </w:t>
      </w:r>
      <w:r w:rsidRPr="00174D16">
        <w:rPr>
          <w:rFonts w:ascii="Arial" w:eastAsia="等线" w:hAnsi="Arial" w:cs="Arial"/>
          <w:i/>
          <w:iCs/>
          <w:color w:val="000000" w:themeColor="text1"/>
          <w:sz w:val="22"/>
        </w:rPr>
        <w:t>New Phytol</w:t>
      </w:r>
      <w:r w:rsidRPr="00174D16">
        <w:rPr>
          <w:rFonts w:ascii="Arial" w:eastAsia="等线" w:hAnsi="Arial" w:cs="Arial"/>
          <w:color w:val="000000" w:themeColor="text1"/>
          <w:sz w:val="22"/>
        </w:rPr>
        <w:t xml:space="preserve"> </w:t>
      </w:r>
      <w:r w:rsidRPr="00174D16">
        <w:rPr>
          <w:rFonts w:ascii="Arial" w:eastAsia="等线" w:hAnsi="Arial" w:cs="Arial"/>
          <w:b/>
          <w:color w:val="000000" w:themeColor="text1"/>
          <w:sz w:val="22"/>
        </w:rPr>
        <w:t>185</w:t>
      </w:r>
      <w:r w:rsidRPr="00174D16">
        <w:rPr>
          <w:rFonts w:ascii="Arial" w:eastAsia="等线" w:hAnsi="Arial" w:cs="Arial"/>
          <w:color w:val="000000" w:themeColor="text1"/>
          <w:sz w:val="22"/>
        </w:rPr>
        <w:t>: 917-930.</w:t>
      </w:r>
    </w:p>
    <w:p w14:paraId="1CFE6E55" w14:textId="77777777" w:rsidR="00AE3410" w:rsidRPr="00174D16" w:rsidRDefault="00AE3410" w:rsidP="00AE3410">
      <w:pPr>
        <w:ind w:left="440" w:hangingChars="200" w:hanging="440"/>
        <w:rPr>
          <w:rFonts w:ascii="Arial" w:eastAsia="等线" w:hAnsi="Arial" w:cs="Arial"/>
          <w:color w:val="000000" w:themeColor="text1"/>
          <w:sz w:val="22"/>
        </w:rPr>
      </w:pPr>
      <w:proofErr w:type="spellStart"/>
      <w:r w:rsidRPr="00174D16">
        <w:rPr>
          <w:rFonts w:ascii="Arial" w:eastAsia="等线" w:hAnsi="Arial" w:cs="Arial"/>
          <w:bCs/>
          <w:color w:val="000000" w:themeColor="text1"/>
          <w:sz w:val="22"/>
        </w:rPr>
        <w:t>Felsenstein</w:t>
      </w:r>
      <w:proofErr w:type="spellEnd"/>
      <w:r w:rsidRPr="00174D16">
        <w:rPr>
          <w:rFonts w:ascii="Arial" w:eastAsia="等线" w:hAnsi="Arial" w:cs="Arial"/>
          <w:bCs/>
          <w:color w:val="000000" w:themeColor="text1"/>
          <w:sz w:val="22"/>
        </w:rPr>
        <w:t xml:space="preserve"> J. </w:t>
      </w:r>
      <w:r w:rsidRPr="00174D16">
        <w:rPr>
          <w:rFonts w:ascii="Arial" w:eastAsia="等线" w:hAnsi="Arial" w:cs="Arial"/>
          <w:color w:val="000000" w:themeColor="text1"/>
          <w:sz w:val="22"/>
        </w:rPr>
        <w:t xml:space="preserve">1989. PHYLIP-phylogeny inference package (version 3.2). </w:t>
      </w:r>
      <w:r w:rsidRPr="00174D16">
        <w:rPr>
          <w:rFonts w:ascii="Arial" w:eastAsia="等线" w:hAnsi="Arial" w:cs="Arial"/>
          <w:i/>
          <w:iCs/>
          <w:color w:val="000000" w:themeColor="text1"/>
          <w:sz w:val="22"/>
        </w:rPr>
        <w:t>Cladistics</w:t>
      </w:r>
      <w:r w:rsidRPr="00174D16">
        <w:rPr>
          <w:rFonts w:ascii="Arial" w:eastAsia="等线" w:hAnsi="Arial" w:cs="Arial"/>
          <w:color w:val="000000" w:themeColor="text1"/>
          <w:sz w:val="22"/>
        </w:rPr>
        <w:t xml:space="preserve"> </w:t>
      </w:r>
      <w:r w:rsidRPr="00174D16">
        <w:rPr>
          <w:rFonts w:ascii="Arial" w:eastAsia="等线" w:hAnsi="Arial" w:cs="Arial"/>
          <w:b/>
          <w:color w:val="000000" w:themeColor="text1"/>
          <w:sz w:val="22"/>
        </w:rPr>
        <w:t>5</w:t>
      </w:r>
      <w:r w:rsidRPr="00174D16">
        <w:rPr>
          <w:rFonts w:ascii="Arial" w:eastAsia="等线" w:hAnsi="Arial" w:cs="Arial"/>
          <w:color w:val="000000" w:themeColor="text1"/>
          <w:sz w:val="22"/>
        </w:rPr>
        <w:t>: 164-166.</w:t>
      </w:r>
    </w:p>
    <w:p w14:paraId="67DB7809" w14:textId="77777777" w:rsidR="00AE3410" w:rsidRPr="00174D16" w:rsidRDefault="00AE3410" w:rsidP="00AE3410">
      <w:pPr>
        <w:ind w:left="440" w:hangingChars="200" w:hanging="440"/>
        <w:rPr>
          <w:rFonts w:ascii="Arial" w:eastAsia="等线" w:hAnsi="Arial" w:cs="Arial"/>
          <w:bCs/>
          <w:color w:val="000000" w:themeColor="text1"/>
          <w:sz w:val="22"/>
          <w:lang w:val="de-DE"/>
        </w:rPr>
      </w:pPr>
      <w:r w:rsidRPr="00174D16">
        <w:rPr>
          <w:rFonts w:ascii="Arial" w:eastAsia="等线" w:hAnsi="Arial" w:cs="Arial"/>
          <w:color w:val="000000" w:themeColor="text1"/>
          <w:sz w:val="22"/>
        </w:rPr>
        <w:t xml:space="preserve">Frazee AC, </w:t>
      </w:r>
      <w:proofErr w:type="spellStart"/>
      <w:r w:rsidRPr="00174D16">
        <w:rPr>
          <w:rFonts w:ascii="Arial" w:eastAsia="等线" w:hAnsi="Arial" w:cs="Arial"/>
          <w:color w:val="000000" w:themeColor="text1"/>
          <w:sz w:val="22"/>
        </w:rPr>
        <w:t>Pertea</w:t>
      </w:r>
      <w:proofErr w:type="spellEnd"/>
      <w:r w:rsidRPr="00174D16">
        <w:rPr>
          <w:rFonts w:ascii="Arial" w:eastAsia="等线" w:hAnsi="Arial" w:cs="Arial"/>
          <w:color w:val="000000" w:themeColor="text1"/>
          <w:sz w:val="22"/>
        </w:rPr>
        <w:t xml:space="preserve"> G, Jaffe AE, Langmead B, </w:t>
      </w:r>
      <w:proofErr w:type="spellStart"/>
      <w:r w:rsidRPr="00174D16">
        <w:rPr>
          <w:rFonts w:ascii="Arial" w:eastAsia="等线" w:hAnsi="Arial" w:cs="Arial"/>
          <w:color w:val="000000" w:themeColor="text1"/>
          <w:sz w:val="22"/>
        </w:rPr>
        <w:t>Salzberg</w:t>
      </w:r>
      <w:proofErr w:type="spellEnd"/>
      <w:r w:rsidRPr="00174D16">
        <w:rPr>
          <w:rFonts w:ascii="Arial" w:eastAsia="等线" w:hAnsi="Arial" w:cs="Arial"/>
          <w:color w:val="000000" w:themeColor="text1"/>
          <w:sz w:val="22"/>
        </w:rPr>
        <w:t xml:space="preserve"> SL, Leek JT. 2015. </w:t>
      </w:r>
      <w:bookmarkStart w:id="60" w:name="OLE_LINK225"/>
      <w:bookmarkStart w:id="61" w:name="OLE_LINK226"/>
      <w:r w:rsidRPr="00174D16">
        <w:rPr>
          <w:rFonts w:ascii="Arial" w:eastAsia="等线" w:hAnsi="Arial" w:cs="Arial"/>
          <w:color w:val="000000" w:themeColor="text1"/>
          <w:sz w:val="22"/>
        </w:rPr>
        <w:t>Ballgown</w:t>
      </w:r>
      <w:r w:rsidRPr="00174D16">
        <w:rPr>
          <w:rFonts w:ascii="Arial" w:eastAsia="等线" w:hAnsi="Arial" w:cs="Arial"/>
          <w:bCs/>
          <w:color w:val="000000" w:themeColor="text1"/>
          <w:sz w:val="22"/>
        </w:rPr>
        <w:t xml:space="preserve"> bridges the gap between transcriptome assembly and expression analysis</w:t>
      </w:r>
      <w:bookmarkEnd w:id="60"/>
      <w:bookmarkEnd w:id="61"/>
      <w:r w:rsidRPr="00174D16">
        <w:rPr>
          <w:rFonts w:ascii="Arial" w:eastAsia="等线" w:hAnsi="Arial" w:cs="Arial"/>
          <w:bCs/>
          <w:color w:val="000000" w:themeColor="text1"/>
          <w:sz w:val="22"/>
        </w:rPr>
        <w:t>. </w:t>
      </w:r>
      <w:r w:rsidRPr="00174D16">
        <w:rPr>
          <w:rFonts w:ascii="Arial" w:eastAsia="等线" w:hAnsi="Arial" w:cs="Arial"/>
          <w:bCs/>
          <w:i/>
          <w:color w:val="000000" w:themeColor="text1"/>
          <w:sz w:val="22"/>
          <w:lang w:val="de-DE"/>
        </w:rPr>
        <w:t>Nat Biotech</w:t>
      </w:r>
      <w:r w:rsidRPr="00174D16">
        <w:rPr>
          <w:rFonts w:ascii="Arial" w:eastAsia="等线" w:hAnsi="Arial" w:cs="Arial" w:hint="eastAsia"/>
          <w:bCs/>
          <w:i/>
          <w:color w:val="000000" w:themeColor="text1"/>
          <w:sz w:val="22"/>
          <w:lang w:val="de-DE"/>
        </w:rPr>
        <w:t>nol</w:t>
      </w:r>
      <w:r w:rsidRPr="00174D16">
        <w:rPr>
          <w:rFonts w:ascii="Arial" w:eastAsia="等线" w:hAnsi="Arial" w:cs="Arial"/>
          <w:bCs/>
          <w:color w:val="000000" w:themeColor="text1"/>
          <w:sz w:val="22"/>
          <w:lang w:val="de-DE"/>
        </w:rPr>
        <w:t> </w:t>
      </w:r>
      <w:r w:rsidRPr="00174D16">
        <w:rPr>
          <w:rFonts w:ascii="Arial" w:eastAsia="等线" w:hAnsi="Arial" w:cs="Arial"/>
          <w:b/>
          <w:bCs/>
          <w:color w:val="000000" w:themeColor="text1"/>
          <w:sz w:val="22"/>
          <w:lang w:val="de-DE"/>
        </w:rPr>
        <w:t>33</w:t>
      </w:r>
      <w:r w:rsidRPr="00174D16">
        <w:rPr>
          <w:rFonts w:ascii="Arial" w:eastAsia="等线" w:hAnsi="Arial" w:cs="Arial"/>
          <w:bCs/>
          <w:color w:val="000000" w:themeColor="text1"/>
          <w:sz w:val="22"/>
          <w:lang w:val="de-DE"/>
        </w:rPr>
        <w:t>: 243-246.</w:t>
      </w:r>
    </w:p>
    <w:p w14:paraId="6998E435" w14:textId="77777777" w:rsidR="00174D16" w:rsidRPr="00174D16" w:rsidRDefault="00174D16" w:rsidP="00174D16">
      <w:pPr>
        <w:ind w:left="440" w:hangingChars="200" w:hanging="440"/>
        <w:rPr>
          <w:rFonts w:ascii="Arial" w:eastAsia="等线" w:hAnsi="Arial" w:cs="Arial"/>
          <w:bCs/>
          <w:color w:val="000000" w:themeColor="text1"/>
          <w:sz w:val="22"/>
        </w:rPr>
      </w:pPr>
      <w:proofErr w:type="spellStart"/>
      <w:r w:rsidRPr="00174D16">
        <w:rPr>
          <w:rFonts w:ascii="Arial" w:eastAsia="等线" w:hAnsi="Arial" w:cs="Arial"/>
          <w:bCs/>
          <w:color w:val="000000" w:themeColor="text1"/>
          <w:sz w:val="22"/>
        </w:rPr>
        <w:t>Frichot</w:t>
      </w:r>
      <w:proofErr w:type="spellEnd"/>
      <w:r w:rsidRPr="00174D16">
        <w:rPr>
          <w:rFonts w:ascii="Arial" w:eastAsia="等线" w:hAnsi="Arial" w:cs="Arial"/>
          <w:bCs/>
          <w:color w:val="000000" w:themeColor="text1"/>
          <w:sz w:val="22"/>
        </w:rPr>
        <w:t xml:space="preserve"> É, </w:t>
      </w:r>
      <w:proofErr w:type="spellStart"/>
      <w:r w:rsidRPr="00174D16">
        <w:rPr>
          <w:rFonts w:ascii="Arial" w:eastAsia="等线" w:hAnsi="Arial" w:cs="Arial"/>
          <w:bCs/>
          <w:color w:val="000000" w:themeColor="text1"/>
          <w:sz w:val="22"/>
        </w:rPr>
        <w:t>Schoville</w:t>
      </w:r>
      <w:proofErr w:type="spellEnd"/>
      <w:r w:rsidRPr="00174D16">
        <w:rPr>
          <w:rFonts w:ascii="Arial" w:eastAsia="等线" w:hAnsi="Arial" w:cs="Arial"/>
          <w:bCs/>
          <w:color w:val="000000" w:themeColor="text1"/>
          <w:sz w:val="22"/>
        </w:rPr>
        <w:t xml:space="preserve"> SD, Bouchard G, François O. 2013. Testing for associations between loci and environmental gradients using latent factor mixed models. </w:t>
      </w:r>
      <w:r w:rsidRPr="00174D16">
        <w:rPr>
          <w:rFonts w:ascii="Arial" w:eastAsia="等线" w:hAnsi="Arial" w:cs="Arial"/>
          <w:bCs/>
          <w:i/>
          <w:iCs/>
          <w:color w:val="000000" w:themeColor="text1"/>
          <w:sz w:val="22"/>
        </w:rPr>
        <w:t xml:space="preserve">Mol Biol </w:t>
      </w:r>
      <w:proofErr w:type="spellStart"/>
      <w:r w:rsidRPr="00174D16">
        <w:rPr>
          <w:rFonts w:ascii="Arial" w:eastAsia="等线" w:hAnsi="Arial" w:cs="Arial"/>
          <w:bCs/>
          <w:i/>
          <w:iCs/>
          <w:color w:val="000000" w:themeColor="text1"/>
          <w:sz w:val="22"/>
        </w:rPr>
        <w:t>Evol</w:t>
      </w:r>
      <w:proofErr w:type="spellEnd"/>
      <w:r w:rsidRPr="00174D16">
        <w:rPr>
          <w:rFonts w:ascii="Arial" w:eastAsia="等线" w:hAnsi="Arial" w:cs="Arial"/>
          <w:b/>
          <w:i/>
          <w:iCs/>
          <w:color w:val="000000" w:themeColor="text1"/>
          <w:sz w:val="22"/>
        </w:rPr>
        <w:t xml:space="preserve"> </w:t>
      </w:r>
      <w:r w:rsidRPr="00174D16">
        <w:rPr>
          <w:rFonts w:ascii="Arial" w:eastAsia="等线" w:hAnsi="Arial" w:cs="Arial"/>
          <w:b/>
          <w:color w:val="000000" w:themeColor="text1"/>
          <w:sz w:val="22"/>
        </w:rPr>
        <w:t>30</w:t>
      </w:r>
      <w:r w:rsidRPr="00174D16">
        <w:rPr>
          <w:rFonts w:ascii="Arial" w:eastAsia="等线" w:hAnsi="Arial" w:cs="Arial"/>
          <w:bCs/>
          <w:color w:val="000000" w:themeColor="text1"/>
          <w:sz w:val="22"/>
        </w:rPr>
        <w:t>: 1687</w:t>
      </w:r>
      <w:r w:rsidRPr="00174D16">
        <w:rPr>
          <w:rFonts w:ascii="Arial" w:eastAsia="等线" w:hAnsi="Arial" w:cs="Arial" w:hint="eastAsia"/>
          <w:bCs/>
          <w:color w:val="000000" w:themeColor="text1"/>
          <w:sz w:val="22"/>
        </w:rPr>
        <w:t>-</w:t>
      </w:r>
      <w:r w:rsidRPr="00174D16">
        <w:rPr>
          <w:rFonts w:ascii="Arial" w:eastAsia="等线" w:hAnsi="Arial" w:cs="Arial"/>
          <w:bCs/>
          <w:color w:val="000000" w:themeColor="text1"/>
          <w:sz w:val="22"/>
        </w:rPr>
        <w:t>1699.</w:t>
      </w:r>
    </w:p>
    <w:p w14:paraId="2977B785" w14:textId="77777777" w:rsidR="00AE3410" w:rsidRPr="00174D16" w:rsidRDefault="00AE3410" w:rsidP="00AE3410">
      <w:pPr>
        <w:ind w:left="440" w:hangingChars="200" w:hanging="440"/>
        <w:rPr>
          <w:rFonts w:ascii="Arial" w:eastAsia="等线" w:hAnsi="Arial" w:cs="Arial"/>
          <w:color w:val="000000" w:themeColor="text1"/>
          <w:sz w:val="22"/>
        </w:rPr>
      </w:pPr>
      <w:r w:rsidRPr="00174D16">
        <w:rPr>
          <w:rFonts w:ascii="Arial" w:eastAsia="等线" w:hAnsi="Arial" w:cs="Arial"/>
          <w:bCs/>
          <w:color w:val="000000" w:themeColor="text1"/>
          <w:sz w:val="22"/>
        </w:rPr>
        <w:t xml:space="preserve">Jeffares DC, Jolly C, </w:t>
      </w:r>
      <w:proofErr w:type="spellStart"/>
      <w:r w:rsidRPr="00174D16">
        <w:rPr>
          <w:rFonts w:ascii="Arial" w:eastAsia="等线" w:hAnsi="Arial" w:cs="Arial"/>
          <w:bCs/>
          <w:color w:val="000000" w:themeColor="text1"/>
          <w:sz w:val="22"/>
        </w:rPr>
        <w:t>Hoti</w:t>
      </w:r>
      <w:proofErr w:type="spellEnd"/>
      <w:r w:rsidRPr="00174D16">
        <w:rPr>
          <w:rFonts w:ascii="Arial" w:eastAsia="等线" w:hAnsi="Arial" w:cs="Arial"/>
          <w:bCs/>
          <w:color w:val="000000" w:themeColor="text1"/>
          <w:sz w:val="22"/>
        </w:rPr>
        <w:t xml:space="preserve"> M, Speed D, Shaw L, Rallis C, </w:t>
      </w:r>
      <w:proofErr w:type="spellStart"/>
      <w:r w:rsidRPr="00174D16">
        <w:rPr>
          <w:rFonts w:ascii="Arial" w:eastAsia="等线" w:hAnsi="Arial" w:cs="Arial"/>
          <w:bCs/>
          <w:color w:val="000000" w:themeColor="text1"/>
          <w:sz w:val="22"/>
        </w:rPr>
        <w:t>Balloux</w:t>
      </w:r>
      <w:proofErr w:type="spellEnd"/>
      <w:r w:rsidRPr="00174D16">
        <w:rPr>
          <w:rFonts w:ascii="Arial" w:eastAsia="等线" w:hAnsi="Arial" w:cs="Arial"/>
          <w:bCs/>
          <w:color w:val="000000" w:themeColor="text1"/>
          <w:sz w:val="22"/>
        </w:rPr>
        <w:t xml:space="preserve"> F, </w:t>
      </w:r>
      <w:proofErr w:type="spellStart"/>
      <w:r w:rsidRPr="00174D16">
        <w:rPr>
          <w:rFonts w:ascii="Arial" w:eastAsia="等线" w:hAnsi="Arial" w:cs="Arial"/>
          <w:bCs/>
          <w:color w:val="000000" w:themeColor="text1"/>
          <w:sz w:val="22"/>
        </w:rPr>
        <w:t>Dessimoz</w:t>
      </w:r>
      <w:proofErr w:type="spellEnd"/>
      <w:r w:rsidRPr="00174D16">
        <w:rPr>
          <w:rFonts w:ascii="Arial" w:eastAsia="等线" w:hAnsi="Arial" w:cs="Arial"/>
          <w:bCs/>
          <w:color w:val="000000" w:themeColor="text1"/>
          <w:sz w:val="22"/>
        </w:rPr>
        <w:t xml:space="preserve"> C, </w:t>
      </w:r>
      <w:proofErr w:type="spellStart"/>
      <w:r w:rsidRPr="00174D16">
        <w:rPr>
          <w:rFonts w:ascii="Arial" w:eastAsia="等线" w:hAnsi="Arial" w:cs="Arial"/>
          <w:bCs/>
          <w:color w:val="000000" w:themeColor="text1"/>
          <w:sz w:val="22"/>
        </w:rPr>
        <w:t>Bähler</w:t>
      </w:r>
      <w:proofErr w:type="spellEnd"/>
      <w:r w:rsidRPr="00174D16">
        <w:rPr>
          <w:rFonts w:ascii="Arial" w:eastAsia="等线" w:hAnsi="Arial" w:cs="Arial"/>
          <w:bCs/>
          <w:color w:val="000000" w:themeColor="text1"/>
          <w:sz w:val="22"/>
        </w:rPr>
        <w:t xml:space="preserve"> J, </w:t>
      </w:r>
      <w:proofErr w:type="spellStart"/>
      <w:r w:rsidRPr="00174D16">
        <w:rPr>
          <w:rFonts w:ascii="Arial" w:eastAsia="等线" w:hAnsi="Arial" w:cs="Arial"/>
          <w:bCs/>
          <w:color w:val="000000" w:themeColor="text1"/>
          <w:sz w:val="22"/>
        </w:rPr>
        <w:t>Sedlazeck</w:t>
      </w:r>
      <w:proofErr w:type="spellEnd"/>
      <w:r w:rsidRPr="00174D16">
        <w:rPr>
          <w:rFonts w:ascii="Arial" w:eastAsia="等线" w:hAnsi="Arial" w:cs="Arial"/>
          <w:bCs/>
          <w:color w:val="000000" w:themeColor="text1"/>
          <w:sz w:val="22"/>
        </w:rPr>
        <w:t xml:space="preserve"> FJ. 2017. Transient structural variations have strong effects on</w:t>
      </w:r>
      <w:r w:rsidRPr="00174D16">
        <w:rPr>
          <w:rFonts w:ascii="Arial" w:eastAsia="等线" w:hAnsi="Arial" w:cs="Arial"/>
          <w:color w:val="000000" w:themeColor="text1"/>
          <w:sz w:val="22"/>
        </w:rPr>
        <w:t xml:space="preserve"> quantitative traits and reproductive isolation in fission yeast. </w:t>
      </w:r>
      <w:r w:rsidRPr="00174D16">
        <w:rPr>
          <w:rFonts w:ascii="Arial" w:eastAsia="等线" w:hAnsi="Arial" w:cs="Arial"/>
          <w:i/>
          <w:iCs/>
          <w:color w:val="000000" w:themeColor="text1"/>
          <w:sz w:val="22"/>
        </w:rPr>
        <w:t xml:space="preserve">Nat </w:t>
      </w:r>
      <w:proofErr w:type="spellStart"/>
      <w:r w:rsidRPr="00174D16">
        <w:rPr>
          <w:rFonts w:ascii="Arial" w:eastAsia="等线" w:hAnsi="Arial" w:cs="Arial"/>
          <w:i/>
          <w:iCs/>
          <w:color w:val="000000" w:themeColor="text1"/>
          <w:sz w:val="22"/>
        </w:rPr>
        <w:t>Commun</w:t>
      </w:r>
      <w:proofErr w:type="spellEnd"/>
      <w:r w:rsidRPr="00174D16">
        <w:rPr>
          <w:rFonts w:ascii="Arial" w:eastAsia="等线" w:hAnsi="Arial" w:cs="Arial"/>
          <w:color w:val="000000" w:themeColor="text1"/>
          <w:sz w:val="22"/>
        </w:rPr>
        <w:t xml:space="preserve"> </w:t>
      </w:r>
      <w:r w:rsidRPr="00174D16">
        <w:rPr>
          <w:rFonts w:ascii="Arial" w:eastAsia="等线" w:hAnsi="Arial" w:cs="Arial"/>
          <w:b/>
          <w:color w:val="000000" w:themeColor="text1"/>
          <w:sz w:val="22"/>
        </w:rPr>
        <w:t>8</w:t>
      </w:r>
      <w:r w:rsidRPr="00174D16">
        <w:rPr>
          <w:rFonts w:ascii="Arial" w:eastAsia="等线" w:hAnsi="Arial" w:cs="Arial"/>
          <w:color w:val="000000" w:themeColor="text1"/>
          <w:sz w:val="22"/>
        </w:rPr>
        <w:t>: 14061.</w:t>
      </w:r>
    </w:p>
    <w:p w14:paraId="70C8433A" w14:textId="77777777" w:rsidR="00AE3410" w:rsidRPr="00174D16" w:rsidRDefault="00AE3410" w:rsidP="00AE3410">
      <w:pPr>
        <w:ind w:left="440" w:hangingChars="200" w:hanging="440"/>
        <w:rPr>
          <w:rFonts w:ascii="Arial" w:eastAsia="等线" w:hAnsi="Arial" w:cs="Arial"/>
          <w:color w:val="000000" w:themeColor="text1"/>
          <w:sz w:val="22"/>
        </w:rPr>
      </w:pPr>
      <w:r w:rsidRPr="00174D16">
        <w:rPr>
          <w:rFonts w:ascii="Arial" w:eastAsia="等线" w:hAnsi="Arial" w:cs="Arial"/>
          <w:bCs/>
          <w:color w:val="000000" w:themeColor="text1"/>
          <w:sz w:val="22"/>
        </w:rPr>
        <w:t>Kang HM, Sul JH</w:t>
      </w:r>
      <w:r w:rsidRPr="00174D16">
        <w:rPr>
          <w:rFonts w:ascii="Arial" w:eastAsia="等线" w:hAnsi="Arial" w:cs="Arial" w:hint="eastAsia"/>
          <w:bCs/>
          <w:color w:val="000000" w:themeColor="text1"/>
          <w:sz w:val="22"/>
        </w:rPr>
        <w:t>,</w:t>
      </w:r>
      <w:r w:rsidRPr="00174D16">
        <w:rPr>
          <w:rFonts w:ascii="Arial" w:eastAsia="等线" w:hAnsi="Arial" w:cs="Arial"/>
          <w:bCs/>
          <w:color w:val="000000" w:themeColor="text1"/>
          <w:sz w:val="22"/>
        </w:rPr>
        <w:t xml:space="preserve"> Service SK, </w:t>
      </w:r>
      <w:proofErr w:type="spellStart"/>
      <w:r w:rsidRPr="00174D16">
        <w:rPr>
          <w:rFonts w:ascii="Arial" w:eastAsia="等线" w:hAnsi="Arial" w:cs="Arial"/>
          <w:bCs/>
          <w:color w:val="000000" w:themeColor="text1"/>
          <w:sz w:val="22"/>
        </w:rPr>
        <w:t>Zaitlen</w:t>
      </w:r>
      <w:proofErr w:type="spellEnd"/>
      <w:r w:rsidRPr="00174D16">
        <w:rPr>
          <w:rFonts w:ascii="Arial" w:eastAsia="等线" w:hAnsi="Arial" w:cs="Arial"/>
          <w:bCs/>
          <w:color w:val="000000" w:themeColor="text1"/>
          <w:sz w:val="22"/>
        </w:rPr>
        <w:t xml:space="preserve"> NA, Kong S, </w:t>
      </w:r>
      <w:proofErr w:type="spellStart"/>
      <w:r w:rsidRPr="00174D16">
        <w:rPr>
          <w:rFonts w:ascii="Arial" w:eastAsia="等线" w:hAnsi="Arial" w:cs="Arial"/>
          <w:bCs/>
          <w:color w:val="000000" w:themeColor="text1"/>
          <w:sz w:val="22"/>
        </w:rPr>
        <w:t>Freimer</w:t>
      </w:r>
      <w:proofErr w:type="spellEnd"/>
      <w:r w:rsidRPr="00174D16">
        <w:rPr>
          <w:rFonts w:ascii="Arial" w:eastAsia="等线" w:hAnsi="Arial" w:cs="Arial"/>
          <w:bCs/>
          <w:color w:val="000000" w:themeColor="text1"/>
          <w:sz w:val="22"/>
        </w:rPr>
        <w:t xml:space="preserve"> NB, </w:t>
      </w:r>
      <w:proofErr w:type="spellStart"/>
      <w:r w:rsidRPr="00174D16">
        <w:rPr>
          <w:rFonts w:ascii="Arial" w:eastAsia="等线" w:hAnsi="Arial" w:cs="Arial"/>
          <w:bCs/>
          <w:color w:val="000000" w:themeColor="text1"/>
          <w:sz w:val="22"/>
        </w:rPr>
        <w:t>Sabatti</w:t>
      </w:r>
      <w:proofErr w:type="spellEnd"/>
      <w:r w:rsidRPr="00174D16">
        <w:rPr>
          <w:rFonts w:ascii="Arial" w:eastAsia="等线" w:hAnsi="Arial" w:cs="Arial"/>
          <w:bCs/>
          <w:color w:val="000000" w:themeColor="text1"/>
          <w:sz w:val="22"/>
        </w:rPr>
        <w:t xml:space="preserve"> C, </w:t>
      </w:r>
      <w:proofErr w:type="spellStart"/>
      <w:r w:rsidRPr="00174D16">
        <w:rPr>
          <w:rFonts w:ascii="Arial" w:eastAsia="等线" w:hAnsi="Arial" w:cs="Arial"/>
          <w:bCs/>
          <w:color w:val="000000" w:themeColor="text1"/>
          <w:sz w:val="22"/>
        </w:rPr>
        <w:t>Eskin</w:t>
      </w:r>
      <w:proofErr w:type="spellEnd"/>
      <w:r w:rsidRPr="00174D16">
        <w:rPr>
          <w:rFonts w:ascii="Arial" w:eastAsia="等线" w:hAnsi="Arial" w:cs="Arial"/>
          <w:bCs/>
          <w:color w:val="000000" w:themeColor="text1"/>
          <w:sz w:val="22"/>
        </w:rPr>
        <w:t xml:space="preserve"> E. 2010.</w:t>
      </w:r>
      <w:bookmarkStart w:id="62" w:name="OLE_LINK186"/>
      <w:bookmarkStart w:id="63" w:name="OLE_LINK187"/>
      <w:r w:rsidRPr="00174D16">
        <w:rPr>
          <w:rFonts w:ascii="Arial" w:eastAsia="等线" w:hAnsi="Arial" w:cs="Arial"/>
          <w:bCs/>
          <w:color w:val="000000" w:themeColor="text1"/>
          <w:sz w:val="22"/>
        </w:rPr>
        <w:t xml:space="preserve"> </w:t>
      </w:r>
      <w:bookmarkEnd w:id="62"/>
      <w:bookmarkEnd w:id="63"/>
      <w:r w:rsidRPr="00174D16">
        <w:rPr>
          <w:rFonts w:ascii="Arial" w:eastAsia="等线" w:hAnsi="Arial" w:cs="Arial"/>
          <w:bCs/>
          <w:color w:val="000000" w:themeColor="text1"/>
          <w:sz w:val="22"/>
        </w:rPr>
        <w:t>Variance component model to account for sample structure in genome-wide association studies</w:t>
      </w:r>
      <w:r w:rsidRPr="00174D16">
        <w:rPr>
          <w:rFonts w:ascii="Arial" w:eastAsia="等线" w:hAnsi="Arial" w:cs="Arial"/>
          <w:color w:val="000000" w:themeColor="text1"/>
          <w:sz w:val="22"/>
        </w:rPr>
        <w:t>. </w:t>
      </w:r>
      <w:r w:rsidRPr="00174D16">
        <w:rPr>
          <w:rFonts w:ascii="Arial" w:eastAsia="等线" w:hAnsi="Arial" w:cs="Arial"/>
          <w:i/>
          <w:iCs/>
          <w:color w:val="000000" w:themeColor="text1"/>
          <w:sz w:val="22"/>
        </w:rPr>
        <w:t>Nat Genet </w:t>
      </w:r>
      <w:r w:rsidRPr="00174D16">
        <w:rPr>
          <w:rFonts w:ascii="Arial" w:eastAsia="等线" w:hAnsi="Arial" w:cs="Arial"/>
          <w:b/>
          <w:color w:val="000000" w:themeColor="text1"/>
          <w:sz w:val="22"/>
        </w:rPr>
        <w:t>42</w:t>
      </w:r>
      <w:r w:rsidRPr="00174D16">
        <w:rPr>
          <w:rFonts w:ascii="Arial" w:eastAsia="等线" w:hAnsi="Arial" w:cs="Arial"/>
          <w:color w:val="000000" w:themeColor="text1"/>
          <w:sz w:val="22"/>
        </w:rPr>
        <w:t>: 348-354.</w:t>
      </w:r>
    </w:p>
    <w:p w14:paraId="4DC80713" w14:textId="77777777" w:rsidR="00AE3410" w:rsidRPr="00174D16" w:rsidRDefault="00AE3410" w:rsidP="00AE3410">
      <w:pPr>
        <w:ind w:left="440" w:hangingChars="200" w:hanging="440"/>
        <w:rPr>
          <w:rFonts w:ascii="Arial" w:eastAsia="等线" w:hAnsi="Arial" w:cs="Arial"/>
          <w:bCs/>
          <w:color w:val="000000" w:themeColor="text1"/>
          <w:sz w:val="22"/>
        </w:rPr>
      </w:pPr>
      <w:bookmarkStart w:id="64" w:name="_Hlk23588841"/>
      <w:r w:rsidRPr="00174D16">
        <w:rPr>
          <w:rFonts w:ascii="Arial" w:eastAsia="等线" w:hAnsi="Arial" w:cs="Arial"/>
          <w:color w:val="000000" w:themeColor="text1"/>
          <w:sz w:val="22"/>
          <w:lang w:val="de-DE"/>
        </w:rPr>
        <w:t xml:space="preserve">Kim D, Langmead B, Salzberg SL. 2015. </w:t>
      </w:r>
      <w:r w:rsidRPr="00174D16">
        <w:rPr>
          <w:rFonts w:ascii="Arial" w:eastAsia="等线" w:hAnsi="Arial" w:cs="Arial"/>
          <w:color w:val="000000" w:themeColor="text1"/>
          <w:sz w:val="22"/>
        </w:rPr>
        <w:t>HISAT: a fast spliced aligner with low memory</w:t>
      </w:r>
      <w:r w:rsidRPr="00174D16">
        <w:rPr>
          <w:rFonts w:ascii="Arial" w:eastAsia="等线" w:hAnsi="Arial" w:cs="Arial"/>
          <w:bCs/>
          <w:color w:val="000000" w:themeColor="text1"/>
          <w:sz w:val="22"/>
        </w:rPr>
        <w:t xml:space="preserve"> requirements. </w:t>
      </w:r>
      <w:r w:rsidRPr="00174D16">
        <w:rPr>
          <w:rFonts w:ascii="Arial" w:eastAsia="等线" w:hAnsi="Arial" w:cs="Arial"/>
          <w:bCs/>
          <w:i/>
          <w:color w:val="000000" w:themeColor="text1"/>
          <w:sz w:val="22"/>
        </w:rPr>
        <w:t>Nat Methods</w:t>
      </w:r>
      <w:r w:rsidRPr="00174D16">
        <w:rPr>
          <w:rFonts w:ascii="Arial" w:eastAsia="等线" w:hAnsi="Arial" w:cs="Arial"/>
          <w:bCs/>
          <w:iCs/>
          <w:color w:val="000000" w:themeColor="text1"/>
          <w:sz w:val="22"/>
        </w:rPr>
        <w:t xml:space="preserve"> </w:t>
      </w:r>
      <w:r w:rsidRPr="00174D16">
        <w:rPr>
          <w:rFonts w:ascii="Arial" w:eastAsia="等线" w:hAnsi="Arial" w:cs="Arial"/>
          <w:b/>
          <w:bCs/>
          <w:iCs/>
          <w:color w:val="000000" w:themeColor="text1"/>
          <w:sz w:val="22"/>
        </w:rPr>
        <w:t>12</w:t>
      </w:r>
      <w:r w:rsidRPr="00174D16">
        <w:rPr>
          <w:rFonts w:ascii="Arial" w:eastAsia="等线" w:hAnsi="Arial" w:cs="Arial"/>
          <w:bCs/>
          <w:iCs/>
          <w:color w:val="000000" w:themeColor="text1"/>
          <w:sz w:val="22"/>
        </w:rPr>
        <w:t xml:space="preserve">: </w:t>
      </w:r>
      <w:r w:rsidRPr="00174D16">
        <w:rPr>
          <w:rFonts w:ascii="Arial" w:eastAsia="等线" w:hAnsi="Arial" w:cs="Arial"/>
          <w:bCs/>
          <w:color w:val="000000" w:themeColor="text1"/>
          <w:sz w:val="22"/>
        </w:rPr>
        <w:t>357-360.</w:t>
      </w:r>
    </w:p>
    <w:bookmarkEnd w:id="64"/>
    <w:p w14:paraId="0DC43940" w14:textId="77777777" w:rsidR="00AE3410" w:rsidRPr="00174D16" w:rsidRDefault="00AE3410" w:rsidP="00AE3410">
      <w:pPr>
        <w:ind w:left="440" w:hangingChars="200" w:hanging="440"/>
        <w:rPr>
          <w:rFonts w:ascii="Arial" w:eastAsia="等线" w:hAnsi="Arial" w:cs="Arial"/>
          <w:color w:val="000000" w:themeColor="text1"/>
          <w:sz w:val="22"/>
        </w:rPr>
      </w:pPr>
      <w:r w:rsidRPr="00174D16">
        <w:rPr>
          <w:rFonts w:ascii="Arial" w:eastAsia="等线" w:hAnsi="Arial" w:cs="Arial"/>
          <w:bCs/>
          <w:color w:val="000000" w:themeColor="text1"/>
          <w:sz w:val="22"/>
        </w:rPr>
        <w:t>Li H, Durbin R. 2009. Fast and accurate short read alignment with Burrows-Wheeler</w:t>
      </w:r>
      <w:r w:rsidRPr="00174D16">
        <w:rPr>
          <w:rFonts w:ascii="Arial" w:eastAsia="等线" w:hAnsi="Arial" w:cs="Arial"/>
          <w:color w:val="000000" w:themeColor="text1"/>
          <w:sz w:val="22"/>
        </w:rPr>
        <w:t xml:space="preserve"> transform.</w:t>
      </w:r>
      <w:r w:rsidRPr="00174D16">
        <w:rPr>
          <w:rFonts w:ascii="Arial" w:eastAsia="等线" w:hAnsi="Arial" w:cs="Arial"/>
          <w:i/>
          <w:color w:val="000000" w:themeColor="text1"/>
          <w:sz w:val="22"/>
        </w:rPr>
        <w:t xml:space="preserve"> </w:t>
      </w:r>
      <w:r w:rsidRPr="00174D16">
        <w:rPr>
          <w:rFonts w:ascii="Arial" w:eastAsia="等线" w:hAnsi="Arial" w:cs="Arial"/>
          <w:i/>
          <w:iCs/>
          <w:color w:val="000000" w:themeColor="text1"/>
          <w:sz w:val="22"/>
        </w:rPr>
        <w:t>Bioinformatics</w:t>
      </w:r>
      <w:r w:rsidRPr="00174D16">
        <w:rPr>
          <w:rFonts w:ascii="Arial" w:eastAsia="等线" w:hAnsi="Arial" w:cs="Arial"/>
          <w:color w:val="000000" w:themeColor="text1"/>
          <w:sz w:val="22"/>
        </w:rPr>
        <w:t xml:space="preserve"> </w:t>
      </w:r>
      <w:r w:rsidRPr="00174D16">
        <w:rPr>
          <w:rFonts w:ascii="Arial" w:eastAsia="等线" w:hAnsi="Arial" w:cs="Arial"/>
          <w:b/>
          <w:color w:val="000000" w:themeColor="text1"/>
          <w:sz w:val="22"/>
        </w:rPr>
        <w:t>25</w:t>
      </w:r>
      <w:r w:rsidRPr="00174D16">
        <w:rPr>
          <w:rFonts w:ascii="Arial" w:eastAsia="等线" w:hAnsi="Arial" w:cs="Arial"/>
          <w:color w:val="000000" w:themeColor="text1"/>
          <w:sz w:val="22"/>
        </w:rPr>
        <w:t>: 1754-1760.</w:t>
      </w:r>
    </w:p>
    <w:p w14:paraId="3BD4FB75" w14:textId="77777777" w:rsidR="00AE3410" w:rsidRPr="00174D16" w:rsidRDefault="00AE3410" w:rsidP="00AE3410">
      <w:pPr>
        <w:ind w:left="440" w:hangingChars="200" w:hanging="440"/>
        <w:rPr>
          <w:rFonts w:ascii="Arial" w:eastAsia="等线" w:hAnsi="Arial" w:cs="Arial"/>
          <w:color w:val="000000" w:themeColor="text1"/>
          <w:sz w:val="22"/>
        </w:rPr>
      </w:pPr>
      <w:r w:rsidRPr="00174D16">
        <w:rPr>
          <w:rFonts w:ascii="Arial" w:eastAsia="等线" w:hAnsi="Arial" w:cs="Arial"/>
          <w:bCs/>
          <w:color w:val="000000" w:themeColor="text1"/>
          <w:sz w:val="22"/>
        </w:rPr>
        <w:t xml:space="preserve">Li H, </w:t>
      </w:r>
      <w:proofErr w:type="spellStart"/>
      <w:r w:rsidRPr="00174D16">
        <w:rPr>
          <w:rFonts w:ascii="Arial" w:eastAsia="等线" w:hAnsi="Arial" w:cs="Arial"/>
          <w:bCs/>
          <w:color w:val="000000" w:themeColor="text1"/>
          <w:sz w:val="22"/>
        </w:rPr>
        <w:t>Handsaker</w:t>
      </w:r>
      <w:proofErr w:type="spellEnd"/>
      <w:r w:rsidRPr="00174D16">
        <w:rPr>
          <w:rFonts w:ascii="Arial" w:eastAsia="等线" w:hAnsi="Arial" w:cs="Arial"/>
          <w:bCs/>
          <w:color w:val="000000" w:themeColor="text1"/>
          <w:sz w:val="22"/>
        </w:rPr>
        <w:t xml:space="preserve"> B, </w:t>
      </w:r>
      <w:proofErr w:type="spellStart"/>
      <w:r w:rsidRPr="00174D16">
        <w:rPr>
          <w:rFonts w:ascii="Arial" w:eastAsia="等线" w:hAnsi="Arial" w:cs="Arial"/>
          <w:bCs/>
          <w:color w:val="000000" w:themeColor="text1"/>
          <w:sz w:val="22"/>
        </w:rPr>
        <w:t>Wysoker</w:t>
      </w:r>
      <w:proofErr w:type="spellEnd"/>
      <w:r w:rsidRPr="00174D16">
        <w:rPr>
          <w:rFonts w:ascii="Arial" w:eastAsia="等线" w:hAnsi="Arial" w:cs="Arial"/>
          <w:bCs/>
          <w:color w:val="000000" w:themeColor="text1"/>
          <w:sz w:val="22"/>
        </w:rPr>
        <w:t xml:space="preserve"> A, Fennell T, </w:t>
      </w:r>
      <w:proofErr w:type="spellStart"/>
      <w:r w:rsidRPr="00174D16">
        <w:rPr>
          <w:rFonts w:ascii="Arial" w:eastAsia="等线" w:hAnsi="Arial" w:cs="Arial"/>
          <w:bCs/>
          <w:color w:val="000000" w:themeColor="text1"/>
          <w:sz w:val="22"/>
        </w:rPr>
        <w:t>Ruan</w:t>
      </w:r>
      <w:proofErr w:type="spellEnd"/>
      <w:r w:rsidRPr="00174D16">
        <w:rPr>
          <w:rFonts w:ascii="Arial" w:eastAsia="等线" w:hAnsi="Arial" w:cs="Arial"/>
          <w:bCs/>
          <w:color w:val="000000" w:themeColor="text1"/>
          <w:sz w:val="22"/>
        </w:rPr>
        <w:t xml:space="preserve"> J, Homer N, Marth G, </w:t>
      </w:r>
      <w:proofErr w:type="spellStart"/>
      <w:r w:rsidRPr="00174D16">
        <w:rPr>
          <w:rFonts w:ascii="Arial" w:eastAsia="等线" w:hAnsi="Arial" w:cs="Arial"/>
          <w:bCs/>
          <w:color w:val="000000" w:themeColor="text1"/>
          <w:sz w:val="22"/>
        </w:rPr>
        <w:t>Abecasis</w:t>
      </w:r>
      <w:proofErr w:type="spellEnd"/>
      <w:r w:rsidRPr="00174D16">
        <w:rPr>
          <w:rFonts w:ascii="Arial" w:eastAsia="等线" w:hAnsi="Arial" w:cs="Arial"/>
          <w:bCs/>
          <w:color w:val="000000" w:themeColor="text1"/>
          <w:sz w:val="22"/>
        </w:rPr>
        <w:t xml:space="preserve"> G, Durbin R, 1000 Genome Project Data Processing Subgroup. </w:t>
      </w:r>
      <w:bookmarkStart w:id="65" w:name="OLE_LINK122"/>
      <w:r w:rsidRPr="00174D16">
        <w:rPr>
          <w:rFonts w:ascii="Arial" w:eastAsia="等线" w:hAnsi="Arial" w:cs="Arial"/>
          <w:bCs/>
          <w:color w:val="000000" w:themeColor="text1"/>
          <w:sz w:val="22"/>
        </w:rPr>
        <w:t xml:space="preserve">2009. </w:t>
      </w:r>
      <w:bookmarkStart w:id="66" w:name="OLE_LINK170"/>
      <w:r w:rsidRPr="00174D16">
        <w:rPr>
          <w:rFonts w:ascii="Arial" w:eastAsia="等线" w:hAnsi="Arial" w:cs="Arial"/>
          <w:bCs/>
          <w:color w:val="000000" w:themeColor="text1"/>
          <w:sz w:val="22"/>
        </w:rPr>
        <w:t>The sequence</w:t>
      </w:r>
      <w:r w:rsidRPr="00174D16">
        <w:rPr>
          <w:rFonts w:ascii="Arial" w:eastAsia="等线" w:hAnsi="Arial" w:cs="Arial"/>
          <w:color w:val="000000" w:themeColor="text1"/>
          <w:sz w:val="22"/>
        </w:rPr>
        <w:t xml:space="preserve"> alignment/map format and </w:t>
      </w:r>
      <w:proofErr w:type="spellStart"/>
      <w:r w:rsidRPr="00174D16">
        <w:rPr>
          <w:rFonts w:ascii="Arial" w:eastAsia="等线" w:hAnsi="Arial" w:cs="Arial"/>
          <w:color w:val="000000" w:themeColor="text1"/>
          <w:sz w:val="22"/>
        </w:rPr>
        <w:t>SAMtools</w:t>
      </w:r>
      <w:bookmarkEnd w:id="65"/>
      <w:bookmarkEnd w:id="66"/>
      <w:proofErr w:type="spellEnd"/>
      <w:r w:rsidRPr="00174D16">
        <w:rPr>
          <w:rFonts w:ascii="Arial" w:eastAsia="等线" w:hAnsi="Arial" w:cs="Arial"/>
          <w:color w:val="000000" w:themeColor="text1"/>
          <w:sz w:val="22"/>
        </w:rPr>
        <w:t xml:space="preserve">. </w:t>
      </w:r>
      <w:r w:rsidRPr="00174D16">
        <w:rPr>
          <w:rFonts w:ascii="Arial" w:eastAsia="等线" w:hAnsi="Arial" w:cs="Arial"/>
          <w:i/>
          <w:iCs/>
          <w:color w:val="000000" w:themeColor="text1"/>
          <w:sz w:val="22"/>
        </w:rPr>
        <w:t>Bioinformatics</w:t>
      </w:r>
      <w:r w:rsidRPr="00174D16">
        <w:rPr>
          <w:rFonts w:ascii="Arial" w:eastAsia="等线" w:hAnsi="Arial" w:cs="Arial"/>
          <w:color w:val="000000" w:themeColor="text1"/>
          <w:sz w:val="22"/>
        </w:rPr>
        <w:t xml:space="preserve"> </w:t>
      </w:r>
      <w:r w:rsidRPr="00174D16">
        <w:rPr>
          <w:rFonts w:ascii="Arial" w:eastAsia="等线" w:hAnsi="Arial" w:cs="Arial"/>
          <w:b/>
          <w:color w:val="000000" w:themeColor="text1"/>
          <w:sz w:val="22"/>
        </w:rPr>
        <w:t>25</w:t>
      </w:r>
      <w:r w:rsidRPr="00174D16">
        <w:rPr>
          <w:rFonts w:ascii="Arial" w:eastAsia="等线" w:hAnsi="Arial" w:cs="Arial"/>
          <w:color w:val="000000" w:themeColor="text1"/>
          <w:sz w:val="22"/>
        </w:rPr>
        <w:t>: 2078-2079.</w:t>
      </w:r>
    </w:p>
    <w:p w14:paraId="74BF7B9C" w14:textId="77777777" w:rsidR="00174D16" w:rsidRPr="00174D16" w:rsidRDefault="00174D16" w:rsidP="00174D16">
      <w:pPr>
        <w:ind w:left="440" w:hangingChars="200" w:hanging="440"/>
        <w:rPr>
          <w:rFonts w:ascii="Arial" w:eastAsia="等线" w:hAnsi="Arial" w:cs="Arial"/>
          <w:color w:val="000000" w:themeColor="text1"/>
          <w:sz w:val="22"/>
        </w:rPr>
      </w:pPr>
      <w:r w:rsidRPr="00174D16">
        <w:rPr>
          <w:rFonts w:ascii="Arial" w:eastAsia="等线" w:hAnsi="Arial" w:cs="Arial"/>
          <w:color w:val="000000" w:themeColor="text1"/>
          <w:sz w:val="22"/>
        </w:rPr>
        <w:t xml:space="preserve">Li H, Durbin R. 2011. Inference of human population history from individual whole-genome sequences. </w:t>
      </w:r>
      <w:r w:rsidRPr="00174D16">
        <w:rPr>
          <w:rFonts w:ascii="Arial" w:eastAsia="等线" w:hAnsi="Arial" w:cs="Arial"/>
          <w:i/>
          <w:iCs/>
          <w:color w:val="000000" w:themeColor="text1"/>
          <w:sz w:val="22"/>
        </w:rPr>
        <w:t>Nature</w:t>
      </w:r>
      <w:r w:rsidRPr="00174D16">
        <w:rPr>
          <w:rFonts w:ascii="Arial" w:eastAsia="等线" w:hAnsi="Arial" w:cs="Arial"/>
          <w:color w:val="000000" w:themeColor="text1"/>
          <w:sz w:val="22"/>
        </w:rPr>
        <w:t xml:space="preserve"> </w:t>
      </w:r>
      <w:r w:rsidRPr="00174D16">
        <w:rPr>
          <w:rFonts w:ascii="Arial" w:eastAsia="等线" w:hAnsi="Arial" w:cs="Arial"/>
          <w:b/>
          <w:bCs/>
          <w:color w:val="000000" w:themeColor="text1"/>
          <w:sz w:val="22"/>
        </w:rPr>
        <w:t>475</w:t>
      </w:r>
      <w:r w:rsidRPr="00174D16">
        <w:rPr>
          <w:rFonts w:ascii="Arial" w:eastAsia="等线" w:hAnsi="Arial" w:cs="Arial"/>
          <w:color w:val="000000" w:themeColor="text1"/>
          <w:sz w:val="22"/>
        </w:rPr>
        <w:t>: 493-496.</w:t>
      </w:r>
    </w:p>
    <w:p w14:paraId="70F61424" w14:textId="77777777" w:rsidR="00AE3410" w:rsidRPr="00174D16" w:rsidRDefault="00AE3410" w:rsidP="00AE3410">
      <w:pPr>
        <w:ind w:left="440" w:hangingChars="200" w:hanging="440"/>
        <w:rPr>
          <w:rFonts w:ascii="Arial" w:eastAsia="等线" w:hAnsi="Arial" w:cs="Arial"/>
          <w:color w:val="000000" w:themeColor="text1"/>
          <w:sz w:val="22"/>
        </w:rPr>
      </w:pPr>
      <w:r w:rsidRPr="00174D16">
        <w:rPr>
          <w:rFonts w:ascii="Arial" w:eastAsia="等线" w:hAnsi="Arial" w:cs="Arial"/>
          <w:bCs/>
          <w:color w:val="000000" w:themeColor="text1"/>
          <w:sz w:val="22"/>
        </w:rPr>
        <w:t>Li Y, Cao K, Zhu G, Fang W, Chen C, Wang X, Zhao P, Guo J, Ding T, Guan L, et al.</w:t>
      </w:r>
      <w:r w:rsidRPr="00174D16">
        <w:rPr>
          <w:rFonts w:ascii="Arial" w:eastAsia="等线" w:hAnsi="Arial" w:cs="Arial"/>
          <w:color w:val="000000" w:themeColor="text1"/>
          <w:sz w:val="22"/>
        </w:rPr>
        <w:t xml:space="preserve"> 2019. Genomic analyses of an extensive collection of wild and cultivated accessions provide new insights into peach breeding history. </w:t>
      </w:r>
      <w:r w:rsidRPr="00174D16">
        <w:rPr>
          <w:rFonts w:ascii="Arial" w:eastAsia="等线" w:hAnsi="Arial" w:cs="Arial"/>
          <w:i/>
          <w:iCs/>
          <w:color w:val="000000" w:themeColor="text1"/>
          <w:sz w:val="22"/>
        </w:rPr>
        <w:t>Genome Biol</w:t>
      </w:r>
      <w:r w:rsidRPr="00174D16">
        <w:rPr>
          <w:rFonts w:ascii="Arial" w:eastAsia="等线" w:hAnsi="Arial" w:cs="Arial"/>
          <w:color w:val="000000" w:themeColor="text1"/>
          <w:sz w:val="22"/>
        </w:rPr>
        <w:t xml:space="preserve"> </w:t>
      </w:r>
      <w:r w:rsidRPr="00174D16">
        <w:rPr>
          <w:rFonts w:ascii="Arial" w:eastAsia="等线" w:hAnsi="Arial" w:cs="Arial"/>
          <w:b/>
          <w:color w:val="000000" w:themeColor="text1"/>
          <w:sz w:val="22"/>
        </w:rPr>
        <w:t>20</w:t>
      </w:r>
      <w:r w:rsidRPr="00174D16">
        <w:rPr>
          <w:rFonts w:ascii="Arial" w:eastAsia="等线" w:hAnsi="Arial" w:cs="Arial"/>
          <w:color w:val="000000" w:themeColor="text1"/>
          <w:sz w:val="22"/>
        </w:rPr>
        <w:t>: 36.</w:t>
      </w:r>
      <w:r w:rsidRPr="00174D16">
        <w:rPr>
          <w:rFonts w:ascii="Arial" w:eastAsia="等线" w:hAnsi="Arial" w:cs="Arial" w:hint="eastAsia"/>
          <w:color w:val="000000" w:themeColor="text1"/>
          <w:sz w:val="22"/>
        </w:rPr>
        <w:t xml:space="preserve"> d</w:t>
      </w:r>
      <w:r w:rsidRPr="00174D16">
        <w:rPr>
          <w:rFonts w:ascii="Arial" w:eastAsia="等线" w:hAnsi="Arial" w:cs="Arial"/>
          <w:color w:val="000000" w:themeColor="text1"/>
          <w:sz w:val="22"/>
        </w:rPr>
        <w:t>oi</w:t>
      </w:r>
      <w:r w:rsidRPr="00174D16">
        <w:rPr>
          <w:rFonts w:ascii="Arial" w:eastAsia="等线" w:hAnsi="Arial" w:cs="Arial" w:hint="eastAsia"/>
          <w:color w:val="000000" w:themeColor="text1"/>
          <w:sz w:val="22"/>
        </w:rPr>
        <w:t>:</w:t>
      </w:r>
      <w:r w:rsidRPr="00174D16">
        <w:rPr>
          <w:rFonts w:ascii="Arial" w:eastAsia="等线" w:hAnsi="Arial" w:cs="Arial"/>
          <w:color w:val="000000" w:themeColor="text1"/>
          <w:sz w:val="22"/>
        </w:rPr>
        <w:t>10.1186/s13059-019-1648-9</w:t>
      </w:r>
    </w:p>
    <w:p w14:paraId="2B6FAEAD" w14:textId="77777777" w:rsidR="0054705E" w:rsidRPr="00174D16" w:rsidRDefault="0054705E" w:rsidP="0054705E">
      <w:pPr>
        <w:ind w:left="440" w:hangingChars="200" w:hanging="440"/>
        <w:rPr>
          <w:rFonts w:ascii="Arial" w:eastAsia="等线" w:hAnsi="Arial" w:cs="Arial"/>
          <w:color w:val="000000" w:themeColor="text1"/>
          <w:sz w:val="22"/>
          <w:lang w:val="es-ES_tradnl"/>
        </w:rPr>
      </w:pPr>
      <w:r w:rsidRPr="00174D16">
        <w:rPr>
          <w:rFonts w:ascii="Arial" w:eastAsia="等线" w:hAnsi="Arial" w:cs="Arial"/>
          <w:bCs/>
          <w:color w:val="000000" w:themeColor="text1"/>
          <w:sz w:val="22"/>
        </w:rPr>
        <w:t>Murray M, Thompson WF. 1980. Rapid isolation of high molecular weight plant</w:t>
      </w:r>
      <w:r w:rsidRPr="00174D16">
        <w:rPr>
          <w:rFonts w:ascii="Arial" w:eastAsia="等线" w:hAnsi="Arial" w:cs="Arial"/>
          <w:color w:val="000000" w:themeColor="text1"/>
          <w:sz w:val="22"/>
        </w:rPr>
        <w:t xml:space="preserve"> DNA. </w:t>
      </w:r>
      <w:r w:rsidRPr="00174D16">
        <w:rPr>
          <w:rFonts w:ascii="Arial" w:eastAsia="等线" w:hAnsi="Arial" w:cs="Arial"/>
          <w:i/>
          <w:iCs/>
          <w:color w:val="000000" w:themeColor="text1"/>
          <w:sz w:val="22"/>
          <w:lang w:val="es-ES_tradnl"/>
        </w:rPr>
        <w:t>Nucleic Acids Res</w:t>
      </w:r>
      <w:r w:rsidRPr="00174D16">
        <w:rPr>
          <w:rFonts w:ascii="Arial" w:eastAsia="等线" w:hAnsi="Arial" w:cs="Arial"/>
          <w:color w:val="000000" w:themeColor="text1"/>
          <w:sz w:val="22"/>
          <w:lang w:val="es-ES_tradnl"/>
        </w:rPr>
        <w:t xml:space="preserve"> </w:t>
      </w:r>
      <w:r w:rsidRPr="00174D16">
        <w:rPr>
          <w:rFonts w:ascii="Arial" w:eastAsia="等线" w:hAnsi="Arial" w:cs="Arial"/>
          <w:b/>
          <w:color w:val="000000" w:themeColor="text1"/>
          <w:sz w:val="22"/>
          <w:lang w:val="es-ES_tradnl"/>
        </w:rPr>
        <w:t>8</w:t>
      </w:r>
      <w:r w:rsidRPr="00174D16">
        <w:rPr>
          <w:rFonts w:ascii="Arial" w:eastAsia="等线" w:hAnsi="Arial" w:cs="Arial"/>
          <w:color w:val="000000" w:themeColor="text1"/>
          <w:sz w:val="22"/>
          <w:lang w:val="es-ES_tradnl"/>
        </w:rPr>
        <w:t>: 4321-4326.</w:t>
      </w:r>
    </w:p>
    <w:p w14:paraId="768CF797" w14:textId="77777777" w:rsidR="00AE3410" w:rsidRPr="00174D16" w:rsidRDefault="00AE3410" w:rsidP="00AE3410">
      <w:pPr>
        <w:ind w:left="440" w:hangingChars="200" w:hanging="440"/>
        <w:rPr>
          <w:rFonts w:ascii="Arial" w:eastAsia="等线" w:hAnsi="Arial" w:cs="Arial"/>
          <w:color w:val="000000" w:themeColor="text1"/>
          <w:sz w:val="22"/>
        </w:rPr>
      </w:pPr>
      <w:bookmarkStart w:id="67" w:name="_Hlk23588031"/>
      <w:r w:rsidRPr="00174D16">
        <w:rPr>
          <w:rFonts w:ascii="Arial" w:eastAsia="等线" w:hAnsi="Arial" w:cs="Arial"/>
          <w:color w:val="000000" w:themeColor="text1"/>
          <w:sz w:val="22"/>
        </w:rPr>
        <w:t xml:space="preserve">McKenna A, Hanna M, Banks E, </w:t>
      </w:r>
      <w:proofErr w:type="spellStart"/>
      <w:r w:rsidRPr="00174D16">
        <w:rPr>
          <w:rFonts w:ascii="Arial" w:eastAsia="等线" w:hAnsi="Arial" w:cs="Arial"/>
          <w:color w:val="000000" w:themeColor="text1"/>
          <w:sz w:val="22"/>
        </w:rPr>
        <w:t>Sivachenko</w:t>
      </w:r>
      <w:proofErr w:type="spellEnd"/>
      <w:r w:rsidRPr="00174D16">
        <w:rPr>
          <w:rFonts w:ascii="Arial" w:eastAsia="等线" w:hAnsi="Arial" w:cs="Arial"/>
          <w:color w:val="000000" w:themeColor="text1"/>
          <w:sz w:val="22"/>
        </w:rPr>
        <w:t xml:space="preserve"> A, </w:t>
      </w:r>
      <w:proofErr w:type="spellStart"/>
      <w:r w:rsidRPr="00174D16">
        <w:rPr>
          <w:rFonts w:ascii="Arial" w:eastAsia="等线" w:hAnsi="Arial" w:cs="Arial"/>
          <w:color w:val="000000" w:themeColor="text1"/>
          <w:sz w:val="22"/>
        </w:rPr>
        <w:t>Cibulskis</w:t>
      </w:r>
      <w:proofErr w:type="spellEnd"/>
      <w:r w:rsidRPr="00174D16">
        <w:rPr>
          <w:rFonts w:ascii="Arial" w:eastAsia="等线" w:hAnsi="Arial" w:cs="Arial"/>
          <w:color w:val="000000" w:themeColor="text1"/>
          <w:sz w:val="22"/>
        </w:rPr>
        <w:t xml:space="preserve"> K, </w:t>
      </w:r>
      <w:proofErr w:type="spellStart"/>
      <w:r w:rsidRPr="00174D16">
        <w:rPr>
          <w:rFonts w:ascii="Arial" w:eastAsia="等线" w:hAnsi="Arial" w:cs="Arial"/>
          <w:color w:val="000000" w:themeColor="text1"/>
          <w:sz w:val="22"/>
        </w:rPr>
        <w:t>Kernytsky</w:t>
      </w:r>
      <w:proofErr w:type="spellEnd"/>
      <w:r w:rsidRPr="00174D16">
        <w:rPr>
          <w:rFonts w:ascii="Arial" w:eastAsia="等线" w:hAnsi="Arial" w:cs="Arial"/>
          <w:color w:val="000000" w:themeColor="text1"/>
          <w:sz w:val="22"/>
        </w:rPr>
        <w:t xml:space="preserve"> A, </w:t>
      </w:r>
      <w:proofErr w:type="spellStart"/>
      <w:r w:rsidRPr="00174D16">
        <w:rPr>
          <w:rFonts w:ascii="Arial" w:eastAsia="等线" w:hAnsi="Arial" w:cs="Arial"/>
          <w:color w:val="000000" w:themeColor="text1"/>
          <w:sz w:val="22"/>
        </w:rPr>
        <w:t>Garimella</w:t>
      </w:r>
      <w:proofErr w:type="spellEnd"/>
      <w:r w:rsidRPr="00174D16">
        <w:rPr>
          <w:rFonts w:ascii="Arial" w:eastAsia="等线" w:hAnsi="Arial" w:cs="Arial"/>
          <w:color w:val="000000" w:themeColor="text1"/>
          <w:sz w:val="22"/>
        </w:rPr>
        <w:t xml:space="preserve"> K, </w:t>
      </w:r>
      <w:proofErr w:type="spellStart"/>
      <w:r w:rsidRPr="00174D16">
        <w:rPr>
          <w:rFonts w:ascii="Arial" w:eastAsia="等线" w:hAnsi="Arial" w:cs="Arial"/>
          <w:color w:val="000000" w:themeColor="text1"/>
          <w:sz w:val="22"/>
        </w:rPr>
        <w:t>Altshuler</w:t>
      </w:r>
      <w:proofErr w:type="spellEnd"/>
      <w:r w:rsidRPr="00174D16">
        <w:rPr>
          <w:rFonts w:ascii="Arial" w:eastAsia="等线" w:hAnsi="Arial" w:cs="Arial"/>
          <w:color w:val="000000" w:themeColor="text1"/>
          <w:sz w:val="22"/>
        </w:rPr>
        <w:t xml:space="preserve"> D, Gabriel S, Daly M, et al. 2010. The Genome Analysis Toolkit: a MapReduce framework for analyzing next-generation DNA sequencing data. </w:t>
      </w:r>
      <w:r w:rsidRPr="00174D16">
        <w:rPr>
          <w:rFonts w:ascii="Arial" w:eastAsia="等线" w:hAnsi="Arial" w:cs="Arial"/>
          <w:i/>
          <w:iCs/>
          <w:color w:val="000000" w:themeColor="text1"/>
          <w:sz w:val="22"/>
        </w:rPr>
        <w:t>Genome Res</w:t>
      </w:r>
      <w:r w:rsidRPr="00174D16">
        <w:rPr>
          <w:rFonts w:ascii="Arial" w:eastAsia="等线" w:hAnsi="Arial" w:cs="Arial"/>
          <w:color w:val="000000" w:themeColor="text1"/>
          <w:sz w:val="22"/>
        </w:rPr>
        <w:t xml:space="preserve"> </w:t>
      </w:r>
      <w:r w:rsidRPr="00174D16">
        <w:rPr>
          <w:rFonts w:ascii="Arial" w:eastAsia="等线" w:hAnsi="Arial" w:cs="Arial"/>
          <w:b/>
          <w:bCs/>
          <w:color w:val="000000" w:themeColor="text1"/>
          <w:sz w:val="22"/>
        </w:rPr>
        <w:t>20</w:t>
      </w:r>
      <w:r w:rsidRPr="00174D16">
        <w:rPr>
          <w:rFonts w:ascii="Arial" w:eastAsia="等线" w:hAnsi="Arial" w:cs="Arial"/>
          <w:color w:val="000000" w:themeColor="text1"/>
          <w:sz w:val="22"/>
        </w:rPr>
        <w:t>: 1297-1303.</w:t>
      </w:r>
    </w:p>
    <w:bookmarkEnd w:id="67"/>
    <w:p w14:paraId="19034668" w14:textId="77777777" w:rsidR="00AE3410" w:rsidRPr="00174D16" w:rsidRDefault="00AE3410" w:rsidP="00AE3410">
      <w:pPr>
        <w:ind w:left="440" w:hangingChars="200" w:hanging="440"/>
        <w:rPr>
          <w:rFonts w:ascii="Arial" w:eastAsia="等线" w:hAnsi="Arial" w:cs="Arial"/>
          <w:bCs/>
          <w:color w:val="000000" w:themeColor="text1"/>
          <w:sz w:val="22"/>
        </w:rPr>
      </w:pPr>
      <w:proofErr w:type="spellStart"/>
      <w:r w:rsidRPr="00174D16">
        <w:rPr>
          <w:rFonts w:ascii="Arial" w:eastAsia="等线" w:hAnsi="Arial" w:cs="Arial"/>
          <w:color w:val="000000" w:themeColor="text1"/>
          <w:sz w:val="22"/>
        </w:rPr>
        <w:t>Pertea</w:t>
      </w:r>
      <w:proofErr w:type="spellEnd"/>
      <w:r w:rsidRPr="00174D16">
        <w:rPr>
          <w:rFonts w:ascii="Arial" w:eastAsia="等线" w:hAnsi="Arial" w:cs="Arial"/>
          <w:color w:val="000000" w:themeColor="text1"/>
          <w:sz w:val="22"/>
        </w:rPr>
        <w:t xml:space="preserve"> ML, </w:t>
      </w:r>
      <w:proofErr w:type="spellStart"/>
      <w:r w:rsidRPr="00174D16">
        <w:rPr>
          <w:rFonts w:ascii="Arial" w:eastAsia="等线" w:hAnsi="Arial" w:cs="Arial"/>
          <w:color w:val="000000" w:themeColor="text1"/>
          <w:sz w:val="22"/>
        </w:rPr>
        <w:t>Pertea</w:t>
      </w:r>
      <w:proofErr w:type="spellEnd"/>
      <w:r w:rsidRPr="00174D16">
        <w:rPr>
          <w:rFonts w:ascii="Arial" w:eastAsia="等线" w:hAnsi="Arial" w:cs="Arial"/>
          <w:color w:val="000000" w:themeColor="text1"/>
          <w:sz w:val="22"/>
        </w:rPr>
        <w:t xml:space="preserve"> GM, </w:t>
      </w:r>
      <w:proofErr w:type="spellStart"/>
      <w:r w:rsidRPr="00174D16">
        <w:rPr>
          <w:rFonts w:ascii="Arial" w:eastAsia="等线" w:hAnsi="Arial" w:cs="Arial"/>
          <w:color w:val="000000" w:themeColor="text1"/>
          <w:sz w:val="22"/>
        </w:rPr>
        <w:t>Antonescu</w:t>
      </w:r>
      <w:proofErr w:type="spellEnd"/>
      <w:r w:rsidRPr="00174D16">
        <w:rPr>
          <w:rFonts w:ascii="Arial" w:eastAsia="等线" w:hAnsi="Arial" w:cs="Arial"/>
          <w:color w:val="000000" w:themeColor="text1"/>
          <w:sz w:val="22"/>
        </w:rPr>
        <w:t xml:space="preserve"> CM, Chang TC, </w:t>
      </w:r>
      <w:proofErr w:type="spellStart"/>
      <w:r w:rsidRPr="00174D16">
        <w:rPr>
          <w:rFonts w:ascii="Arial" w:eastAsia="等线" w:hAnsi="Arial" w:cs="Arial"/>
          <w:color w:val="000000" w:themeColor="text1"/>
          <w:sz w:val="22"/>
        </w:rPr>
        <w:t>Mendell</w:t>
      </w:r>
      <w:proofErr w:type="spellEnd"/>
      <w:r w:rsidRPr="00174D16">
        <w:rPr>
          <w:rFonts w:ascii="Arial" w:eastAsia="等线" w:hAnsi="Arial" w:cs="Arial"/>
          <w:color w:val="000000" w:themeColor="text1"/>
          <w:sz w:val="22"/>
        </w:rPr>
        <w:t xml:space="preserve"> JT, </w:t>
      </w:r>
      <w:proofErr w:type="spellStart"/>
      <w:r w:rsidRPr="00174D16">
        <w:rPr>
          <w:rFonts w:ascii="Arial" w:eastAsia="等线" w:hAnsi="Arial" w:cs="Arial"/>
          <w:color w:val="000000" w:themeColor="text1"/>
          <w:sz w:val="22"/>
        </w:rPr>
        <w:t>Salzberg</w:t>
      </w:r>
      <w:proofErr w:type="spellEnd"/>
      <w:r w:rsidRPr="00174D16">
        <w:rPr>
          <w:rFonts w:ascii="Arial" w:eastAsia="等线" w:hAnsi="Arial" w:cs="Arial"/>
          <w:color w:val="000000" w:themeColor="text1"/>
          <w:sz w:val="22"/>
        </w:rPr>
        <w:t xml:space="preserve"> SL. 2015.</w:t>
      </w:r>
      <w:r w:rsidRPr="00174D16">
        <w:rPr>
          <w:rFonts w:ascii="Arial" w:eastAsia="等线" w:hAnsi="Arial" w:cs="Arial"/>
          <w:bCs/>
          <w:color w:val="000000" w:themeColor="text1"/>
          <w:sz w:val="22"/>
        </w:rPr>
        <w:t xml:space="preserve"> </w:t>
      </w:r>
      <w:proofErr w:type="spellStart"/>
      <w:r w:rsidRPr="00174D16">
        <w:rPr>
          <w:rFonts w:ascii="Arial" w:eastAsia="等线" w:hAnsi="Arial" w:cs="Arial"/>
          <w:bCs/>
          <w:color w:val="000000" w:themeColor="text1"/>
          <w:sz w:val="22"/>
        </w:rPr>
        <w:t>StringTie</w:t>
      </w:r>
      <w:proofErr w:type="spellEnd"/>
      <w:r w:rsidRPr="00174D16">
        <w:rPr>
          <w:rFonts w:ascii="Arial" w:eastAsia="等线" w:hAnsi="Arial" w:cs="Arial"/>
          <w:bCs/>
          <w:color w:val="000000" w:themeColor="text1"/>
          <w:sz w:val="22"/>
        </w:rPr>
        <w:t xml:space="preserve"> enables improved reconstruction of a transcriptome from RNA-seq reads. </w:t>
      </w:r>
      <w:r w:rsidRPr="00174D16">
        <w:rPr>
          <w:rFonts w:ascii="Arial" w:eastAsia="等线" w:hAnsi="Arial" w:cs="Arial"/>
          <w:bCs/>
          <w:i/>
          <w:color w:val="000000" w:themeColor="text1"/>
          <w:sz w:val="22"/>
        </w:rPr>
        <w:t xml:space="preserve">Nat </w:t>
      </w:r>
      <w:proofErr w:type="spellStart"/>
      <w:r w:rsidRPr="00174D16">
        <w:rPr>
          <w:rFonts w:ascii="Arial" w:eastAsia="等线" w:hAnsi="Arial" w:cs="Arial"/>
          <w:bCs/>
          <w:i/>
          <w:color w:val="000000" w:themeColor="text1"/>
          <w:sz w:val="22"/>
        </w:rPr>
        <w:t>Biotech</w:t>
      </w:r>
      <w:r w:rsidRPr="00174D16">
        <w:rPr>
          <w:rFonts w:ascii="Arial" w:eastAsia="等线" w:hAnsi="Arial" w:cs="Arial" w:hint="eastAsia"/>
          <w:bCs/>
          <w:i/>
          <w:color w:val="000000" w:themeColor="text1"/>
          <w:sz w:val="22"/>
        </w:rPr>
        <w:t>nol</w:t>
      </w:r>
      <w:proofErr w:type="spellEnd"/>
      <w:r w:rsidRPr="00174D16">
        <w:rPr>
          <w:rFonts w:ascii="Arial" w:eastAsia="等线" w:hAnsi="Arial" w:cs="Arial"/>
          <w:bCs/>
          <w:i/>
          <w:color w:val="000000" w:themeColor="text1"/>
          <w:sz w:val="22"/>
        </w:rPr>
        <w:t> </w:t>
      </w:r>
      <w:r w:rsidRPr="00174D16">
        <w:rPr>
          <w:rFonts w:ascii="Arial" w:eastAsia="等线" w:hAnsi="Arial" w:cs="Arial"/>
          <w:b/>
          <w:bCs/>
          <w:color w:val="000000" w:themeColor="text1"/>
          <w:sz w:val="22"/>
        </w:rPr>
        <w:t>33</w:t>
      </w:r>
      <w:r w:rsidRPr="00174D16">
        <w:rPr>
          <w:rFonts w:ascii="Arial" w:eastAsia="等线" w:hAnsi="Arial" w:cs="Arial"/>
          <w:bCs/>
          <w:color w:val="000000" w:themeColor="text1"/>
          <w:sz w:val="22"/>
        </w:rPr>
        <w:t>: 290-295.</w:t>
      </w:r>
    </w:p>
    <w:p w14:paraId="2DB0C2A6" w14:textId="77777777" w:rsidR="00AE3410" w:rsidRPr="00174D16" w:rsidRDefault="00AE3410" w:rsidP="00AE3410">
      <w:pPr>
        <w:ind w:left="440" w:hangingChars="200" w:hanging="440"/>
        <w:rPr>
          <w:rFonts w:ascii="Arial" w:eastAsia="等线" w:hAnsi="Arial" w:cs="Arial"/>
          <w:bCs/>
          <w:color w:val="000000" w:themeColor="text1"/>
          <w:sz w:val="22"/>
        </w:rPr>
      </w:pPr>
      <w:bookmarkStart w:id="68" w:name="_Hlk23588531"/>
      <w:r w:rsidRPr="00174D16">
        <w:rPr>
          <w:rFonts w:ascii="Arial" w:eastAsia="等线" w:hAnsi="Arial" w:cs="Arial"/>
          <w:color w:val="000000" w:themeColor="text1"/>
          <w:sz w:val="22"/>
        </w:rPr>
        <w:t xml:space="preserve">Price AL, Patterson NJ, </w:t>
      </w:r>
      <w:proofErr w:type="spellStart"/>
      <w:r w:rsidRPr="00174D16">
        <w:rPr>
          <w:rFonts w:ascii="Arial" w:eastAsia="等线" w:hAnsi="Arial" w:cs="Arial"/>
          <w:color w:val="000000" w:themeColor="text1"/>
          <w:sz w:val="22"/>
        </w:rPr>
        <w:t>Plenge</w:t>
      </w:r>
      <w:proofErr w:type="spellEnd"/>
      <w:r w:rsidRPr="00174D16">
        <w:rPr>
          <w:rFonts w:ascii="Arial" w:eastAsia="等线" w:hAnsi="Arial" w:cs="Arial"/>
          <w:color w:val="000000" w:themeColor="text1"/>
          <w:sz w:val="22"/>
        </w:rPr>
        <w:t xml:space="preserve"> RM, </w:t>
      </w:r>
      <w:proofErr w:type="spellStart"/>
      <w:r w:rsidRPr="00174D16">
        <w:rPr>
          <w:rFonts w:ascii="Arial" w:eastAsia="等线" w:hAnsi="Arial" w:cs="Arial"/>
          <w:color w:val="000000" w:themeColor="text1"/>
          <w:sz w:val="22"/>
        </w:rPr>
        <w:t>Weinblatt</w:t>
      </w:r>
      <w:proofErr w:type="spellEnd"/>
      <w:r w:rsidRPr="00174D16">
        <w:rPr>
          <w:rFonts w:ascii="Arial" w:eastAsia="等线" w:hAnsi="Arial" w:cs="Arial"/>
          <w:color w:val="000000" w:themeColor="text1"/>
          <w:sz w:val="22"/>
        </w:rPr>
        <w:t xml:space="preserve"> ME, </w:t>
      </w:r>
      <w:proofErr w:type="spellStart"/>
      <w:r w:rsidRPr="00174D16">
        <w:rPr>
          <w:rFonts w:ascii="Arial" w:eastAsia="等线" w:hAnsi="Arial" w:cs="Arial"/>
          <w:color w:val="000000" w:themeColor="text1"/>
          <w:sz w:val="22"/>
        </w:rPr>
        <w:t>Shadick</w:t>
      </w:r>
      <w:proofErr w:type="spellEnd"/>
      <w:r w:rsidRPr="00174D16">
        <w:rPr>
          <w:rFonts w:ascii="Arial" w:eastAsia="等线" w:hAnsi="Arial" w:cs="Arial"/>
          <w:color w:val="000000" w:themeColor="text1"/>
          <w:sz w:val="22"/>
        </w:rPr>
        <w:t xml:space="preserve"> NA, Reich D. 2006.</w:t>
      </w:r>
      <w:r w:rsidRPr="00174D16">
        <w:rPr>
          <w:rFonts w:ascii="Arial" w:eastAsia="等线" w:hAnsi="Arial" w:cs="Arial"/>
          <w:bCs/>
          <w:color w:val="000000" w:themeColor="text1"/>
          <w:sz w:val="22"/>
        </w:rPr>
        <w:t xml:space="preserve"> Principal </w:t>
      </w:r>
      <w:r w:rsidRPr="00174D16">
        <w:rPr>
          <w:rFonts w:ascii="Arial" w:eastAsia="等线" w:hAnsi="Arial" w:cs="Arial"/>
          <w:bCs/>
          <w:color w:val="000000" w:themeColor="text1"/>
          <w:sz w:val="22"/>
        </w:rPr>
        <w:lastRenderedPageBreak/>
        <w:t xml:space="preserve">components analysis corrects for stratification in genome-wide association studies. </w:t>
      </w:r>
      <w:r w:rsidRPr="00174D16">
        <w:rPr>
          <w:rFonts w:ascii="Arial" w:eastAsia="等线" w:hAnsi="Arial" w:cs="Arial"/>
          <w:bCs/>
          <w:i/>
          <w:iCs/>
          <w:color w:val="000000" w:themeColor="text1"/>
          <w:sz w:val="22"/>
        </w:rPr>
        <w:t>Na</w:t>
      </w:r>
      <w:r w:rsidR="006D2383" w:rsidRPr="00174D16">
        <w:rPr>
          <w:rFonts w:ascii="Arial" w:eastAsia="等线" w:hAnsi="Arial" w:cs="Arial" w:hint="eastAsia"/>
          <w:bCs/>
          <w:i/>
          <w:iCs/>
          <w:color w:val="000000" w:themeColor="text1"/>
          <w:sz w:val="22"/>
        </w:rPr>
        <w:t>t</w:t>
      </w:r>
      <w:r w:rsidRPr="00174D16">
        <w:rPr>
          <w:rFonts w:ascii="Arial" w:eastAsia="等线" w:hAnsi="Arial" w:cs="Arial"/>
          <w:bCs/>
          <w:i/>
          <w:iCs/>
          <w:color w:val="000000" w:themeColor="text1"/>
          <w:sz w:val="22"/>
        </w:rPr>
        <w:t xml:space="preserve"> Genet</w:t>
      </w:r>
      <w:r w:rsidRPr="00174D16">
        <w:rPr>
          <w:rFonts w:ascii="Arial" w:eastAsia="等线" w:hAnsi="Arial" w:cs="Arial"/>
          <w:bCs/>
          <w:color w:val="000000" w:themeColor="text1"/>
          <w:sz w:val="22"/>
        </w:rPr>
        <w:t xml:space="preserve"> </w:t>
      </w:r>
      <w:r w:rsidRPr="00174D16">
        <w:rPr>
          <w:rFonts w:ascii="Arial" w:eastAsia="等线" w:hAnsi="Arial" w:cs="Arial"/>
          <w:b/>
          <w:bCs/>
          <w:color w:val="000000" w:themeColor="text1"/>
          <w:sz w:val="22"/>
        </w:rPr>
        <w:t>38</w:t>
      </w:r>
      <w:r w:rsidRPr="00174D16">
        <w:rPr>
          <w:rFonts w:ascii="Arial" w:eastAsia="等线" w:hAnsi="Arial" w:cs="Arial"/>
          <w:bCs/>
          <w:color w:val="000000" w:themeColor="text1"/>
          <w:sz w:val="22"/>
        </w:rPr>
        <w:t xml:space="preserve">: 904-909. </w:t>
      </w:r>
    </w:p>
    <w:p w14:paraId="71281CFD" w14:textId="77777777" w:rsidR="00174D16" w:rsidRPr="00174D16" w:rsidRDefault="00174D16" w:rsidP="00174D16">
      <w:pPr>
        <w:ind w:left="440" w:hangingChars="200" w:hanging="440"/>
        <w:rPr>
          <w:rFonts w:ascii="Arial" w:eastAsia="等线" w:hAnsi="Arial" w:cs="Arial"/>
          <w:color w:val="000000" w:themeColor="text1"/>
          <w:sz w:val="22"/>
        </w:rPr>
      </w:pPr>
      <w:r w:rsidRPr="00174D16">
        <w:rPr>
          <w:rFonts w:ascii="Arial" w:eastAsia="等线" w:hAnsi="Arial" w:cs="Arial" w:hint="eastAsia"/>
          <w:color w:val="000000" w:themeColor="text1"/>
          <w:sz w:val="22"/>
        </w:rPr>
        <w:t xml:space="preserve">R Core Team. 2018. </w:t>
      </w:r>
      <w:r w:rsidRPr="00174D16">
        <w:rPr>
          <w:rFonts w:ascii="Arial" w:eastAsia="等线" w:hAnsi="Arial" w:cs="Arial"/>
          <w:i/>
          <w:color w:val="000000" w:themeColor="text1"/>
          <w:sz w:val="22"/>
        </w:rPr>
        <w:t>R: A Language and Environment for Statistical Computing</w:t>
      </w:r>
      <w:r w:rsidRPr="00174D16">
        <w:rPr>
          <w:rFonts w:ascii="Arial" w:eastAsia="等线" w:hAnsi="Arial" w:cs="Arial"/>
          <w:color w:val="000000" w:themeColor="text1"/>
          <w:sz w:val="22"/>
        </w:rPr>
        <w:t>. R Foundation for Statistical Computing</w:t>
      </w:r>
      <w:r w:rsidRPr="00174D16">
        <w:rPr>
          <w:rFonts w:ascii="Arial" w:eastAsia="等线" w:hAnsi="Arial" w:cs="Arial" w:hint="eastAsia"/>
          <w:color w:val="000000" w:themeColor="text1"/>
          <w:sz w:val="22"/>
        </w:rPr>
        <w:t xml:space="preserve">, Vienna. </w:t>
      </w:r>
      <w:r w:rsidRPr="00174D16">
        <w:rPr>
          <w:rFonts w:ascii="Arial" w:eastAsia="等线" w:hAnsi="Arial" w:cs="Arial"/>
          <w:color w:val="000000" w:themeColor="text1"/>
          <w:sz w:val="22"/>
        </w:rPr>
        <w:t>https://www.R-project.org/.</w:t>
      </w:r>
    </w:p>
    <w:bookmarkEnd w:id="68"/>
    <w:p w14:paraId="2AED0914" w14:textId="77777777" w:rsidR="00AE3410" w:rsidRPr="00174D16" w:rsidRDefault="00AE3410" w:rsidP="00AE3410">
      <w:pPr>
        <w:ind w:left="440" w:hangingChars="200" w:hanging="440"/>
        <w:rPr>
          <w:rFonts w:ascii="Arial" w:eastAsia="等线" w:hAnsi="Arial" w:cs="Arial"/>
          <w:color w:val="000000" w:themeColor="text1"/>
          <w:sz w:val="22"/>
        </w:rPr>
      </w:pPr>
      <w:r w:rsidRPr="00174D16">
        <w:rPr>
          <w:rFonts w:ascii="Arial" w:eastAsia="等线" w:hAnsi="Arial" w:cs="Arial"/>
          <w:bCs/>
          <w:color w:val="000000" w:themeColor="text1"/>
          <w:sz w:val="22"/>
        </w:rPr>
        <w:t xml:space="preserve">Tobias R, </w:t>
      </w:r>
      <w:proofErr w:type="spellStart"/>
      <w:r w:rsidRPr="00174D16">
        <w:rPr>
          <w:rFonts w:ascii="Arial" w:eastAsia="等线" w:hAnsi="Arial" w:cs="Arial"/>
          <w:bCs/>
          <w:color w:val="000000" w:themeColor="text1"/>
          <w:sz w:val="22"/>
        </w:rPr>
        <w:t>Zichner</w:t>
      </w:r>
      <w:proofErr w:type="spellEnd"/>
      <w:r w:rsidRPr="00174D16">
        <w:rPr>
          <w:rFonts w:ascii="Arial" w:eastAsia="等线" w:hAnsi="Arial" w:cs="Arial"/>
          <w:bCs/>
          <w:color w:val="000000" w:themeColor="text1"/>
          <w:sz w:val="22"/>
        </w:rPr>
        <w:t xml:space="preserve"> T, </w:t>
      </w:r>
      <w:proofErr w:type="spellStart"/>
      <w:r w:rsidRPr="00174D16">
        <w:rPr>
          <w:rFonts w:ascii="Arial" w:eastAsia="等线" w:hAnsi="Arial" w:cs="Arial"/>
          <w:bCs/>
          <w:color w:val="000000" w:themeColor="text1"/>
          <w:sz w:val="22"/>
        </w:rPr>
        <w:t>Schlattl</w:t>
      </w:r>
      <w:proofErr w:type="spellEnd"/>
      <w:r w:rsidRPr="00174D16">
        <w:rPr>
          <w:rFonts w:ascii="Arial" w:eastAsia="等线" w:hAnsi="Arial" w:cs="Arial"/>
          <w:bCs/>
          <w:color w:val="000000" w:themeColor="text1"/>
          <w:sz w:val="22"/>
        </w:rPr>
        <w:t xml:space="preserve"> A, </w:t>
      </w:r>
      <w:proofErr w:type="spellStart"/>
      <w:r w:rsidRPr="00174D16">
        <w:rPr>
          <w:rFonts w:ascii="Arial" w:eastAsia="等线" w:hAnsi="Arial" w:cs="Arial"/>
          <w:bCs/>
          <w:color w:val="000000" w:themeColor="text1"/>
          <w:sz w:val="22"/>
        </w:rPr>
        <w:t>Stütz</w:t>
      </w:r>
      <w:proofErr w:type="spellEnd"/>
      <w:r w:rsidRPr="00174D16">
        <w:rPr>
          <w:rFonts w:ascii="Arial" w:eastAsia="等线" w:hAnsi="Arial" w:cs="Arial"/>
          <w:bCs/>
          <w:color w:val="000000" w:themeColor="text1"/>
          <w:sz w:val="22"/>
        </w:rPr>
        <w:t xml:space="preserve"> AM, Benes V, Korbel JO. 2012. </w:t>
      </w:r>
      <w:proofErr w:type="spellStart"/>
      <w:r w:rsidRPr="00174D16">
        <w:rPr>
          <w:rFonts w:ascii="Arial" w:eastAsia="等线" w:hAnsi="Arial" w:cs="Arial"/>
          <w:bCs/>
          <w:color w:val="000000" w:themeColor="text1"/>
          <w:sz w:val="22"/>
        </w:rPr>
        <w:t>Delly</w:t>
      </w:r>
      <w:proofErr w:type="spellEnd"/>
      <w:r w:rsidRPr="00174D16">
        <w:rPr>
          <w:rFonts w:ascii="Arial" w:eastAsia="等线" w:hAnsi="Arial" w:cs="Arial"/>
          <w:bCs/>
          <w:color w:val="000000" w:themeColor="text1"/>
          <w:sz w:val="22"/>
        </w:rPr>
        <w:t>: structural</w:t>
      </w:r>
      <w:r w:rsidRPr="00174D16">
        <w:rPr>
          <w:rFonts w:ascii="Arial" w:eastAsia="等线" w:hAnsi="Arial" w:cs="Arial"/>
          <w:color w:val="000000" w:themeColor="text1"/>
          <w:sz w:val="22"/>
        </w:rPr>
        <w:t xml:space="preserve"> variant discovery by integrated paired-end and split-read analysis. </w:t>
      </w:r>
      <w:r w:rsidRPr="00174D16">
        <w:rPr>
          <w:rFonts w:ascii="Arial" w:eastAsia="等线" w:hAnsi="Arial" w:cs="Arial"/>
          <w:i/>
          <w:iCs/>
          <w:color w:val="000000" w:themeColor="text1"/>
          <w:sz w:val="22"/>
        </w:rPr>
        <w:t>Bioinformatics</w:t>
      </w:r>
      <w:r w:rsidRPr="00174D16">
        <w:rPr>
          <w:rFonts w:ascii="Arial" w:eastAsia="等线" w:hAnsi="Arial" w:cs="Arial"/>
          <w:color w:val="000000" w:themeColor="text1"/>
          <w:sz w:val="22"/>
        </w:rPr>
        <w:t xml:space="preserve"> </w:t>
      </w:r>
      <w:r w:rsidRPr="00174D16">
        <w:rPr>
          <w:rFonts w:ascii="Arial" w:eastAsia="等线" w:hAnsi="Arial" w:cs="Arial"/>
          <w:b/>
          <w:color w:val="000000" w:themeColor="text1"/>
          <w:sz w:val="22"/>
        </w:rPr>
        <w:t>28</w:t>
      </w:r>
      <w:r w:rsidRPr="00174D16">
        <w:rPr>
          <w:rFonts w:ascii="Arial" w:eastAsia="等线" w:hAnsi="Arial" w:cs="Arial"/>
          <w:color w:val="000000" w:themeColor="text1"/>
          <w:sz w:val="22"/>
        </w:rPr>
        <w:t>: i333-i339.</w:t>
      </w:r>
    </w:p>
    <w:p w14:paraId="6281FEC8" w14:textId="77777777" w:rsidR="006D2383" w:rsidRPr="00174D16" w:rsidRDefault="006D2383" w:rsidP="00AE3410">
      <w:pPr>
        <w:ind w:left="440" w:hangingChars="200" w:hanging="440"/>
        <w:rPr>
          <w:rFonts w:ascii="Arial" w:eastAsia="等线" w:hAnsi="Arial" w:cs="Arial"/>
          <w:color w:val="000000" w:themeColor="text1"/>
          <w:sz w:val="22"/>
        </w:rPr>
      </w:pPr>
      <w:proofErr w:type="spellStart"/>
      <w:r w:rsidRPr="00174D16">
        <w:rPr>
          <w:rFonts w:ascii="Arial" w:eastAsia="等线" w:hAnsi="Arial" w:cs="Arial" w:hint="eastAsia"/>
          <w:color w:val="000000" w:themeColor="text1"/>
          <w:sz w:val="22"/>
        </w:rPr>
        <w:t>Xie</w:t>
      </w:r>
      <w:proofErr w:type="spellEnd"/>
      <w:r w:rsidRPr="00174D16">
        <w:rPr>
          <w:rFonts w:ascii="Arial" w:eastAsia="等线" w:hAnsi="Arial" w:cs="Arial" w:hint="eastAsia"/>
          <w:color w:val="000000" w:themeColor="text1"/>
          <w:sz w:val="22"/>
        </w:rPr>
        <w:t xml:space="preserve"> Z, Wang L, Wang L, Wang Z, </w:t>
      </w:r>
      <w:r w:rsidRPr="00174D16">
        <w:rPr>
          <w:rFonts w:ascii="Arial" w:eastAsia="等线" w:hAnsi="Arial" w:cs="Arial"/>
          <w:color w:val="000000" w:themeColor="text1"/>
          <w:sz w:val="22"/>
        </w:rPr>
        <w:t>Lu</w:t>
      </w:r>
      <w:r w:rsidRPr="00174D16">
        <w:rPr>
          <w:rFonts w:ascii="Arial" w:eastAsia="等线" w:hAnsi="Arial" w:cs="Arial" w:hint="eastAsia"/>
          <w:color w:val="000000" w:themeColor="text1"/>
          <w:sz w:val="22"/>
        </w:rPr>
        <w:t xml:space="preserve"> Z, Tian D, Yang S, Hurst LD. 2016. </w:t>
      </w:r>
      <w:r w:rsidRPr="00174D16">
        <w:rPr>
          <w:rFonts w:ascii="Arial" w:eastAsia="等线" w:hAnsi="Arial" w:cs="Arial"/>
          <w:color w:val="000000" w:themeColor="text1"/>
          <w:sz w:val="22"/>
        </w:rPr>
        <w:t>Mutation rate analysis via parent–progeny sequencing of the perennial peach. I. A low rate in woody perennials and a higher mutagenicity in hybrids</w:t>
      </w:r>
      <w:r w:rsidRPr="00174D16">
        <w:rPr>
          <w:rFonts w:ascii="Arial" w:eastAsia="等线" w:hAnsi="Arial" w:cs="Arial" w:hint="eastAsia"/>
          <w:color w:val="000000" w:themeColor="text1"/>
          <w:sz w:val="22"/>
        </w:rPr>
        <w:t xml:space="preserve">. </w:t>
      </w:r>
      <w:r w:rsidRPr="00174D16">
        <w:rPr>
          <w:rFonts w:ascii="Arial" w:eastAsia="等线" w:hAnsi="Arial" w:cs="Arial"/>
          <w:i/>
          <w:color w:val="000000" w:themeColor="text1"/>
          <w:sz w:val="22"/>
        </w:rPr>
        <w:t>Proc Biol Sci</w:t>
      </w:r>
      <w:r w:rsidRPr="00174D16">
        <w:rPr>
          <w:rFonts w:ascii="Arial" w:eastAsia="等线" w:hAnsi="Arial" w:cs="Arial" w:hint="eastAsia"/>
          <w:color w:val="000000" w:themeColor="text1"/>
          <w:sz w:val="22"/>
        </w:rPr>
        <w:t xml:space="preserve"> </w:t>
      </w:r>
      <w:r w:rsidRPr="00174D16">
        <w:rPr>
          <w:rFonts w:ascii="Arial" w:eastAsia="等线" w:hAnsi="Arial" w:cs="Arial" w:hint="eastAsia"/>
          <w:b/>
          <w:color w:val="000000" w:themeColor="text1"/>
          <w:sz w:val="22"/>
        </w:rPr>
        <w:t>283</w:t>
      </w:r>
      <w:r w:rsidRPr="00174D16">
        <w:rPr>
          <w:rFonts w:ascii="Arial" w:eastAsia="等线" w:hAnsi="Arial" w:cs="Arial" w:hint="eastAsia"/>
          <w:color w:val="000000" w:themeColor="text1"/>
          <w:sz w:val="22"/>
        </w:rPr>
        <w:t xml:space="preserve">: 20161016. </w:t>
      </w:r>
      <w:r w:rsidRPr="00174D16">
        <w:rPr>
          <w:rFonts w:ascii="Arial" w:eastAsia="等线" w:hAnsi="Arial" w:cs="Arial"/>
          <w:color w:val="000000" w:themeColor="text1"/>
          <w:sz w:val="22"/>
        </w:rPr>
        <w:t>doi:10.1098/rspb.2016.1016</w:t>
      </w:r>
    </w:p>
    <w:p w14:paraId="3018398A" w14:textId="77777777" w:rsidR="0054705E" w:rsidRPr="00174D16" w:rsidRDefault="0054705E" w:rsidP="0054705E">
      <w:pPr>
        <w:ind w:left="440" w:hangingChars="200" w:hanging="440"/>
        <w:rPr>
          <w:rFonts w:ascii="Arial" w:eastAsia="等线" w:hAnsi="Arial" w:cs="Arial"/>
          <w:color w:val="000000" w:themeColor="text1"/>
          <w:sz w:val="22"/>
        </w:rPr>
      </w:pPr>
      <w:bookmarkStart w:id="69" w:name="OLE_LINK42"/>
      <w:r w:rsidRPr="00174D16">
        <w:rPr>
          <w:rFonts w:ascii="Arial" w:eastAsia="等线" w:hAnsi="Arial" w:cs="Arial"/>
          <w:color w:val="000000" w:themeColor="text1"/>
          <w:sz w:val="22"/>
        </w:rPr>
        <w:t xml:space="preserve">Wang Z, Zhuang E. 2001. Geographical distribution and cultivation regions of peach in China. </w:t>
      </w:r>
      <w:r w:rsidRPr="00174D16">
        <w:rPr>
          <w:rFonts w:ascii="Arial" w:eastAsia="等线" w:hAnsi="Arial" w:cs="Arial"/>
          <w:i/>
          <w:color w:val="000000" w:themeColor="text1"/>
          <w:sz w:val="22"/>
        </w:rPr>
        <w:t>Fruit trees of China, peach volume</w:t>
      </w:r>
      <w:r w:rsidRPr="00174D16">
        <w:rPr>
          <w:rFonts w:ascii="Arial" w:eastAsia="等线" w:hAnsi="Arial" w:cs="Arial"/>
          <w:color w:val="000000" w:themeColor="text1"/>
          <w:sz w:val="22"/>
        </w:rPr>
        <w:t>. 49-51. China Forestry Press, Beijing, China.</w:t>
      </w:r>
    </w:p>
    <w:p w14:paraId="2C6438C7" w14:textId="77777777" w:rsidR="0054705E" w:rsidRPr="00174D16" w:rsidRDefault="0054705E" w:rsidP="0054705E">
      <w:pPr>
        <w:ind w:left="440" w:hangingChars="200" w:hanging="440"/>
        <w:rPr>
          <w:rFonts w:ascii="Arial" w:eastAsia="等线" w:hAnsi="Arial" w:cs="Arial"/>
          <w:color w:val="000000" w:themeColor="text1"/>
          <w:sz w:val="22"/>
        </w:rPr>
      </w:pPr>
      <w:r w:rsidRPr="00174D16">
        <w:rPr>
          <w:rFonts w:ascii="Arial" w:eastAsia="等线" w:hAnsi="Arial" w:cs="Arial"/>
          <w:bCs/>
          <w:color w:val="000000" w:themeColor="text1"/>
          <w:sz w:val="22"/>
        </w:rPr>
        <w:t>Wang L, Zhu GR, Fang WC</w:t>
      </w:r>
      <w:r w:rsidRPr="00174D16">
        <w:rPr>
          <w:rFonts w:ascii="Arial" w:eastAsia="等线" w:hAnsi="Arial" w:cs="Arial"/>
          <w:bCs/>
          <w:i/>
          <w:color w:val="000000" w:themeColor="text1"/>
          <w:sz w:val="22"/>
        </w:rPr>
        <w:t>.</w:t>
      </w:r>
      <w:r w:rsidRPr="00174D16">
        <w:rPr>
          <w:rFonts w:ascii="Arial" w:eastAsia="等线" w:hAnsi="Arial" w:cs="Arial"/>
          <w:bCs/>
          <w:color w:val="000000" w:themeColor="text1"/>
          <w:sz w:val="22"/>
        </w:rPr>
        <w:t xml:space="preserve"> 2012.</w:t>
      </w:r>
      <w:r w:rsidRPr="00174D16">
        <w:rPr>
          <w:rFonts w:ascii="Arial" w:eastAsia="等线" w:hAnsi="Arial" w:cs="Arial" w:hint="eastAsia"/>
          <w:bCs/>
          <w:color w:val="000000" w:themeColor="text1"/>
          <w:sz w:val="22"/>
        </w:rPr>
        <w:t xml:space="preserve"> Genetic diversity of Chinese peach landraces and elite landrace cultivars.</w:t>
      </w:r>
      <w:r w:rsidRPr="00174D16">
        <w:rPr>
          <w:rFonts w:ascii="Arial" w:eastAsia="等线" w:hAnsi="Arial" w:cs="Arial"/>
          <w:bCs/>
          <w:color w:val="000000" w:themeColor="text1"/>
          <w:sz w:val="22"/>
        </w:rPr>
        <w:t xml:space="preserve"> </w:t>
      </w:r>
      <w:r w:rsidRPr="00174D16">
        <w:rPr>
          <w:rFonts w:ascii="Arial" w:eastAsia="等线" w:hAnsi="Arial" w:cs="Arial"/>
          <w:bCs/>
          <w:i/>
          <w:iCs/>
          <w:color w:val="000000" w:themeColor="text1"/>
          <w:sz w:val="22"/>
        </w:rPr>
        <w:t>Peach genetic resource in China</w:t>
      </w:r>
      <w:r w:rsidRPr="00174D16">
        <w:rPr>
          <w:rFonts w:ascii="Arial" w:eastAsia="等线" w:hAnsi="Arial" w:cs="Arial"/>
          <w:bCs/>
          <w:color w:val="000000" w:themeColor="text1"/>
          <w:sz w:val="22"/>
        </w:rPr>
        <w:t>.</w:t>
      </w:r>
      <w:r w:rsidRPr="00174D16">
        <w:rPr>
          <w:rFonts w:ascii="Arial" w:eastAsia="等线" w:hAnsi="Arial" w:cs="Arial" w:hint="eastAsia"/>
          <w:bCs/>
          <w:color w:val="000000" w:themeColor="text1"/>
          <w:sz w:val="22"/>
        </w:rPr>
        <w:t xml:space="preserve"> 201-212.</w:t>
      </w:r>
      <w:r w:rsidRPr="00174D16">
        <w:rPr>
          <w:rFonts w:ascii="Arial" w:eastAsia="等线" w:hAnsi="Arial" w:cs="Arial"/>
          <w:bCs/>
          <w:color w:val="000000" w:themeColor="text1"/>
          <w:sz w:val="22"/>
        </w:rPr>
        <w:t xml:space="preserve"> China Agriculture</w:t>
      </w:r>
      <w:r w:rsidRPr="00174D16">
        <w:rPr>
          <w:rFonts w:ascii="Arial" w:eastAsia="等线" w:hAnsi="Arial" w:cs="Arial"/>
          <w:color w:val="000000" w:themeColor="text1"/>
          <w:sz w:val="22"/>
        </w:rPr>
        <w:t xml:space="preserve"> Press</w:t>
      </w:r>
      <w:r w:rsidRPr="00174D16">
        <w:rPr>
          <w:rFonts w:ascii="Arial" w:eastAsia="等线" w:hAnsi="Arial" w:cs="Arial" w:hint="eastAsia"/>
          <w:color w:val="000000" w:themeColor="text1"/>
          <w:sz w:val="22"/>
        </w:rPr>
        <w:t>, Beijing, China</w:t>
      </w:r>
      <w:r w:rsidRPr="00174D16">
        <w:rPr>
          <w:rFonts w:ascii="Arial" w:eastAsia="等线" w:hAnsi="Arial" w:cs="Arial"/>
          <w:color w:val="000000" w:themeColor="text1"/>
          <w:sz w:val="22"/>
        </w:rPr>
        <w:t>.</w:t>
      </w:r>
    </w:p>
    <w:bookmarkEnd w:id="69"/>
    <w:p w14:paraId="1BE2F560" w14:textId="77777777" w:rsidR="00AE3410" w:rsidRPr="00174D16" w:rsidRDefault="00AE3410" w:rsidP="00AE3410">
      <w:pPr>
        <w:ind w:left="440" w:hangingChars="200" w:hanging="440"/>
        <w:rPr>
          <w:rFonts w:ascii="Arial" w:eastAsia="等线" w:hAnsi="Arial" w:cs="Arial"/>
          <w:color w:val="000000" w:themeColor="text1"/>
          <w:sz w:val="22"/>
        </w:rPr>
      </w:pPr>
      <w:r w:rsidRPr="00174D16">
        <w:rPr>
          <w:rFonts w:ascii="Arial" w:eastAsia="等线" w:hAnsi="Arial" w:cs="Arial" w:hint="eastAsia"/>
          <w:color w:val="000000" w:themeColor="text1"/>
          <w:sz w:val="22"/>
        </w:rPr>
        <w:t xml:space="preserve">Zhang J, Wu X, </w:t>
      </w:r>
      <w:proofErr w:type="spellStart"/>
      <w:r w:rsidRPr="00174D16">
        <w:rPr>
          <w:rFonts w:ascii="Arial" w:eastAsia="等线" w:hAnsi="Arial" w:cs="Arial" w:hint="eastAsia"/>
          <w:color w:val="000000" w:themeColor="text1"/>
          <w:sz w:val="22"/>
        </w:rPr>
        <w:t>Niu</w:t>
      </w:r>
      <w:proofErr w:type="spellEnd"/>
      <w:r w:rsidRPr="00174D16">
        <w:rPr>
          <w:rFonts w:ascii="Arial" w:eastAsia="等线" w:hAnsi="Arial" w:cs="Arial" w:hint="eastAsia"/>
          <w:color w:val="000000" w:themeColor="text1"/>
          <w:sz w:val="22"/>
        </w:rPr>
        <w:t xml:space="preserve"> R, Liu Y, Liu N, Xu W, Wang Y. 2012. </w:t>
      </w:r>
      <w:r w:rsidRPr="00174D16">
        <w:rPr>
          <w:rFonts w:ascii="Arial" w:eastAsia="等线" w:hAnsi="Arial" w:cs="Arial"/>
          <w:color w:val="000000" w:themeColor="text1"/>
          <w:sz w:val="22"/>
        </w:rPr>
        <w:t>Cold-resistance evaluation in 25 wild grape species</w:t>
      </w:r>
      <w:r w:rsidRPr="00174D16">
        <w:rPr>
          <w:rFonts w:ascii="Arial" w:eastAsia="等线" w:hAnsi="Arial" w:cs="Arial" w:hint="eastAsia"/>
          <w:color w:val="000000" w:themeColor="text1"/>
          <w:sz w:val="22"/>
        </w:rPr>
        <w:t xml:space="preserve">. </w:t>
      </w:r>
      <w:r w:rsidRPr="00174D16">
        <w:rPr>
          <w:rFonts w:ascii="Arial" w:eastAsia="等线" w:hAnsi="Arial" w:cs="Arial" w:hint="eastAsia"/>
          <w:i/>
          <w:color w:val="000000" w:themeColor="text1"/>
          <w:sz w:val="22"/>
        </w:rPr>
        <w:t>Vitis</w:t>
      </w:r>
      <w:r w:rsidRPr="00174D16">
        <w:rPr>
          <w:rFonts w:ascii="Arial" w:eastAsia="等线" w:hAnsi="Arial" w:cs="Arial" w:hint="eastAsia"/>
          <w:color w:val="000000" w:themeColor="text1"/>
          <w:sz w:val="22"/>
        </w:rPr>
        <w:t xml:space="preserve"> </w:t>
      </w:r>
      <w:r w:rsidRPr="00174D16">
        <w:rPr>
          <w:rFonts w:ascii="Arial" w:eastAsia="等线" w:hAnsi="Arial" w:cs="Arial" w:hint="eastAsia"/>
          <w:b/>
          <w:color w:val="000000" w:themeColor="text1"/>
          <w:sz w:val="22"/>
        </w:rPr>
        <w:t>51</w:t>
      </w:r>
      <w:r w:rsidRPr="00174D16">
        <w:rPr>
          <w:rFonts w:ascii="Arial" w:eastAsia="等线" w:hAnsi="Arial" w:cs="Arial" w:hint="eastAsia"/>
          <w:color w:val="000000" w:themeColor="text1"/>
          <w:sz w:val="22"/>
        </w:rPr>
        <w:t>: 153-160.</w:t>
      </w:r>
    </w:p>
    <w:p w14:paraId="6CEC1780" w14:textId="77777777" w:rsidR="00AE3410" w:rsidRPr="00174D16" w:rsidRDefault="00AE3410" w:rsidP="00AE3410">
      <w:pPr>
        <w:widowControl/>
        <w:jc w:val="left"/>
        <w:rPr>
          <w:rFonts w:ascii="宋体" w:eastAsia="宋体" w:hAnsi="宋体" w:cs="宋体"/>
          <w:color w:val="000000" w:themeColor="text1"/>
          <w:kern w:val="0"/>
          <w:sz w:val="24"/>
          <w:szCs w:val="24"/>
        </w:rPr>
      </w:pPr>
    </w:p>
    <w:p w14:paraId="384E691C" w14:textId="77777777" w:rsidR="0002428D" w:rsidRPr="00174D16" w:rsidRDefault="0002428D" w:rsidP="004D038E">
      <w:pPr>
        <w:adjustRightInd w:val="0"/>
        <w:snapToGrid w:val="0"/>
        <w:spacing w:line="360" w:lineRule="auto"/>
        <w:rPr>
          <w:rFonts w:ascii="Arial" w:hAnsi="Arial" w:cs="Arial"/>
          <w:b/>
          <w:color w:val="000000" w:themeColor="text1"/>
          <w:sz w:val="22"/>
        </w:rPr>
      </w:pPr>
    </w:p>
    <w:sectPr w:rsidR="0002428D" w:rsidRPr="00174D16" w:rsidSect="000F1F87">
      <w:pgSz w:w="11906" w:h="16838"/>
      <w:pgMar w:top="1440" w:right="1274"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07840" w14:textId="77777777" w:rsidR="004B2DB6" w:rsidRDefault="004B2DB6" w:rsidP="00DC7F2F">
      <w:r>
        <w:separator/>
      </w:r>
    </w:p>
  </w:endnote>
  <w:endnote w:type="continuationSeparator" w:id="0">
    <w:p w14:paraId="5C62ED70" w14:textId="77777777" w:rsidR="004B2DB6" w:rsidRDefault="004B2DB6" w:rsidP="00DC7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rade Gothic LT Std">
    <w:altName w:val="微软雅黑"/>
    <w:panose1 w:val="00000000000000000000"/>
    <w:charset w:val="86"/>
    <w:family w:val="swiss"/>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72566F" w14:textId="77777777" w:rsidR="004B2DB6" w:rsidRDefault="004B2DB6" w:rsidP="00DC7F2F">
      <w:r>
        <w:separator/>
      </w:r>
    </w:p>
  </w:footnote>
  <w:footnote w:type="continuationSeparator" w:id="0">
    <w:p w14:paraId="5E6E15A3" w14:textId="77777777" w:rsidR="004B2DB6" w:rsidRDefault="004B2DB6" w:rsidP="00DC7F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7F23"/>
    <w:rsid w:val="0002428D"/>
    <w:rsid w:val="00056FD8"/>
    <w:rsid w:val="000F1F87"/>
    <w:rsid w:val="001021FE"/>
    <w:rsid w:val="0011100E"/>
    <w:rsid w:val="001464D8"/>
    <w:rsid w:val="00174D16"/>
    <w:rsid w:val="00216B31"/>
    <w:rsid w:val="00224A72"/>
    <w:rsid w:val="00232CF6"/>
    <w:rsid w:val="00303AFD"/>
    <w:rsid w:val="003962F9"/>
    <w:rsid w:val="003A09F0"/>
    <w:rsid w:val="00494B52"/>
    <w:rsid w:val="004B2DB6"/>
    <w:rsid w:val="004D038E"/>
    <w:rsid w:val="004F7F23"/>
    <w:rsid w:val="0051014B"/>
    <w:rsid w:val="00545030"/>
    <w:rsid w:val="0054705E"/>
    <w:rsid w:val="0056018D"/>
    <w:rsid w:val="005F3E74"/>
    <w:rsid w:val="00643159"/>
    <w:rsid w:val="006639EB"/>
    <w:rsid w:val="006838D7"/>
    <w:rsid w:val="006D2383"/>
    <w:rsid w:val="006D7B2D"/>
    <w:rsid w:val="007B5DBC"/>
    <w:rsid w:val="007E048D"/>
    <w:rsid w:val="007E7818"/>
    <w:rsid w:val="007F7446"/>
    <w:rsid w:val="009625CA"/>
    <w:rsid w:val="00982BF2"/>
    <w:rsid w:val="00A50B4F"/>
    <w:rsid w:val="00A6582A"/>
    <w:rsid w:val="00AC0079"/>
    <w:rsid w:val="00AE3410"/>
    <w:rsid w:val="00B021A4"/>
    <w:rsid w:val="00B32C90"/>
    <w:rsid w:val="00DC7F2F"/>
    <w:rsid w:val="00DF734C"/>
    <w:rsid w:val="00E15EAC"/>
    <w:rsid w:val="00E804B2"/>
    <w:rsid w:val="00E80D1C"/>
    <w:rsid w:val="00F430FE"/>
    <w:rsid w:val="00F74FCD"/>
    <w:rsid w:val="00F90D1D"/>
    <w:rsid w:val="00F91449"/>
    <w:rsid w:val="00FD6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D9818"/>
  <w15:docId w15:val="{FB21112A-1804-490C-8384-0437EF83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7F2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7F2F"/>
    <w:rPr>
      <w:sz w:val="18"/>
      <w:szCs w:val="18"/>
    </w:rPr>
  </w:style>
  <w:style w:type="paragraph" w:styleId="a5">
    <w:name w:val="footer"/>
    <w:basedOn w:val="a"/>
    <w:link w:val="a6"/>
    <w:uiPriority w:val="99"/>
    <w:unhideWhenUsed/>
    <w:rsid w:val="00DC7F2F"/>
    <w:pPr>
      <w:tabs>
        <w:tab w:val="center" w:pos="4153"/>
        <w:tab w:val="right" w:pos="8306"/>
      </w:tabs>
      <w:snapToGrid w:val="0"/>
      <w:jc w:val="left"/>
    </w:pPr>
    <w:rPr>
      <w:sz w:val="18"/>
      <w:szCs w:val="18"/>
    </w:rPr>
  </w:style>
  <w:style w:type="character" w:customStyle="1" w:styleId="a6">
    <w:name w:val="页脚 字符"/>
    <w:basedOn w:val="a0"/>
    <w:link w:val="a5"/>
    <w:uiPriority w:val="99"/>
    <w:rsid w:val="00DC7F2F"/>
    <w:rPr>
      <w:sz w:val="18"/>
      <w:szCs w:val="18"/>
    </w:rPr>
  </w:style>
  <w:style w:type="paragraph" w:customStyle="1" w:styleId="Default">
    <w:name w:val="Default"/>
    <w:qFormat/>
    <w:rsid w:val="000F1F87"/>
    <w:pPr>
      <w:widowControl w:val="0"/>
      <w:autoSpaceDE w:val="0"/>
      <w:autoSpaceDN w:val="0"/>
      <w:adjustRightInd w:val="0"/>
    </w:pPr>
    <w:rPr>
      <w:rFonts w:ascii="Trade Gothic LT Std" w:eastAsia="Trade Gothic LT Std" w:hAnsi="Calibri" w:cs="Trade Gothic LT Std"/>
      <w:color w:val="000000"/>
      <w:kern w:val="0"/>
      <w:sz w:val="24"/>
      <w:szCs w:val="24"/>
    </w:rPr>
  </w:style>
  <w:style w:type="character" w:styleId="a7">
    <w:name w:val="Hyperlink"/>
    <w:basedOn w:val="a0"/>
    <w:uiPriority w:val="99"/>
    <w:unhideWhenUsed/>
    <w:rsid w:val="000F1F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1195</TotalTime>
  <Pages>9</Pages>
  <Words>3425</Words>
  <Characters>19525</Characters>
  <Application>Microsoft Office Word</Application>
  <DocSecurity>0</DocSecurity>
  <Lines>162</Lines>
  <Paragraphs>45</Paragraphs>
  <ScaleCrop>false</ScaleCrop>
  <Company/>
  <LinksUpToDate>false</LinksUpToDate>
  <CharactersWithSpaces>22905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mengge</dc:creator>
  <cp:keywords/>
  <dc:description/>
  <cp:lastModifiedBy>liyong</cp:lastModifiedBy>
  <cp:revision>21</cp:revision>
  <dcterms:created xsi:type="dcterms:W3CDTF">2020-11-02T03:23:00Z</dcterms:created>
  <dcterms:modified xsi:type="dcterms:W3CDTF">2020-12-16T10:58:00Z</dcterms:modified>
</cp:coreProperties>
</file>