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15941" w14:textId="77777777" w:rsidR="00AB45E1" w:rsidRDefault="00AB45E1" w:rsidP="00816F9D">
      <w:pPr>
        <w:ind w:left="720"/>
        <w:rPr>
          <w:rFonts w:ascii="Calibri" w:hAnsi="Calibri" w:cs="Calibri"/>
          <w:b/>
          <w:bCs/>
          <w:sz w:val="22"/>
          <w:szCs w:val="22"/>
        </w:rPr>
      </w:pPr>
    </w:p>
    <w:p w14:paraId="0D894ADC" w14:textId="77777777" w:rsidR="00AB45E1" w:rsidRDefault="00AB45E1" w:rsidP="00816F9D">
      <w:pPr>
        <w:ind w:left="720"/>
        <w:rPr>
          <w:rFonts w:ascii="Calibri" w:hAnsi="Calibri" w:cs="Calibri"/>
          <w:b/>
          <w:bCs/>
          <w:sz w:val="22"/>
          <w:szCs w:val="22"/>
        </w:rPr>
      </w:pPr>
    </w:p>
    <w:p w14:paraId="6004591D" w14:textId="3AB4CA57" w:rsidR="000117D7" w:rsidRPr="00C73B39" w:rsidRDefault="00AB45E1" w:rsidP="00A166C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Supplemental_Fig_S1</w:t>
      </w:r>
      <w:r w:rsidR="00491925">
        <w:rPr>
          <w:rFonts w:ascii="Calibri" w:hAnsi="Calibri" w:cs="Calibri"/>
          <w:b/>
          <w:bCs/>
          <w:sz w:val="22"/>
          <w:szCs w:val="22"/>
        </w:rPr>
        <w:t>.png</w:t>
      </w:r>
    </w:p>
    <w:p w14:paraId="21DB886D" w14:textId="77777777" w:rsidR="000117D7" w:rsidRPr="00C73B39" w:rsidRDefault="000117D7" w:rsidP="00816F9D">
      <w:pPr>
        <w:ind w:left="720"/>
        <w:rPr>
          <w:rFonts w:ascii="Calibri" w:hAnsi="Calibri" w:cs="Calibri"/>
          <w:b/>
          <w:bCs/>
          <w:sz w:val="22"/>
          <w:szCs w:val="22"/>
        </w:rPr>
      </w:pPr>
    </w:p>
    <w:p w14:paraId="43864364" w14:textId="516E8161" w:rsidR="000117D7" w:rsidRPr="00C73B39" w:rsidRDefault="000117D7" w:rsidP="00A166C4">
      <w:pPr>
        <w:rPr>
          <w:rFonts w:ascii="Calibri" w:hAnsi="Calibri" w:cs="Calibri"/>
          <w:b/>
          <w:bCs/>
          <w:sz w:val="22"/>
          <w:szCs w:val="22"/>
        </w:rPr>
      </w:pPr>
      <w:r w:rsidRPr="00C73B39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B939DA8" wp14:editId="0FD2A228">
            <wp:extent cx="6966213" cy="4029389"/>
            <wp:effectExtent l="0" t="0" r="0" b="0"/>
            <wp:docPr id="8" name="Picture 8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te.effec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842" cy="404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1B1D" w14:textId="77777777" w:rsidR="000117D7" w:rsidRPr="00C73B39" w:rsidRDefault="000117D7" w:rsidP="00816F9D">
      <w:pPr>
        <w:ind w:left="720"/>
        <w:rPr>
          <w:rFonts w:ascii="Calibri" w:hAnsi="Calibri" w:cs="Calibri"/>
          <w:b/>
          <w:bCs/>
          <w:sz w:val="22"/>
          <w:szCs w:val="22"/>
        </w:rPr>
      </w:pPr>
    </w:p>
    <w:p w14:paraId="3420DB76" w14:textId="4B66836F" w:rsidR="000117D7" w:rsidRDefault="00EE6B01" w:rsidP="00A166C4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Supplemental</w:t>
      </w:r>
      <w:r w:rsidR="00602A5B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Fig</w:t>
      </w:r>
      <w:r w:rsidR="00602A5B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S1</w:t>
      </w:r>
      <w:r w:rsidRPr="00C73B39">
        <w:rPr>
          <w:rFonts w:ascii="Calibri" w:hAnsi="Calibri" w:cs="Calibri"/>
          <w:b/>
          <w:bCs/>
          <w:sz w:val="22"/>
          <w:szCs w:val="22"/>
        </w:rPr>
        <w:t>.</w:t>
      </w:r>
      <w:r w:rsidR="00424949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EA5875">
        <w:rPr>
          <w:rFonts w:ascii="Calibri" w:hAnsi="Calibri" w:cs="Calibri"/>
          <w:b/>
          <w:bCs/>
          <w:sz w:val="22"/>
          <w:szCs w:val="22"/>
        </w:rPr>
        <w:t>mtDNA-CN is affected by nucleic acid extraction date</w:t>
      </w:r>
    </w:p>
    <w:p w14:paraId="36CD1124" w14:textId="77777777" w:rsidR="002909B1" w:rsidRPr="002909B1" w:rsidRDefault="002909B1" w:rsidP="00A166C4">
      <w:pPr>
        <w:rPr>
          <w:rFonts w:ascii="Calibri" w:hAnsi="Calibri" w:cs="Calibri"/>
          <w:sz w:val="22"/>
          <w:szCs w:val="22"/>
        </w:rPr>
      </w:pPr>
    </w:p>
    <w:p w14:paraId="30A6A134" w14:textId="77777777" w:rsidR="00EE6B01" w:rsidRPr="002909B1" w:rsidRDefault="00EE6B01" w:rsidP="00A166C4">
      <w:pPr>
        <w:rPr>
          <w:rFonts w:ascii="Calibri" w:hAnsi="Calibri" w:cs="Calibri"/>
          <w:sz w:val="22"/>
          <w:szCs w:val="22"/>
        </w:rPr>
      </w:pPr>
      <w:r w:rsidRPr="002909B1">
        <w:rPr>
          <w:rFonts w:ascii="Calibri" w:hAnsi="Calibri" w:cs="Calibri"/>
          <w:color w:val="000000"/>
          <w:sz w:val="22"/>
          <w:szCs w:val="22"/>
        </w:rPr>
        <w:t>mtDNA-CN exhibits a batch effect associated with nucleic acid extraction date. The batch effect was identified using GTEx version 7 data (phs000424.v</w:t>
      </w:r>
      <w:proofErr w:type="gramStart"/>
      <w:r w:rsidRPr="002909B1">
        <w:rPr>
          <w:rFonts w:ascii="Calibri" w:hAnsi="Calibri" w:cs="Calibri"/>
          <w:color w:val="000000"/>
          <w:sz w:val="22"/>
          <w:szCs w:val="22"/>
        </w:rPr>
        <w:t>7.p</w:t>
      </w:r>
      <w:proofErr w:type="gramEnd"/>
      <w:r w:rsidRPr="002909B1">
        <w:rPr>
          <w:rFonts w:ascii="Calibri" w:hAnsi="Calibri" w:cs="Calibri"/>
          <w:color w:val="000000"/>
          <w:sz w:val="22"/>
          <w:szCs w:val="22"/>
        </w:rPr>
        <w:t xml:space="preserve">2). All subsequent analyses were done with version 8, and version 8 whole genome sequences extracted prior to January 2013 were not downloaded. </w:t>
      </w:r>
    </w:p>
    <w:p w14:paraId="6B9012FC" w14:textId="77777777" w:rsidR="000117D7" w:rsidRPr="00C73B39" w:rsidRDefault="000117D7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09B6F691" w14:textId="77777777" w:rsidR="000117D7" w:rsidRPr="00C73B39" w:rsidRDefault="000117D7" w:rsidP="00816F9D">
      <w:pPr>
        <w:ind w:left="720"/>
        <w:rPr>
          <w:rFonts w:ascii="Calibri" w:hAnsi="Calibri" w:cs="Calibri"/>
          <w:b/>
          <w:bCs/>
          <w:sz w:val="22"/>
          <w:szCs w:val="22"/>
        </w:rPr>
      </w:pPr>
    </w:p>
    <w:p w14:paraId="12E52050" w14:textId="77777777" w:rsidR="000117D7" w:rsidRPr="00C73B39" w:rsidRDefault="000117D7" w:rsidP="00816F9D">
      <w:pPr>
        <w:ind w:left="720"/>
        <w:rPr>
          <w:rFonts w:ascii="Calibri" w:hAnsi="Calibri" w:cs="Calibri"/>
          <w:b/>
          <w:bCs/>
          <w:sz w:val="22"/>
          <w:szCs w:val="22"/>
        </w:rPr>
      </w:pPr>
    </w:p>
    <w:p w14:paraId="463E77D6" w14:textId="2DAB32B2" w:rsidR="00E31D2E" w:rsidRDefault="00EE6B01" w:rsidP="00A166C4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t>Supplemental_Fig_S</w:t>
      </w:r>
      <w:r w:rsidR="000117D7">
        <w:rPr>
          <w:rFonts w:ascii="Calibri" w:hAnsi="Calibri" w:cs="Calibri"/>
          <w:b/>
          <w:bCs/>
          <w:sz w:val="22"/>
          <w:szCs w:val="22"/>
        </w:rPr>
        <w:t>2</w:t>
      </w:r>
      <w:r w:rsidR="000117D7" w:rsidRPr="00C73B39">
        <w:rPr>
          <w:rFonts w:ascii="Calibri" w:hAnsi="Calibri" w:cs="Calibri"/>
          <w:b/>
          <w:bCs/>
          <w:sz w:val="22"/>
          <w:szCs w:val="22"/>
        </w:rPr>
        <w:t>.</w:t>
      </w:r>
      <w:r w:rsidR="00393930">
        <w:rPr>
          <w:rFonts w:ascii="Calibri" w:hAnsi="Calibri" w:cs="Calibri"/>
          <w:b/>
          <w:bCs/>
          <w:sz w:val="22"/>
          <w:szCs w:val="22"/>
        </w:rPr>
        <w:t>png</w:t>
      </w:r>
      <w:r w:rsidR="000117D7" w:rsidRPr="00C73B39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35E63527" w14:textId="77777777" w:rsidR="00E31D2E" w:rsidRDefault="00E31D2E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17C5E2C5" w14:textId="033A7358" w:rsidR="002909B1" w:rsidRDefault="002909B1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1DA66396" w14:textId="611CABC6" w:rsidR="002909B1" w:rsidRDefault="00E31D2E" w:rsidP="00A166C4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3F6B0AF" wp14:editId="40AF9534">
            <wp:extent cx="6800427" cy="3425925"/>
            <wp:effectExtent l="0" t="0" r="0" b="3175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78" cy="34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8B1D" w14:textId="77777777" w:rsidR="002909B1" w:rsidRDefault="002909B1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5A95FBBE" w14:textId="77777777" w:rsidR="002909B1" w:rsidRDefault="002909B1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3C50B73B" w14:textId="5C46274D" w:rsidR="002909B1" w:rsidRDefault="002909B1" w:rsidP="00A166C4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Supplemental Fig S2. </w:t>
      </w:r>
      <w:r w:rsidR="009F1391">
        <w:rPr>
          <w:rFonts w:ascii="Calibri" w:hAnsi="Calibri" w:cs="Calibri"/>
          <w:b/>
          <w:bCs/>
          <w:sz w:val="22"/>
          <w:szCs w:val="22"/>
        </w:rPr>
        <w:t>mtDNA-CN in GTEx is associated with known covariates</w:t>
      </w:r>
    </w:p>
    <w:p w14:paraId="14E0B57D" w14:textId="77777777" w:rsidR="00402BF2" w:rsidRDefault="00402BF2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7BC0D454" w14:textId="77777777" w:rsidR="00AB483E" w:rsidRPr="005C6462" w:rsidRDefault="00AB483E" w:rsidP="00A166C4">
      <w:pPr>
        <w:rPr>
          <w:rFonts w:ascii="Calibri" w:hAnsi="Calibri" w:cs="Calibri"/>
          <w:sz w:val="22"/>
          <w:szCs w:val="22"/>
        </w:rPr>
      </w:pPr>
      <w:r w:rsidRPr="005C6462">
        <w:rPr>
          <w:rFonts w:ascii="Calibri" w:hAnsi="Calibri" w:cs="Calibri"/>
          <w:sz w:val="22"/>
          <w:szCs w:val="22"/>
        </w:rPr>
        <w:t>Adjusted mtDNA-CN in GTEx decreases with age (p = 0.18) and is lower in males (p = 0.14) when compared to females. mtDNA-CN has been corrected for all other variables (age, sex, cohort, ischemic time, and cell counts deconvoluted from blood RNA-sequencing) except for the variable of interest.</w:t>
      </w:r>
    </w:p>
    <w:p w14:paraId="7CB3E4CF" w14:textId="77777777" w:rsidR="000117D7" w:rsidRPr="00C73B39" w:rsidRDefault="000117D7" w:rsidP="00A166C4">
      <w:pPr>
        <w:rPr>
          <w:rFonts w:ascii="Calibri" w:hAnsi="Calibri" w:cs="Calibri"/>
          <w:sz w:val="22"/>
          <w:szCs w:val="22"/>
        </w:rPr>
      </w:pPr>
    </w:p>
    <w:p w14:paraId="1C5DD402" w14:textId="77777777" w:rsidR="000117D7" w:rsidRPr="00C73B39" w:rsidRDefault="000117D7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569B1F7A" w14:textId="78F74E7C" w:rsidR="000117D7" w:rsidRDefault="000117D7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/>
      </w:r>
      <w:r>
        <w:rPr>
          <w:rFonts w:ascii="Calibri" w:hAnsi="Calibri" w:cs="Calibri"/>
          <w:b/>
          <w:bCs/>
          <w:color w:val="000000"/>
          <w:sz w:val="22"/>
          <w:szCs w:val="22"/>
        </w:rPr>
        <w:br/>
      </w:r>
      <w:r>
        <w:rPr>
          <w:rFonts w:ascii="Calibri" w:hAnsi="Calibri" w:cs="Calibri"/>
          <w:b/>
          <w:bCs/>
          <w:color w:val="000000"/>
          <w:sz w:val="22"/>
          <w:szCs w:val="22"/>
        </w:rPr>
        <w:br/>
      </w:r>
      <w:r>
        <w:rPr>
          <w:rFonts w:ascii="Calibri" w:hAnsi="Calibri" w:cs="Calibri"/>
          <w:b/>
          <w:bCs/>
          <w:color w:val="000000"/>
          <w:sz w:val="22"/>
          <w:szCs w:val="22"/>
        </w:rPr>
        <w:br/>
      </w:r>
      <w:r>
        <w:rPr>
          <w:rFonts w:ascii="Calibri" w:hAnsi="Calibri" w:cs="Calibri"/>
          <w:b/>
          <w:bCs/>
          <w:color w:val="000000"/>
          <w:sz w:val="22"/>
          <w:szCs w:val="22"/>
        </w:rPr>
        <w:br/>
      </w: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br/>
      </w:r>
      <w:r w:rsidR="00EE6B01">
        <w:rPr>
          <w:rFonts w:ascii="Calibri" w:hAnsi="Calibri" w:cs="Calibri"/>
          <w:b/>
          <w:bCs/>
          <w:color w:val="000000"/>
          <w:sz w:val="22"/>
          <w:szCs w:val="22"/>
        </w:rPr>
        <w:t>Supplemental_Fig_S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3</w:t>
      </w:r>
      <w:r w:rsidRPr="00C73B39">
        <w:rPr>
          <w:rFonts w:ascii="Calibri" w:hAnsi="Calibri" w:cs="Calibri"/>
          <w:b/>
          <w:bCs/>
          <w:color w:val="000000"/>
          <w:sz w:val="22"/>
          <w:szCs w:val="22"/>
        </w:rPr>
        <w:t>.</w:t>
      </w:r>
      <w:r w:rsidR="00393930">
        <w:rPr>
          <w:rFonts w:ascii="Calibri" w:hAnsi="Calibri" w:cs="Calibri"/>
          <w:b/>
          <w:bCs/>
          <w:color w:val="000000"/>
          <w:sz w:val="22"/>
          <w:szCs w:val="22"/>
        </w:rPr>
        <w:t>p</w:t>
      </w:r>
      <w:r w:rsidR="00C522E5">
        <w:rPr>
          <w:rFonts w:ascii="Calibri" w:hAnsi="Calibri" w:cs="Calibri"/>
          <w:b/>
          <w:bCs/>
          <w:color w:val="000000"/>
          <w:sz w:val="22"/>
          <w:szCs w:val="22"/>
        </w:rPr>
        <w:t>ng</w:t>
      </w:r>
    </w:p>
    <w:p w14:paraId="17863854" w14:textId="77777777" w:rsidR="00E31D2E" w:rsidRPr="00C73B39" w:rsidRDefault="00E31D2E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1813617E" w14:textId="77777777" w:rsidR="000117D7" w:rsidRPr="00C73B39" w:rsidRDefault="000117D7" w:rsidP="00A166C4">
      <w:pPr>
        <w:rPr>
          <w:rFonts w:ascii="Calibri" w:hAnsi="Calibri" w:cs="Calibri"/>
          <w:b/>
          <w:bCs/>
          <w:sz w:val="22"/>
          <w:szCs w:val="22"/>
        </w:rPr>
      </w:pPr>
      <w:r w:rsidRPr="00C73B39"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465D79F5" wp14:editId="0B1C985B">
            <wp:extent cx="8229600" cy="4526280"/>
            <wp:effectExtent l="0" t="0" r="0" b="0"/>
            <wp:docPr id="15" name="Picture 1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2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FCDE7" w14:textId="77777777" w:rsidR="000117D7" w:rsidRPr="00C73B39" w:rsidRDefault="000117D7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39DAFA6C" w14:textId="6DC8EECD" w:rsidR="000117D7" w:rsidRDefault="00E9074D" w:rsidP="00A166C4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Supplemental Fig S3. Surrogate variables reveal known RNA-sequencing covariates</w:t>
      </w:r>
    </w:p>
    <w:p w14:paraId="78CE1CDB" w14:textId="77777777" w:rsidR="00FF1E7F" w:rsidRDefault="00FF1E7F" w:rsidP="00A166C4">
      <w:pPr>
        <w:rPr>
          <w:rFonts w:ascii="Calibri" w:hAnsi="Calibri" w:cs="Calibri"/>
          <w:color w:val="000000"/>
          <w:sz w:val="22"/>
          <w:szCs w:val="22"/>
        </w:rPr>
      </w:pPr>
    </w:p>
    <w:p w14:paraId="44ACA832" w14:textId="133BD103" w:rsidR="00E9074D" w:rsidRPr="00E9074D" w:rsidRDefault="00E9074D" w:rsidP="00A166C4">
      <w:pPr>
        <w:rPr>
          <w:rFonts w:ascii="Calibri" w:hAnsi="Calibri" w:cs="Calibri"/>
          <w:color w:val="000000"/>
          <w:sz w:val="22"/>
          <w:szCs w:val="22"/>
        </w:rPr>
      </w:pPr>
      <w:r w:rsidRPr="00E9074D">
        <w:rPr>
          <w:rFonts w:ascii="Calibri" w:hAnsi="Calibri" w:cs="Calibri"/>
          <w:color w:val="000000"/>
          <w:sz w:val="22"/>
          <w:szCs w:val="22"/>
        </w:rPr>
        <w:t>Surrogate variables 1 and 2 derived from whole blood RNA-sequencing capture cohort effects. Pairwise plots for the top 10 surrogate variables derived from whole blood RNA-sequencing, colored by cohort. Surrogate variables are protected from mtDNA-CN.</w:t>
      </w:r>
    </w:p>
    <w:p w14:paraId="2A276724" w14:textId="77777777" w:rsidR="00E9074D" w:rsidRPr="00C73B39" w:rsidRDefault="00E9074D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34E5E98C" w14:textId="132BB3D4" w:rsidR="000117D7" w:rsidRPr="00C73B39" w:rsidRDefault="000117D7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173F078A" w14:textId="50E73F3D" w:rsidR="000117D7" w:rsidRPr="00B3317E" w:rsidRDefault="00EE6B01" w:rsidP="00A166C4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t>Supplemental_Fig_S</w:t>
      </w:r>
      <w:r w:rsidR="000117D7">
        <w:rPr>
          <w:rFonts w:ascii="Calibri" w:hAnsi="Calibri" w:cs="Calibri"/>
          <w:b/>
          <w:bCs/>
          <w:sz w:val="22"/>
          <w:szCs w:val="22"/>
        </w:rPr>
        <w:t>4</w:t>
      </w:r>
      <w:r w:rsidR="000117D7" w:rsidRPr="00C73B39">
        <w:rPr>
          <w:rFonts w:ascii="Calibri" w:hAnsi="Calibri" w:cs="Calibri"/>
          <w:b/>
          <w:bCs/>
          <w:sz w:val="22"/>
          <w:szCs w:val="22"/>
        </w:rPr>
        <w:t>.</w:t>
      </w:r>
      <w:r w:rsidR="00C522E5">
        <w:rPr>
          <w:rFonts w:ascii="Calibri" w:hAnsi="Calibri" w:cs="Calibri"/>
          <w:b/>
          <w:bCs/>
          <w:sz w:val="22"/>
          <w:szCs w:val="22"/>
        </w:rPr>
        <w:t>pdf</w:t>
      </w:r>
      <w:r w:rsidR="000117D7" w:rsidRPr="00C73B39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0C964672" w14:textId="00F67E22" w:rsidR="006A2AF8" w:rsidRPr="005C2654" w:rsidRDefault="00275938" w:rsidP="005C2654">
      <w:pPr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B51A1CA" wp14:editId="55262D1E">
            <wp:extent cx="6365273" cy="50920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195" cy="509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138B0" w14:textId="58B25384" w:rsidR="00B3317E" w:rsidRDefault="00B3317E" w:rsidP="00A166C4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Supplemental Fig S4. </w:t>
      </w:r>
      <w:r w:rsidRPr="00C73B39">
        <w:rPr>
          <w:rFonts w:ascii="Calibri" w:hAnsi="Calibri" w:cs="Calibri"/>
          <w:b/>
          <w:bCs/>
          <w:sz w:val="22"/>
          <w:szCs w:val="22"/>
        </w:rPr>
        <w:t xml:space="preserve">mtDNA-CN is associated with mitochondrial gene expression. </w:t>
      </w:r>
    </w:p>
    <w:p w14:paraId="3F1E30AB" w14:textId="77777777" w:rsidR="00B3317E" w:rsidRDefault="00B3317E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75E82426" w14:textId="09392FA0" w:rsidR="00B3317E" w:rsidRPr="00B3317E" w:rsidRDefault="000C377B" w:rsidP="00A166C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</w:t>
      </w:r>
      <w:r w:rsidR="00B3317E" w:rsidRPr="00B3317E">
        <w:rPr>
          <w:rFonts w:ascii="Calibri" w:hAnsi="Calibri" w:cs="Calibri"/>
          <w:sz w:val="22"/>
          <w:szCs w:val="22"/>
        </w:rPr>
        <w:t>orest plot of associations between blood-derived mtDNA-CN and mtDNA-encoded gene expression in whole. Effect size estimates reflect the change in standard deviations for gene expression per standard deviation in mtDNA-CN.</w:t>
      </w:r>
    </w:p>
    <w:p w14:paraId="105E0429" w14:textId="07E59A72" w:rsidR="00B3317E" w:rsidRDefault="00B3317E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0E62B220" w14:textId="77777777" w:rsidR="00B3317E" w:rsidRDefault="00B3317E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6F1ACE45" w14:textId="72FC3122" w:rsidR="000117D7" w:rsidRPr="00C73B39" w:rsidRDefault="000117D7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73B39">
        <w:rPr>
          <w:rFonts w:ascii="Calibri" w:hAnsi="Calibri" w:cs="Calibri"/>
          <w:b/>
          <w:bCs/>
          <w:color w:val="000000"/>
          <w:sz w:val="22"/>
          <w:szCs w:val="22"/>
        </w:rPr>
        <w:t>Supplemental</w:t>
      </w:r>
      <w:r w:rsidR="00AD28BD">
        <w:rPr>
          <w:rFonts w:ascii="Calibri" w:hAnsi="Calibri" w:cs="Calibri"/>
          <w:b/>
          <w:bCs/>
          <w:color w:val="000000"/>
          <w:sz w:val="22"/>
          <w:szCs w:val="22"/>
        </w:rPr>
        <w:t>_</w:t>
      </w:r>
      <w:r w:rsidRPr="00C73B39">
        <w:rPr>
          <w:rFonts w:ascii="Calibri" w:hAnsi="Calibri" w:cs="Calibri"/>
          <w:b/>
          <w:bCs/>
          <w:color w:val="000000"/>
          <w:sz w:val="22"/>
          <w:szCs w:val="22"/>
        </w:rPr>
        <w:t>Fig</w:t>
      </w:r>
      <w:r w:rsidR="00AD28BD">
        <w:rPr>
          <w:rFonts w:ascii="Calibri" w:hAnsi="Calibri" w:cs="Calibri"/>
          <w:b/>
          <w:bCs/>
          <w:color w:val="000000"/>
          <w:sz w:val="22"/>
          <w:szCs w:val="22"/>
        </w:rPr>
        <w:t>_</w:t>
      </w:r>
      <w:r w:rsidR="000B5BCF">
        <w:rPr>
          <w:rFonts w:ascii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5</w:t>
      </w:r>
      <w:r w:rsidR="0034744B">
        <w:rPr>
          <w:rFonts w:ascii="Calibri" w:hAnsi="Calibri" w:cs="Calibri"/>
          <w:b/>
          <w:bCs/>
          <w:color w:val="000000"/>
          <w:sz w:val="22"/>
          <w:szCs w:val="22"/>
        </w:rPr>
        <w:t>.</w:t>
      </w:r>
      <w:r w:rsidR="00330679">
        <w:rPr>
          <w:rFonts w:ascii="Calibri" w:hAnsi="Calibri" w:cs="Calibri"/>
          <w:b/>
          <w:bCs/>
          <w:color w:val="000000"/>
          <w:sz w:val="22"/>
          <w:szCs w:val="22"/>
        </w:rPr>
        <w:t>png</w:t>
      </w:r>
    </w:p>
    <w:p w14:paraId="368F112F" w14:textId="4FDF9666" w:rsidR="00CB5F18" w:rsidRPr="00C73B39" w:rsidRDefault="005F07F9" w:rsidP="00A166C4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4F99B679" wp14:editId="5C9C888C">
            <wp:extent cx="5111262" cy="3407508"/>
            <wp:effectExtent l="0" t="0" r="0" b="0"/>
            <wp:docPr id="16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783" cy="34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C183" w14:textId="77777777" w:rsidR="000117D7" w:rsidRPr="00C73B39" w:rsidRDefault="000117D7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733B59B3" w14:textId="69BB2083" w:rsidR="00C13534" w:rsidRDefault="00C13534" w:rsidP="00A166C4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Supplemental Fig S5. P-value QQ-plot of associations between blood-derived gene expression and blood-derived mtDNA-CN</w:t>
      </w:r>
    </w:p>
    <w:p w14:paraId="0FC9183D" w14:textId="77777777" w:rsidR="00C13534" w:rsidRDefault="00C13534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786BEB8E" w14:textId="63FA1E95" w:rsidR="00C13534" w:rsidRPr="00C13534" w:rsidRDefault="00C13534" w:rsidP="00A166C4">
      <w:pPr>
        <w:rPr>
          <w:rFonts w:ascii="Calibri" w:hAnsi="Calibri" w:cs="Calibri"/>
          <w:color w:val="000000"/>
          <w:sz w:val="22"/>
          <w:szCs w:val="22"/>
        </w:rPr>
      </w:pPr>
      <w:r w:rsidRPr="00C13534">
        <w:rPr>
          <w:rFonts w:ascii="Calibri" w:hAnsi="Calibri" w:cs="Calibri"/>
          <w:color w:val="000000"/>
          <w:sz w:val="22"/>
          <w:szCs w:val="22"/>
        </w:rPr>
        <w:t>Inflation of test statistics from multiple linear regressions between gene expression in whole blood and blood-derived mtDNA-CN</w:t>
      </w:r>
      <w:r>
        <w:rPr>
          <w:rFonts w:ascii="Calibri" w:hAnsi="Calibri" w:cs="Calibri"/>
          <w:color w:val="000000"/>
          <w:sz w:val="22"/>
          <w:szCs w:val="22"/>
        </w:rPr>
        <w:t xml:space="preserve"> (black)</w:t>
      </w:r>
      <w:r w:rsidRPr="00C13534">
        <w:rPr>
          <w:rFonts w:ascii="Calibri" w:hAnsi="Calibri" w:cs="Calibri"/>
          <w:color w:val="000000"/>
          <w:sz w:val="22"/>
          <w:szCs w:val="22"/>
        </w:rPr>
        <w:t xml:space="preserve">. Results from 1000 two-stage permutations (in gray) show no inflation of test statistics. </w:t>
      </w:r>
    </w:p>
    <w:p w14:paraId="222BABFD" w14:textId="5F38915B" w:rsidR="000117D7" w:rsidRPr="00C73B39" w:rsidRDefault="000117D7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06422C38" w14:textId="45AD4684" w:rsidR="005F07F9" w:rsidRDefault="005F07F9" w:rsidP="00A166C4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br/>
      </w:r>
      <w:r>
        <w:rPr>
          <w:rFonts w:ascii="Calibri" w:hAnsi="Calibri" w:cs="Calibri"/>
          <w:b/>
          <w:bCs/>
          <w:sz w:val="22"/>
          <w:szCs w:val="22"/>
        </w:rPr>
        <w:br/>
      </w:r>
      <w:r>
        <w:rPr>
          <w:rFonts w:ascii="Calibri" w:hAnsi="Calibri" w:cs="Calibri"/>
          <w:b/>
          <w:bCs/>
          <w:sz w:val="22"/>
          <w:szCs w:val="22"/>
        </w:rPr>
        <w:br/>
      </w:r>
    </w:p>
    <w:p w14:paraId="7A8B1B8F" w14:textId="77777777" w:rsidR="000117D7" w:rsidRPr="00C73B39" w:rsidRDefault="005F07F9" w:rsidP="00A166C4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br w:type="column"/>
      </w:r>
    </w:p>
    <w:p w14:paraId="33A715B2" w14:textId="522FE3CB" w:rsidR="000117D7" w:rsidRPr="00C73B39" w:rsidRDefault="000117D7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73B39">
        <w:rPr>
          <w:rFonts w:ascii="Calibri" w:hAnsi="Calibri" w:cs="Calibri"/>
          <w:b/>
          <w:bCs/>
          <w:color w:val="000000"/>
          <w:sz w:val="22"/>
          <w:szCs w:val="22"/>
        </w:rPr>
        <w:t>Supplemental</w:t>
      </w:r>
      <w:r w:rsidR="00CA4577">
        <w:rPr>
          <w:rFonts w:ascii="Calibri" w:hAnsi="Calibri" w:cs="Calibri"/>
          <w:b/>
          <w:bCs/>
          <w:color w:val="000000"/>
          <w:sz w:val="22"/>
          <w:szCs w:val="22"/>
        </w:rPr>
        <w:t>_</w:t>
      </w:r>
      <w:r w:rsidR="000B5BCF">
        <w:rPr>
          <w:rFonts w:ascii="Calibri" w:hAnsi="Calibri" w:cs="Calibri"/>
          <w:b/>
          <w:bCs/>
          <w:color w:val="000000"/>
          <w:sz w:val="22"/>
          <w:szCs w:val="22"/>
        </w:rPr>
        <w:t>Fig</w:t>
      </w:r>
      <w:r w:rsidR="00CA4577">
        <w:rPr>
          <w:rFonts w:ascii="Calibri" w:hAnsi="Calibri" w:cs="Calibri"/>
          <w:b/>
          <w:bCs/>
          <w:color w:val="000000"/>
          <w:sz w:val="22"/>
          <w:szCs w:val="22"/>
        </w:rPr>
        <w:t>_</w:t>
      </w:r>
      <w:r w:rsidR="000B5BCF">
        <w:rPr>
          <w:rFonts w:ascii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6</w:t>
      </w:r>
      <w:r w:rsidRPr="00C73B39">
        <w:rPr>
          <w:rFonts w:ascii="Calibri" w:hAnsi="Calibri" w:cs="Calibri"/>
          <w:b/>
          <w:bCs/>
          <w:color w:val="000000"/>
          <w:sz w:val="22"/>
          <w:szCs w:val="22"/>
        </w:rPr>
        <w:t>.</w:t>
      </w:r>
      <w:r w:rsidR="00330679">
        <w:rPr>
          <w:rFonts w:ascii="Calibri" w:hAnsi="Calibri" w:cs="Calibri"/>
          <w:b/>
          <w:bCs/>
          <w:color w:val="000000"/>
          <w:sz w:val="22"/>
          <w:szCs w:val="22"/>
        </w:rPr>
        <w:t>png</w:t>
      </w:r>
      <w:r w:rsidRPr="00C73B39">
        <w:rPr>
          <w:rFonts w:ascii="Calibri" w:hAnsi="Calibri" w:cs="Calibri"/>
          <w:b/>
          <w:bCs/>
          <w:color w:val="000000"/>
          <w:sz w:val="22"/>
          <w:szCs w:val="22"/>
        </w:rPr>
        <w:t xml:space="preserve">  </w:t>
      </w:r>
    </w:p>
    <w:p w14:paraId="2BF80DBB" w14:textId="77777777" w:rsidR="000117D7" w:rsidRPr="00C73B39" w:rsidRDefault="000117D7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3DAA035E" w14:textId="7370142A" w:rsidR="000117D7" w:rsidRPr="000E1F5D" w:rsidRDefault="000E1F5D" w:rsidP="000E1F5D">
      <w:pPr>
        <w:spacing w:line="480" w:lineRule="auto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63E29688" wp14:editId="09A0B632">
            <wp:extent cx="6119446" cy="3059723"/>
            <wp:effectExtent l="0" t="0" r="2540" b="1270"/>
            <wp:docPr id="10" name="Picture 1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c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837" cy="306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3EB9" w14:textId="77777777" w:rsidR="000F44BF" w:rsidRDefault="00EB0B9C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Supplemental Fig S6. </w:t>
      </w:r>
      <w:r w:rsidR="000F44BF">
        <w:rPr>
          <w:rFonts w:ascii="Calibri" w:hAnsi="Calibri" w:cs="Calibri"/>
          <w:b/>
          <w:bCs/>
          <w:color w:val="000000"/>
          <w:sz w:val="22"/>
          <w:szCs w:val="22"/>
        </w:rPr>
        <w:t>Positive shift for effect size estimates between blood-derived mtDNA-CN and blood-derived gene expression.</w:t>
      </w:r>
    </w:p>
    <w:p w14:paraId="472795F3" w14:textId="77777777" w:rsidR="000F44BF" w:rsidRDefault="000F44BF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258B1835" w14:textId="0E188217" w:rsidR="00EB0B9C" w:rsidRPr="000F44BF" w:rsidRDefault="00EB0B9C" w:rsidP="00A166C4">
      <w:pPr>
        <w:rPr>
          <w:rFonts w:ascii="Calibri" w:hAnsi="Calibri" w:cs="Calibri"/>
          <w:color w:val="000000"/>
          <w:sz w:val="22"/>
          <w:szCs w:val="22"/>
        </w:rPr>
      </w:pPr>
      <w:r w:rsidRPr="000F44BF">
        <w:rPr>
          <w:rFonts w:ascii="Calibri" w:hAnsi="Calibri" w:cs="Calibri"/>
          <w:color w:val="000000"/>
          <w:sz w:val="22"/>
          <w:szCs w:val="22"/>
        </w:rPr>
        <w:t>Effect size estimates between blood-derived mtDNA-CN and gene expression in blood are significantly positively shifted. Shown in gray is the percent of nominally significant genes that were positive from multiple linear regressions between blood-derived mtDNA-CN and gene expression in whole blood for 1000 permuted datasets. Dashed red line represents the actual observed value.</w:t>
      </w:r>
    </w:p>
    <w:p w14:paraId="3E500F15" w14:textId="642C6DF6" w:rsidR="000117D7" w:rsidRPr="00C73B39" w:rsidRDefault="000117D7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205F5B9E" w14:textId="77777777" w:rsidR="000117D7" w:rsidRPr="00C73B39" w:rsidRDefault="000117D7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054A7EB7" w14:textId="77777777" w:rsidR="000117D7" w:rsidRPr="00C73B39" w:rsidRDefault="000117D7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718357A2" w14:textId="62A53522" w:rsidR="00B6375B" w:rsidRDefault="00B6375B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/>
      </w:r>
    </w:p>
    <w:p w14:paraId="4A420ACD" w14:textId="77777777" w:rsidR="000117D7" w:rsidRPr="00C73B39" w:rsidRDefault="00B6375B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column"/>
      </w:r>
    </w:p>
    <w:p w14:paraId="792705F0" w14:textId="4016C2F9" w:rsidR="00C140BF" w:rsidRDefault="00C140BF" w:rsidP="00A166C4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Supplemental_Fig_S7</w:t>
      </w:r>
      <w:r w:rsidRPr="00C73B39">
        <w:rPr>
          <w:rFonts w:ascii="Calibri" w:hAnsi="Calibri" w:cs="Calibri"/>
          <w:b/>
          <w:bCs/>
          <w:sz w:val="22"/>
          <w:szCs w:val="22"/>
        </w:rPr>
        <w:t>.</w:t>
      </w:r>
      <w:r w:rsidR="00330679">
        <w:rPr>
          <w:rFonts w:ascii="Calibri" w:hAnsi="Calibri" w:cs="Calibri"/>
          <w:b/>
          <w:bCs/>
          <w:sz w:val="22"/>
          <w:szCs w:val="22"/>
        </w:rPr>
        <w:t>png</w:t>
      </w:r>
    </w:p>
    <w:p w14:paraId="6842A8E6" w14:textId="77777777" w:rsidR="00C140BF" w:rsidRDefault="00C140BF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6ED86BAD" w14:textId="489300B9" w:rsidR="00E91FA2" w:rsidRDefault="001A7295" w:rsidP="00A16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 wp14:anchorId="4A8F8FE6" wp14:editId="0D3C1205">
            <wp:extent cx="6385169" cy="4966186"/>
            <wp:effectExtent l="0" t="0" r="3175" b="0"/>
            <wp:docPr id="12" name="Picture 1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scatter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655" cy="497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E6A7E" w14:textId="0666948B" w:rsidR="001D52E1" w:rsidRDefault="001D52E1" w:rsidP="00A166C4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Supplemental Fig S7</w:t>
      </w:r>
      <w:r w:rsidRPr="00C73B39">
        <w:rPr>
          <w:rFonts w:ascii="Calibri" w:hAnsi="Calibri" w:cs="Calibri"/>
          <w:b/>
          <w:bCs/>
          <w:sz w:val="22"/>
          <w:szCs w:val="22"/>
        </w:rPr>
        <w:t>.</w:t>
      </w:r>
      <w:r>
        <w:rPr>
          <w:rFonts w:ascii="Calibri" w:hAnsi="Calibri" w:cs="Calibri"/>
          <w:b/>
          <w:bCs/>
          <w:sz w:val="22"/>
          <w:szCs w:val="22"/>
        </w:rPr>
        <w:t xml:space="preserve"> Scaled median mtRNA gene expression across tissues.</w:t>
      </w:r>
    </w:p>
    <w:p w14:paraId="7524AEB8" w14:textId="77777777" w:rsidR="007A6B39" w:rsidRDefault="007A6B39" w:rsidP="00A16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Calibri" w:hAnsi="Calibri" w:cs="Calibri"/>
          <w:b/>
          <w:bCs/>
          <w:sz w:val="22"/>
          <w:szCs w:val="22"/>
        </w:rPr>
      </w:pPr>
    </w:p>
    <w:p w14:paraId="62DD3A67" w14:textId="2C474F13" w:rsidR="00403120" w:rsidRPr="001973F2" w:rsidRDefault="00E91FA2" w:rsidP="001973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7A6B39">
        <w:rPr>
          <w:rFonts w:ascii="Calibri" w:hAnsi="Calibri" w:cs="Calibri"/>
          <w:sz w:val="22"/>
          <w:szCs w:val="22"/>
        </w:rPr>
        <w:t>Median mtRNA gene expression was scaled and tabulated by tissue. mtRNA gene expression varies widely between tissues, with notably higher expression in brain tissues.</w:t>
      </w:r>
      <w:r w:rsidR="001973F2">
        <w:rPr>
          <w:rFonts w:ascii="Calibri" w:hAnsi="Calibri" w:cs="Calibri"/>
          <w:color w:val="000000" w:themeColor="text1"/>
          <w:sz w:val="22"/>
          <w:szCs w:val="22"/>
        </w:rPr>
        <w:br/>
      </w:r>
    </w:p>
    <w:p w14:paraId="52041511" w14:textId="01A91C00" w:rsidR="00403120" w:rsidRDefault="00403120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4FA3D1EA" w14:textId="5AB8D466" w:rsidR="00403120" w:rsidRDefault="00403120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7FB942EA" w14:textId="6ADA9EDC" w:rsidR="00403120" w:rsidRDefault="00403120" w:rsidP="00A166C4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Supplemental_Fig_S8.</w:t>
      </w:r>
    </w:p>
    <w:p w14:paraId="600D5DD3" w14:textId="7BD543E3" w:rsidR="00403120" w:rsidRDefault="00403120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401BFA91" w14:textId="77777777" w:rsidR="00800752" w:rsidRDefault="00800752" w:rsidP="00A16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 wp14:anchorId="1D9BD755" wp14:editId="3DD3DA4F">
            <wp:extent cx="6939482" cy="4015409"/>
            <wp:effectExtent l="0" t="0" r="0" b="0"/>
            <wp:docPr id="13" name="Picture 1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935" cy="40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0AF5" w14:textId="28DBA48F" w:rsidR="00E746E4" w:rsidRDefault="00E746E4" w:rsidP="00A16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Supplemental Fig S8. Principal components </w:t>
      </w:r>
      <w:r w:rsidR="00EE1C83">
        <w:rPr>
          <w:rFonts w:ascii="Calibri" w:hAnsi="Calibri" w:cs="Calibri"/>
          <w:b/>
          <w:bCs/>
          <w:color w:val="000000" w:themeColor="text1"/>
          <w:sz w:val="22"/>
          <w:szCs w:val="22"/>
        </w:rPr>
        <w:t>analysis of brain tissues</w:t>
      </w:r>
    </w:p>
    <w:p w14:paraId="5436D888" w14:textId="77777777" w:rsidR="00E746E4" w:rsidRDefault="00E746E4" w:rsidP="00A16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0C686FF6" w14:textId="34470885" w:rsidR="00800752" w:rsidRPr="001A4365" w:rsidRDefault="00EE1C83" w:rsidP="00A16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1A4365">
        <w:rPr>
          <w:rFonts w:ascii="Calibri" w:hAnsi="Calibri" w:cs="Calibri"/>
          <w:color w:val="000000" w:themeColor="text1"/>
          <w:sz w:val="22"/>
          <w:szCs w:val="22"/>
        </w:rPr>
        <w:t xml:space="preserve">Principal components 1 and 2 from a principal </w:t>
      </w:r>
      <w:proofErr w:type="gramStart"/>
      <w:r w:rsidRPr="001A4365">
        <w:rPr>
          <w:rFonts w:ascii="Calibri" w:hAnsi="Calibri" w:cs="Calibri"/>
          <w:color w:val="000000" w:themeColor="text1"/>
          <w:sz w:val="22"/>
          <w:szCs w:val="22"/>
        </w:rPr>
        <w:t>components</w:t>
      </w:r>
      <w:proofErr w:type="gramEnd"/>
      <w:r w:rsidRPr="001A4365">
        <w:rPr>
          <w:rFonts w:ascii="Calibri" w:hAnsi="Calibri" w:cs="Calibri"/>
          <w:color w:val="000000" w:themeColor="text1"/>
          <w:sz w:val="22"/>
          <w:szCs w:val="22"/>
        </w:rPr>
        <w:t xml:space="preserve"> analysis of RNA-sequencing from all brain tissues. Substantia nigra does not appear to be substantially different from the other brain tissues</w:t>
      </w:r>
      <w:r w:rsidR="0078290A" w:rsidRPr="001A4365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14:paraId="3F9A4C4F" w14:textId="77777777" w:rsidR="00403120" w:rsidRDefault="00403120" w:rsidP="00A166C4">
      <w:pPr>
        <w:rPr>
          <w:rFonts w:ascii="Calibri" w:hAnsi="Calibri" w:cs="Calibri"/>
          <w:b/>
          <w:bCs/>
          <w:sz w:val="22"/>
          <w:szCs w:val="22"/>
        </w:rPr>
      </w:pPr>
    </w:p>
    <w:p w14:paraId="0726B20B" w14:textId="5BDD85EF" w:rsidR="00C140BF" w:rsidRPr="00B3317E" w:rsidRDefault="00C140BF" w:rsidP="00A166C4">
      <w:pPr>
        <w:rPr>
          <w:rFonts w:ascii="Calibri" w:hAnsi="Calibri" w:cs="Calibri"/>
          <w:b/>
          <w:bCs/>
          <w:sz w:val="22"/>
          <w:szCs w:val="22"/>
        </w:rPr>
      </w:pPr>
      <w:r w:rsidRPr="00C73B39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56C5C6DB" w14:textId="21A6FA96" w:rsidR="000117D7" w:rsidRDefault="003253B4" w:rsidP="00A166C4">
      <w:pPr>
        <w:tabs>
          <w:tab w:val="left" w:pos="2019"/>
        </w:tabs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</w:p>
    <w:p w14:paraId="1DE7FF5F" w14:textId="683C9FCC" w:rsidR="003253B4" w:rsidRDefault="003253B4" w:rsidP="00A166C4">
      <w:pPr>
        <w:tabs>
          <w:tab w:val="left" w:pos="2019"/>
        </w:tabs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78CB4F77" w14:textId="2AB479D3" w:rsidR="003253B4" w:rsidRDefault="003253B4" w:rsidP="00A166C4">
      <w:pPr>
        <w:tabs>
          <w:tab w:val="left" w:pos="2019"/>
        </w:tabs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5AB7F7FD" w14:textId="77777777" w:rsidR="00480FE5" w:rsidRDefault="00480FE5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7C6A93B3" w14:textId="67611077" w:rsidR="000117D7" w:rsidRPr="00FA2CC3" w:rsidRDefault="000117D7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 w:rsidRPr="00FA2CC3">
        <w:rPr>
          <w:rFonts w:ascii="Calibri" w:hAnsi="Calibri" w:cs="Calibri"/>
          <w:b/>
          <w:bCs/>
          <w:color w:val="000000"/>
          <w:sz w:val="22"/>
          <w:szCs w:val="22"/>
        </w:rPr>
        <w:t>Supplemental</w:t>
      </w:r>
      <w:r w:rsidR="002717AA" w:rsidRPr="00FA2CC3">
        <w:rPr>
          <w:rFonts w:ascii="Calibri" w:hAnsi="Calibri" w:cs="Calibri"/>
          <w:b/>
          <w:bCs/>
          <w:color w:val="000000"/>
          <w:sz w:val="22"/>
          <w:szCs w:val="22"/>
        </w:rPr>
        <w:t>_</w:t>
      </w:r>
      <w:r w:rsidR="000B5BCF" w:rsidRPr="00FA2CC3">
        <w:rPr>
          <w:rFonts w:ascii="Calibri" w:hAnsi="Calibri" w:cs="Calibri"/>
          <w:b/>
          <w:bCs/>
          <w:color w:val="000000"/>
          <w:sz w:val="22"/>
          <w:szCs w:val="22"/>
        </w:rPr>
        <w:t>Fig</w:t>
      </w:r>
      <w:r w:rsidRPr="00FA2CC3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="002717AA" w:rsidRPr="00FA2CC3">
        <w:rPr>
          <w:rFonts w:ascii="Calibri" w:hAnsi="Calibri" w:cs="Calibri"/>
          <w:b/>
          <w:bCs/>
          <w:color w:val="000000"/>
          <w:sz w:val="22"/>
          <w:szCs w:val="22"/>
        </w:rPr>
        <w:t>_</w:t>
      </w:r>
      <w:r w:rsidR="000B5BCF" w:rsidRPr="00FA2CC3">
        <w:rPr>
          <w:rFonts w:ascii="Calibri" w:hAnsi="Calibri" w:cs="Calibri"/>
          <w:b/>
          <w:bCs/>
          <w:color w:val="000000"/>
          <w:sz w:val="22"/>
          <w:szCs w:val="22"/>
        </w:rPr>
        <w:t>S</w:t>
      </w:r>
      <w:r w:rsidR="0024762D" w:rsidRPr="00FA2CC3">
        <w:rPr>
          <w:rFonts w:ascii="Calibri" w:hAnsi="Calibri" w:cs="Calibri"/>
          <w:b/>
          <w:bCs/>
          <w:color w:val="000000"/>
          <w:sz w:val="22"/>
          <w:szCs w:val="22"/>
        </w:rPr>
        <w:t>9</w:t>
      </w:r>
      <w:r w:rsidRPr="00FA2CC3">
        <w:rPr>
          <w:rFonts w:ascii="Calibri" w:hAnsi="Calibri" w:cs="Calibri"/>
          <w:b/>
          <w:bCs/>
          <w:color w:val="000000"/>
          <w:sz w:val="22"/>
          <w:szCs w:val="22"/>
        </w:rPr>
        <w:t>.</w:t>
      </w:r>
      <w:r w:rsidR="004927FC">
        <w:rPr>
          <w:rFonts w:ascii="Calibri" w:hAnsi="Calibri" w:cs="Calibri"/>
          <w:b/>
          <w:bCs/>
          <w:color w:val="000000"/>
          <w:sz w:val="22"/>
          <w:szCs w:val="22"/>
        </w:rPr>
        <w:t>pdf</w:t>
      </w:r>
    </w:p>
    <w:p w14:paraId="1FB1398F" w14:textId="77777777" w:rsidR="000117D7" w:rsidRPr="00B329FC" w:rsidRDefault="000117D7" w:rsidP="00A166C4">
      <w:pPr>
        <w:rPr>
          <w:rFonts w:ascii="Calibri" w:hAnsi="Calibri" w:cs="Calibri"/>
          <w:b/>
          <w:bCs/>
          <w:color w:val="000000"/>
          <w:sz w:val="22"/>
          <w:szCs w:val="22"/>
          <w:highlight w:val="yellow"/>
        </w:rPr>
      </w:pPr>
    </w:p>
    <w:p w14:paraId="503E8F40" w14:textId="74482E1A" w:rsidR="00F915CC" w:rsidRPr="00CE7DD0" w:rsidRDefault="00AC12D4" w:rsidP="00CE7DD0">
      <w:pPr>
        <w:spacing w:line="480" w:lineRule="auto"/>
        <w:rPr>
          <w:rFonts w:ascii="Calibri" w:hAnsi="Calibri" w:cs="Calibri"/>
          <w:b/>
          <w:bCs/>
          <w:sz w:val="22"/>
          <w:szCs w:val="22"/>
          <w:highlight w:val="yellow"/>
        </w:rPr>
      </w:pPr>
      <w:r>
        <w:rPr>
          <w:noProof/>
          <w:sz w:val="16"/>
          <w:szCs w:val="16"/>
        </w:rPr>
        <w:drawing>
          <wp:inline distT="0" distB="0" distL="0" distR="0" wp14:anchorId="101D9B20" wp14:editId="4316C46C">
            <wp:extent cx="8229600" cy="4643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5CC" w:rsidRPr="00A05A9F">
        <w:rPr>
          <w:rFonts w:ascii="Calibri" w:hAnsi="Calibri" w:cs="Calibri"/>
          <w:b/>
          <w:bCs/>
          <w:color w:val="000000"/>
          <w:sz w:val="22"/>
          <w:szCs w:val="22"/>
        </w:rPr>
        <w:t>Supplemental Fig S</w:t>
      </w:r>
      <w:r w:rsidR="0024762D" w:rsidRPr="00A05A9F">
        <w:rPr>
          <w:rFonts w:ascii="Calibri" w:hAnsi="Calibri" w:cs="Calibri"/>
          <w:b/>
          <w:bCs/>
          <w:color w:val="000000"/>
          <w:sz w:val="22"/>
          <w:szCs w:val="22"/>
        </w:rPr>
        <w:t>9</w:t>
      </w:r>
      <w:r w:rsidR="00F915CC" w:rsidRPr="00A05A9F">
        <w:rPr>
          <w:rFonts w:ascii="Calibri" w:hAnsi="Calibri" w:cs="Calibri"/>
          <w:b/>
          <w:bCs/>
          <w:color w:val="000000"/>
          <w:sz w:val="22"/>
          <w:szCs w:val="22"/>
        </w:rPr>
        <w:t xml:space="preserve">. </w:t>
      </w:r>
      <w:r w:rsidR="00EB4D61" w:rsidRPr="00A05A9F">
        <w:rPr>
          <w:rFonts w:ascii="Calibri" w:hAnsi="Calibri" w:cs="Calibri"/>
          <w:b/>
          <w:bCs/>
          <w:color w:val="000000"/>
          <w:sz w:val="22"/>
          <w:szCs w:val="22"/>
        </w:rPr>
        <w:t>ELK1 is associated with mtDNA-CN in multiple tissues</w:t>
      </w:r>
    </w:p>
    <w:p w14:paraId="4512365B" w14:textId="77777777" w:rsidR="00F915CC" w:rsidRDefault="00F915CC" w:rsidP="00A166C4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53AB9EB6" w14:textId="11FDECC6" w:rsidR="000B5BCF" w:rsidRPr="00EB4D61" w:rsidRDefault="000B5BCF" w:rsidP="00A166C4">
      <w:pPr>
        <w:rPr>
          <w:rFonts w:ascii="Calibri" w:hAnsi="Calibri" w:cs="Calibri"/>
          <w:color w:val="000000"/>
          <w:sz w:val="22"/>
          <w:szCs w:val="22"/>
        </w:rPr>
      </w:pPr>
      <w:r w:rsidRPr="00EB4D61">
        <w:rPr>
          <w:rFonts w:ascii="Calibri" w:hAnsi="Calibri" w:cs="Calibri"/>
          <w:color w:val="000000"/>
          <w:sz w:val="22"/>
          <w:szCs w:val="22"/>
        </w:rPr>
        <w:t xml:space="preserve">ELK1 is </w:t>
      </w:r>
      <w:r w:rsidR="004A4D61">
        <w:rPr>
          <w:rFonts w:ascii="Calibri" w:hAnsi="Calibri" w:cs="Calibri"/>
          <w:color w:val="000000"/>
          <w:sz w:val="22"/>
          <w:szCs w:val="22"/>
        </w:rPr>
        <w:t xml:space="preserve">nominally </w:t>
      </w:r>
      <w:r w:rsidRPr="00EB4D61">
        <w:rPr>
          <w:rFonts w:ascii="Calibri" w:hAnsi="Calibri" w:cs="Calibri"/>
          <w:color w:val="000000"/>
          <w:sz w:val="22"/>
          <w:szCs w:val="22"/>
        </w:rPr>
        <w:t xml:space="preserve">significantly associated with mtDNA-CN </w:t>
      </w:r>
      <w:r w:rsidR="004A4D61">
        <w:rPr>
          <w:rFonts w:ascii="Calibri" w:hAnsi="Calibri" w:cs="Calibri"/>
          <w:color w:val="000000"/>
          <w:sz w:val="22"/>
          <w:szCs w:val="22"/>
        </w:rPr>
        <w:t>4</w:t>
      </w:r>
      <w:r w:rsidRPr="00EB4D61">
        <w:rPr>
          <w:rFonts w:ascii="Calibri" w:hAnsi="Calibri" w:cs="Calibri"/>
          <w:color w:val="000000"/>
          <w:sz w:val="22"/>
          <w:szCs w:val="22"/>
        </w:rPr>
        <w:t xml:space="preserve"> out of the 18 tissues where ELK1 targets are enriched for association with mtDNA-CN. N represents number of samples for each tissue. Summary estimates calculated using a random-effects meta-analysis, excluding the effect of whole blood.</w:t>
      </w:r>
    </w:p>
    <w:p w14:paraId="064963B2" w14:textId="77777777" w:rsidR="000117D7" w:rsidRPr="00C73B39" w:rsidRDefault="000117D7" w:rsidP="00A166C4">
      <w:pPr>
        <w:spacing w:line="480" w:lineRule="auto"/>
        <w:rPr>
          <w:rFonts w:ascii="Calibri" w:hAnsi="Calibri" w:cs="Calibri"/>
          <w:b/>
          <w:bCs/>
          <w:sz w:val="22"/>
          <w:szCs w:val="22"/>
        </w:rPr>
      </w:pPr>
    </w:p>
    <w:p w14:paraId="48825A23" w14:textId="470DC7A4" w:rsidR="000117D7" w:rsidRPr="00C73B39" w:rsidRDefault="00D961C5" w:rsidP="00A166C4">
      <w:pPr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Supplemental_Fig_S</w:t>
      </w:r>
      <w:r w:rsidR="0024762D">
        <w:rPr>
          <w:rFonts w:ascii="Calibri" w:hAnsi="Calibri" w:cs="Calibri"/>
          <w:b/>
          <w:bCs/>
          <w:color w:val="000000"/>
          <w:sz w:val="22"/>
          <w:szCs w:val="22"/>
        </w:rPr>
        <w:t>10</w:t>
      </w:r>
      <w:r w:rsidR="000117D7" w:rsidRPr="00C73B39">
        <w:rPr>
          <w:rFonts w:ascii="Calibri" w:hAnsi="Calibri" w:cs="Calibri"/>
          <w:b/>
          <w:bCs/>
          <w:color w:val="000000"/>
          <w:sz w:val="22"/>
          <w:szCs w:val="22"/>
        </w:rPr>
        <w:t>.</w:t>
      </w:r>
      <w:r w:rsidR="00723E37">
        <w:rPr>
          <w:rFonts w:ascii="Calibri" w:hAnsi="Calibri" w:cs="Calibri"/>
          <w:b/>
          <w:bCs/>
          <w:color w:val="000000"/>
          <w:sz w:val="22"/>
          <w:szCs w:val="22"/>
        </w:rPr>
        <w:t>svg</w:t>
      </w:r>
      <w:r w:rsidR="000117D7" w:rsidRPr="00C73B39">
        <w:rPr>
          <w:rFonts w:ascii="Calibri" w:hAnsi="Calibri" w:cs="Calibri"/>
          <w:b/>
          <w:bCs/>
          <w:color w:val="000000"/>
          <w:sz w:val="22"/>
          <w:szCs w:val="22"/>
        </w:rPr>
        <w:t xml:space="preserve">  </w:t>
      </w:r>
    </w:p>
    <w:p w14:paraId="4BC8CC94" w14:textId="77777777" w:rsidR="000117D7" w:rsidRPr="00C73B39" w:rsidRDefault="000117D7" w:rsidP="00A166C4">
      <w:pPr>
        <w:spacing w:line="48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73B39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E6C3782" wp14:editId="65F20E07">
            <wp:extent cx="8133163" cy="4220308"/>
            <wp:effectExtent l="0" t="0" r="0" b="0"/>
            <wp:docPr id="37" name="Graphic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LK-1 Expression.sv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r="7163"/>
                    <a:stretch/>
                  </pic:blipFill>
                  <pic:spPr bwMode="auto">
                    <a:xfrm>
                      <a:off x="0" y="0"/>
                      <a:ext cx="8152281" cy="423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77890" w14:textId="77777777" w:rsidR="001A4365" w:rsidRDefault="004D470A" w:rsidP="00A166C4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Supplemental Fig S10. </w:t>
      </w:r>
    </w:p>
    <w:p w14:paraId="57DC7665" w14:textId="77777777" w:rsidR="004B3D68" w:rsidRDefault="004B3D68" w:rsidP="00A166C4">
      <w:pPr>
        <w:rPr>
          <w:rFonts w:ascii="Calibri" w:hAnsi="Calibri" w:cs="Calibri"/>
          <w:color w:val="000000"/>
          <w:sz w:val="22"/>
          <w:szCs w:val="22"/>
        </w:rPr>
      </w:pPr>
    </w:p>
    <w:p w14:paraId="715D17C3" w14:textId="0FA569E7" w:rsidR="000117D7" w:rsidRPr="001A4365" w:rsidRDefault="004D470A" w:rsidP="00A166C4">
      <w:pPr>
        <w:rPr>
          <w:rFonts w:ascii="Calibri" w:hAnsi="Calibri" w:cs="Calibri"/>
          <w:sz w:val="22"/>
          <w:szCs w:val="22"/>
        </w:rPr>
      </w:pPr>
      <w:r w:rsidRPr="001A4365">
        <w:rPr>
          <w:rFonts w:ascii="Calibri" w:hAnsi="Calibri" w:cs="Calibri"/>
          <w:color w:val="000000"/>
          <w:sz w:val="22"/>
          <w:szCs w:val="22"/>
        </w:rPr>
        <w:t xml:space="preserve">GTEx visualization showing gene expression of ELK1 in multiple tissues, downloaded on 5/9/2020 from </w:t>
      </w:r>
      <w:hyperlink r:id="rId17" w:history="1">
        <w:r w:rsidRPr="001A4365">
          <w:rPr>
            <w:rFonts w:ascii="Calibri" w:eastAsia="Times New Roman" w:hAnsi="Calibri" w:cs="Calibri"/>
            <w:color w:val="0000FF"/>
            <w:sz w:val="22"/>
            <w:szCs w:val="22"/>
            <w:u w:val="single"/>
          </w:rPr>
          <w:t>https://gtexportal.org/home/gene/ELK1</w:t>
        </w:r>
      </w:hyperlink>
      <w:r w:rsidRPr="001A4365">
        <w:rPr>
          <w:rFonts w:ascii="Calibri" w:eastAsia="Times New Roman" w:hAnsi="Calibri" w:cs="Calibri"/>
          <w:sz w:val="22"/>
          <w:szCs w:val="22"/>
        </w:rPr>
        <w:t>.</w:t>
      </w:r>
    </w:p>
    <w:p w14:paraId="5031113E" w14:textId="77777777" w:rsidR="001A4365" w:rsidRDefault="001A4365" w:rsidP="007266B2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1943BD76" w14:textId="3A811239" w:rsidR="001A4365" w:rsidRDefault="00CE7DD0" w:rsidP="00816F9D">
      <w:pPr>
        <w:ind w:left="720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column"/>
      </w:r>
    </w:p>
    <w:p w14:paraId="15F87449" w14:textId="78B25CFF" w:rsidR="000117D7" w:rsidRPr="00C73B39" w:rsidRDefault="00EE6B01" w:rsidP="0039350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Supplemental_Fig_S</w:t>
      </w:r>
      <w:r w:rsidR="0024762D">
        <w:rPr>
          <w:rFonts w:ascii="Calibri" w:hAnsi="Calibri" w:cs="Calibri"/>
          <w:b/>
          <w:bCs/>
          <w:color w:val="000000"/>
          <w:sz w:val="22"/>
          <w:szCs w:val="22"/>
        </w:rPr>
        <w:t>11</w:t>
      </w:r>
      <w:r w:rsidR="000117D7" w:rsidRPr="00C73B39">
        <w:rPr>
          <w:rFonts w:ascii="Calibri" w:hAnsi="Calibri" w:cs="Calibri"/>
          <w:b/>
          <w:bCs/>
          <w:color w:val="000000"/>
          <w:sz w:val="22"/>
          <w:szCs w:val="22"/>
        </w:rPr>
        <w:t>.</w:t>
      </w:r>
      <w:r w:rsidR="008F0B62">
        <w:rPr>
          <w:rFonts w:ascii="Calibri" w:hAnsi="Calibri" w:cs="Calibri"/>
          <w:b/>
          <w:bCs/>
          <w:color w:val="000000"/>
          <w:sz w:val="22"/>
          <w:szCs w:val="22"/>
        </w:rPr>
        <w:t>pdf</w:t>
      </w:r>
    </w:p>
    <w:p w14:paraId="080D179C" w14:textId="204CF2DF" w:rsidR="00A80560" w:rsidRDefault="00A80560" w:rsidP="00E9316C">
      <w:pPr>
        <w:ind w:left="720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542C387A" w14:textId="73062B6A" w:rsidR="00A166C4" w:rsidRDefault="00E9316C" w:rsidP="00E9316C">
      <w:pPr>
        <w:spacing w:line="480" w:lineRule="auto"/>
        <w:ind w:left="720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noProof/>
          <w:color w:val="000000"/>
          <w:sz w:val="22"/>
          <w:szCs w:val="22"/>
        </w:rPr>
        <w:drawing>
          <wp:inline distT="0" distB="0" distL="0" distR="0" wp14:anchorId="5F03A696" wp14:editId="4213CB1D">
            <wp:extent cx="6775938" cy="5115318"/>
            <wp:effectExtent l="0" t="0" r="0" b="3175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" b="4468"/>
                    <a:stretch/>
                  </pic:blipFill>
                  <pic:spPr bwMode="auto">
                    <a:xfrm>
                      <a:off x="0" y="0"/>
                      <a:ext cx="6809026" cy="5140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6D1F4" w14:textId="75B5A29C" w:rsidR="00A80560" w:rsidRPr="00A80560" w:rsidRDefault="00A80560" w:rsidP="00393503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Supplemental Fig S11. </w:t>
      </w:r>
    </w:p>
    <w:p w14:paraId="0ED6A74E" w14:textId="3F7F7943" w:rsidR="00A80560" w:rsidRPr="00FF67C5" w:rsidRDefault="00A166C4" w:rsidP="00393503">
      <w:pPr>
        <w:rPr>
          <w:rFonts w:ascii="Calibri" w:hAnsi="Calibri" w:cs="Calibri"/>
          <w:sz w:val="22"/>
          <w:szCs w:val="22"/>
        </w:rPr>
        <w:sectPr w:rsidR="00A80560" w:rsidRPr="00FF67C5" w:rsidSect="00EE1361">
          <w:pgSz w:w="15840" w:h="12240" w:orient="landscape"/>
          <w:pgMar w:top="738" w:right="1440" w:bottom="1440" w:left="1440" w:header="720" w:footer="720" w:gutter="0"/>
          <w:cols w:space="720"/>
          <w:docGrid w:linePitch="360"/>
        </w:sectPr>
      </w:pPr>
      <w:r>
        <w:rPr>
          <w:rFonts w:ascii="Calibri" w:hAnsi="Calibri" w:cs="Calibri"/>
          <w:color w:val="000000"/>
          <w:sz w:val="22"/>
          <w:szCs w:val="22"/>
        </w:rPr>
        <w:br/>
      </w:r>
      <w:r w:rsidR="004662DF">
        <w:rPr>
          <w:rFonts w:ascii="Calibri" w:hAnsi="Calibri" w:cs="Calibri"/>
          <w:color w:val="000000"/>
          <w:sz w:val="22"/>
          <w:szCs w:val="22"/>
        </w:rPr>
        <w:t>Forest</w:t>
      </w:r>
      <w:r w:rsidR="0068540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4662DF">
        <w:rPr>
          <w:rFonts w:ascii="Calibri" w:hAnsi="Calibri" w:cs="Calibri"/>
          <w:color w:val="000000"/>
          <w:sz w:val="22"/>
          <w:szCs w:val="22"/>
        </w:rPr>
        <w:t>plots showing enrichment for neurodegenerative disease gene sets across multiple brain tissues.</w:t>
      </w:r>
    </w:p>
    <w:p w14:paraId="3A83A7EC" w14:textId="32532898" w:rsidR="000117D7" w:rsidRDefault="000117D7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67CDE5A5" w14:textId="4A2D0CF4" w:rsidR="000117D7" w:rsidRDefault="00EE6B01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Supplemental_Fig_S</w:t>
      </w:r>
      <w:r w:rsidR="000117D7">
        <w:rPr>
          <w:rFonts w:ascii="Calibri" w:hAnsi="Calibri" w:cs="Calibri"/>
          <w:b/>
          <w:bCs/>
          <w:sz w:val="22"/>
          <w:szCs w:val="22"/>
        </w:rPr>
        <w:t>1</w:t>
      </w:r>
      <w:r w:rsidR="00FA6783">
        <w:rPr>
          <w:rFonts w:ascii="Calibri" w:hAnsi="Calibri" w:cs="Calibri"/>
          <w:b/>
          <w:bCs/>
          <w:sz w:val="22"/>
          <w:szCs w:val="22"/>
        </w:rPr>
        <w:t>2</w:t>
      </w:r>
      <w:r w:rsidR="000117D7" w:rsidRPr="00C73B39">
        <w:rPr>
          <w:rFonts w:ascii="Calibri" w:hAnsi="Calibri" w:cs="Calibri"/>
          <w:b/>
          <w:bCs/>
          <w:sz w:val="22"/>
          <w:szCs w:val="22"/>
        </w:rPr>
        <w:t>.</w:t>
      </w:r>
      <w:r w:rsidR="00EF50BC">
        <w:rPr>
          <w:rFonts w:ascii="Calibri" w:hAnsi="Calibri" w:cs="Calibri"/>
          <w:b/>
          <w:bCs/>
          <w:sz w:val="22"/>
          <w:szCs w:val="22"/>
        </w:rPr>
        <w:t>png</w:t>
      </w:r>
    </w:p>
    <w:p w14:paraId="4611E3EE" w14:textId="77777777" w:rsidR="00EF50BC" w:rsidRDefault="00EF50BC" w:rsidP="00816F9D">
      <w:pPr>
        <w:ind w:left="720" w:right="1980" w:firstLine="720"/>
        <w:rPr>
          <w:rFonts w:ascii="Calibri" w:hAnsi="Calibri" w:cs="Calibri"/>
          <w:b/>
          <w:bCs/>
          <w:sz w:val="22"/>
          <w:szCs w:val="22"/>
        </w:rPr>
      </w:pPr>
    </w:p>
    <w:p w14:paraId="60EFCDC5" w14:textId="408AEAE7" w:rsidR="000117D7" w:rsidRDefault="00AD250A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A268625" wp14:editId="61B5301C">
            <wp:simplePos x="0" y="0"/>
            <wp:positionH relativeFrom="column">
              <wp:posOffset>396533</wp:posOffset>
            </wp:positionH>
            <wp:positionV relativeFrom="paragraph">
              <wp:posOffset>103554</wp:posOffset>
            </wp:positionV>
            <wp:extent cx="6356436" cy="2813538"/>
            <wp:effectExtent l="0" t="0" r="0" b="6350"/>
            <wp:wrapNone/>
            <wp:docPr id="9" name="Picture 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ox and whisker 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726" cy="2818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6FA70" w14:textId="33E27580" w:rsidR="00AD250A" w:rsidRDefault="00AD250A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11C28F09" w14:textId="1B4F0935" w:rsidR="00AD250A" w:rsidRDefault="00AD250A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4EC80CDF" w14:textId="6BA2B1C8" w:rsidR="00AD250A" w:rsidRDefault="00AD250A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5B8B3FA3" w14:textId="026FB616" w:rsidR="00AD250A" w:rsidRDefault="00AD250A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12A90DBC" w14:textId="60C6B65A" w:rsidR="00AD250A" w:rsidRDefault="00AD250A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424E7CC7" w14:textId="7F6005A3" w:rsidR="00AD250A" w:rsidRDefault="00AD250A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21C539C6" w14:textId="264628A3" w:rsidR="00AD250A" w:rsidRDefault="00AD250A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6C91C888" w14:textId="2FC70903" w:rsidR="00AD250A" w:rsidRDefault="00AD250A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01B17875" w14:textId="77777777" w:rsidR="00AD250A" w:rsidRDefault="00AD250A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52EFB16A" w14:textId="50760094" w:rsidR="00AD250A" w:rsidRDefault="00AD250A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5A011C22" w14:textId="77A1338B" w:rsidR="00AD250A" w:rsidRDefault="00AD250A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7E434A9C" w14:textId="77777777" w:rsidR="00AD250A" w:rsidRDefault="00AD250A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33117DAF" w14:textId="1C213651" w:rsidR="00AD250A" w:rsidRDefault="00AD250A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412D7DAB" w14:textId="7F039CD3" w:rsidR="006A28B0" w:rsidRDefault="006A28B0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48A4581E" w14:textId="77777777" w:rsidR="006A28B0" w:rsidRDefault="006A28B0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097E07AF" w14:textId="7D941DC3" w:rsidR="00AD250A" w:rsidRDefault="00AD250A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61C2DD1C" w14:textId="2BEE6430" w:rsidR="00FA6783" w:rsidRPr="00C73B39" w:rsidRDefault="00FA6783" w:rsidP="00816F9D">
      <w:pPr>
        <w:ind w:left="720" w:right="1980"/>
        <w:rPr>
          <w:rFonts w:ascii="Calibri" w:hAnsi="Calibri" w:cs="Calibri"/>
          <w:sz w:val="22"/>
          <w:szCs w:val="22"/>
        </w:rPr>
      </w:pPr>
    </w:p>
    <w:p w14:paraId="201650E6" w14:textId="7AC78FB9" w:rsidR="00FA6783" w:rsidRDefault="00FA6783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Supplemental Fig S12. </w:t>
      </w:r>
    </w:p>
    <w:p w14:paraId="0B570AA9" w14:textId="77777777" w:rsidR="00FA6783" w:rsidRDefault="00FA6783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0BA954CA" w14:textId="56836F70" w:rsidR="00FA6783" w:rsidRPr="00FC38FE" w:rsidRDefault="00FA6783" w:rsidP="00816F9D">
      <w:pPr>
        <w:ind w:left="720" w:right="1980"/>
        <w:rPr>
          <w:rFonts w:ascii="Calibri" w:hAnsi="Calibri" w:cs="Calibri"/>
          <w:sz w:val="22"/>
          <w:szCs w:val="22"/>
        </w:rPr>
      </w:pPr>
      <w:r w:rsidRPr="00FC38FE">
        <w:rPr>
          <w:rFonts w:ascii="Calibri" w:hAnsi="Calibri" w:cs="Calibri"/>
          <w:sz w:val="22"/>
          <w:szCs w:val="22"/>
        </w:rPr>
        <w:t xml:space="preserve">mtDNA-CN in </w:t>
      </w:r>
      <w:proofErr w:type="spellStart"/>
      <w:r w:rsidRPr="00FC38FE">
        <w:rPr>
          <w:rFonts w:ascii="Calibri" w:hAnsi="Calibri" w:cs="Calibri"/>
          <w:sz w:val="22"/>
          <w:szCs w:val="22"/>
        </w:rPr>
        <w:t>UKBiobank</w:t>
      </w:r>
      <w:proofErr w:type="spellEnd"/>
      <w:r w:rsidRPr="00FC38FE">
        <w:rPr>
          <w:rFonts w:ascii="Calibri" w:hAnsi="Calibri" w:cs="Calibri"/>
          <w:sz w:val="22"/>
          <w:szCs w:val="22"/>
        </w:rPr>
        <w:t xml:space="preserve"> decreases with age (p = 2.12e-60) and is lower in males when compared to females (p = 1.56e-182). Data has been stratified into 5-year age bins.</w:t>
      </w:r>
    </w:p>
    <w:p w14:paraId="609758C8" w14:textId="77777777" w:rsidR="000117D7" w:rsidRPr="00C73B39" w:rsidRDefault="000117D7" w:rsidP="00816F9D">
      <w:pPr>
        <w:spacing w:line="480" w:lineRule="auto"/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2935EBD7" w14:textId="77777777" w:rsidR="000117D7" w:rsidRPr="00C73B39" w:rsidRDefault="000117D7" w:rsidP="00816F9D">
      <w:pPr>
        <w:spacing w:line="480" w:lineRule="auto"/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14A56243" w14:textId="77777777" w:rsidR="000117D7" w:rsidRDefault="000117D7" w:rsidP="00816F9D">
      <w:pPr>
        <w:spacing w:line="480" w:lineRule="auto"/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27B75EF0" w14:textId="77777777" w:rsidR="000117D7" w:rsidRDefault="000117D7" w:rsidP="00816F9D">
      <w:pPr>
        <w:spacing w:line="480" w:lineRule="auto"/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40C1D250" w14:textId="77777777" w:rsidR="000117D7" w:rsidRDefault="000117D7" w:rsidP="00816F9D">
      <w:pPr>
        <w:spacing w:line="480" w:lineRule="auto"/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41A80362" w14:textId="77777777" w:rsidR="000117D7" w:rsidRDefault="000117D7" w:rsidP="00816F9D">
      <w:pPr>
        <w:spacing w:line="480" w:lineRule="auto"/>
        <w:ind w:left="720" w:right="1980"/>
        <w:rPr>
          <w:rFonts w:ascii="Calibri" w:hAnsi="Calibri" w:cs="Calibri"/>
          <w:b/>
          <w:bCs/>
          <w:sz w:val="22"/>
          <w:szCs w:val="22"/>
        </w:rPr>
      </w:pPr>
    </w:p>
    <w:p w14:paraId="6C650C3E" w14:textId="32C1ED1B" w:rsidR="000117D7" w:rsidRDefault="00EE6B01" w:rsidP="00816F9D">
      <w:pPr>
        <w:spacing w:line="480" w:lineRule="auto"/>
        <w:ind w:left="720" w:right="198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t>Supplemental_Fig_S</w:t>
      </w:r>
      <w:r w:rsidR="000117D7">
        <w:rPr>
          <w:rFonts w:ascii="Calibri" w:hAnsi="Calibri" w:cs="Calibri"/>
          <w:b/>
          <w:bCs/>
          <w:sz w:val="22"/>
          <w:szCs w:val="22"/>
        </w:rPr>
        <w:t>1</w:t>
      </w:r>
      <w:r w:rsidR="0080216B">
        <w:rPr>
          <w:rFonts w:ascii="Calibri" w:hAnsi="Calibri" w:cs="Calibri"/>
          <w:b/>
          <w:bCs/>
          <w:sz w:val="22"/>
          <w:szCs w:val="22"/>
        </w:rPr>
        <w:t>3</w:t>
      </w:r>
      <w:r w:rsidR="000117D7" w:rsidRPr="00C73B39">
        <w:rPr>
          <w:rFonts w:ascii="Calibri" w:hAnsi="Calibri" w:cs="Calibri"/>
          <w:b/>
          <w:bCs/>
          <w:sz w:val="22"/>
          <w:szCs w:val="22"/>
        </w:rPr>
        <w:t>.</w:t>
      </w:r>
      <w:r w:rsidR="00D7521F">
        <w:rPr>
          <w:rFonts w:ascii="Calibri" w:hAnsi="Calibri" w:cs="Calibri"/>
          <w:b/>
          <w:bCs/>
          <w:sz w:val="22"/>
          <w:szCs w:val="22"/>
        </w:rPr>
        <w:t>png</w:t>
      </w:r>
      <w:r w:rsidR="008F33F8" w:rsidRPr="00C73B39"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186CA1BC" wp14:editId="1A857B45">
            <wp:extent cx="7578725" cy="4860235"/>
            <wp:effectExtent l="0" t="0" r="0" b="17145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9FB3F661-3C98-714A-AD00-DA18285BE9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1A16D2E6" w14:textId="09AB9A52" w:rsidR="00AD218A" w:rsidRDefault="00E74183" w:rsidP="00816F9D">
      <w:pPr>
        <w:spacing w:line="480" w:lineRule="auto"/>
        <w:ind w:left="720" w:right="198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Supplemental Fig S13.</w:t>
      </w:r>
    </w:p>
    <w:p w14:paraId="40AEA55B" w14:textId="77777777" w:rsidR="00816F9D" w:rsidRPr="00D9378F" w:rsidRDefault="008F33F8" w:rsidP="00816F9D">
      <w:pPr>
        <w:spacing w:line="480" w:lineRule="auto"/>
        <w:ind w:left="720" w:right="198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Filtering</w:t>
      </w:r>
      <w:r w:rsidR="00816F9D" w:rsidRPr="00E74183">
        <w:rPr>
          <w:rFonts w:ascii="Calibri" w:hAnsi="Calibri" w:cs="Calibri"/>
          <w:sz w:val="22"/>
          <w:szCs w:val="22"/>
        </w:rPr>
        <w:t xml:space="preserve"> pipeline for whole blood analysis and the number of individuals retained at each step.</w:t>
      </w:r>
    </w:p>
    <w:p w14:paraId="174BFA82" w14:textId="070A5E77" w:rsidR="008F33F8" w:rsidRPr="008F33F8" w:rsidRDefault="008F33F8" w:rsidP="00816F9D">
      <w:pPr>
        <w:spacing w:line="480" w:lineRule="auto"/>
        <w:ind w:left="720" w:right="1980"/>
        <w:rPr>
          <w:rFonts w:ascii="Calibri" w:hAnsi="Calibri" w:cs="Calibri"/>
          <w:sz w:val="22"/>
          <w:szCs w:val="22"/>
        </w:rPr>
      </w:pPr>
    </w:p>
    <w:p w14:paraId="1E0EF24C" w14:textId="77777777" w:rsidR="00AD218A" w:rsidRPr="00106DF3" w:rsidRDefault="00AD218A" w:rsidP="00816F9D">
      <w:pPr>
        <w:ind w:left="720" w:right="198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t>Supplemental</w:t>
      </w:r>
      <w:r w:rsidRPr="00C73B39">
        <w:rPr>
          <w:rFonts w:ascii="Calibri" w:hAnsi="Calibri" w:cs="Calibri"/>
          <w:b/>
          <w:bCs/>
          <w:sz w:val="22"/>
          <w:szCs w:val="22"/>
        </w:rPr>
        <w:t xml:space="preserve"> Table </w:t>
      </w:r>
      <w:r>
        <w:rPr>
          <w:rFonts w:ascii="Calibri" w:hAnsi="Calibri" w:cs="Calibri"/>
          <w:b/>
          <w:bCs/>
          <w:sz w:val="22"/>
          <w:szCs w:val="22"/>
        </w:rPr>
        <w:t>S</w:t>
      </w:r>
      <w:r w:rsidRPr="00C73B39">
        <w:rPr>
          <w:rFonts w:ascii="Calibri" w:hAnsi="Calibri" w:cs="Calibri"/>
          <w:b/>
          <w:bCs/>
          <w:sz w:val="22"/>
          <w:szCs w:val="22"/>
        </w:rPr>
        <w:t xml:space="preserve">1. </w:t>
      </w:r>
      <w:r w:rsidRPr="00106DF3">
        <w:rPr>
          <w:rFonts w:ascii="Calibri" w:hAnsi="Calibri" w:cs="Calibri"/>
          <w:b/>
          <w:bCs/>
          <w:sz w:val="22"/>
          <w:szCs w:val="22"/>
        </w:rPr>
        <w:t>GTEx effect size estimates between mtDNA-CN and known correlates are comparable to ARIC mtDNA-CN effect size estimates from previous literature. Power calculations are based on R</w:t>
      </w:r>
      <w:r w:rsidRPr="00106DF3">
        <w:rPr>
          <w:rFonts w:ascii="Calibri" w:hAnsi="Calibri" w:cs="Calibri"/>
          <w:b/>
          <w:bCs/>
          <w:sz w:val="22"/>
          <w:szCs w:val="22"/>
          <w:vertAlign w:val="superscript"/>
        </w:rPr>
        <w:t>2</w:t>
      </w:r>
      <w:r w:rsidRPr="00106DF3">
        <w:rPr>
          <w:rFonts w:ascii="Calibri" w:hAnsi="Calibri" w:cs="Calibri"/>
          <w:b/>
          <w:bCs/>
          <w:sz w:val="22"/>
          <w:szCs w:val="22"/>
        </w:rPr>
        <w:t xml:space="preserve"> values between ARIC mtDNA-CN and correlates.  </w:t>
      </w:r>
    </w:p>
    <w:p w14:paraId="3E720355" w14:textId="77777777" w:rsidR="00AD218A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12042" w:type="dxa"/>
        <w:tblCellSpacing w:w="0" w:type="dxa"/>
        <w:tblInd w:w="720" w:type="dxa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1517"/>
        <w:gridCol w:w="1761"/>
        <w:gridCol w:w="1838"/>
        <w:gridCol w:w="1041"/>
        <w:gridCol w:w="102"/>
        <w:gridCol w:w="1761"/>
        <w:gridCol w:w="1838"/>
        <w:gridCol w:w="1131"/>
        <w:gridCol w:w="102"/>
        <w:gridCol w:w="951"/>
      </w:tblGrid>
      <w:tr w:rsidR="00414EDC" w:rsidRPr="00414EDC" w14:paraId="1CC02B1B" w14:textId="77777777" w:rsidTr="00414EDC">
        <w:trPr>
          <w:trHeight w:val="436"/>
          <w:tblHeader/>
          <w:tblCellSpacing w:w="0" w:type="dxa"/>
        </w:trPr>
        <w:tc>
          <w:tcPr>
            <w:tcW w:w="1517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29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4A050A" w14:textId="77777777" w:rsidR="00414EDC" w:rsidRPr="00414EDC" w:rsidRDefault="00414EDC" w:rsidP="00414EDC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4640" w:type="dxa"/>
            <w:gridSpan w:val="3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4CB03CD4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GTEx</w:t>
            </w:r>
          </w:p>
        </w:tc>
        <w:tc>
          <w:tcPr>
            <w:tcW w:w="102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29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1A75F2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730" w:type="dxa"/>
            <w:gridSpan w:val="3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322B9217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ARIC</w:t>
            </w:r>
          </w:p>
        </w:tc>
        <w:tc>
          <w:tcPr>
            <w:tcW w:w="102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29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9059A4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29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CBC7E3" w14:textId="77777777" w:rsidR="00414EDC" w:rsidRPr="00414EDC" w:rsidRDefault="00414EDC" w:rsidP="00414EDC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</w:p>
        </w:tc>
      </w:tr>
      <w:tr w:rsidR="00414EDC" w:rsidRPr="00414EDC" w14:paraId="68BE553D" w14:textId="77777777" w:rsidTr="00414EDC">
        <w:trPr>
          <w:trHeight w:val="459"/>
          <w:tblHeader/>
          <w:tblCellSpacing w:w="0" w:type="dxa"/>
        </w:trPr>
        <w:tc>
          <w:tcPr>
            <w:tcW w:w="151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134263E8" w14:textId="77777777" w:rsidR="00414EDC" w:rsidRPr="00414EDC" w:rsidRDefault="00414EDC" w:rsidP="00414EDC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74FF7E7D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Effect </w:t>
            </w:r>
            <w:proofErr w:type="gramStart"/>
            <w:r w:rsidRPr="00414ED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estimate</w:t>
            </w:r>
            <w:proofErr w:type="gramEnd"/>
          </w:p>
        </w:tc>
        <w:tc>
          <w:tcPr>
            <w:tcW w:w="1838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08A47EFE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Standard error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29A89A3C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P-value</w:t>
            </w:r>
          </w:p>
        </w:tc>
        <w:tc>
          <w:tcPr>
            <w:tcW w:w="10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4431BFF8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439E7492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Effect </w:t>
            </w:r>
            <w:proofErr w:type="gramStart"/>
            <w:r w:rsidRPr="00414ED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estimate</w:t>
            </w:r>
            <w:proofErr w:type="gramEnd"/>
          </w:p>
        </w:tc>
        <w:tc>
          <w:tcPr>
            <w:tcW w:w="1838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30EAD8F6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Standard error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3C9219A1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P-value</w:t>
            </w:r>
          </w:p>
        </w:tc>
        <w:tc>
          <w:tcPr>
            <w:tcW w:w="10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4BEDFB2C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03C99DFB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Power</w:t>
            </w:r>
          </w:p>
        </w:tc>
      </w:tr>
      <w:tr w:rsidR="00414EDC" w:rsidRPr="00414EDC" w14:paraId="27C89643" w14:textId="77777777" w:rsidTr="00414EDC">
        <w:trPr>
          <w:trHeight w:val="436"/>
          <w:tblCellSpacing w:w="0" w:type="dxa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D8E1B2" w14:textId="77777777" w:rsidR="00414EDC" w:rsidRPr="00414EDC" w:rsidRDefault="00414EDC" w:rsidP="00414EDC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Age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575004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-0.06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A587F1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5CDDE7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0.18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B9A6FB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47D0A2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-0.02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1BD4CE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0.005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BFC9B6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0.004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AA3404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9A62AE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28.68%</w:t>
            </w:r>
          </w:p>
        </w:tc>
      </w:tr>
      <w:tr w:rsidR="00414EDC" w:rsidRPr="00414EDC" w14:paraId="202E6CA6" w14:textId="77777777" w:rsidTr="00414EDC">
        <w:trPr>
          <w:trHeight w:val="436"/>
          <w:tblCellSpacing w:w="0" w:type="dxa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39554A" w14:textId="77777777" w:rsidR="00414EDC" w:rsidRPr="00414EDC" w:rsidRDefault="00414EDC" w:rsidP="00414EDC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Sex (Female)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89E6A1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0.15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6173CC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0.1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A433A0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0.14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5D44CA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24ADAF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0.46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27E42D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0.06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693E69" w14:textId="6793CCF0" w:rsidR="00414EDC" w:rsidRPr="00CE7DD0" w:rsidRDefault="00414EDC" w:rsidP="00CE7DD0"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9.95</w:t>
            </w:r>
            <w:r w:rsidR="00CE7DD0" w:rsidRPr="00CD5A4B">
              <w:rPr>
                <w:rFonts w:ascii="Calibri" w:hAnsi="Calibri" w:cs="Calibri"/>
                <w:color w:val="171717"/>
                <w:sz w:val="22"/>
                <w:szCs w:val="22"/>
                <w:shd w:val="clear" w:color="auto" w:fill="FFFFFF"/>
              </w:rPr>
              <w:t>×</w:t>
            </w:r>
            <w:r w:rsidR="00CE7DD0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  <w:r w:rsidR="00CE7DD0" w:rsidRPr="00CE7DD0">
              <w:rPr>
                <w:rFonts w:ascii="Calibri" w:eastAsia="Times New Roman" w:hAnsi="Calibri" w:cs="Calibri"/>
                <w:sz w:val="22"/>
                <w:szCs w:val="22"/>
                <w:vertAlign w:val="superscript"/>
              </w:rPr>
              <w:t>-</w:t>
            </w:r>
            <w:r w:rsidRPr="00CE7DD0">
              <w:rPr>
                <w:rFonts w:ascii="Calibri" w:eastAsia="Times New Roman" w:hAnsi="Calibri" w:cs="Calibri"/>
                <w:sz w:val="22"/>
                <w:szCs w:val="22"/>
                <w:vertAlign w:val="superscript"/>
              </w:rPr>
              <w:t>14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8BEE21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3B335D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79.44%</w:t>
            </w:r>
          </w:p>
        </w:tc>
      </w:tr>
      <w:tr w:rsidR="00414EDC" w:rsidRPr="00414EDC" w14:paraId="2725674A" w14:textId="77777777" w:rsidTr="00414EDC">
        <w:trPr>
          <w:trHeight w:val="436"/>
          <w:tblCellSpacing w:w="0" w:type="dxa"/>
        </w:trPr>
        <w:tc>
          <w:tcPr>
            <w:tcW w:w="151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300AEB6E" w14:textId="77777777" w:rsidR="00414EDC" w:rsidRPr="00414EDC" w:rsidRDefault="00414EDC" w:rsidP="00414EDC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Neutrophils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2DF6AD9C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-0.19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6B6EFA8F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1B8F2554" w14:textId="5B3F8B3B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8.4</w:t>
            </w:r>
            <w:r w:rsidR="00E95F67" w:rsidRPr="00CD5A4B">
              <w:rPr>
                <w:rFonts w:ascii="Calibri" w:hAnsi="Calibri" w:cs="Calibri"/>
                <w:color w:val="171717"/>
                <w:sz w:val="22"/>
                <w:szCs w:val="22"/>
                <w:shd w:val="clear" w:color="auto" w:fill="FFFFFF"/>
              </w:rPr>
              <w:t>×</w:t>
            </w:r>
            <w:r w:rsidR="00E95F67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  <w:r w:rsidRPr="00E95F67">
              <w:rPr>
                <w:rFonts w:ascii="Calibri" w:eastAsia="Times New Roman" w:hAnsi="Calibri" w:cs="Calibri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0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5D97D836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254E8183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-0.14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4FCB35A9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0.02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41D681A4" w14:textId="41ACCC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9.97</w:t>
            </w:r>
            <w:r w:rsidR="00CE7DD0" w:rsidRPr="00CD5A4B">
              <w:rPr>
                <w:rFonts w:ascii="Calibri" w:hAnsi="Calibri" w:cs="Calibri"/>
                <w:color w:val="171717"/>
                <w:sz w:val="22"/>
                <w:szCs w:val="22"/>
                <w:shd w:val="clear" w:color="auto" w:fill="FFFFFF"/>
              </w:rPr>
              <w:t>×</w:t>
            </w:r>
            <w:r w:rsidR="00CE7DD0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  <w:r w:rsidR="00CE7DD0" w:rsidRPr="00CE7DD0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-</w:t>
            </w:r>
            <w:r w:rsidRPr="00CE7DD0">
              <w:rPr>
                <w:rFonts w:ascii="Calibri" w:eastAsia="Times New Roman" w:hAnsi="Calibri" w:cs="Calibri"/>
                <w:sz w:val="22"/>
                <w:szCs w:val="22"/>
                <w:vertAlign w:val="superscript"/>
              </w:rPr>
              <w:t>16</w:t>
            </w:r>
          </w:p>
        </w:tc>
        <w:tc>
          <w:tcPr>
            <w:tcW w:w="10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5D3843F9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529487AA" w14:textId="77777777" w:rsidR="00414EDC" w:rsidRPr="00414EDC" w:rsidRDefault="00414EDC" w:rsidP="00414EDC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414EDC">
              <w:rPr>
                <w:rFonts w:ascii="Calibri" w:eastAsia="Times New Roman" w:hAnsi="Calibri" w:cs="Calibri"/>
                <w:sz w:val="22"/>
                <w:szCs w:val="22"/>
              </w:rPr>
              <w:t>97.48%</w:t>
            </w:r>
          </w:p>
        </w:tc>
      </w:tr>
    </w:tbl>
    <w:p w14:paraId="36F6B6C9" w14:textId="77777777" w:rsidR="00AD218A" w:rsidRPr="00E952EC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7BAC5B0A" w14:textId="77777777" w:rsidR="00AD218A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1E2D8B04" w14:textId="77777777" w:rsidR="00AD218A" w:rsidRPr="00E952EC" w:rsidRDefault="00AD218A" w:rsidP="00816F9D">
      <w:pPr>
        <w:spacing w:before="100" w:beforeAutospacing="1" w:after="240"/>
        <w:ind w:left="720" w:right="540"/>
        <w:rPr>
          <w:rFonts w:ascii="Calibri" w:eastAsia="Times New Roman" w:hAnsi="Calibri" w:cs="Calibri"/>
          <w:sz w:val="22"/>
          <w:szCs w:val="22"/>
        </w:rPr>
      </w:pPr>
    </w:p>
    <w:p w14:paraId="543AE002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71B09879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1ED63B71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1BB31DAB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4185E4C4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48A5FD28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22EDCC16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17BB38B1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047AA9D5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70D20773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4474B406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4C2B1DB9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2D20305A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46EBC6FC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5E3D86AA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79640EC8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0E98057F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79178FE8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17F8AF05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2B4E8EB8" w14:textId="77777777" w:rsidR="00AD218A" w:rsidRPr="00C73B39" w:rsidRDefault="00AD218A" w:rsidP="00D1135A">
      <w:pPr>
        <w:ind w:right="540"/>
        <w:rPr>
          <w:rFonts w:ascii="Calibri" w:hAnsi="Calibri" w:cs="Calibri"/>
          <w:b/>
          <w:bCs/>
          <w:sz w:val="22"/>
          <w:szCs w:val="22"/>
        </w:rPr>
      </w:pPr>
    </w:p>
    <w:p w14:paraId="7FC5E8FB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6687D19A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73B39">
        <w:rPr>
          <w:rFonts w:ascii="Calibri" w:hAnsi="Calibri" w:cs="Calibri"/>
          <w:b/>
          <w:bCs/>
          <w:color w:val="000000"/>
          <w:sz w:val="22"/>
          <w:szCs w:val="22"/>
        </w:rPr>
        <w:t xml:space="preserve">Supplemental Table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S</w:t>
      </w:r>
      <w:r w:rsidRPr="00C73B39">
        <w:rPr>
          <w:rFonts w:ascii="Calibri" w:hAnsi="Calibri" w:cs="Calibri"/>
          <w:b/>
          <w:bCs/>
          <w:color w:val="000000"/>
          <w:sz w:val="22"/>
          <w:szCs w:val="22"/>
        </w:rPr>
        <w:t xml:space="preserve">2. Scaled median mtRNA expression in non-blood tissues does not seem to be significantly associated with blood-derived mtDNA-CN. Only Uterus and Heart – Left Ventricle pass nominal significant (p&lt;0.05) for associations between blood-derived mtDNA-CN and tissue-specific mtRNA expression. </w:t>
      </w:r>
    </w:p>
    <w:p w14:paraId="0380FADC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color w:val="000000"/>
          <w:sz w:val="22"/>
          <w:szCs w:val="22"/>
        </w:rPr>
      </w:pPr>
    </w:p>
    <w:tbl>
      <w:tblPr>
        <w:tblW w:w="12420" w:type="dxa"/>
        <w:tblCellSpacing w:w="0" w:type="dxa"/>
        <w:tblInd w:w="72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3184"/>
        <w:gridCol w:w="3656"/>
        <w:gridCol w:w="3150"/>
        <w:gridCol w:w="2430"/>
      </w:tblGrid>
      <w:tr w:rsidR="00F64736" w:rsidRPr="00C73B39" w14:paraId="5249F822" w14:textId="77777777" w:rsidTr="00F64736">
        <w:trPr>
          <w:tblHeader/>
          <w:tblCellSpacing w:w="0" w:type="dxa"/>
        </w:trPr>
        <w:tc>
          <w:tcPr>
            <w:tcW w:w="318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3E36C2E5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Tissue</w:t>
            </w:r>
          </w:p>
        </w:tc>
        <w:tc>
          <w:tcPr>
            <w:tcW w:w="3656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55DFA04F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 </w:t>
            </w: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 </w:t>
            </w: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Effect size estimate</w:t>
            </w: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 </w:t>
            </w: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 </w:t>
            </w:r>
          </w:p>
        </w:tc>
        <w:tc>
          <w:tcPr>
            <w:tcW w:w="315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7F15DDB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Standard error</w:t>
            </w:r>
          </w:p>
        </w:tc>
        <w:tc>
          <w:tcPr>
            <w:tcW w:w="243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04E7F90C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 </w:t>
            </w: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 </w:t>
            </w: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P-value</w:t>
            </w: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 </w:t>
            </w: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 </w:t>
            </w:r>
          </w:p>
        </w:tc>
      </w:tr>
      <w:tr w:rsidR="00F64736" w:rsidRPr="00C73B39" w14:paraId="32052825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6BFA16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Whole Blood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65FCC7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0.15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9F2F84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EEB0E5" w14:textId="1A11F703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9.10</w:t>
            </w:r>
            <w:r w:rsidR="00672FD5" w:rsidRPr="00CD5A4B">
              <w:rPr>
                <w:rFonts w:ascii="Calibri" w:hAnsi="Calibri" w:cs="Calibri"/>
                <w:color w:val="171717"/>
                <w:sz w:val="22"/>
                <w:szCs w:val="22"/>
                <w:shd w:val="clear" w:color="auto" w:fill="FFFFFF"/>
              </w:rPr>
              <w:t>×</w:t>
            </w:r>
            <w:r w:rsidR="00672FD5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  <w:r w:rsidRPr="00672FD5">
              <w:rPr>
                <w:rFonts w:ascii="Calibri" w:eastAsia="Times New Roman" w:hAnsi="Calibri" w:cs="Calibri"/>
                <w:sz w:val="22"/>
                <w:szCs w:val="22"/>
                <w:vertAlign w:val="superscript"/>
              </w:rPr>
              <w:t>-9</w:t>
            </w:r>
          </w:p>
        </w:tc>
      </w:tr>
      <w:tr w:rsidR="00F64736" w:rsidRPr="00C73B39" w14:paraId="536D0CDE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EBD0C4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Uterus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B4AA06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0.29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EB7236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0.09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8946C6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0.004</w:t>
            </w:r>
          </w:p>
        </w:tc>
      </w:tr>
      <w:tr w:rsidR="00F64736" w:rsidRPr="00C73B39" w14:paraId="09075A3B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77F4EC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Heart - Left Ventricle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FBDA61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0.12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F56A26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F5DC0B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0.017</w:t>
            </w:r>
          </w:p>
        </w:tc>
      </w:tr>
      <w:tr w:rsidR="00F64736" w:rsidRPr="00C73B39" w14:paraId="2DE4AC41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4C0197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Skin - Sun Exposed (Lower leg)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E5E748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-0.05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E67E6F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8D5AE4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0.055</w:t>
            </w:r>
          </w:p>
        </w:tc>
      </w:tr>
      <w:tr w:rsidR="00F64736" w:rsidRPr="00C73B39" w14:paraId="406CE35E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9DB955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Heart - Atrial Appendage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DBD8C2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0.07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174D17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F53131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0.084</w:t>
            </w:r>
          </w:p>
        </w:tc>
      </w:tr>
      <w:tr w:rsidR="00F64736" w:rsidRPr="00C73B39" w14:paraId="7F0FEE09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A4FF70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Artery - Tibial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E84B00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91F447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5500E3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0.111</w:t>
            </w:r>
          </w:p>
        </w:tc>
      </w:tr>
      <w:tr w:rsidR="00F64736" w:rsidRPr="00C73B39" w14:paraId="168ABE4D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5E8B28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Brain - Cerebellum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0D4DB4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0.07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6AD9DD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34ED91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0.130</w:t>
            </w:r>
          </w:p>
        </w:tc>
      </w:tr>
      <w:tr w:rsidR="00F64736" w:rsidRPr="00C73B39" w14:paraId="4AC20988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ECC4E4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Esophagus - Mucosa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A567E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0.06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E4D665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01CA7D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0.156</w:t>
            </w:r>
          </w:p>
        </w:tc>
      </w:tr>
      <w:tr w:rsidR="00F64736" w:rsidRPr="00C73B39" w14:paraId="55AF532F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86DB73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Cells - Cultured fibroblasts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9D8153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-0.07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772FFC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78A06D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0.177</w:t>
            </w:r>
          </w:p>
        </w:tc>
      </w:tr>
      <w:tr w:rsidR="00F64736" w:rsidRPr="00C73B39" w14:paraId="09BA51E9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704A5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Breast - Mammary Tissue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E0F2ED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D44997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17D105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0.185</w:t>
            </w:r>
          </w:p>
        </w:tc>
      </w:tr>
      <w:tr w:rsidR="00F64736" w:rsidRPr="00C73B39" w14:paraId="43C18D4E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672742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Artery - Aorta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59CA53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0.04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B3803B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4B4C78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0.194</w:t>
            </w:r>
          </w:p>
        </w:tc>
      </w:tr>
      <w:tr w:rsidR="00F64736" w:rsidRPr="00C73B39" w14:paraId="35FFD5BF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986F5A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Brain - Putamen (basal ganglia)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F4B646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-0.05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016875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111FDB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0.207</w:t>
            </w:r>
          </w:p>
        </w:tc>
      </w:tr>
      <w:tr w:rsidR="00F64736" w:rsidRPr="00C73B39" w14:paraId="58D73D64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63F2EE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Brain - Cortex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6B80E1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0.06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3C3193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469537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0.216</w:t>
            </w:r>
          </w:p>
        </w:tc>
      </w:tr>
      <w:tr w:rsidR="00F64736" w:rsidRPr="00C73B39" w14:paraId="680DFE2C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386F16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Nerve - Tibial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0A8412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0.04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7981A8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6FB8B6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0.237</w:t>
            </w:r>
          </w:p>
        </w:tc>
      </w:tr>
      <w:tr w:rsidR="00F64736" w:rsidRPr="00C73B39" w14:paraId="24AA9BFE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7B722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Colon - Transverse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D77C37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0.04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C52458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10200F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0.241</w:t>
            </w:r>
          </w:p>
        </w:tc>
      </w:tr>
      <w:tr w:rsidR="00F64736" w:rsidRPr="00C73B39" w14:paraId="24122DF9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5EEB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Minor Salivary Gland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B42AC4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0.09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D968E8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0.09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A85F7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0.292</w:t>
            </w:r>
          </w:p>
        </w:tc>
      </w:tr>
      <w:tr w:rsidR="00F64736" w:rsidRPr="00C73B39" w14:paraId="28A4336B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379862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Stomach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DDB2D4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0.06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2256F0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6E32EC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0.292</w:t>
            </w:r>
          </w:p>
        </w:tc>
      </w:tr>
      <w:tr w:rsidR="00F64736" w:rsidRPr="00C73B39" w14:paraId="5E9B8053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2CE3A4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Thyroid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25FE91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0.03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3E16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B3FCE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0.294</w:t>
            </w:r>
          </w:p>
        </w:tc>
      </w:tr>
      <w:tr w:rsidR="00F64736" w:rsidRPr="00C73B39" w14:paraId="17D29382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9E869D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Pancreas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9F13F7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0.08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CDF042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0.08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86BB77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0.317</w:t>
            </w:r>
          </w:p>
        </w:tc>
      </w:tr>
      <w:tr w:rsidR="00F64736" w:rsidRPr="00C73B39" w14:paraId="4CBF4239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8BA06D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Testis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96355D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89FA5E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56A9DC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0.318</w:t>
            </w:r>
          </w:p>
        </w:tc>
      </w:tr>
      <w:tr w:rsidR="00F64736" w:rsidRPr="00C73B39" w14:paraId="6DB3A8EB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F6CC40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Esophagus - Gastroesophageal Junction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06946E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-0.04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79305B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40D837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0.427</w:t>
            </w:r>
          </w:p>
        </w:tc>
      </w:tr>
      <w:tr w:rsidR="00F64736" w:rsidRPr="00C73B39" w14:paraId="6E1BDEBC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11434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 xml:space="preserve">Brain - Nucleus </w:t>
            </w:r>
            <w:proofErr w:type="spellStart"/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accumbens</w:t>
            </w:r>
            <w:proofErr w:type="spellEnd"/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 xml:space="preserve"> (basal ganglia)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00EE7F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0.04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CA75A6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10305B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0.443</w:t>
            </w:r>
          </w:p>
        </w:tc>
      </w:tr>
      <w:tr w:rsidR="00F64736" w:rsidRPr="00C73B39" w14:paraId="20D504E3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452E33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lastRenderedPageBreak/>
              <w:t>Brain - Caudate (basal ganglia)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0A35A3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0.03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B8A99F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5018D2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0.515</w:t>
            </w:r>
          </w:p>
        </w:tc>
      </w:tr>
      <w:tr w:rsidR="00F64736" w:rsidRPr="00C73B39" w14:paraId="3CE11E70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F1E96F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Adrenal Gland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95480D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F9F6F6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0.07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8405D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0.530</w:t>
            </w:r>
          </w:p>
        </w:tc>
      </w:tr>
      <w:tr w:rsidR="00F64736" w:rsidRPr="00C73B39" w14:paraId="5443CC84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E5D412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Lung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057B52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58EF40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DF4AC3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0.566</w:t>
            </w:r>
          </w:p>
        </w:tc>
      </w:tr>
      <w:tr w:rsidR="00F64736" w:rsidRPr="00C73B39" w14:paraId="3039DA52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386A1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Esophagus - Muscularis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4B0650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3E24F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1D2C51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0.576</w:t>
            </w:r>
          </w:p>
        </w:tc>
      </w:tr>
      <w:tr w:rsidR="00F64736" w:rsidRPr="00C73B39" w14:paraId="1BDDA019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83A26B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Colon - Sigmoid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FAD62F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F7B7D1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3B898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0.584</w:t>
            </w:r>
          </w:p>
        </w:tc>
      </w:tr>
      <w:tr w:rsidR="00F64736" w:rsidRPr="00C73B39" w14:paraId="2CD61B2F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972DB0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Cells - EBV-transformed lymphocytes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08A8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0.08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8F7C32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0.16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9C3626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0.609</w:t>
            </w:r>
          </w:p>
        </w:tc>
      </w:tr>
      <w:tr w:rsidR="00F64736" w:rsidRPr="00C73B39" w14:paraId="62A74B8C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BF3B87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Brain - Anterior cingulate cortex (BA24)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5B7CB1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-0.02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CB5330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433DD1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0.635</w:t>
            </w:r>
          </w:p>
        </w:tc>
      </w:tr>
      <w:tr w:rsidR="00F64736" w:rsidRPr="00C73B39" w14:paraId="482E8626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31EE36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Muscle - Skeletal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8C7A7C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-0.01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43E467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9E18EA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0.667</w:t>
            </w:r>
          </w:p>
        </w:tc>
      </w:tr>
      <w:tr w:rsidR="00F64736" w:rsidRPr="00C73B39" w14:paraId="7F62C447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3B3221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Brain - Substantia nigra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FEF42E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0.03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EA5A8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0.08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9FFABB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0.671</w:t>
            </w:r>
          </w:p>
        </w:tc>
      </w:tr>
      <w:tr w:rsidR="00F64736" w:rsidRPr="00C73B39" w14:paraId="386E61F9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3B7A68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Spleen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D3A66B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A45161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2CF7A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0.671</w:t>
            </w:r>
          </w:p>
        </w:tc>
      </w:tr>
      <w:tr w:rsidR="00F64736" w:rsidRPr="00C73B39" w14:paraId="74F9C366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F46A5F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Pituitary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A18012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BB3046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37991D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0.673</w:t>
            </w:r>
          </w:p>
        </w:tc>
      </w:tr>
      <w:tr w:rsidR="00F64736" w:rsidRPr="00C73B39" w14:paraId="2A6A8FCE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300B1E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Brain - Amygdala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27659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0.03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718768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0.07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647F0C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0.704</w:t>
            </w:r>
          </w:p>
        </w:tc>
      </w:tr>
      <w:tr w:rsidR="00F64736" w:rsidRPr="00C73B39" w14:paraId="6FC68EA1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93630F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Vagina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4BED72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0.03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E114B2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0.09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E3A1E5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0.710</w:t>
            </w:r>
          </w:p>
        </w:tc>
      </w:tr>
      <w:tr w:rsidR="00F64736" w:rsidRPr="00C73B39" w14:paraId="350E5409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962A4C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Skin - Not Sun Exposed (Suprapubic)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E16EE4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7ED08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0.02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FD1B55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0.758</w:t>
            </w:r>
          </w:p>
        </w:tc>
      </w:tr>
      <w:tr w:rsidR="00F64736" w:rsidRPr="00C73B39" w14:paraId="3B0EB93D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99A425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Liver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3B085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BBEDE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A2EA9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0.763</w:t>
            </w:r>
          </w:p>
        </w:tc>
      </w:tr>
      <w:tr w:rsidR="00F64736" w:rsidRPr="00C73B39" w14:paraId="4F86526E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50164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Brain - Hippocampus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73DEE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-0.01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3B7C2B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174A33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0.767</w:t>
            </w:r>
          </w:p>
        </w:tc>
      </w:tr>
      <w:tr w:rsidR="00F64736" w:rsidRPr="00C73B39" w14:paraId="2D4D84E7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74AD05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Small Intestine - Terminal Ileum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1E47CC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532AD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660152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0.798</w:t>
            </w:r>
          </w:p>
        </w:tc>
      </w:tr>
      <w:tr w:rsidR="00F64736" w:rsidRPr="00C73B39" w14:paraId="182B30C6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71FC0D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Brain - Cerebellar Hemisphere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DF624E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-0.01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CB0D2C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C52BB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0.817</w:t>
            </w:r>
          </w:p>
        </w:tc>
      </w:tr>
      <w:tr w:rsidR="00F64736" w:rsidRPr="00C73B39" w14:paraId="72D652AE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8AC27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Artery - Coronary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F14264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-0.01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8CB14C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7A8893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0.849</w:t>
            </w:r>
          </w:p>
        </w:tc>
      </w:tr>
      <w:tr w:rsidR="00F64736" w:rsidRPr="00C73B39" w14:paraId="07AF22C4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10F2C7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Brain - Frontal Cortex (BA9)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3E935C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A80CCE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00399E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0.869</w:t>
            </w:r>
          </w:p>
        </w:tc>
      </w:tr>
      <w:tr w:rsidR="00F64736" w:rsidRPr="00C73B39" w14:paraId="3D0345D6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E23EF1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Brain - Hypothalamus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958BDB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-0.01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22FE0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78A94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0.873</w:t>
            </w:r>
          </w:p>
        </w:tc>
      </w:tr>
      <w:tr w:rsidR="00F64736" w:rsidRPr="00C73B39" w14:paraId="1567435E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769F2D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Adipose - Subcutaneous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C56F1F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44AFC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187C5A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0.897</w:t>
            </w:r>
          </w:p>
        </w:tc>
      </w:tr>
      <w:tr w:rsidR="00F64736" w:rsidRPr="00C73B39" w14:paraId="1E6FB75F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8AFCEC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lastRenderedPageBreak/>
              <w:t>Prostate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15DBED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-0.00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A2E60B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6010C2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0.980</w:t>
            </w:r>
          </w:p>
        </w:tc>
      </w:tr>
      <w:tr w:rsidR="00F64736" w:rsidRPr="00C73B39" w14:paraId="1479B1F7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DEE8B0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Adipose - Visceral (</w:t>
            </w:r>
            <w:proofErr w:type="spellStart"/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Omentum</w:t>
            </w:r>
            <w:proofErr w:type="spellEnd"/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)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9183CC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-0.00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7A1D7A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C9882A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0.993</w:t>
            </w:r>
          </w:p>
        </w:tc>
      </w:tr>
      <w:tr w:rsidR="00F64736" w:rsidRPr="00C73B39" w14:paraId="7C9AAE95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6D2C94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Brain - Spinal cord (cervical c-1)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412BD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5FC8DC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A95E7E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0.997</w:t>
            </w:r>
          </w:p>
        </w:tc>
      </w:tr>
      <w:tr w:rsidR="00F64736" w:rsidRPr="00C73B39" w14:paraId="1A02DD97" w14:textId="77777777" w:rsidTr="00F64736">
        <w:trPr>
          <w:tblCellSpacing w:w="0" w:type="dxa"/>
        </w:trPr>
        <w:tc>
          <w:tcPr>
            <w:tcW w:w="3184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0FD3F638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Ovary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51997D89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0.00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0871DDA5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0.08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1350B37F" w14:textId="77777777" w:rsidR="00F64736" w:rsidRPr="00C73B39" w:rsidRDefault="00F64736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0.999</w:t>
            </w:r>
          </w:p>
        </w:tc>
      </w:tr>
    </w:tbl>
    <w:p w14:paraId="7AFBA425" w14:textId="77777777" w:rsidR="00AD218A" w:rsidRPr="00C73B39" w:rsidRDefault="00AD218A" w:rsidP="00816F9D">
      <w:pPr>
        <w:spacing w:line="480" w:lineRule="auto"/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22D52BC9" w14:textId="77777777" w:rsidR="00AD218A" w:rsidRPr="00C73B39" w:rsidRDefault="00AD218A" w:rsidP="00816F9D">
      <w:pPr>
        <w:spacing w:line="480" w:lineRule="auto"/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66FD79BC" w14:textId="77777777" w:rsidR="00AD218A" w:rsidRPr="00C73B39" w:rsidRDefault="00AD218A" w:rsidP="00816F9D">
      <w:pPr>
        <w:spacing w:line="480" w:lineRule="auto"/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25341896" w14:textId="77777777" w:rsidR="00AD218A" w:rsidRPr="00C73B39" w:rsidRDefault="00AD218A" w:rsidP="00816F9D">
      <w:pPr>
        <w:spacing w:line="480" w:lineRule="auto"/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5A9FEC8F" w14:textId="77777777" w:rsidR="00AD218A" w:rsidRPr="00C73B39" w:rsidRDefault="00AD218A" w:rsidP="00816F9D">
      <w:pPr>
        <w:spacing w:line="480" w:lineRule="auto"/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44432163" w14:textId="77777777" w:rsidR="00AD218A" w:rsidRPr="00C73B39" w:rsidRDefault="00AD218A" w:rsidP="00816F9D">
      <w:pPr>
        <w:spacing w:line="480" w:lineRule="auto"/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5E649AF8" w14:textId="77777777" w:rsidR="00AD218A" w:rsidRPr="00C73B39" w:rsidRDefault="00AD218A" w:rsidP="00816F9D">
      <w:pPr>
        <w:spacing w:line="480" w:lineRule="auto"/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549A0B49" w14:textId="77777777" w:rsidR="00AD218A" w:rsidRPr="00C73B39" w:rsidRDefault="00AD218A" w:rsidP="00816F9D">
      <w:pPr>
        <w:spacing w:line="480" w:lineRule="auto"/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34AFDEA4" w14:textId="3E8C01CA" w:rsidR="00AD218A" w:rsidRDefault="00AD218A" w:rsidP="00816F9D">
      <w:pPr>
        <w:spacing w:line="480" w:lineRule="auto"/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1C2D81EB" w14:textId="18DDDE8E" w:rsidR="00150D10" w:rsidRDefault="00150D10" w:rsidP="00816F9D">
      <w:pPr>
        <w:spacing w:line="480" w:lineRule="auto"/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12AF9A52" w14:textId="75C0001F" w:rsidR="00150D10" w:rsidRDefault="00150D10" w:rsidP="00816F9D">
      <w:pPr>
        <w:spacing w:line="480" w:lineRule="auto"/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61D19846" w14:textId="40CBAEBD" w:rsidR="00150D10" w:rsidRDefault="00150D10" w:rsidP="00816F9D">
      <w:pPr>
        <w:spacing w:line="480" w:lineRule="auto"/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60FB656B" w14:textId="276EB521" w:rsidR="00150D10" w:rsidRDefault="00150D10" w:rsidP="00816F9D">
      <w:pPr>
        <w:spacing w:line="480" w:lineRule="auto"/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5D27851C" w14:textId="77777777" w:rsidR="00150D10" w:rsidRPr="00C73B39" w:rsidRDefault="00150D10" w:rsidP="00816F9D">
      <w:pPr>
        <w:spacing w:line="480" w:lineRule="auto"/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59FCFB5D" w14:textId="77777777" w:rsidR="00AD218A" w:rsidRPr="00C73B39" w:rsidRDefault="00AD218A" w:rsidP="00816F9D">
      <w:pPr>
        <w:spacing w:line="480" w:lineRule="auto"/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59440B0E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73B39"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 xml:space="preserve">Supplemental Table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S</w:t>
      </w:r>
      <w:r w:rsidRPr="00C73B39">
        <w:rPr>
          <w:rFonts w:ascii="Calibri" w:hAnsi="Calibri" w:cs="Calibri"/>
          <w:b/>
          <w:bCs/>
          <w:color w:val="000000"/>
          <w:sz w:val="22"/>
          <w:szCs w:val="22"/>
        </w:rPr>
        <w:t>3.  Genomic inflation factors for all tested tissues, represented by the median observed chi-squared value divided by the median expected chi-squared value. Bolded tissues pass the permuted genomic inflation factor cutoff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C73B39">
        <w:rPr>
          <w:rFonts w:ascii="Calibri" w:hAnsi="Calibri" w:cs="Calibri"/>
          <w:b/>
          <w:bCs/>
          <w:color w:val="000000"/>
          <w:sz w:val="22"/>
          <w:szCs w:val="22"/>
        </w:rPr>
        <w:t>and represent tissues with significant signal.</w:t>
      </w:r>
    </w:p>
    <w:p w14:paraId="226903FC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color w:val="000000"/>
          <w:sz w:val="22"/>
          <w:szCs w:val="22"/>
        </w:rPr>
      </w:pPr>
    </w:p>
    <w:tbl>
      <w:tblPr>
        <w:tblW w:w="6823" w:type="dxa"/>
        <w:tblCellSpacing w:w="0" w:type="dxa"/>
        <w:tblInd w:w="720" w:type="dxa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4837"/>
        <w:gridCol w:w="1986"/>
      </w:tblGrid>
      <w:tr w:rsidR="00AD218A" w:rsidRPr="00C73B39" w14:paraId="1C699E19" w14:textId="77777777" w:rsidTr="00150D10">
        <w:trPr>
          <w:trHeight w:val="270"/>
          <w:tblHeader/>
          <w:tblCellSpacing w:w="0" w:type="dxa"/>
        </w:trPr>
        <w:tc>
          <w:tcPr>
            <w:tcW w:w="4837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31CAA39A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Tissue</w:t>
            </w:r>
          </w:p>
        </w:tc>
        <w:tc>
          <w:tcPr>
            <w:tcW w:w="1986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45F3289B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Lambda</w:t>
            </w:r>
          </w:p>
        </w:tc>
      </w:tr>
      <w:tr w:rsidR="00AD218A" w:rsidRPr="00C73B39" w14:paraId="374D1D9D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E2EC1E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Whole Blood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88F5DF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4.71</w:t>
            </w:r>
          </w:p>
        </w:tc>
      </w:tr>
      <w:tr w:rsidR="00AD218A" w:rsidRPr="00C73B39" w14:paraId="28DBABF9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75F351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Brain - Putamen (basal ganglia)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0437C0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3.36</w:t>
            </w:r>
          </w:p>
        </w:tc>
      </w:tr>
      <w:tr w:rsidR="00AD218A" w:rsidRPr="00C73B39" w14:paraId="2EDAE798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614687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Brain - Substantia nigra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DB5F11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1.69</w:t>
            </w:r>
          </w:p>
        </w:tc>
      </w:tr>
      <w:tr w:rsidR="00AD218A" w:rsidRPr="00C73B39" w14:paraId="4620F4D3" w14:textId="77777777" w:rsidTr="00150D10">
        <w:trPr>
          <w:trHeight w:val="252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F37296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Colon - Transverse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7F9917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1.61</w:t>
            </w:r>
          </w:p>
        </w:tc>
      </w:tr>
      <w:tr w:rsidR="00AD218A" w:rsidRPr="00C73B39" w14:paraId="27573098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D2B06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Nerve - Tibial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48865C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1.56</w:t>
            </w:r>
          </w:p>
        </w:tc>
      </w:tr>
      <w:tr w:rsidR="00AD218A" w:rsidRPr="00C73B39" w14:paraId="529E9180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F00166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Esophagus - Mucosa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727926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1.51</w:t>
            </w:r>
          </w:p>
        </w:tc>
      </w:tr>
      <w:tr w:rsidR="00AD218A" w:rsidRPr="00C73B39" w14:paraId="71D82471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40CE84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Skin - Sun Exposed (Lower leg)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3F70D3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1.49</w:t>
            </w:r>
          </w:p>
        </w:tc>
      </w:tr>
      <w:tr w:rsidR="00AD218A" w:rsidRPr="00C73B39" w14:paraId="04C98B1E" w14:textId="77777777" w:rsidTr="00150D10">
        <w:trPr>
          <w:trHeight w:val="252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FB026F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Brain - Hippocampus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9907B5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1.48</w:t>
            </w:r>
          </w:p>
        </w:tc>
      </w:tr>
      <w:tr w:rsidR="00AD218A" w:rsidRPr="00C73B39" w14:paraId="65EAD435" w14:textId="77777777" w:rsidTr="00150D10">
        <w:trPr>
          <w:trHeight w:val="225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EAA1A4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Testis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47DCB5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1.45</w:t>
            </w:r>
          </w:p>
        </w:tc>
      </w:tr>
      <w:tr w:rsidR="00AD218A" w:rsidRPr="00C73B39" w14:paraId="3641C89A" w14:textId="77777777" w:rsidTr="00150D10">
        <w:trPr>
          <w:trHeight w:val="297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DBE7E4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Brain - Nucleus </w:t>
            </w:r>
            <w:proofErr w:type="spellStart"/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accumbens</w:t>
            </w:r>
            <w:proofErr w:type="spellEnd"/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(basal ganglia)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5C1296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1.45</w:t>
            </w:r>
          </w:p>
        </w:tc>
      </w:tr>
      <w:tr w:rsidR="00AD218A" w:rsidRPr="00C73B39" w14:paraId="5AC52075" w14:textId="77777777" w:rsidTr="00150D10">
        <w:trPr>
          <w:trHeight w:val="252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B99A0F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Adipose - Subcutaneous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57EA52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1.43</w:t>
            </w:r>
          </w:p>
        </w:tc>
      </w:tr>
      <w:tr w:rsidR="00AD218A" w:rsidRPr="00C73B39" w14:paraId="4D8E21C1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7B0C15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Colon - Sigmoid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8B6AD5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1.41</w:t>
            </w:r>
          </w:p>
        </w:tc>
      </w:tr>
      <w:tr w:rsidR="00AD218A" w:rsidRPr="00C73B39" w14:paraId="63B3BA4F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1C1AD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Esophagus - Muscularis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5FFE83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1.41</w:t>
            </w:r>
          </w:p>
        </w:tc>
      </w:tr>
      <w:tr w:rsidR="00AD218A" w:rsidRPr="00C73B39" w14:paraId="14262F7D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FF56EC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Breast - Mammary Tissue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B656A0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1.37</w:t>
            </w:r>
          </w:p>
        </w:tc>
      </w:tr>
      <w:tr w:rsidR="00AD218A" w:rsidRPr="00C73B39" w14:paraId="57124696" w14:textId="77777777" w:rsidTr="00150D10">
        <w:trPr>
          <w:trHeight w:val="252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F89AEA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Brain - Hypothalamus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5BC7F1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1.35</w:t>
            </w:r>
          </w:p>
        </w:tc>
      </w:tr>
      <w:tr w:rsidR="00AD218A" w:rsidRPr="00C73B39" w14:paraId="6E8432FB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2AC0C1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Skin - Not Sun Exposed (Suprapubic)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31AB44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1.33</w:t>
            </w:r>
          </w:p>
        </w:tc>
      </w:tr>
      <w:tr w:rsidR="00AD218A" w:rsidRPr="00C73B39" w14:paraId="20571CDE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A4BADF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Muscle - Skeletal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A1E83C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1.32</w:t>
            </w:r>
          </w:p>
        </w:tc>
      </w:tr>
      <w:tr w:rsidR="00AD218A" w:rsidRPr="00C73B39" w14:paraId="45E99A48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FB26AC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Brain - Cerebellum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076CE6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1.32</w:t>
            </w:r>
          </w:p>
        </w:tc>
      </w:tr>
      <w:tr w:rsidR="00AD218A" w:rsidRPr="00C73B39" w14:paraId="27B8C973" w14:textId="77777777" w:rsidTr="00150D10">
        <w:trPr>
          <w:trHeight w:val="252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D0971F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Heart - Left Ventricle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42475F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1.31</w:t>
            </w:r>
          </w:p>
        </w:tc>
      </w:tr>
      <w:tr w:rsidR="00AD218A" w:rsidRPr="00C73B39" w14:paraId="65EE01D3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15149E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Vagina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C4FB6A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1.30</w:t>
            </w:r>
          </w:p>
        </w:tc>
      </w:tr>
      <w:tr w:rsidR="00AD218A" w:rsidRPr="00C73B39" w14:paraId="25BFC336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C8E047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Spleen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5101D3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1.29</w:t>
            </w:r>
          </w:p>
        </w:tc>
      </w:tr>
      <w:tr w:rsidR="00AD218A" w:rsidRPr="00C73B39" w14:paraId="2BD46596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B0B400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Lung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F6457B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1.28</w:t>
            </w:r>
          </w:p>
        </w:tc>
      </w:tr>
      <w:tr w:rsidR="00AD218A" w:rsidRPr="00C73B39" w14:paraId="3BB41BDD" w14:textId="77777777" w:rsidTr="00150D10">
        <w:trPr>
          <w:trHeight w:val="252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A0689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Pancreas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E95D7B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1.28</w:t>
            </w:r>
          </w:p>
        </w:tc>
      </w:tr>
      <w:tr w:rsidR="00AD218A" w:rsidRPr="00C73B39" w14:paraId="2EF77F33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9DC182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Adrenal Gland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1551FF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1.27</w:t>
            </w:r>
          </w:p>
        </w:tc>
      </w:tr>
      <w:tr w:rsidR="00AD218A" w:rsidRPr="00C73B39" w14:paraId="0A7333A6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D7A004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Adipose - Visceral (</w:t>
            </w:r>
            <w:proofErr w:type="spellStart"/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Omentum</w:t>
            </w:r>
            <w:proofErr w:type="spellEnd"/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22A726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1.26</w:t>
            </w:r>
          </w:p>
        </w:tc>
      </w:tr>
      <w:tr w:rsidR="00AD218A" w:rsidRPr="00C73B39" w14:paraId="4F30ACB6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912ECA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Thyroid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BCB9CC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1.26</w:t>
            </w:r>
          </w:p>
        </w:tc>
      </w:tr>
      <w:tr w:rsidR="00AD218A" w:rsidRPr="00C73B39" w14:paraId="5A09B173" w14:textId="77777777" w:rsidTr="00150D10">
        <w:trPr>
          <w:trHeight w:val="252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5EB31D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Brain - Cortex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0A0FB6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1.26</w:t>
            </w:r>
          </w:p>
        </w:tc>
      </w:tr>
      <w:tr w:rsidR="00AD218A" w:rsidRPr="00C73B39" w14:paraId="6D6F04E9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E97E0A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Esophagus - Gastroesophageal Junction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9529BC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1.25</w:t>
            </w:r>
          </w:p>
        </w:tc>
      </w:tr>
      <w:tr w:rsidR="00AD218A" w:rsidRPr="00C73B39" w14:paraId="0175B0C8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1C42E6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Heart - Atrial Appendage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3F4CE4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1.24</w:t>
            </w:r>
          </w:p>
        </w:tc>
      </w:tr>
      <w:tr w:rsidR="00AD218A" w:rsidRPr="00C73B39" w14:paraId="559431D1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0B9624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Brain - Caudate (basal ganglia)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8BA05F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1.24</w:t>
            </w:r>
          </w:p>
        </w:tc>
      </w:tr>
      <w:tr w:rsidR="00AD218A" w:rsidRPr="00C73B39" w14:paraId="492C3728" w14:textId="77777777" w:rsidTr="00150D10">
        <w:trPr>
          <w:trHeight w:val="252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480431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lastRenderedPageBreak/>
              <w:t>Liver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D5A51E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1.23</w:t>
            </w:r>
          </w:p>
        </w:tc>
      </w:tr>
      <w:tr w:rsidR="00AD218A" w:rsidRPr="00C73B39" w14:paraId="4E7FA201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4CC968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Stomach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D76662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1.19</w:t>
            </w:r>
          </w:p>
        </w:tc>
      </w:tr>
      <w:tr w:rsidR="00AD218A" w:rsidRPr="00C73B39" w14:paraId="7C26A565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76E97E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Brain - Spinal cord (cervical c-1)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E8342F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1.18</w:t>
            </w:r>
          </w:p>
        </w:tc>
      </w:tr>
      <w:tr w:rsidR="00AD218A" w:rsidRPr="00C73B39" w14:paraId="05777823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A407FA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Small Intestine - Terminal Ileum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D2FE6D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1.17</w:t>
            </w:r>
          </w:p>
        </w:tc>
      </w:tr>
      <w:tr w:rsidR="00AD218A" w:rsidRPr="00C73B39" w14:paraId="474D4E16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4896B4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Brain - Cerebellar Hemisphere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CA55E1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1.15</w:t>
            </w:r>
          </w:p>
        </w:tc>
      </w:tr>
      <w:tr w:rsidR="00AD218A" w:rsidRPr="00C73B39" w14:paraId="560385E4" w14:textId="77777777" w:rsidTr="00150D10">
        <w:trPr>
          <w:trHeight w:val="252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B9886A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Artery - Tibial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B35654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1.14</w:t>
            </w:r>
          </w:p>
        </w:tc>
      </w:tr>
      <w:tr w:rsidR="00AD218A" w:rsidRPr="00C73B39" w14:paraId="687E8DE2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347091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Pituitary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CF445D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1.14</w:t>
            </w:r>
          </w:p>
        </w:tc>
      </w:tr>
      <w:tr w:rsidR="00AD218A" w:rsidRPr="00C73B39" w14:paraId="095AABBB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15F8BB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Artery - Aorta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F411C7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1.13</w:t>
            </w:r>
          </w:p>
        </w:tc>
      </w:tr>
      <w:tr w:rsidR="00AD218A" w:rsidRPr="00C73B39" w14:paraId="3EF62E77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7ACD64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Brain - Frontal Cortex (BA9)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2678D3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1.12</w:t>
            </w:r>
          </w:p>
        </w:tc>
      </w:tr>
      <w:tr w:rsidR="00AD218A" w:rsidRPr="00C73B39" w14:paraId="74F54F2A" w14:textId="77777777" w:rsidTr="00150D10">
        <w:trPr>
          <w:trHeight w:val="252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614FB8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Prostate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3BFA13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1.11</w:t>
            </w:r>
          </w:p>
        </w:tc>
      </w:tr>
      <w:tr w:rsidR="00AD218A" w:rsidRPr="00C73B39" w14:paraId="0AE0CE4B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EAFB2B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Ovary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B257D8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1.07</w:t>
            </w:r>
          </w:p>
        </w:tc>
      </w:tr>
      <w:tr w:rsidR="00AD218A" w:rsidRPr="00C73B39" w14:paraId="713C1310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6CF09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Minor Salivary Gland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518A86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1.06</w:t>
            </w:r>
          </w:p>
        </w:tc>
      </w:tr>
      <w:tr w:rsidR="00AD218A" w:rsidRPr="00C73B39" w14:paraId="43031D18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B44B98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Cells - Cultured fibroblasts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C4C695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1.03</w:t>
            </w:r>
          </w:p>
        </w:tc>
      </w:tr>
      <w:tr w:rsidR="00AD218A" w:rsidRPr="00C73B39" w14:paraId="71F73A7C" w14:textId="77777777" w:rsidTr="00150D10">
        <w:trPr>
          <w:trHeight w:val="342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7FE8D3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Brain - Anterior cingulate cortex (BA24)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13CEF3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1.02</w:t>
            </w:r>
          </w:p>
        </w:tc>
      </w:tr>
      <w:tr w:rsidR="00AD218A" w:rsidRPr="00C73B39" w14:paraId="0A32CF8C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8B8AC7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Artery - Coronary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57C523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1.01</w:t>
            </w:r>
          </w:p>
        </w:tc>
      </w:tr>
      <w:tr w:rsidR="00AD218A" w:rsidRPr="00C73B39" w14:paraId="0DCE522E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50DCB0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Brain - Amygdala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2F39EE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0.973</w:t>
            </w:r>
          </w:p>
        </w:tc>
      </w:tr>
      <w:tr w:rsidR="00AD218A" w:rsidRPr="00C73B39" w14:paraId="43ADEF50" w14:textId="77777777" w:rsidTr="00150D10">
        <w:trPr>
          <w:trHeight w:val="162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3365C9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Uterus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D496E7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0.928</w:t>
            </w:r>
          </w:p>
        </w:tc>
      </w:tr>
      <w:tr w:rsidR="00AD218A" w:rsidRPr="00C73B39" w14:paraId="1BD5A6F5" w14:textId="77777777" w:rsidTr="00150D10">
        <w:trPr>
          <w:trHeight w:val="270"/>
          <w:tblCellSpacing w:w="0" w:type="dxa"/>
        </w:trPr>
        <w:tc>
          <w:tcPr>
            <w:tcW w:w="4837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02C2B046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Cells - EBV-transformed lymphocytes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01F1299A" w14:textId="77777777" w:rsidR="00AD218A" w:rsidRPr="00C73B39" w:rsidRDefault="00AD218A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73B39">
              <w:rPr>
                <w:rFonts w:ascii="Calibri" w:eastAsia="Times New Roman" w:hAnsi="Calibri" w:cs="Calibri"/>
                <w:sz w:val="22"/>
                <w:szCs w:val="22"/>
              </w:rPr>
              <w:t>0.835</w:t>
            </w:r>
          </w:p>
        </w:tc>
      </w:tr>
    </w:tbl>
    <w:p w14:paraId="6E72BD58" w14:textId="77777777" w:rsidR="00AD218A" w:rsidRPr="00C73B39" w:rsidRDefault="00AD218A" w:rsidP="00816F9D">
      <w:pPr>
        <w:spacing w:line="480" w:lineRule="auto"/>
        <w:ind w:left="720" w:right="540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42D6C1F2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color w:val="000000"/>
          <w:sz w:val="22"/>
          <w:szCs w:val="22"/>
        </w:rPr>
        <w:sectPr w:rsidR="00AD218A" w:rsidRPr="00C73B39" w:rsidSect="003E3BB7">
          <w:pgSz w:w="15840" w:h="12240" w:orient="landscape"/>
          <w:pgMar w:top="734" w:right="306" w:bottom="1440" w:left="594" w:header="720" w:footer="720" w:gutter="0"/>
          <w:cols w:space="720"/>
          <w:docGrid w:linePitch="360"/>
        </w:sectPr>
      </w:pPr>
    </w:p>
    <w:p w14:paraId="43DB26D2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73B39"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 xml:space="preserve">Supplemental Table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S</w:t>
      </w:r>
      <w:r w:rsidRPr="00C73B39">
        <w:rPr>
          <w:rFonts w:ascii="Calibri" w:hAnsi="Calibri" w:cs="Calibri"/>
          <w:b/>
          <w:bCs/>
          <w:color w:val="000000"/>
          <w:sz w:val="22"/>
          <w:szCs w:val="22"/>
        </w:rPr>
        <w:t xml:space="preserve">4.  Spearman’s rank correlation coefficients between blood estimates and specific tissue estimates for all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700 </w:t>
      </w:r>
      <w:r w:rsidRPr="00C73B39">
        <w:rPr>
          <w:rFonts w:ascii="Calibri" w:hAnsi="Calibri" w:cs="Calibri"/>
          <w:b/>
          <w:bCs/>
          <w:color w:val="000000"/>
          <w:sz w:val="22"/>
          <w:szCs w:val="22"/>
        </w:rPr>
        <w:t>genes that were significant in blood. Average baseline correlation is represented by the correlation for 10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0</w:t>
      </w:r>
      <w:r w:rsidRPr="00C73B39">
        <w:rPr>
          <w:rFonts w:ascii="Calibri" w:hAnsi="Calibri" w:cs="Calibri"/>
          <w:b/>
          <w:bCs/>
          <w:color w:val="000000"/>
          <w:sz w:val="22"/>
          <w:szCs w:val="22"/>
        </w:rPr>
        <w:t>0 randomly selected gene sets (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7</w:t>
      </w:r>
      <w:r w:rsidRPr="00C73B39">
        <w:rPr>
          <w:rFonts w:ascii="Calibri" w:hAnsi="Calibri" w:cs="Calibri"/>
          <w:b/>
          <w:bCs/>
          <w:color w:val="000000"/>
          <w:sz w:val="22"/>
          <w:szCs w:val="22"/>
        </w:rPr>
        <w:t>00 genes per set). Tissues with correlations significantly different from baseline are bolded.</w:t>
      </w:r>
    </w:p>
    <w:p w14:paraId="496D3230" w14:textId="77777777" w:rsidR="00AD218A" w:rsidRPr="00C73B39" w:rsidRDefault="00AD218A" w:rsidP="00816F9D">
      <w:pPr>
        <w:ind w:left="720" w:right="540"/>
        <w:rPr>
          <w:rFonts w:ascii="Calibri" w:hAnsi="Calibri" w:cs="Calibri"/>
          <w:b/>
          <w:bCs/>
          <w:color w:val="000000"/>
          <w:sz w:val="22"/>
          <w:szCs w:val="22"/>
        </w:rPr>
      </w:pPr>
    </w:p>
    <w:tbl>
      <w:tblPr>
        <w:tblW w:w="12968" w:type="dxa"/>
        <w:tblCellSpacing w:w="0" w:type="dxa"/>
        <w:tblInd w:w="63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3420"/>
        <w:gridCol w:w="3166"/>
        <w:gridCol w:w="3682"/>
        <w:gridCol w:w="2700"/>
      </w:tblGrid>
      <w:tr w:rsidR="00B93087" w:rsidRPr="00266E1D" w14:paraId="5222EAFD" w14:textId="77777777" w:rsidTr="00B93087">
        <w:trPr>
          <w:tblHeader/>
          <w:tblCellSpacing w:w="0" w:type="dxa"/>
        </w:trPr>
        <w:tc>
          <w:tcPr>
            <w:tcW w:w="34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7B23D36E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Tissue</w:t>
            </w:r>
          </w:p>
        </w:tc>
        <w:tc>
          <w:tcPr>
            <w:tcW w:w="316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28732543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  Spearman correlation for significant blood genes  </w:t>
            </w:r>
          </w:p>
        </w:tc>
        <w:tc>
          <w:tcPr>
            <w:tcW w:w="3682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64695062" w14:textId="4FB5F81F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  Average spearman correlation for 100</w:t>
            </w:r>
            <w:r w:rsidR="00B93087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</w:t>
            </w: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permuted random gene sets  </w:t>
            </w:r>
          </w:p>
        </w:tc>
        <w:tc>
          <w:tcPr>
            <w:tcW w:w="270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tcMar>
              <w:top w:w="29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373D9FA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95% Confidence Interval</w:t>
            </w:r>
          </w:p>
        </w:tc>
      </w:tr>
      <w:tr w:rsidR="00B93087" w:rsidRPr="00266E1D" w14:paraId="0BECB34C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2283A3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Adipose - Subcutaneous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20DE95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0.180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07AFDB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0.107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F2211A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0.030;0.184</w:t>
            </w:r>
          </w:p>
        </w:tc>
      </w:tr>
      <w:tr w:rsidR="00B93087" w:rsidRPr="00266E1D" w14:paraId="7B1FA8D6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2BA450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Adipose - Visceral (</w:t>
            </w:r>
            <w:proofErr w:type="spellStart"/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Omentum</w:t>
            </w:r>
            <w:proofErr w:type="spellEnd"/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4B58B2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0.259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967105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0.151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7A83D0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0.075;0.227</w:t>
            </w:r>
          </w:p>
        </w:tc>
      </w:tr>
      <w:tr w:rsidR="00B93087" w:rsidRPr="00266E1D" w14:paraId="05F497F3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A00E9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Adrenal Gland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5CC345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0.188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BC170B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0.092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CCC6D4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0.015;0.169</w:t>
            </w:r>
          </w:p>
        </w:tc>
      </w:tr>
      <w:tr w:rsidR="00B93087" w:rsidRPr="00266E1D" w14:paraId="15531367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F1EB83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Artery - Aorta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E4DBC7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0.179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D03D4E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0.107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CB546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0.030;0.184</w:t>
            </w:r>
          </w:p>
        </w:tc>
      </w:tr>
      <w:tr w:rsidR="00B93087" w:rsidRPr="00266E1D" w14:paraId="1C3CAD06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97A92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Artery - Coronary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413FC5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0.008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38330B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0.097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0B1BF7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0.016;0.178</w:t>
            </w:r>
          </w:p>
        </w:tc>
      </w:tr>
      <w:tr w:rsidR="00B93087" w:rsidRPr="00266E1D" w14:paraId="78DCB714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7450D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Artery - Tibial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4E8BAA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0.179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50FC42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0.101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EA416D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0.024;0.179</w:t>
            </w:r>
          </w:p>
        </w:tc>
      </w:tr>
      <w:tr w:rsidR="00B93087" w:rsidRPr="00266E1D" w14:paraId="5634EAAE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4BDE0C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Brain - Amygdala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924FDF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0.082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0EEBDC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0.067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7B4C8F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-0.013;0.147</w:t>
            </w:r>
          </w:p>
        </w:tc>
      </w:tr>
      <w:tr w:rsidR="00B93087" w:rsidRPr="00266E1D" w14:paraId="1B787556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8B966B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Brain - Anterior cingulate cortex (BA24)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165133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0.080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35F28E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0.023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A73A6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-0.060;0.106</w:t>
            </w:r>
          </w:p>
        </w:tc>
      </w:tr>
      <w:tr w:rsidR="00B93087" w:rsidRPr="00266E1D" w14:paraId="798517A4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A9DFA6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Brain - Caudate (basal ganglia)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F59A87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0.106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3601DD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0.061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F24670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-0.019;0.141</w:t>
            </w:r>
          </w:p>
        </w:tc>
      </w:tr>
      <w:tr w:rsidR="00B93087" w:rsidRPr="00266E1D" w14:paraId="432777E8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5C7D8E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Brain - Cerebellar Hemisphere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49A95F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0.136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F38ADC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0.052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23029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-0.029;0.133</w:t>
            </w:r>
          </w:p>
        </w:tc>
      </w:tr>
      <w:tr w:rsidR="00B93087" w:rsidRPr="00266E1D" w14:paraId="11A7182E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0B5E8F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Brain - Cerebellum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3758F6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0.192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5C9403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0.106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A6E4E0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0.027;0.186</w:t>
            </w:r>
          </w:p>
        </w:tc>
      </w:tr>
      <w:tr w:rsidR="00B93087" w:rsidRPr="00266E1D" w14:paraId="65233E09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8C4905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Brain - Cortex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DA360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0.149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57BC6F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0.052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E4948A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-0.032;0.135</w:t>
            </w:r>
          </w:p>
        </w:tc>
      </w:tr>
      <w:tr w:rsidR="00B93087" w:rsidRPr="00266E1D" w14:paraId="1749D95D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F954D3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Brain - Frontal Cortex (BA9)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380807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0.188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98EB87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0.039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9084F7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-0.040;0.118</w:t>
            </w:r>
          </w:p>
        </w:tc>
      </w:tr>
      <w:tr w:rsidR="00B93087" w:rsidRPr="00266E1D" w14:paraId="25972F92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0BE723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Brain - Hippocampus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AEF88A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0.139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81A345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0.025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615F71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-0.058;0.108</w:t>
            </w:r>
          </w:p>
        </w:tc>
      </w:tr>
      <w:tr w:rsidR="00B93087" w:rsidRPr="00266E1D" w14:paraId="2612F721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CA1C3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Brain - Hypothalamus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A96A6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0.185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63FE5C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0.058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21DC72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-0.023;0.139</w:t>
            </w:r>
          </w:p>
        </w:tc>
      </w:tr>
      <w:tr w:rsidR="00B93087" w:rsidRPr="00266E1D" w14:paraId="44BB7B0D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528F3C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Brain - Nucleus </w:t>
            </w:r>
            <w:proofErr w:type="spellStart"/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accumbens</w:t>
            </w:r>
            <w:proofErr w:type="spellEnd"/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(basal ganglia)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4DD74C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0.224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96B0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0.055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9BE561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-0.025;0.134</w:t>
            </w:r>
          </w:p>
        </w:tc>
      </w:tr>
      <w:tr w:rsidR="00B93087" w:rsidRPr="00266E1D" w14:paraId="13C60A9D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7C6D1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Brain - Putamen (basal ganglia)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721C44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0.128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B341C7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0.091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EF70C6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0.012;0.170</w:t>
            </w:r>
          </w:p>
        </w:tc>
      </w:tr>
      <w:tr w:rsidR="00B93087" w:rsidRPr="00266E1D" w14:paraId="2286FF85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B3F48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Brain - Spinal cord (cervical c-1)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B8BBA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0.096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03E2FD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0.095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27DE46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0.018;0.172</w:t>
            </w:r>
          </w:p>
        </w:tc>
      </w:tr>
      <w:tr w:rsidR="00B93087" w:rsidRPr="00266E1D" w14:paraId="3611589E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88C1C5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Brain - Substantia nigra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7E7C0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0.159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69141A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0.013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34F114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-0.068;0.094</w:t>
            </w:r>
          </w:p>
        </w:tc>
      </w:tr>
      <w:tr w:rsidR="00B93087" w:rsidRPr="00266E1D" w14:paraId="1BEBD53B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8232C1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lastRenderedPageBreak/>
              <w:t>Breast - Mammary Tissue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E1EDA2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0.313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661952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0.144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E644D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0.068;0.220</w:t>
            </w:r>
          </w:p>
        </w:tc>
      </w:tr>
      <w:tr w:rsidR="00B93087" w:rsidRPr="00266E1D" w14:paraId="39F11C8A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C10394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Cells - Cultured fibroblasts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B312B1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-0.052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E0E68A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-0.041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F93EF6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-0.124;0.041</w:t>
            </w:r>
          </w:p>
        </w:tc>
      </w:tr>
      <w:tr w:rsidR="00B93087" w:rsidRPr="00266E1D" w14:paraId="429B1F5B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0C642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Cells - EBV-transformed lymphocytes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6B3D4E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-0.045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1BACF4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0.028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C701C1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-0.050;0.105</w:t>
            </w:r>
          </w:p>
        </w:tc>
      </w:tr>
      <w:tr w:rsidR="00B93087" w:rsidRPr="00266E1D" w14:paraId="3E428A88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4947B3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Colon - Sigmoid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5080A1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0.111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63A230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0.136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51F577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0.058;0.214</w:t>
            </w:r>
          </w:p>
        </w:tc>
      </w:tr>
      <w:tr w:rsidR="00B93087" w:rsidRPr="00266E1D" w14:paraId="6122CC9E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CED9C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Colon - Transverse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85C65E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0.212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17CF8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0.107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813D8C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0.034;0.180</w:t>
            </w:r>
          </w:p>
        </w:tc>
      </w:tr>
      <w:tr w:rsidR="00B93087" w:rsidRPr="00266E1D" w14:paraId="1E46998F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FEF70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Esophagus - Gastroesophageal Junction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57D34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0.121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516824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0.091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151801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0.012;0.170</w:t>
            </w:r>
          </w:p>
        </w:tc>
      </w:tr>
      <w:tr w:rsidR="00B93087" w:rsidRPr="00266E1D" w14:paraId="15424627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A6646C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Esophagus - Mucosa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6751B0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0.150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B5873C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0.164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11C86A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0.088;0.239</w:t>
            </w:r>
          </w:p>
        </w:tc>
      </w:tr>
      <w:tr w:rsidR="00B93087" w:rsidRPr="00266E1D" w14:paraId="7D69A6B0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9959D2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Esophagus - Muscularis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17779F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0.150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5500A7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0.136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06E41B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0.060;0.212</w:t>
            </w:r>
          </w:p>
        </w:tc>
      </w:tr>
      <w:tr w:rsidR="00B93087" w:rsidRPr="00266E1D" w14:paraId="705CD99E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2A37F3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Heart - Atrial Appendage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B1286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0.203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683AC3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0.120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A2ECA1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0.041;0.199</w:t>
            </w:r>
          </w:p>
        </w:tc>
      </w:tr>
      <w:tr w:rsidR="00B93087" w:rsidRPr="00266E1D" w14:paraId="1C777692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748B6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Heart - Left Ventricle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14DA9D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0.265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139DF7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0.189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9FD9E7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0.105;0.273</w:t>
            </w:r>
          </w:p>
        </w:tc>
      </w:tr>
      <w:tr w:rsidR="00B93087" w:rsidRPr="00266E1D" w14:paraId="6A42405B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66BA0E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Kidney - Cortex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FC866D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0.061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BDC72E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0.118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8F29C6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0.043;0.192</w:t>
            </w:r>
          </w:p>
        </w:tc>
      </w:tr>
      <w:tr w:rsidR="00B93087" w:rsidRPr="00266E1D" w14:paraId="341481D8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1AB46E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Liver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88E6AF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0.174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0691D5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0.072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154C15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-0.008;0.152</w:t>
            </w:r>
          </w:p>
        </w:tc>
      </w:tr>
      <w:tr w:rsidR="00B93087" w:rsidRPr="00266E1D" w14:paraId="5453D612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40BF7C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Lung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FEDF9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0.245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D4CB9E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0.168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9460D7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0.091;0.245</w:t>
            </w:r>
          </w:p>
        </w:tc>
      </w:tr>
      <w:tr w:rsidR="00B93087" w:rsidRPr="00266E1D" w14:paraId="4D2D0F6B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994E8F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Minor Salivary Gland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6779E7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0.115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BC3E01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0.105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A370D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0.027;0.183</w:t>
            </w:r>
          </w:p>
        </w:tc>
      </w:tr>
      <w:tr w:rsidR="00B93087" w:rsidRPr="00266E1D" w14:paraId="4F50B896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1E30D4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Muscle - Skeletal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4406FC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0.184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CCE6CF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0.158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BF774D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0.079;0.237</w:t>
            </w:r>
          </w:p>
        </w:tc>
      </w:tr>
      <w:tr w:rsidR="00B93087" w:rsidRPr="00266E1D" w14:paraId="11B09FA4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2F1893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Nerve - Tibial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CE9B6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0.250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2D0D71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0.080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69A376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0.006;0.155</w:t>
            </w:r>
          </w:p>
        </w:tc>
      </w:tr>
      <w:tr w:rsidR="00B93087" w:rsidRPr="00266E1D" w14:paraId="10308ED1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75A9C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Ovary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FF4B5A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0.097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FA928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-0.034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D47F9D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-0.112;0.044</w:t>
            </w:r>
          </w:p>
        </w:tc>
      </w:tr>
      <w:tr w:rsidR="00B93087" w:rsidRPr="00266E1D" w14:paraId="60EB7FAB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90DBCA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Pancreas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C8C95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0.263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B9EC73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0.092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B0B3B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0.012;0.171</w:t>
            </w:r>
          </w:p>
        </w:tc>
      </w:tr>
      <w:tr w:rsidR="00B93087" w:rsidRPr="00266E1D" w14:paraId="6BB29D0C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ADC2C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Pituitary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165676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0.268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FFC49B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0.088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26630C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0.009;0.167</w:t>
            </w:r>
          </w:p>
        </w:tc>
      </w:tr>
      <w:tr w:rsidR="00B93087" w:rsidRPr="00266E1D" w14:paraId="295351EB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A0CD23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Prostate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EA8530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0.146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047B9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0.108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066B67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0.029;0.187</w:t>
            </w:r>
          </w:p>
        </w:tc>
      </w:tr>
      <w:tr w:rsidR="00B93087" w:rsidRPr="00266E1D" w14:paraId="69BC7BF6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06BDC7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Skin - Not Sun Exposed (Suprapubic)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AB2FAA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0.214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508BB1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0.144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BB8C6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0.068;0.220</w:t>
            </w:r>
          </w:p>
        </w:tc>
      </w:tr>
      <w:tr w:rsidR="00B93087" w:rsidRPr="00266E1D" w14:paraId="17D0E4F4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CE0F3A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Skin - Sun Exposed (Lower leg)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2B0E1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0.073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C88962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0.160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4B4633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0.085;0.234</w:t>
            </w:r>
          </w:p>
        </w:tc>
      </w:tr>
      <w:tr w:rsidR="00B93087" w:rsidRPr="00266E1D" w14:paraId="5B162E22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469581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Small Intestine - Terminal Ileum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2455C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0.192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8BCFE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0.164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B3F04A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0.088;0.239</w:t>
            </w:r>
          </w:p>
        </w:tc>
      </w:tr>
      <w:tr w:rsidR="00B93087" w:rsidRPr="00266E1D" w14:paraId="0731E5F7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9FDD8E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Spleen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037B82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0.236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A60BC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0.125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1EE487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0.049;0.200</w:t>
            </w:r>
          </w:p>
        </w:tc>
      </w:tr>
      <w:tr w:rsidR="00B93087" w:rsidRPr="00266E1D" w14:paraId="422B374C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D71E96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lastRenderedPageBreak/>
              <w:t>Stomach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BD201C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0.198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858DD0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0.136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9E54E2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0.058;0.214</w:t>
            </w:r>
          </w:p>
        </w:tc>
      </w:tr>
      <w:tr w:rsidR="00B93087" w:rsidRPr="00266E1D" w14:paraId="007AFD24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C8E4DF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Testis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0142BC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0.077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6A0CB8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0.154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76FAA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0.079;0.229</w:t>
            </w:r>
          </w:p>
        </w:tc>
      </w:tr>
      <w:tr w:rsidR="00B93087" w:rsidRPr="00266E1D" w14:paraId="556137D7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E6AA0D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Thyroid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165D9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0.055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11807F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0.144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7B7C6E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0.069;0.219</w:t>
            </w:r>
          </w:p>
        </w:tc>
      </w:tr>
      <w:tr w:rsidR="00B93087" w:rsidRPr="00266E1D" w14:paraId="0FE8CEC6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6A0D10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Uterus</w:t>
            </w: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83DB0F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0.133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77836C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0.090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F9B030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sz w:val="22"/>
                <w:szCs w:val="22"/>
              </w:rPr>
              <w:t>0.015;0.166</w:t>
            </w:r>
          </w:p>
        </w:tc>
      </w:tr>
      <w:tr w:rsidR="00B93087" w:rsidRPr="00266E1D" w14:paraId="12CC7661" w14:textId="77777777" w:rsidTr="00B93087">
        <w:trPr>
          <w:tblCellSpacing w:w="0" w:type="dxa"/>
        </w:trPr>
        <w:tc>
          <w:tcPr>
            <w:tcW w:w="342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52DC8F91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Vagina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727C839E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0.176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2DD22B5A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0.049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29" w:type="dxa"/>
              <w:right w:w="0" w:type="dxa"/>
            </w:tcMar>
            <w:vAlign w:val="center"/>
            <w:hideMark/>
          </w:tcPr>
          <w:p w14:paraId="72D5E559" w14:textId="77777777" w:rsidR="00596978" w:rsidRPr="00266E1D" w:rsidRDefault="00596978" w:rsidP="00816F9D">
            <w:pPr>
              <w:spacing w:before="100" w:beforeAutospacing="1" w:after="100" w:afterAutospacing="1"/>
              <w:ind w:left="720" w:right="54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266E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-0.028;0.126</w:t>
            </w:r>
          </w:p>
        </w:tc>
      </w:tr>
    </w:tbl>
    <w:p w14:paraId="48E62235" w14:textId="77777777" w:rsidR="00AD218A" w:rsidRPr="00266E1D" w:rsidRDefault="00AD218A" w:rsidP="00816F9D">
      <w:pPr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p w14:paraId="3FBB2338" w14:textId="77777777" w:rsidR="00AD218A" w:rsidRPr="00266E1D" w:rsidRDefault="00AD218A" w:rsidP="00816F9D">
      <w:pPr>
        <w:ind w:left="720" w:right="540"/>
        <w:rPr>
          <w:rFonts w:ascii="Calibri" w:hAnsi="Calibri" w:cs="Calibri"/>
          <w:sz w:val="22"/>
          <w:szCs w:val="22"/>
        </w:rPr>
      </w:pPr>
    </w:p>
    <w:p w14:paraId="01956268" w14:textId="77777777" w:rsidR="00AD218A" w:rsidRDefault="00AD218A" w:rsidP="00816F9D">
      <w:pPr>
        <w:spacing w:line="480" w:lineRule="auto"/>
        <w:ind w:left="720" w:right="540"/>
        <w:rPr>
          <w:rFonts w:ascii="Calibri" w:hAnsi="Calibri" w:cs="Calibri"/>
          <w:b/>
          <w:bCs/>
          <w:sz w:val="22"/>
          <w:szCs w:val="22"/>
        </w:rPr>
      </w:pPr>
    </w:p>
    <w:sectPr w:rsidR="00AD218A" w:rsidSect="00E31D2E">
      <w:pgSz w:w="15840" w:h="12240" w:orient="landscape"/>
      <w:pgMar w:top="734" w:right="306" w:bottom="1440" w:left="59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4B8875" w14:textId="77777777" w:rsidR="00CA09C2" w:rsidRDefault="00CA09C2" w:rsidP="00EE1361">
      <w:r>
        <w:separator/>
      </w:r>
    </w:p>
  </w:endnote>
  <w:endnote w:type="continuationSeparator" w:id="0">
    <w:p w14:paraId="0BFB8AF6" w14:textId="77777777" w:rsidR="00CA09C2" w:rsidRDefault="00CA09C2" w:rsidP="00EE1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A408CB" w14:textId="77777777" w:rsidR="00CA09C2" w:rsidRDefault="00CA09C2" w:rsidP="00EE1361">
      <w:r>
        <w:separator/>
      </w:r>
    </w:p>
  </w:footnote>
  <w:footnote w:type="continuationSeparator" w:id="0">
    <w:p w14:paraId="01F84AD2" w14:textId="77777777" w:rsidR="00CA09C2" w:rsidRDefault="00CA09C2" w:rsidP="00EE13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F50"/>
    <w:rsid w:val="000117D7"/>
    <w:rsid w:val="00022670"/>
    <w:rsid w:val="00022DE1"/>
    <w:rsid w:val="00023E6D"/>
    <w:rsid w:val="00025C7B"/>
    <w:rsid w:val="000358E9"/>
    <w:rsid w:val="000414FD"/>
    <w:rsid w:val="00042077"/>
    <w:rsid w:val="00046350"/>
    <w:rsid w:val="00052817"/>
    <w:rsid w:val="00052FD8"/>
    <w:rsid w:val="00054602"/>
    <w:rsid w:val="00073DE8"/>
    <w:rsid w:val="00075E7E"/>
    <w:rsid w:val="000813F5"/>
    <w:rsid w:val="0008730C"/>
    <w:rsid w:val="000913CA"/>
    <w:rsid w:val="0009550E"/>
    <w:rsid w:val="000A14E6"/>
    <w:rsid w:val="000B201D"/>
    <w:rsid w:val="000B5BCF"/>
    <w:rsid w:val="000B7D85"/>
    <w:rsid w:val="000C26F8"/>
    <w:rsid w:val="000C2F1F"/>
    <w:rsid w:val="000C377B"/>
    <w:rsid w:val="000D4B13"/>
    <w:rsid w:val="000D65F7"/>
    <w:rsid w:val="000E1F5D"/>
    <w:rsid w:val="000E269D"/>
    <w:rsid w:val="000E3827"/>
    <w:rsid w:val="000F4465"/>
    <w:rsid w:val="000F44BF"/>
    <w:rsid w:val="001024D5"/>
    <w:rsid w:val="00107EE0"/>
    <w:rsid w:val="001168CB"/>
    <w:rsid w:val="00126376"/>
    <w:rsid w:val="00127D8C"/>
    <w:rsid w:val="00130A6C"/>
    <w:rsid w:val="00130BDB"/>
    <w:rsid w:val="001326A4"/>
    <w:rsid w:val="0013288A"/>
    <w:rsid w:val="0014216C"/>
    <w:rsid w:val="00150D10"/>
    <w:rsid w:val="001539C9"/>
    <w:rsid w:val="00155461"/>
    <w:rsid w:val="001573EA"/>
    <w:rsid w:val="001662ED"/>
    <w:rsid w:val="00175CE7"/>
    <w:rsid w:val="001915A8"/>
    <w:rsid w:val="001973F2"/>
    <w:rsid w:val="001A37DB"/>
    <w:rsid w:val="001A4365"/>
    <w:rsid w:val="001A6BF8"/>
    <w:rsid w:val="001A7295"/>
    <w:rsid w:val="001B37E6"/>
    <w:rsid w:val="001C37F9"/>
    <w:rsid w:val="001C51AF"/>
    <w:rsid w:val="001C74AF"/>
    <w:rsid w:val="001D52E1"/>
    <w:rsid w:val="001E000B"/>
    <w:rsid w:val="001E40F7"/>
    <w:rsid w:val="001E741C"/>
    <w:rsid w:val="001E7E77"/>
    <w:rsid w:val="0020294B"/>
    <w:rsid w:val="00203078"/>
    <w:rsid w:val="002157D6"/>
    <w:rsid w:val="00223801"/>
    <w:rsid w:val="00223DA8"/>
    <w:rsid w:val="00243230"/>
    <w:rsid w:val="002436C0"/>
    <w:rsid w:val="0024762D"/>
    <w:rsid w:val="0025741C"/>
    <w:rsid w:val="002574D0"/>
    <w:rsid w:val="00263E3F"/>
    <w:rsid w:val="0026793F"/>
    <w:rsid w:val="002717AA"/>
    <w:rsid w:val="00274D93"/>
    <w:rsid w:val="00275938"/>
    <w:rsid w:val="00284C3E"/>
    <w:rsid w:val="002866ED"/>
    <w:rsid w:val="002909B1"/>
    <w:rsid w:val="002A12C8"/>
    <w:rsid w:val="002A1CBF"/>
    <w:rsid w:val="002B1A6B"/>
    <w:rsid w:val="002B2D17"/>
    <w:rsid w:val="002B3DF9"/>
    <w:rsid w:val="002C07C4"/>
    <w:rsid w:val="002C1CB6"/>
    <w:rsid w:val="002C4A70"/>
    <w:rsid w:val="002C7B00"/>
    <w:rsid w:val="002D42BD"/>
    <w:rsid w:val="002D5503"/>
    <w:rsid w:val="002E04F6"/>
    <w:rsid w:val="002E59EB"/>
    <w:rsid w:val="002E6449"/>
    <w:rsid w:val="002F1FE8"/>
    <w:rsid w:val="002F3D28"/>
    <w:rsid w:val="002F76F4"/>
    <w:rsid w:val="003003EA"/>
    <w:rsid w:val="00302697"/>
    <w:rsid w:val="003253B4"/>
    <w:rsid w:val="003277CA"/>
    <w:rsid w:val="00330679"/>
    <w:rsid w:val="00332D84"/>
    <w:rsid w:val="0034744B"/>
    <w:rsid w:val="00354C1B"/>
    <w:rsid w:val="00360F15"/>
    <w:rsid w:val="0036779D"/>
    <w:rsid w:val="00375FD8"/>
    <w:rsid w:val="00377489"/>
    <w:rsid w:val="0038285F"/>
    <w:rsid w:val="00386B2D"/>
    <w:rsid w:val="00393503"/>
    <w:rsid w:val="00393930"/>
    <w:rsid w:val="00395D50"/>
    <w:rsid w:val="003A1DC0"/>
    <w:rsid w:val="003B121E"/>
    <w:rsid w:val="003B4B4F"/>
    <w:rsid w:val="003D0984"/>
    <w:rsid w:val="003E3BB7"/>
    <w:rsid w:val="003E5205"/>
    <w:rsid w:val="003E70A9"/>
    <w:rsid w:val="003F149F"/>
    <w:rsid w:val="00402BF2"/>
    <w:rsid w:val="00403120"/>
    <w:rsid w:val="00405C26"/>
    <w:rsid w:val="00407419"/>
    <w:rsid w:val="00411158"/>
    <w:rsid w:val="00414EDC"/>
    <w:rsid w:val="00415734"/>
    <w:rsid w:val="00415851"/>
    <w:rsid w:val="00416476"/>
    <w:rsid w:val="00424949"/>
    <w:rsid w:val="00430D3D"/>
    <w:rsid w:val="00431EB3"/>
    <w:rsid w:val="00433582"/>
    <w:rsid w:val="004349CF"/>
    <w:rsid w:val="00446BCB"/>
    <w:rsid w:val="00447A42"/>
    <w:rsid w:val="004515F4"/>
    <w:rsid w:val="00457750"/>
    <w:rsid w:val="00461474"/>
    <w:rsid w:val="00463F20"/>
    <w:rsid w:val="004662DF"/>
    <w:rsid w:val="0047289F"/>
    <w:rsid w:val="00476125"/>
    <w:rsid w:val="00480FE5"/>
    <w:rsid w:val="0048147C"/>
    <w:rsid w:val="00481DC9"/>
    <w:rsid w:val="00491925"/>
    <w:rsid w:val="004927FC"/>
    <w:rsid w:val="00493F49"/>
    <w:rsid w:val="004A0862"/>
    <w:rsid w:val="004A2963"/>
    <w:rsid w:val="004A4D61"/>
    <w:rsid w:val="004A6F81"/>
    <w:rsid w:val="004B38FB"/>
    <w:rsid w:val="004B39E7"/>
    <w:rsid w:val="004B3D68"/>
    <w:rsid w:val="004B7236"/>
    <w:rsid w:val="004B74EC"/>
    <w:rsid w:val="004C46C2"/>
    <w:rsid w:val="004D470A"/>
    <w:rsid w:val="004D74EE"/>
    <w:rsid w:val="004E3373"/>
    <w:rsid w:val="004F4596"/>
    <w:rsid w:val="004F6F66"/>
    <w:rsid w:val="00521CC2"/>
    <w:rsid w:val="00527FF0"/>
    <w:rsid w:val="00530DBC"/>
    <w:rsid w:val="0053429C"/>
    <w:rsid w:val="00543B15"/>
    <w:rsid w:val="0054428B"/>
    <w:rsid w:val="00544F95"/>
    <w:rsid w:val="00547F50"/>
    <w:rsid w:val="00551859"/>
    <w:rsid w:val="0055643D"/>
    <w:rsid w:val="00564AC5"/>
    <w:rsid w:val="00570A59"/>
    <w:rsid w:val="0057607A"/>
    <w:rsid w:val="00577E00"/>
    <w:rsid w:val="00586C02"/>
    <w:rsid w:val="00590BD2"/>
    <w:rsid w:val="005934C0"/>
    <w:rsid w:val="0059589D"/>
    <w:rsid w:val="00596978"/>
    <w:rsid w:val="005A1EA5"/>
    <w:rsid w:val="005C2654"/>
    <w:rsid w:val="005C425B"/>
    <w:rsid w:val="005C6462"/>
    <w:rsid w:val="005D021C"/>
    <w:rsid w:val="005D0594"/>
    <w:rsid w:val="005D05C2"/>
    <w:rsid w:val="005D1460"/>
    <w:rsid w:val="005E08DE"/>
    <w:rsid w:val="005E2D7D"/>
    <w:rsid w:val="005E6505"/>
    <w:rsid w:val="005F07F9"/>
    <w:rsid w:val="005F4A60"/>
    <w:rsid w:val="00602A5B"/>
    <w:rsid w:val="006128C5"/>
    <w:rsid w:val="00612BFE"/>
    <w:rsid w:val="00625B15"/>
    <w:rsid w:val="00626E07"/>
    <w:rsid w:val="00635FA1"/>
    <w:rsid w:val="00636C57"/>
    <w:rsid w:val="00656324"/>
    <w:rsid w:val="00662515"/>
    <w:rsid w:val="00672FD5"/>
    <w:rsid w:val="00673CCA"/>
    <w:rsid w:val="00673DAF"/>
    <w:rsid w:val="00677196"/>
    <w:rsid w:val="00680245"/>
    <w:rsid w:val="0068241D"/>
    <w:rsid w:val="006825E6"/>
    <w:rsid w:val="0068350F"/>
    <w:rsid w:val="00684A46"/>
    <w:rsid w:val="006853BA"/>
    <w:rsid w:val="00685404"/>
    <w:rsid w:val="006854ED"/>
    <w:rsid w:val="00690E80"/>
    <w:rsid w:val="00692329"/>
    <w:rsid w:val="00692BDC"/>
    <w:rsid w:val="006960AB"/>
    <w:rsid w:val="00697F69"/>
    <w:rsid w:val="006A2653"/>
    <w:rsid w:val="006A28B0"/>
    <w:rsid w:val="006A2AF8"/>
    <w:rsid w:val="006C644B"/>
    <w:rsid w:val="006D1837"/>
    <w:rsid w:val="006D31FD"/>
    <w:rsid w:val="006D77B3"/>
    <w:rsid w:val="006F3D0A"/>
    <w:rsid w:val="00700DAF"/>
    <w:rsid w:val="00716652"/>
    <w:rsid w:val="00723E37"/>
    <w:rsid w:val="007241C8"/>
    <w:rsid w:val="00724CD1"/>
    <w:rsid w:val="00725136"/>
    <w:rsid w:val="007266B2"/>
    <w:rsid w:val="00730226"/>
    <w:rsid w:val="00734189"/>
    <w:rsid w:val="007475C9"/>
    <w:rsid w:val="00751FB8"/>
    <w:rsid w:val="00755102"/>
    <w:rsid w:val="0076792C"/>
    <w:rsid w:val="00777EE5"/>
    <w:rsid w:val="00780584"/>
    <w:rsid w:val="0078235D"/>
    <w:rsid w:val="0078290A"/>
    <w:rsid w:val="00782D37"/>
    <w:rsid w:val="007851B0"/>
    <w:rsid w:val="0078682F"/>
    <w:rsid w:val="00787875"/>
    <w:rsid w:val="00790131"/>
    <w:rsid w:val="0079424A"/>
    <w:rsid w:val="00797DDE"/>
    <w:rsid w:val="007A2261"/>
    <w:rsid w:val="007A398B"/>
    <w:rsid w:val="007A6A6A"/>
    <w:rsid w:val="007A6B39"/>
    <w:rsid w:val="007A75F3"/>
    <w:rsid w:val="007B6A40"/>
    <w:rsid w:val="007D3946"/>
    <w:rsid w:val="007D7085"/>
    <w:rsid w:val="007E21BA"/>
    <w:rsid w:val="007E543C"/>
    <w:rsid w:val="007E551A"/>
    <w:rsid w:val="007E6999"/>
    <w:rsid w:val="007F571D"/>
    <w:rsid w:val="00800752"/>
    <w:rsid w:val="0080216B"/>
    <w:rsid w:val="00805BA2"/>
    <w:rsid w:val="0080768D"/>
    <w:rsid w:val="00810BEE"/>
    <w:rsid w:val="00812048"/>
    <w:rsid w:val="00816F9D"/>
    <w:rsid w:val="00823F64"/>
    <w:rsid w:val="008306D2"/>
    <w:rsid w:val="00830A6E"/>
    <w:rsid w:val="00835678"/>
    <w:rsid w:val="008361A3"/>
    <w:rsid w:val="00836B83"/>
    <w:rsid w:val="00854C3B"/>
    <w:rsid w:val="00856389"/>
    <w:rsid w:val="00856675"/>
    <w:rsid w:val="008575C9"/>
    <w:rsid w:val="008615FA"/>
    <w:rsid w:val="0086529A"/>
    <w:rsid w:val="00870563"/>
    <w:rsid w:val="00881FEB"/>
    <w:rsid w:val="00885BFC"/>
    <w:rsid w:val="00891C30"/>
    <w:rsid w:val="0089299D"/>
    <w:rsid w:val="00896D97"/>
    <w:rsid w:val="008A531B"/>
    <w:rsid w:val="008A7456"/>
    <w:rsid w:val="008A77C5"/>
    <w:rsid w:val="008B7556"/>
    <w:rsid w:val="008C10A7"/>
    <w:rsid w:val="008C577C"/>
    <w:rsid w:val="008D0F74"/>
    <w:rsid w:val="008D34D5"/>
    <w:rsid w:val="008D5769"/>
    <w:rsid w:val="008D6EBA"/>
    <w:rsid w:val="008F0B62"/>
    <w:rsid w:val="008F103C"/>
    <w:rsid w:val="008F1D0B"/>
    <w:rsid w:val="008F33F8"/>
    <w:rsid w:val="008F778B"/>
    <w:rsid w:val="00900964"/>
    <w:rsid w:val="009040A7"/>
    <w:rsid w:val="0090440E"/>
    <w:rsid w:val="009054D3"/>
    <w:rsid w:val="00915575"/>
    <w:rsid w:val="009211AD"/>
    <w:rsid w:val="009251E9"/>
    <w:rsid w:val="00926CCA"/>
    <w:rsid w:val="00950225"/>
    <w:rsid w:val="00954DFD"/>
    <w:rsid w:val="0096282F"/>
    <w:rsid w:val="00963261"/>
    <w:rsid w:val="00981870"/>
    <w:rsid w:val="00985596"/>
    <w:rsid w:val="009872F4"/>
    <w:rsid w:val="00987DE2"/>
    <w:rsid w:val="009905D9"/>
    <w:rsid w:val="009910EE"/>
    <w:rsid w:val="009A153C"/>
    <w:rsid w:val="009A311D"/>
    <w:rsid w:val="009B271F"/>
    <w:rsid w:val="009B4F82"/>
    <w:rsid w:val="009C103C"/>
    <w:rsid w:val="009D1FE1"/>
    <w:rsid w:val="009D2724"/>
    <w:rsid w:val="009E017F"/>
    <w:rsid w:val="009E14FC"/>
    <w:rsid w:val="009E25B6"/>
    <w:rsid w:val="009E68EB"/>
    <w:rsid w:val="009F07AC"/>
    <w:rsid w:val="009F1391"/>
    <w:rsid w:val="009F46E4"/>
    <w:rsid w:val="00A002AC"/>
    <w:rsid w:val="00A05A9F"/>
    <w:rsid w:val="00A06B55"/>
    <w:rsid w:val="00A07890"/>
    <w:rsid w:val="00A116CD"/>
    <w:rsid w:val="00A166C4"/>
    <w:rsid w:val="00A24F86"/>
    <w:rsid w:val="00A30ECE"/>
    <w:rsid w:val="00A40712"/>
    <w:rsid w:val="00A46881"/>
    <w:rsid w:val="00A57028"/>
    <w:rsid w:val="00A57801"/>
    <w:rsid w:val="00A610D2"/>
    <w:rsid w:val="00A7588E"/>
    <w:rsid w:val="00A80560"/>
    <w:rsid w:val="00A80C08"/>
    <w:rsid w:val="00A80E9B"/>
    <w:rsid w:val="00A81612"/>
    <w:rsid w:val="00A83613"/>
    <w:rsid w:val="00A85E4C"/>
    <w:rsid w:val="00A906B1"/>
    <w:rsid w:val="00A9198C"/>
    <w:rsid w:val="00AA2EA9"/>
    <w:rsid w:val="00AA5147"/>
    <w:rsid w:val="00AA5B24"/>
    <w:rsid w:val="00AB2142"/>
    <w:rsid w:val="00AB45E1"/>
    <w:rsid w:val="00AB483E"/>
    <w:rsid w:val="00AB48A8"/>
    <w:rsid w:val="00AC12D4"/>
    <w:rsid w:val="00AD1D14"/>
    <w:rsid w:val="00AD218A"/>
    <w:rsid w:val="00AD250A"/>
    <w:rsid w:val="00AD28BD"/>
    <w:rsid w:val="00AD28C7"/>
    <w:rsid w:val="00AF7395"/>
    <w:rsid w:val="00B03068"/>
    <w:rsid w:val="00B1147D"/>
    <w:rsid w:val="00B118DB"/>
    <w:rsid w:val="00B143D5"/>
    <w:rsid w:val="00B16550"/>
    <w:rsid w:val="00B219DC"/>
    <w:rsid w:val="00B26730"/>
    <w:rsid w:val="00B323EB"/>
    <w:rsid w:val="00B329FC"/>
    <w:rsid w:val="00B3317E"/>
    <w:rsid w:val="00B33A07"/>
    <w:rsid w:val="00B36908"/>
    <w:rsid w:val="00B4163F"/>
    <w:rsid w:val="00B47A16"/>
    <w:rsid w:val="00B5277F"/>
    <w:rsid w:val="00B5457C"/>
    <w:rsid w:val="00B56C1B"/>
    <w:rsid w:val="00B6324F"/>
    <w:rsid w:val="00B6375B"/>
    <w:rsid w:val="00B72961"/>
    <w:rsid w:val="00B75F39"/>
    <w:rsid w:val="00B778BC"/>
    <w:rsid w:val="00B8056D"/>
    <w:rsid w:val="00B80B98"/>
    <w:rsid w:val="00B85DF6"/>
    <w:rsid w:val="00B91F17"/>
    <w:rsid w:val="00B93087"/>
    <w:rsid w:val="00B93CB2"/>
    <w:rsid w:val="00B94107"/>
    <w:rsid w:val="00B94D63"/>
    <w:rsid w:val="00B950BB"/>
    <w:rsid w:val="00BA2E13"/>
    <w:rsid w:val="00BA6BEF"/>
    <w:rsid w:val="00BA6F14"/>
    <w:rsid w:val="00BB5329"/>
    <w:rsid w:val="00BB5770"/>
    <w:rsid w:val="00BC65B4"/>
    <w:rsid w:val="00BD67CF"/>
    <w:rsid w:val="00BD797F"/>
    <w:rsid w:val="00BE1C44"/>
    <w:rsid w:val="00BE2A69"/>
    <w:rsid w:val="00BE3DAD"/>
    <w:rsid w:val="00BE3E7C"/>
    <w:rsid w:val="00BF0DD7"/>
    <w:rsid w:val="00BF2E62"/>
    <w:rsid w:val="00BF59EE"/>
    <w:rsid w:val="00C03636"/>
    <w:rsid w:val="00C05C3C"/>
    <w:rsid w:val="00C10F54"/>
    <w:rsid w:val="00C13534"/>
    <w:rsid w:val="00C140BF"/>
    <w:rsid w:val="00C36293"/>
    <w:rsid w:val="00C40A62"/>
    <w:rsid w:val="00C45DB5"/>
    <w:rsid w:val="00C50EEB"/>
    <w:rsid w:val="00C522E5"/>
    <w:rsid w:val="00C577DA"/>
    <w:rsid w:val="00C57C0D"/>
    <w:rsid w:val="00C57EEE"/>
    <w:rsid w:val="00C647DC"/>
    <w:rsid w:val="00C67AFA"/>
    <w:rsid w:val="00C73B39"/>
    <w:rsid w:val="00C973EA"/>
    <w:rsid w:val="00CA09C2"/>
    <w:rsid w:val="00CA0EF9"/>
    <w:rsid w:val="00CA4577"/>
    <w:rsid w:val="00CA4BF7"/>
    <w:rsid w:val="00CA61DA"/>
    <w:rsid w:val="00CB0A3D"/>
    <w:rsid w:val="00CB325B"/>
    <w:rsid w:val="00CB4769"/>
    <w:rsid w:val="00CB5F18"/>
    <w:rsid w:val="00CC0B20"/>
    <w:rsid w:val="00CC288E"/>
    <w:rsid w:val="00CC34D9"/>
    <w:rsid w:val="00CD329F"/>
    <w:rsid w:val="00CD366F"/>
    <w:rsid w:val="00CE11F8"/>
    <w:rsid w:val="00CE2D4E"/>
    <w:rsid w:val="00CE330F"/>
    <w:rsid w:val="00CE77B9"/>
    <w:rsid w:val="00CE7DD0"/>
    <w:rsid w:val="00D068E2"/>
    <w:rsid w:val="00D1135A"/>
    <w:rsid w:val="00D11F00"/>
    <w:rsid w:val="00D1676F"/>
    <w:rsid w:val="00D2111E"/>
    <w:rsid w:val="00D21491"/>
    <w:rsid w:val="00D22C0D"/>
    <w:rsid w:val="00D25C00"/>
    <w:rsid w:val="00D40FF3"/>
    <w:rsid w:val="00D464E7"/>
    <w:rsid w:val="00D57760"/>
    <w:rsid w:val="00D6326F"/>
    <w:rsid w:val="00D64EC4"/>
    <w:rsid w:val="00D662F3"/>
    <w:rsid w:val="00D74663"/>
    <w:rsid w:val="00D7521F"/>
    <w:rsid w:val="00D84448"/>
    <w:rsid w:val="00D918CC"/>
    <w:rsid w:val="00D91B76"/>
    <w:rsid w:val="00D9378F"/>
    <w:rsid w:val="00D93B08"/>
    <w:rsid w:val="00D961C5"/>
    <w:rsid w:val="00DA3BDE"/>
    <w:rsid w:val="00DA736F"/>
    <w:rsid w:val="00DB74B2"/>
    <w:rsid w:val="00DD113C"/>
    <w:rsid w:val="00DD577C"/>
    <w:rsid w:val="00DE244A"/>
    <w:rsid w:val="00DE3A6F"/>
    <w:rsid w:val="00DF7B48"/>
    <w:rsid w:val="00E01B45"/>
    <w:rsid w:val="00E036C3"/>
    <w:rsid w:val="00E0401B"/>
    <w:rsid w:val="00E10C47"/>
    <w:rsid w:val="00E15E96"/>
    <w:rsid w:val="00E2398F"/>
    <w:rsid w:val="00E24444"/>
    <w:rsid w:val="00E31895"/>
    <w:rsid w:val="00E31D2E"/>
    <w:rsid w:val="00E37C34"/>
    <w:rsid w:val="00E46BEA"/>
    <w:rsid w:val="00E47E2F"/>
    <w:rsid w:val="00E50AB4"/>
    <w:rsid w:val="00E52F2C"/>
    <w:rsid w:val="00E53342"/>
    <w:rsid w:val="00E53B73"/>
    <w:rsid w:val="00E624EA"/>
    <w:rsid w:val="00E709B5"/>
    <w:rsid w:val="00E74183"/>
    <w:rsid w:val="00E746E4"/>
    <w:rsid w:val="00E74D65"/>
    <w:rsid w:val="00E7566B"/>
    <w:rsid w:val="00E7690E"/>
    <w:rsid w:val="00E82A4F"/>
    <w:rsid w:val="00E83AF4"/>
    <w:rsid w:val="00E9074D"/>
    <w:rsid w:val="00E91FA2"/>
    <w:rsid w:val="00E92266"/>
    <w:rsid w:val="00E9316C"/>
    <w:rsid w:val="00E952EC"/>
    <w:rsid w:val="00E95F67"/>
    <w:rsid w:val="00EA1C44"/>
    <w:rsid w:val="00EA1FB6"/>
    <w:rsid w:val="00EA5875"/>
    <w:rsid w:val="00EB0B9C"/>
    <w:rsid w:val="00EB3AD0"/>
    <w:rsid w:val="00EB4D61"/>
    <w:rsid w:val="00ED314D"/>
    <w:rsid w:val="00EE1361"/>
    <w:rsid w:val="00EE1C83"/>
    <w:rsid w:val="00EE6B01"/>
    <w:rsid w:val="00EF50BC"/>
    <w:rsid w:val="00EF59E3"/>
    <w:rsid w:val="00EF70EC"/>
    <w:rsid w:val="00F02411"/>
    <w:rsid w:val="00F02C6C"/>
    <w:rsid w:val="00F0605E"/>
    <w:rsid w:val="00F10053"/>
    <w:rsid w:val="00F13387"/>
    <w:rsid w:val="00F30428"/>
    <w:rsid w:val="00F310BA"/>
    <w:rsid w:val="00F3132D"/>
    <w:rsid w:val="00F43FE2"/>
    <w:rsid w:val="00F44170"/>
    <w:rsid w:val="00F525D9"/>
    <w:rsid w:val="00F541A4"/>
    <w:rsid w:val="00F6157D"/>
    <w:rsid w:val="00F64458"/>
    <w:rsid w:val="00F64736"/>
    <w:rsid w:val="00F65204"/>
    <w:rsid w:val="00F704E8"/>
    <w:rsid w:val="00F70C3C"/>
    <w:rsid w:val="00F80575"/>
    <w:rsid w:val="00F855EC"/>
    <w:rsid w:val="00F915CC"/>
    <w:rsid w:val="00F92F63"/>
    <w:rsid w:val="00F96703"/>
    <w:rsid w:val="00FA2CC3"/>
    <w:rsid w:val="00FA6783"/>
    <w:rsid w:val="00FC2179"/>
    <w:rsid w:val="00FC2926"/>
    <w:rsid w:val="00FC38FE"/>
    <w:rsid w:val="00FC4D57"/>
    <w:rsid w:val="00FD68AD"/>
    <w:rsid w:val="00FE1323"/>
    <w:rsid w:val="00FE2C54"/>
    <w:rsid w:val="00FE6E64"/>
    <w:rsid w:val="00FF1E7F"/>
    <w:rsid w:val="00FF5A4D"/>
    <w:rsid w:val="00FF67C5"/>
    <w:rsid w:val="00FF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2C774"/>
  <w15:chartTrackingRefBased/>
  <w15:docId w15:val="{74AE0C75-EE16-AD47-BC4D-DE47746EE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13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1361"/>
  </w:style>
  <w:style w:type="paragraph" w:styleId="Footer">
    <w:name w:val="footer"/>
    <w:basedOn w:val="Normal"/>
    <w:link w:val="FooterChar"/>
    <w:uiPriority w:val="99"/>
    <w:unhideWhenUsed/>
    <w:rsid w:val="00EE13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1361"/>
  </w:style>
  <w:style w:type="paragraph" w:styleId="BalloonText">
    <w:name w:val="Balloon Text"/>
    <w:basedOn w:val="Normal"/>
    <w:link w:val="BalloonTextChar"/>
    <w:uiPriority w:val="99"/>
    <w:semiHidden/>
    <w:unhideWhenUsed/>
    <w:rsid w:val="008D6EB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EBA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D6E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6E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6E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6E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6E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5632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B030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1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diagramLayout" Target="diagrams/layout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gtexportal.org/home/gene/ELK1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svg"/><Relationship Id="rId20" Type="http://schemas.openxmlformats.org/officeDocument/2006/relationships/diagramData" Target="diagrams/data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diagramDrawing" Target="diagrams/drawing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diagramColors" Target="diagrams/colors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1F5909-4A8F-014F-84B0-F39E2ECF39AF}" type="doc">
      <dgm:prSet loTypeId="urn:microsoft.com/office/officeart/2005/8/layout/process5" loCatId="" qsTypeId="urn:microsoft.com/office/officeart/2005/8/quickstyle/simple1" qsCatId="simple" csTypeId="urn:microsoft.com/office/officeart/2005/8/colors/accent1_2" csCatId="accent1" phldr="1"/>
      <dgm:spPr/>
    </dgm:pt>
    <dgm:pt modelId="{48E48C24-4BFD-E940-BC60-4B755E87F2A9}">
      <dgm:prSet phldrT="[Text]" custT="1"/>
      <dgm:spPr/>
      <dgm:t>
        <a:bodyPr/>
        <a:lstStyle/>
        <a:p>
          <a:pPr algn="ctr"/>
          <a:r>
            <a:rPr lang="en-US" sz="1200" dirty="0"/>
            <a:t>Individuals with WGS data</a:t>
          </a:r>
        </a:p>
        <a:p>
          <a:pPr algn="ctr"/>
          <a:r>
            <a:rPr lang="en-US" sz="1200" dirty="0"/>
            <a:t>(833)</a:t>
          </a:r>
        </a:p>
      </dgm:t>
    </dgm:pt>
    <dgm:pt modelId="{0FE74B4A-F1C9-2B4A-B101-08E6AB70EC1C}" type="parTrans" cxnId="{ED0AAAC2-7348-AA48-A904-ABED236C5567}">
      <dgm:prSet/>
      <dgm:spPr/>
      <dgm:t>
        <a:bodyPr/>
        <a:lstStyle/>
        <a:p>
          <a:pPr algn="ctr"/>
          <a:endParaRPr lang="en-US" sz="1200"/>
        </a:p>
      </dgm:t>
    </dgm:pt>
    <dgm:pt modelId="{4598A374-26B4-AF47-8929-4B6D20F3A248}" type="sibTrans" cxnId="{ED0AAAC2-7348-AA48-A904-ABED236C5567}">
      <dgm:prSet custT="1"/>
      <dgm:spPr/>
      <dgm:t>
        <a:bodyPr/>
        <a:lstStyle/>
        <a:p>
          <a:pPr algn="ctr"/>
          <a:endParaRPr lang="en-US" sz="1200"/>
        </a:p>
      </dgm:t>
    </dgm:pt>
    <dgm:pt modelId="{53F72199-0ABB-A240-AFD5-1A48023A2C14}">
      <dgm:prSet phldrT="[Text]" custT="1"/>
      <dgm:spPr/>
      <dgm:t>
        <a:bodyPr/>
        <a:lstStyle/>
        <a:p>
          <a:pPr algn="ctr"/>
          <a:r>
            <a:rPr lang="en-US" sz="1200" b="0" dirty="0"/>
            <a:t>WGS was run post Jan-2013 </a:t>
          </a:r>
        </a:p>
        <a:p>
          <a:pPr algn="ctr"/>
          <a:r>
            <a:rPr lang="en-US" sz="1200" b="0" dirty="0"/>
            <a:t>(452)</a:t>
          </a:r>
        </a:p>
      </dgm:t>
    </dgm:pt>
    <dgm:pt modelId="{7517EC9E-6386-FF4B-B73A-58EEB4407904}" type="parTrans" cxnId="{7DC8387A-49AB-3B47-ACBA-9D14BB75E7D7}">
      <dgm:prSet/>
      <dgm:spPr/>
      <dgm:t>
        <a:bodyPr/>
        <a:lstStyle/>
        <a:p>
          <a:pPr algn="ctr"/>
          <a:endParaRPr lang="en-US" sz="1200"/>
        </a:p>
      </dgm:t>
    </dgm:pt>
    <dgm:pt modelId="{CCE15C3B-DDCC-B944-87AF-AB02AAE309B2}" type="sibTrans" cxnId="{7DC8387A-49AB-3B47-ACBA-9D14BB75E7D7}">
      <dgm:prSet custT="1"/>
      <dgm:spPr/>
      <dgm:t>
        <a:bodyPr/>
        <a:lstStyle/>
        <a:p>
          <a:pPr algn="ctr"/>
          <a:endParaRPr lang="en-US" sz="1200"/>
        </a:p>
      </dgm:t>
    </dgm:pt>
    <dgm:pt modelId="{FD629E42-FD42-2147-8B5C-F383B3233858}">
      <dgm:prSet phldrT="[Text]" custT="1"/>
      <dgm:spPr/>
      <dgm:t>
        <a:bodyPr/>
        <a:lstStyle/>
        <a:p>
          <a:pPr algn="ctr"/>
          <a:r>
            <a:rPr lang="en-US" sz="1200" dirty="0"/>
            <a:t>Individuals with blood </a:t>
          </a:r>
          <a:r>
            <a:rPr lang="en-US" sz="1200" dirty="0" err="1"/>
            <a:t>RNAseq</a:t>
          </a:r>
          <a:r>
            <a:rPr lang="en-US" sz="1200" dirty="0"/>
            <a:t> data available</a:t>
          </a:r>
        </a:p>
        <a:p>
          <a:pPr algn="ctr"/>
          <a:r>
            <a:rPr lang="en-US" sz="1200" dirty="0"/>
            <a:t>(629)</a:t>
          </a:r>
        </a:p>
      </dgm:t>
    </dgm:pt>
    <dgm:pt modelId="{2AD01E07-23A2-114C-A4A5-3A14827AA731}" type="parTrans" cxnId="{0038BBA8-2C07-6841-9191-0F2424CF67F3}">
      <dgm:prSet/>
      <dgm:spPr/>
      <dgm:t>
        <a:bodyPr/>
        <a:lstStyle/>
        <a:p>
          <a:endParaRPr lang="en-US" sz="1200"/>
        </a:p>
      </dgm:t>
    </dgm:pt>
    <dgm:pt modelId="{7EDFEB28-A7AE-5C4A-8A86-B5A9DC8AEEBD}" type="sibTrans" cxnId="{0038BBA8-2C07-6841-9191-0F2424CF67F3}">
      <dgm:prSet custT="1"/>
      <dgm:spPr/>
      <dgm:t>
        <a:bodyPr/>
        <a:lstStyle/>
        <a:p>
          <a:endParaRPr lang="en-US" sz="1200"/>
        </a:p>
      </dgm:t>
    </dgm:pt>
    <dgm:pt modelId="{2B579918-FCD7-924E-A783-9CB54A1A001F}">
      <dgm:prSet phldrT="[Text]" custT="1"/>
      <dgm:spPr/>
      <dgm:t>
        <a:bodyPr/>
        <a:lstStyle/>
        <a:p>
          <a:pPr algn="ctr"/>
          <a:r>
            <a:rPr lang="en-US" sz="1200" dirty="0"/>
            <a:t>Remove samples with high unaligned reads </a:t>
          </a:r>
          <a:br>
            <a:rPr lang="en-US" sz="1200" dirty="0"/>
          </a:br>
          <a:r>
            <a:rPr lang="en-US" sz="1200" dirty="0"/>
            <a:t>(442)</a:t>
          </a:r>
        </a:p>
      </dgm:t>
    </dgm:pt>
    <dgm:pt modelId="{D0E1C968-43CB-B94B-B573-7EC1950B4C78}" type="parTrans" cxnId="{65D859B5-C2F6-E047-B63C-D26BE8CC4B54}">
      <dgm:prSet/>
      <dgm:spPr/>
      <dgm:t>
        <a:bodyPr/>
        <a:lstStyle/>
        <a:p>
          <a:endParaRPr lang="en-US" sz="1200"/>
        </a:p>
      </dgm:t>
    </dgm:pt>
    <dgm:pt modelId="{9DCBDEC0-11B5-AB41-B725-59B3A65069C2}" type="sibTrans" cxnId="{65D859B5-C2F6-E047-B63C-D26BE8CC4B54}">
      <dgm:prSet custT="1"/>
      <dgm:spPr/>
      <dgm:t>
        <a:bodyPr/>
        <a:lstStyle/>
        <a:p>
          <a:endParaRPr lang="en-US" sz="1200"/>
        </a:p>
      </dgm:t>
    </dgm:pt>
    <dgm:pt modelId="{4B49C7A9-7D27-9741-B1CA-9B951B9A0BC3}">
      <dgm:prSet phldrT="[Text]" custT="1"/>
      <dgm:spPr/>
      <dgm:t>
        <a:bodyPr/>
        <a:lstStyle/>
        <a:p>
          <a:pPr algn="ctr"/>
          <a:r>
            <a:rPr lang="en-US" sz="1200" dirty="0"/>
            <a:t>Remove cell type outliers </a:t>
          </a:r>
        </a:p>
        <a:p>
          <a:pPr algn="ctr"/>
          <a:r>
            <a:rPr lang="en-US" sz="1200" dirty="0"/>
            <a:t>(431)</a:t>
          </a:r>
        </a:p>
      </dgm:t>
    </dgm:pt>
    <dgm:pt modelId="{74706E79-A469-4145-9190-C20C0B71A824}" type="parTrans" cxnId="{2E6601AD-B0DC-E642-B93D-CC6895F731BE}">
      <dgm:prSet/>
      <dgm:spPr/>
      <dgm:t>
        <a:bodyPr/>
        <a:lstStyle/>
        <a:p>
          <a:endParaRPr lang="en-US" sz="1200"/>
        </a:p>
      </dgm:t>
    </dgm:pt>
    <dgm:pt modelId="{38D21563-1486-DB41-8D45-43EBE1BAE283}" type="sibTrans" cxnId="{2E6601AD-B0DC-E642-B93D-CC6895F731BE}">
      <dgm:prSet custT="1"/>
      <dgm:spPr/>
      <dgm:t>
        <a:bodyPr/>
        <a:lstStyle/>
        <a:p>
          <a:endParaRPr lang="en-US" sz="1200"/>
        </a:p>
      </dgm:t>
    </dgm:pt>
    <dgm:pt modelId="{AA0967DA-1EAD-C045-8158-037F15F23B0A}">
      <dgm:prSet phldrT="[Text]" custT="1"/>
      <dgm:spPr/>
      <dgm:t>
        <a:bodyPr/>
        <a:lstStyle/>
        <a:p>
          <a:pPr algn="ctr"/>
          <a:r>
            <a:rPr lang="en-US" sz="1200" dirty="0"/>
            <a:t>Drop surgery individual</a:t>
          </a:r>
          <a:br>
            <a:rPr lang="en-US" sz="1200" dirty="0"/>
          </a:br>
          <a:r>
            <a:rPr lang="en-US" sz="1200" dirty="0"/>
            <a:t>(430)</a:t>
          </a:r>
        </a:p>
      </dgm:t>
    </dgm:pt>
    <dgm:pt modelId="{BE641D4C-9DC8-FE4E-AF50-253FE468F3AD}" type="parTrans" cxnId="{D46CA695-FB62-DD44-9604-AC2CF487CDCF}">
      <dgm:prSet/>
      <dgm:spPr/>
      <dgm:t>
        <a:bodyPr/>
        <a:lstStyle/>
        <a:p>
          <a:endParaRPr lang="en-US" sz="1200"/>
        </a:p>
      </dgm:t>
    </dgm:pt>
    <dgm:pt modelId="{CC2CA6AD-37FB-4942-BF40-6C518FF863BD}" type="sibTrans" cxnId="{D46CA695-FB62-DD44-9604-AC2CF487CDCF}">
      <dgm:prSet custT="1"/>
      <dgm:spPr/>
      <dgm:t>
        <a:bodyPr/>
        <a:lstStyle/>
        <a:p>
          <a:endParaRPr lang="en-US" sz="1200"/>
        </a:p>
      </dgm:t>
    </dgm:pt>
    <dgm:pt modelId="{F044DD78-50CF-D441-9992-42FB980C3BCA}">
      <dgm:prSet phldrT="[Text]" custT="1"/>
      <dgm:spPr/>
      <dgm:t>
        <a:bodyPr/>
        <a:lstStyle/>
        <a:p>
          <a:pPr algn="ctr"/>
          <a:r>
            <a:rPr lang="en-US" sz="1200" dirty="0"/>
            <a:t>Iteratively remove surrogate variable outliers </a:t>
          </a:r>
          <a:br>
            <a:rPr lang="en-US" sz="1200" dirty="0"/>
          </a:br>
          <a:r>
            <a:rPr lang="en-US" sz="1200" dirty="0"/>
            <a:t>(420)</a:t>
          </a:r>
        </a:p>
      </dgm:t>
    </dgm:pt>
    <dgm:pt modelId="{4D8C6989-2565-9C45-ADE2-9695E442F104}" type="parTrans" cxnId="{6D686BE9-0181-5940-B455-37C198DD7C4F}">
      <dgm:prSet/>
      <dgm:spPr/>
      <dgm:t>
        <a:bodyPr/>
        <a:lstStyle/>
        <a:p>
          <a:endParaRPr lang="en-US" sz="1200"/>
        </a:p>
      </dgm:t>
    </dgm:pt>
    <dgm:pt modelId="{4F8679A1-4F67-3948-91CE-AB397A81E56A}" type="sibTrans" cxnId="{6D686BE9-0181-5940-B455-37C198DD7C4F}">
      <dgm:prSet custT="1"/>
      <dgm:spPr/>
      <dgm:t>
        <a:bodyPr/>
        <a:lstStyle/>
        <a:p>
          <a:endParaRPr lang="en-US" sz="1200"/>
        </a:p>
      </dgm:t>
    </dgm:pt>
    <dgm:pt modelId="{87E3FD00-1941-414B-BDC5-AF605576D417}">
      <dgm:prSet phldrT="[Text]" custT="1"/>
      <dgm:spPr/>
      <dgm:t>
        <a:bodyPr/>
        <a:lstStyle/>
        <a:p>
          <a:pPr algn="ctr"/>
          <a:r>
            <a:rPr lang="en-US" sz="1200" dirty="0"/>
            <a:t>Complete phenotype information</a:t>
          </a:r>
          <a:br>
            <a:rPr lang="en-US" sz="1200"/>
          </a:br>
          <a:r>
            <a:rPr lang="en-US" sz="1200"/>
            <a:t>(419)</a:t>
          </a:r>
          <a:endParaRPr lang="en-US" sz="1200" dirty="0"/>
        </a:p>
      </dgm:t>
    </dgm:pt>
    <dgm:pt modelId="{1FD7974D-F2F0-DE46-A9AA-CFB5007DE6B9}" type="parTrans" cxnId="{A961783B-3B18-C348-911B-24E9469D32B7}">
      <dgm:prSet/>
      <dgm:spPr/>
      <dgm:t>
        <a:bodyPr/>
        <a:lstStyle/>
        <a:p>
          <a:endParaRPr lang="en-US" sz="1200"/>
        </a:p>
      </dgm:t>
    </dgm:pt>
    <dgm:pt modelId="{83A6825E-A237-334C-AC30-5B6A510697D7}" type="sibTrans" cxnId="{A961783B-3B18-C348-911B-24E9469D32B7}">
      <dgm:prSet/>
      <dgm:spPr/>
      <dgm:t>
        <a:bodyPr/>
        <a:lstStyle/>
        <a:p>
          <a:endParaRPr lang="en-US" sz="1200"/>
        </a:p>
      </dgm:t>
    </dgm:pt>
    <dgm:pt modelId="{F6D6369D-1609-1A4A-8E29-241EB9CD78D0}" type="pres">
      <dgm:prSet presAssocID="{831F5909-4A8F-014F-84B0-F39E2ECF39AF}" presName="diagram" presStyleCnt="0">
        <dgm:presLayoutVars>
          <dgm:dir/>
          <dgm:resizeHandles val="exact"/>
        </dgm:presLayoutVars>
      </dgm:prSet>
      <dgm:spPr/>
    </dgm:pt>
    <dgm:pt modelId="{6EEA0E6A-B50C-2845-99C8-0A4660096061}" type="pres">
      <dgm:prSet presAssocID="{48E48C24-4BFD-E940-BC60-4B755E87F2A9}" presName="node" presStyleLbl="node1" presStyleIdx="0" presStyleCnt="8" custLinFactNeighborX="-940">
        <dgm:presLayoutVars>
          <dgm:bulletEnabled val="1"/>
        </dgm:presLayoutVars>
      </dgm:prSet>
      <dgm:spPr/>
    </dgm:pt>
    <dgm:pt modelId="{11FDE76B-CD9B-8645-A75E-8F6C831FE344}" type="pres">
      <dgm:prSet presAssocID="{4598A374-26B4-AF47-8929-4B6D20F3A248}" presName="sibTrans" presStyleLbl="sibTrans2D1" presStyleIdx="0" presStyleCnt="7"/>
      <dgm:spPr/>
    </dgm:pt>
    <dgm:pt modelId="{86B805E3-178B-4645-8EF0-A43041F377DE}" type="pres">
      <dgm:prSet presAssocID="{4598A374-26B4-AF47-8929-4B6D20F3A248}" presName="connectorText" presStyleLbl="sibTrans2D1" presStyleIdx="0" presStyleCnt="7"/>
      <dgm:spPr/>
    </dgm:pt>
    <dgm:pt modelId="{C2FE78B4-E10F-9D43-AAAF-04EC2BE3BF0A}" type="pres">
      <dgm:prSet presAssocID="{FD629E42-FD42-2147-8B5C-F383B3233858}" presName="node" presStyleLbl="node1" presStyleIdx="1" presStyleCnt="8">
        <dgm:presLayoutVars>
          <dgm:bulletEnabled val="1"/>
        </dgm:presLayoutVars>
      </dgm:prSet>
      <dgm:spPr/>
    </dgm:pt>
    <dgm:pt modelId="{3972C867-C30D-264D-BCFE-0AC373421D8C}" type="pres">
      <dgm:prSet presAssocID="{7EDFEB28-A7AE-5C4A-8A86-B5A9DC8AEEBD}" presName="sibTrans" presStyleLbl="sibTrans2D1" presStyleIdx="1" presStyleCnt="7"/>
      <dgm:spPr/>
    </dgm:pt>
    <dgm:pt modelId="{F1EFC94B-E9CD-E84B-B033-0E1A5F8ED684}" type="pres">
      <dgm:prSet presAssocID="{7EDFEB28-A7AE-5C4A-8A86-B5A9DC8AEEBD}" presName="connectorText" presStyleLbl="sibTrans2D1" presStyleIdx="1" presStyleCnt="7"/>
      <dgm:spPr/>
    </dgm:pt>
    <dgm:pt modelId="{3BDBA510-FC1C-384B-88E5-620616AB1454}" type="pres">
      <dgm:prSet presAssocID="{53F72199-0ABB-A240-AFD5-1A48023A2C14}" presName="node" presStyleLbl="node1" presStyleIdx="2" presStyleCnt="8">
        <dgm:presLayoutVars>
          <dgm:bulletEnabled val="1"/>
        </dgm:presLayoutVars>
      </dgm:prSet>
      <dgm:spPr/>
    </dgm:pt>
    <dgm:pt modelId="{BAF733AF-BEBA-4043-99ED-3090AC103BFB}" type="pres">
      <dgm:prSet presAssocID="{CCE15C3B-DDCC-B944-87AF-AB02AAE309B2}" presName="sibTrans" presStyleLbl="sibTrans2D1" presStyleIdx="2" presStyleCnt="7"/>
      <dgm:spPr/>
    </dgm:pt>
    <dgm:pt modelId="{36126B24-4037-A143-BE16-12BE8B6E982A}" type="pres">
      <dgm:prSet presAssocID="{CCE15C3B-DDCC-B944-87AF-AB02AAE309B2}" presName="connectorText" presStyleLbl="sibTrans2D1" presStyleIdx="2" presStyleCnt="7"/>
      <dgm:spPr/>
    </dgm:pt>
    <dgm:pt modelId="{1AD36260-23FA-0E44-8F6E-B075F6456102}" type="pres">
      <dgm:prSet presAssocID="{2B579918-FCD7-924E-A783-9CB54A1A001F}" presName="node" presStyleLbl="node1" presStyleIdx="3" presStyleCnt="8">
        <dgm:presLayoutVars>
          <dgm:bulletEnabled val="1"/>
        </dgm:presLayoutVars>
      </dgm:prSet>
      <dgm:spPr/>
    </dgm:pt>
    <dgm:pt modelId="{6FBAC8EC-CC5C-5247-A99F-FF4B5026A31B}" type="pres">
      <dgm:prSet presAssocID="{9DCBDEC0-11B5-AB41-B725-59B3A65069C2}" presName="sibTrans" presStyleLbl="sibTrans2D1" presStyleIdx="3" presStyleCnt="7"/>
      <dgm:spPr/>
    </dgm:pt>
    <dgm:pt modelId="{B3E92938-4C2B-0848-BD31-A4741E82B6C8}" type="pres">
      <dgm:prSet presAssocID="{9DCBDEC0-11B5-AB41-B725-59B3A65069C2}" presName="connectorText" presStyleLbl="sibTrans2D1" presStyleIdx="3" presStyleCnt="7"/>
      <dgm:spPr/>
    </dgm:pt>
    <dgm:pt modelId="{C636D564-F1E0-044E-B69E-DDE6DE97C451}" type="pres">
      <dgm:prSet presAssocID="{4B49C7A9-7D27-9741-B1CA-9B951B9A0BC3}" presName="node" presStyleLbl="node1" presStyleIdx="4" presStyleCnt="8">
        <dgm:presLayoutVars>
          <dgm:bulletEnabled val="1"/>
        </dgm:presLayoutVars>
      </dgm:prSet>
      <dgm:spPr/>
    </dgm:pt>
    <dgm:pt modelId="{E82D343D-D4B7-D849-AE25-F6C75B65827C}" type="pres">
      <dgm:prSet presAssocID="{38D21563-1486-DB41-8D45-43EBE1BAE283}" presName="sibTrans" presStyleLbl="sibTrans2D1" presStyleIdx="4" presStyleCnt="7"/>
      <dgm:spPr/>
    </dgm:pt>
    <dgm:pt modelId="{23DE1374-E3C9-A643-ABC9-DB4D108E5365}" type="pres">
      <dgm:prSet presAssocID="{38D21563-1486-DB41-8D45-43EBE1BAE283}" presName="connectorText" presStyleLbl="sibTrans2D1" presStyleIdx="4" presStyleCnt="7"/>
      <dgm:spPr/>
    </dgm:pt>
    <dgm:pt modelId="{6B448A89-C455-9D49-BED7-C051EDD55152}" type="pres">
      <dgm:prSet presAssocID="{AA0967DA-1EAD-C045-8158-037F15F23B0A}" presName="node" presStyleLbl="node1" presStyleIdx="5" presStyleCnt="8">
        <dgm:presLayoutVars>
          <dgm:bulletEnabled val="1"/>
        </dgm:presLayoutVars>
      </dgm:prSet>
      <dgm:spPr/>
    </dgm:pt>
    <dgm:pt modelId="{10E0FCDF-D543-594C-B605-FE85037A891F}" type="pres">
      <dgm:prSet presAssocID="{CC2CA6AD-37FB-4942-BF40-6C518FF863BD}" presName="sibTrans" presStyleLbl="sibTrans2D1" presStyleIdx="5" presStyleCnt="7"/>
      <dgm:spPr/>
    </dgm:pt>
    <dgm:pt modelId="{46EC8179-974F-E442-909E-E1C9BDEBE279}" type="pres">
      <dgm:prSet presAssocID="{CC2CA6AD-37FB-4942-BF40-6C518FF863BD}" presName="connectorText" presStyleLbl="sibTrans2D1" presStyleIdx="5" presStyleCnt="7"/>
      <dgm:spPr/>
    </dgm:pt>
    <dgm:pt modelId="{63DCFEDA-B21A-854A-BD8B-FF6B0AC5865D}" type="pres">
      <dgm:prSet presAssocID="{F044DD78-50CF-D441-9992-42FB980C3BCA}" presName="node" presStyleLbl="node1" presStyleIdx="6" presStyleCnt="8">
        <dgm:presLayoutVars>
          <dgm:bulletEnabled val="1"/>
        </dgm:presLayoutVars>
      </dgm:prSet>
      <dgm:spPr/>
    </dgm:pt>
    <dgm:pt modelId="{9BAB10C7-DB72-AF43-A6F7-E49C75FCEF44}" type="pres">
      <dgm:prSet presAssocID="{4F8679A1-4F67-3948-91CE-AB397A81E56A}" presName="sibTrans" presStyleLbl="sibTrans2D1" presStyleIdx="6" presStyleCnt="7"/>
      <dgm:spPr/>
    </dgm:pt>
    <dgm:pt modelId="{588D026E-94D3-214A-B0AE-06D9C4644CE9}" type="pres">
      <dgm:prSet presAssocID="{4F8679A1-4F67-3948-91CE-AB397A81E56A}" presName="connectorText" presStyleLbl="sibTrans2D1" presStyleIdx="6" presStyleCnt="7"/>
      <dgm:spPr/>
    </dgm:pt>
    <dgm:pt modelId="{87441B87-EBA1-4E4D-B17C-9CC26B01FC15}" type="pres">
      <dgm:prSet presAssocID="{87E3FD00-1941-414B-BDC5-AF605576D417}" presName="node" presStyleLbl="node1" presStyleIdx="7" presStyleCnt="8">
        <dgm:presLayoutVars>
          <dgm:bulletEnabled val="1"/>
        </dgm:presLayoutVars>
      </dgm:prSet>
      <dgm:spPr/>
    </dgm:pt>
  </dgm:ptLst>
  <dgm:cxnLst>
    <dgm:cxn modelId="{FD513B06-758D-EA44-BE43-70C1618B50FB}" type="presOf" srcId="{F044DD78-50CF-D441-9992-42FB980C3BCA}" destId="{63DCFEDA-B21A-854A-BD8B-FF6B0AC5865D}" srcOrd="0" destOrd="0" presId="urn:microsoft.com/office/officeart/2005/8/layout/process5"/>
    <dgm:cxn modelId="{9FD51B08-EE9F-E644-83AC-4A19C9D1853D}" type="presOf" srcId="{87E3FD00-1941-414B-BDC5-AF605576D417}" destId="{87441B87-EBA1-4E4D-B17C-9CC26B01FC15}" srcOrd="0" destOrd="0" presId="urn:microsoft.com/office/officeart/2005/8/layout/process5"/>
    <dgm:cxn modelId="{30072018-5CB1-D047-8F4B-290934111B9D}" type="presOf" srcId="{FD629E42-FD42-2147-8B5C-F383B3233858}" destId="{C2FE78B4-E10F-9D43-AAAF-04EC2BE3BF0A}" srcOrd="0" destOrd="0" presId="urn:microsoft.com/office/officeart/2005/8/layout/process5"/>
    <dgm:cxn modelId="{A2D8D319-3DAC-CD47-9163-DD092BC0D49C}" type="presOf" srcId="{CCE15C3B-DDCC-B944-87AF-AB02AAE309B2}" destId="{BAF733AF-BEBA-4043-99ED-3090AC103BFB}" srcOrd="0" destOrd="0" presId="urn:microsoft.com/office/officeart/2005/8/layout/process5"/>
    <dgm:cxn modelId="{B5358333-43F4-B842-AFD9-DCBB92017465}" type="presOf" srcId="{9DCBDEC0-11B5-AB41-B725-59B3A65069C2}" destId="{6FBAC8EC-CC5C-5247-A99F-FF4B5026A31B}" srcOrd="0" destOrd="0" presId="urn:microsoft.com/office/officeart/2005/8/layout/process5"/>
    <dgm:cxn modelId="{0A1BE636-9CA9-A741-9760-33C4052CB9E8}" type="presOf" srcId="{38D21563-1486-DB41-8D45-43EBE1BAE283}" destId="{23DE1374-E3C9-A643-ABC9-DB4D108E5365}" srcOrd="1" destOrd="0" presId="urn:microsoft.com/office/officeart/2005/8/layout/process5"/>
    <dgm:cxn modelId="{A961783B-3B18-C348-911B-24E9469D32B7}" srcId="{831F5909-4A8F-014F-84B0-F39E2ECF39AF}" destId="{87E3FD00-1941-414B-BDC5-AF605576D417}" srcOrd="7" destOrd="0" parTransId="{1FD7974D-F2F0-DE46-A9AA-CFB5007DE6B9}" sibTransId="{83A6825E-A237-334C-AC30-5B6A510697D7}"/>
    <dgm:cxn modelId="{7C8D0A49-3BC8-4D4B-898D-F72A10DABE0D}" type="presOf" srcId="{53F72199-0ABB-A240-AFD5-1A48023A2C14}" destId="{3BDBA510-FC1C-384B-88E5-620616AB1454}" srcOrd="0" destOrd="0" presId="urn:microsoft.com/office/officeart/2005/8/layout/process5"/>
    <dgm:cxn modelId="{B900FB5E-4BE0-0640-ADE6-C3CF107C649B}" type="presOf" srcId="{CC2CA6AD-37FB-4942-BF40-6C518FF863BD}" destId="{46EC8179-974F-E442-909E-E1C9BDEBE279}" srcOrd="1" destOrd="0" presId="urn:microsoft.com/office/officeart/2005/8/layout/process5"/>
    <dgm:cxn modelId="{E555B961-8814-214E-933C-44F777406479}" type="presOf" srcId="{4F8679A1-4F67-3948-91CE-AB397A81E56A}" destId="{9BAB10C7-DB72-AF43-A6F7-E49C75FCEF44}" srcOrd="0" destOrd="0" presId="urn:microsoft.com/office/officeart/2005/8/layout/process5"/>
    <dgm:cxn modelId="{4D620962-082E-CF4D-A90D-45228FF55B8C}" type="presOf" srcId="{CCE15C3B-DDCC-B944-87AF-AB02AAE309B2}" destId="{36126B24-4037-A143-BE16-12BE8B6E982A}" srcOrd="1" destOrd="0" presId="urn:microsoft.com/office/officeart/2005/8/layout/process5"/>
    <dgm:cxn modelId="{2D451562-2DF1-0E42-A189-92669AB69334}" type="presOf" srcId="{9DCBDEC0-11B5-AB41-B725-59B3A65069C2}" destId="{B3E92938-4C2B-0848-BD31-A4741E82B6C8}" srcOrd="1" destOrd="0" presId="urn:microsoft.com/office/officeart/2005/8/layout/process5"/>
    <dgm:cxn modelId="{E9635A62-B216-614C-819E-FA7CD6281FF0}" type="presOf" srcId="{CC2CA6AD-37FB-4942-BF40-6C518FF863BD}" destId="{10E0FCDF-D543-594C-B605-FE85037A891F}" srcOrd="0" destOrd="0" presId="urn:microsoft.com/office/officeart/2005/8/layout/process5"/>
    <dgm:cxn modelId="{3047E76D-8254-8A4D-9B07-CBB80C0EC59D}" type="presOf" srcId="{831F5909-4A8F-014F-84B0-F39E2ECF39AF}" destId="{F6D6369D-1609-1A4A-8E29-241EB9CD78D0}" srcOrd="0" destOrd="0" presId="urn:microsoft.com/office/officeart/2005/8/layout/process5"/>
    <dgm:cxn modelId="{8B7B5275-66B1-FB4D-BB5A-2ECC8E2518C1}" type="presOf" srcId="{4598A374-26B4-AF47-8929-4B6D20F3A248}" destId="{86B805E3-178B-4645-8EF0-A43041F377DE}" srcOrd="1" destOrd="0" presId="urn:microsoft.com/office/officeart/2005/8/layout/process5"/>
    <dgm:cxn modelId="{7DC8387A-49AB-3B47-ACBA-9D14BB75E7D7}" srcId="{831F5909-4A8F-014F-84B0-F39E2ECF39AF}" destId="{53F72199-0ABB-A240-AFD5-1A48023A2C14}" srcOrd="2" destOrd="0" parTransId="{7517EC9E-6386-FF4B-B73A-58EEB4407904}" sibTransId="{CCE15C3B-DDCC-B944-87AF-AB02AAE309B2}"/>
    <dgm:cxn modelId="{A806EE7D-51BC-0447-9AFE-5483BE59D6E4}" type="presOf" srcId="{7EDFEB28-A7AE-5C4A-8A86-B5A9DC8AEEBD}" destId="{3972C867-C30D-264D-BCFE-0AC373421D8C}" srcOrd="0" destOrd="0" presId="urn:microsoft.com/office/officeart/2005/8/layout/process5"/>
    <dgm:cxn modelId="{F743D984-258F-B647-9895-E9AAF519CF94}" type="presOf" srcId="{4B49C7A9-7D27-9741-B1CA-9B951B9A0BC3}" destId="{C636D564-F1E0-044E-B69E-DDE6DE97C451}" srcOrd="0" destOrd="0" presId="urn:microsoft.com/office/officeart/2005/8/layout/process5"/>
    <dgm:cxn modelId="{D46CA695-FB62-DD44-9604-AC2CF487CDCF}" srcId="{831F5909-4A8F-014F-84B0-F39E2ECF39AF}" destId="{AA0967DA-1EAD-C045-8158-037F15F23B0A}" srcOrd="5" destOrd="0" parTransId="{BE641D4C-9DC8-FE4E-AF50-253FE468F3AD}" sibTransId="{CC2CA6AD-37FB-4942-BF40-6C518FF863BD}"/>
    <dgm:cxn modelId="{052CE8A4-5451-2341-968F-D6C8E87BDE05}" type="presOf" srcId="{4598A374-26B4-AF47-8929-4B6D20F3A248}" destId="{11FDE76B-CD9B-8645-A75E-8F6C831FE344}" srcOrd="0" destOrd="0" presId="urn:microsoft.com/office/officeart/2005/8/layout/process5"/>
    <dgm:cxn modelId="{0038BBA8-2C07-6841-9191-0F2424CF67F3}" srcId="{831F5909-4A8F-014F-84B0-F39E2ECF39AF}" destId="{FD629E42-FD42-2147-8B5C-F383B3233858}" srcOrd="1" destOrd="0" parTransId="{2AD01E07-23A2-114C-A4A5-3A14827AA731}" sibTransId="{7EDFEB28-A7AE-5C4A-8A86-B5A9DC8AEEBD}"/>
    <dgm:cxn modelId="{2E6601AD-B0DC-E642-B93D-CC6895F731BE}" srcId="{831F5909-4A8F-014F-84B0-F39E2ECF39AF}" destId="{4B49C7A9-7D27-9741-B1CA-9B951B9A0BC3}" srcOrd="4" destOrd="0" parTransId="{74706E79-A469-4145-9190-C20C0B71A824}" sibTransId="{38D21563-1486-DB41-8D45-43EBE1BAE283}"/>
    <dgm:cxn modelId="{C69145B3-E472-0B45-ADA3-0438E247AC0A}" type="presOf" srcId="{4F8679A1-4F67-3948-91CE-AB397A81E56A}" destId="{588D026E-94D3-214A-B0AE-06D9C4644CE9}" srcOrd="1" destOrd="0" presId="urn:microsoft.com/office/officeart/2005/8/layout/process5"/>
    <dgm:cxn modelId="{65D859B5-C2F6-E047-B63C-D26BE8CC4B54}" srcId="{831F5909-4A8F-014F-84B0-F39E2ECF39AF}" destId="{2B579918-FCD7-924E-A783-9CB54A1A001F}" srcOrd="3" destOrd="0" parTransId="{D0E1C968-43CB-B94B-B573-7EC1950B4C78}" sibTransId="{9DCBDEC0-11B5-AB41-B725-59B3A65069C2}"/>
    <dgm:cxn modelId="{ED0AAAC2-7348-AA48-A904-ABED236C5567}" srcId="{831F5909-4A8F-014F-84B0-F39E2ECF39AF}" destId="{48E48C24-4BFD-E940-BC60-4B755E87F2A9}" srcOrd="0" destOrd="0" parTransId="{0FE74B4A-F1C9-2B4A-B101-08E6AB70EC1C}" sibTransId="{4598A374-26B4-AF47-8929-4B6D20F3A248}"/>
    <dgm:cxn modelId="{F61822C3-9C5A-634C-8801-0BF36F3C4FA4}" type="presOf" srcId="{2B579918-FCD7-924E-A783-9CB54A1A001F}" destId="{1AD36260-23FA-0E44-8F6E-B075F6456102}" srcOrd="0" destOrd="0" presId="urn:microsoft.com/office/officeart/2005/8/layout/process5"/>
    <dgm:cxn modelId="{B042D3D0-9FCC-C744-9551-14BE2C88F58C}" type="presOf" srcId="{AA0967DA-1EAD-C045-8158-037F15F23B0A}" destId="{6B448A89-C455-9D49-BED7-C051EDD55152}" srcOrd="0" destOrd="0" presId="urn:microsoft.com/office/officeart/2005/8/layout/process5"/>
    <dgm:cxn modelId="{2CCBE2D3-09BC-7D46-B1F5-1BEE752B4D75}" type="presOf" srcId="{38D21563-1486-DB41-8D45-43EBE1BAE283}" destId="{E82D343D-D4B7-D849-AE25-F6C75B65827C}" srcOrd="0" destOrd="0" presId="urn:microsoft.com/office/officeart/2005/8/layout/process5"/>
    <dgm:cxn modelId="{0F01C6DC-D96E-A449-A38D-EC8525E9CA8D}" type="presOf" srcId="{48E48C24-4BFD-E940-BC60-4B755E87F2A9}" destId="{6EEA0E6A-B50C-2845-99C8-0A4660096061}" srcOrd="0" destOrd="0" presId="urn:microsoft.com/office/officeart/2005/8/layout/process5"/>
    <dgm:cxn modelId="{771A8DDF-76F3-514F-800F-81D0BE48CDD6}" type="presOf" srcId="{7EDFEB28-A7AE-5C4A-8A86-B5A9DC8AEEBD}" destId="{F1EFC94B-E9CD-E84B-B033-0E1A5F8ED684}" srcOrd="1" destOrd="0" presId="urn:microsoft.com/office/officeart/2005/8/layout/process5"/>
    <dgm:cxn modelId="{6D686BE9-0181-5940-B455-37C198DD7C4F}" srcId="{831F5909-4A8F-014F-84B0-F39E2ECF39AF}" destId="{F044DD78-50CF-D441-9992-42FB980C3BCA}" srcOrd="6" destOrd="0" parTransId="{4D8C6989-2565-9C45-ADE2-9695E442F104}" sibTransId="{4F8679A1-4F67-3948-91CE-AB397A81E56A}"/>
    <dgm:cxn modelId="{3C6A08AF-6D06-F148-9F95-3C77B62B950A}" type="presParOf" srcId="{F6D6369D-1609-1A4A-8E29-241EB9CD78D0}" destId="{6EEA0E6A-B50C-2845-99C8-0A4660096061}" srcOrd="0" destOrd="0" presId="urn:microsoft.com/office/officeart/2005/8/layout/process5"/>
    <dgm:cxn modelId="{38A5C3F5-27A3-8C4F-98A2-D7FF748E00EC}" type="presParOf" srcId="{F6D6369D-1609-1A4A-8E29-241EB9CD78D0}" destId="{11FDE76B-CD9B-8645-A75E-8F6C831FE344}" srcOrd="1" destOrd="0" presId="urn:microsoft.com/office/officeart/2005/8/layout/process5"/>
    <dgm:cxn modelId="{E1281BE2-CC08-E746-BD8F-F54DD1F97BF5}" type="presParOf" srcId="{11FDE76B-CD9B-8645-A75E-8F6C831FE344}" destId="{86B805E3-178B-4645-8EF0-A43041F377DE}" srcOrd="0" destOrd="0" presId="urn:microsoft.com/office/officeart/2005/8/layout/process5"/>
    <dgm:cxn modelId="{39C3E7CC-6D9F-6A49-A131-8895C890731A}" type="presParOf" srcId="{F6D6369D-1609-1A4A-8E29-241EB9CD78D0}" destId="{C2FE78B4-E10F-9D43-AAAF-04EC2BE3BF0A}" srcOrd="2" destOrd="0" presId="urn:microsoft.com/office/officeart/2005/8/layout/process5"/>
    <dgm:cxn modelId="{0786E5E0-7AA5-8146-BC58-067A9A7E9BF5}" type="presParOf" srcId="{F6D6369D-1609-1A4A-8E29-241EB9CD78D0}" destId="{3972C867-C30D-264D-BCFE-0AC373421D8C}" srcOrd="3" destOrd="0" presId="urn:microsoft.com/office/officeart/2005/8/layout/process5"/>
    <dgm:cxn modelId="{B9FC17ED-9032-C145-96E9-6CFF3DB0FB1D}" type="presParOf" srcId="{3972C867-C30D-264D-BCFE-0AC373421D8C}" destId="{F1EFC94B-E9CD-E84B-B033-0E1A5F8ED684}" srcOrd="0" destOrd="0" presId="urn:microsoft.com/office/officeart/2005/8/layout/process5"/>
    <dgm:cxn modelId="{44294BA4-07A1-C14D-BD25-78FEB94B82C9}" type="presParOf" srcId="{F6D6369D-1609-1A4A-8E29-241EB9CD78D0}" destId="{3BDBA510-FC1C-384B-88E5-620616AB1454}" srcOrd="4" destOrd="0" presId="urn:microsoft.com/office/officeart/2005/8/layout/process5"/>
    <dgm:cxn modelId="{939E1B33-FE17-934D-8BFC-0DF526A15FFC}" type="presParOf" srcId="{F6D6369D-1609-1A4A-8E29-241EB9CD78D0}" destId="{BAF733AF-BEBA-4043-99ED-3090AC103BFB}" srcOrd="5" destOrd="0" presId="urn:microsoft.com/office/officeart/2005/8/layout/process5"/>
    <dgm:cxn modelId="{8B27517B-73EA-1F48-8AD5-08056271112D}" type="presParOf" srcId="{BAF733AF-BEBA-4043-99ED-3090AC103BFB}" destId="{36126B24-4037-A143-BE16-12BE8B6E982A}" srcOrd="0" destOrd="0" presId="urn:microsoft.com/office/officeart/2005/8/layout/process5"/>
    <dgm:cxn modelId="{5A6FB199-1B43-C647-8B6F-EEAA23E125DA}" type="presParOf" srcId="{F6D6369D-1609-1A4A-8E29-241EB9CD78D0}" destId="{1AD36260-23FA-0E44-8F6E-B075F6456102}" srcOrd="6" destOrd="0" presId="urn:microsoft.com/office/officeart/2005/8/layout/process5"/>
    <dgm:cxn modelId="{CBC0F792-61B5-A14A-A812-9E5257253549}" type="presParOf" srcId="{F6D6369D-1609-1A4A-8E29-241EB9CD78D0}" destId="{6FBAC8EC-CC5C-5247-A99F-FF4B5026A31B}" srcOrd="7" destOrd="0" presId="urn:microsoft.com/office/officeart/2005/8/layout/process5"/>
    <dgm:cxn modelId="{B73E8617-A925-BB42-BA55-74E7C9B10627}" type="presParOf" srcId="{6FBAC8EC-CC5C-5247-A99F-FF4B5026A31B}" destId="{B3E92938-4C2B-0848-BD31-A4741E82B6C8}" srcOrd="0" destOrd="0" presId="urn:microsoft.com/office/officeart/2005/8/layout/process5"/>
    <dgm:cxn modelId="{FACA0677-F32C-8A46-993D-972A22B975BD}" type="presParOf" srcId="{F6D6369D-1609-1A4A-8E29-241EB9CD78D0}" destId="{C636D564-F1E0-044E-B69E-DDE6DE97C451}" srcOrd="8" destOrd="0" presId="urn:microsoft.com/office/officeart/2005/8/layout/process5"/>
    <dgm:cxn modelId="{318D5DEF-8001-704F-8FCF-3611AB325D22}" type="presParOf" srcId="{F6D6369D-1609-1A4A-8E29-241EB9CD78D0}" destId="{E82D343D-D4B7-D849-AE25-F6C75B65827C}" srcOrd="9" destOrd="0" presId="urn:microsoft.com/office/officeart/2005/8/layout/process5"/>
    <dgm:cxn modelId="{DA63027D-9DDD-544B-A595-573E062BE5D6}" type="presParOf" srcId="{E82D343D-D4B7-D849-AE25-F6C75B65827C}" destId="{23DE1374-E3C9-A643-ABC9-DB4D108E5365}" srcOrd="0" destOrd="0" presId="urn:microsoft.com/office/officeart/2005/8/layout/process5"/>
    <dgm:cxn modelId="{97476BB2-5F2F-2541-9469-3000BE929ED8}" type="presParOf" srcId="{F6D6369D-1609-1A4A-8E29-241EB9CD78D0}" destId="{6B448A89-C455-9D49-BED7-C051EDD55152}" srcOrd="10" destOrd="0" presId="urn:microsoft.com/office/officeart/2005/8/layout/process5"/>
    <dgm:cxn modelId="{CCCDD7A6-F0AF-4B45-AB38-3AF41E51F8DF}" type="presParOf" srcId="{F6D6369D-1609-1A4A-8E29-241EB9CD78D0}" destId="{10E0FCDF-D543-594C-B605-FE85037A891F}" srcOrd="11" destOrd="0" presId="urn:microsoft.com/office/officeart/2005/8/layout/process5"/>
    <dgm:cxn modelId="{FD1F94E5-3B6C-9249-9506-73AFF0AEE602}" type="presParOf" srcId="{10E0FCDF-D543-594C-B605-FE85037A891F}" destId="{46EC8179-974F-E442-909E-E1C9BDEBE279}" srcOrd="0" destOrd="0" presId="urn:microsoft.com/office/officeart/2005/8/layout/process5"/>
    <dgm:cxn modelId="{822C6550-D443-A04E-8D33-F0B8EAD7BA01}" type="presParOf" srcId="{F6D6369D-1609-1A4A-8E29-241EB9CD78D0}" destId="{63DCFEDA-B21A-854A-BD8B-FF6B0AC5865D}" srcOrd="12" destOrd="0" presId="urn:microsoft.com/office/officeart/2005/8/layout/process5"/>
    <dgm:cxn modelId="{B3BB9974-A4AB-F04C-BB7C-9D405265A708}" type="presParOf" srcId="{F6D6369D-1609-1A4A-8E29-241EB9CD78D0}" destId="{9BAB10C7-DB72-AF43-A6F7-E49C75FCEF44}" srcOrd="13" destOrd="0" presId="urn:microsoft.com/office/officeart/2005/8/layout/process5"/>
    <dgm:cxn modelId="{B454A7D0-ADCD-F747-824D-448070FC63AC}" type="presParOf" srcId="{9BAB10C7-DB72-AF43-A6F7-E49C75FCEF44}" destId="{588D026E-94D3-214A-B0AE-06D9C4644CE9}" srcOrd="0" destOrd="0" presId="urn:microsoft.com/office/officeart/2005/8/layout/process5"/>
    <dgm:cxn modelId="{B5146455-7D08-AC41-94CD-38454E372900}" type="presParOf" srcId="{F6D6369D-1609-1A4A-8E29-241EB9CD78D0}" destId="{87441B87-EBA1-4E4D-B17C-9CC26B01FC15}" srcOrd="14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EA0E6A-B50C-2845-99C8-0A4660096061}">
      <dsp:nvSpPr>
        <dsp:cNvPr id="0" name=""/>
        <dsp:cNvSpPr/>
      </dsp:nvSpPr>
      <dsp:spPr>
        <a:xfrm>
          <a:off x="221118" y="706"/>
          <a:ext cx="1868777" cy="112126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Individuals with WGS data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(833)</a:t>
          </a:r>
        </a:p>
      </dsp:txBody>
      <dsp:txXfrm>
        <a:off x="253959" y="33547"/>
        <a:ext cx="1803095" cy="1055584"/>
      </dsp:txXfrm>
    </dsp:sp>
    <dsp:sp modelId="{11FDE76B-CD9B-8645-A75E-8F6C831FE344}">
      <dsp:nvSpPr>
        <dsp:cNvPr id="0" name=""/>
        <dsp:cNvSpPr/>
      </dsp:nvSpPr>
      <dsp:spPr>
        <a:xfrm>
          <a:off x="2258213" y="329611"/>
          <a:ext cx="405491" cy="46345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>
        <a:off x="2258213" y="422302"/>
        <a:ext cx="283844" cy="278074"/>
      </dsp:txXfrm>
    </dsp:sp>
    <dsp:sp modelId="{C2FE78B4-E10F-9D43-AAAF-04EC2BE3BF0A}">
      <dsp:nvSpPr>
        <dsp:cNvPr id="0" name=""/>
        <dsp:cNvSpPr/>
      </dsp:nvSpPr>
      <dsp:spPr>
        <a:xfrm>
          <a:off x="2854973" y="706"/>
          <a:ext cx="1868777" cy="112126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Individuals with blood </a:t>
          </a:r>
          <a:r>
            <a:rPr lang="en-US" sz="1200" kern="1200" dirty="0" err="1"/>
            <a:t>RNAseq</a:t>
          </a:r>
          <a:r>
            <a:rPr lang="en-US" sz="1200" kern="1200" dirty="0"/>
            <a:t> data available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(629)</a:t>
          </a:r>
        </a:p>
      </dsp:txBody>
      <dsp:txXfrm>
        <a:off x="2887814" y="33547"/>
        <a:ext cx="1803095" cy="1055584"/>
      </dsp:txXfrm>
    </dsp:sp>
    <dsp:sp modelId="{3972C867-C30D-264D-BCFE-0AC373421D8C}">
      <dsp:nvSpPr>
        <dsp:cNvPr id="0" name=""/>
        <dsp:cNvSpPr/>
      </dsp:nvSpPr>
      <dsp:spPr>
        <a:xfrm>
          <a:off x="4888203" y="329611"/>
          <a:ext cx="396180" cy="46345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>
        <a:off x="4888203" y="422302"/>
        <a:ext cx="277326" cy="278074"/>
      </dsp:txXfrm>
    </dsp:sp>
    <dsp:sp modelId="{3BDBA510-FC1C-384B-88E5-620616AB1454}">
      <dsp:nvSpPr>
        <dsp:cNvPr id="0" name=""/>
        <dsp:cNvSpPr/>
      </dsp:nvSpPr>
      <dsp:spPr>
        <a:xfrm>
          <a:off x="5471262" y="706"/>
          <a:ext cx="1868777" cy="112126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0" kern="1200" dirty="0"/>
            <a:t>WGS was run post Jan-2013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0" kern="1200" dirty="0"/>
            <a:t>(452)</a:t>
          </a:r>
        </a:p>
      </dsp:txBody>
      <dsp:txXfrm>
        <a:off x="5504103" y="33547"/>
        <a:ext cx="1803095" cy="1055584"/>
      </dsp:txXfrm>
    </dsp:sp>
    <dsp:sp modelId="{BAF733AF-BEBA-4043-99ED-3090AC103BFB}">
      <dsp:nvSpPr>
        <dsp:cNvPr id="0" name=""/>
        <dsp:cNvSpPr/>
      </dsp:nvSpPr>
      <dsp:spPr>
        <a:xfrm rot="5400000">
          <a:off x="6207560" y="1252787"/>
          <a:ext cx="396180" cy="46345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-5400000">
        <a:off x="6266613" y="1286425"/>
        <a:ext cx="278074" cy="277326"/>
      </dsp:txXfrm>
    </dsp:sp>
    <dsp:sp modelId="{1AD36260-23FA-0E44-8F6E-B075F6456102}">
      <dsp:nvSpPr>
        <dsp:cNvPr id="0" name=""/>
        <dsp:cNvSpPr/>
      </dsp:nvSpPr>
      <dsp:spPr>
        <a:xfrm>
          <a:off x="5471262" y="1869484"/>
          <a:ext cx="1868777" cy="112126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Remove samples with high unaligned reads </a:t>
          </a:r>
          <a:br>
            <a:rPr lang="en-US" sz="1200" kern="1200" dirty="0"/>
          </a:br>
          <a:r>
            <a:rPr lang="en-US" sz="1200" kern="1200" dirty="0"/>
            <a:t>(442)</a:t>
          </a:r>
        </a:p>
      </dsp:txBody>
      <dsp:txXfrm>
        <a:off x="5504103" y="1902325"/>
        <a:ext cx="1803095" cy="1055584"/>
      </dsp:txXfrm>
    </dsp:sp>
    <dsp:sp modelId="{6FBAC8EC-CC5C-5247-A99F-FF4B5026A31B}">
      <dsp:nvSpPr>
        <dsp:cNvPr id="0" name=""/>
        <dsp:cNvSpPr/>
      </dsp:nvSpPr>
      <dsp:spPr>
        <a:xfrm rot="10800000">
          <a:off x="4910628" y="2198389"/>
          <a:ext cx="396180" cy="46345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5029482" y="2291080"/>
        <a:ext cx="277326" cy="278074"/>
      </dsp:txXfrm>
    </dsp:sp>
    <dsp:sp modelId="{C636D564-F1E0-044E-B69E-DDE6DE97C451}">
      <dsp:nvSpPr>
        <dsp:cNvPr id="0" name=""/>
        <dsp:cNvSpPr/>
      </dsp:nvSpPr>
      <dsp:spPr>
        <a:xfrm>
          <a:off x="2854973" y="1869484"/>
          <a:ext cx="1868777" cy="112126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Remove cell type outliers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(431)</a:t>
          </a:r>
        </a:p>
      </dsp:txBody>
      <dsp:txXfrm>
        <a:off x="2887814" y="1902325"/>
        <a:ext cx="1803095" cy="1055584"/>
      </dsp:txXfrm>
    </dsp:sp>
    <dsp:sp modelId="{E82D343D-D4B7-D849-AE25-F6C75B65827C}">
      <dsp:nvSpPr>
        <dsp:cNvPr id="0" name=""/>
        <dsp:cNvSpPr/>
      </dsp:nvSpPr>
      <dsp:spPr>
        <a:xfrm rot="10800000">
          <a:off x="2294340" y="2198389"/>
          <a:ext cx="396180" cy="46345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2413194" y="2291080"/>
        <a:ext cx="277326" cy="278074"/>
      </dsp:txXfrm>
    </dsp:sp>
    <dsp:sp modelId="{6B448A89-C455-9D49-BED7-C051EDD55152}">
      <dsp:nvSpPr>
        <dsp:cNvPr id="0" name=""/>
        <dsp:cNvSpPr/>
      </dsp:nvSpPr>
      <dsp:spPr>
        <a:xfrm>
          <a:off x="238685" y="1869484"/>
          <a:ext cx="1868777" cy="112126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Drop surgery individual</a:t>
          </a:r>
          <a:br>
            <a:rPr lang="en-US" sz="1200" kern="1200" dirty="0"/>
          </a:br>
          <a:r>
            <a:rPr lang="en-US" sz="1200" kern="1200" dirty="0"/>
            <a:t>(430)</a:t>
          </a:r>
        </a:p>
      </dsp:txBody>
      <dsp:txXfrm>
        <a:off x="271526" y="1902325"/>
        <a:ext cx="1803095" cy="1055584"/>
      </dsp:txXfrm>
    </dsp:sp>
    <dsp:sp modelId="{10E0FCDF-D543-594C-B605-FE85037A891F}">
      <dsp:nvSpPr>
        <dsp:cNvPr id="0" name=""/>
        <dsp:cNvSpPr/>
      </dsp:nvSpPr>
      <dsp:spPr>
        <a:xfrm rot="5400000">
          <a:off x="974983" y="3121565"/>
          <a:ext cx="396180" cy="46345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-5400000">
        <a:off x="1034036" y="3155203"/>
        <a:ext cx="278074" cy="277326"/>
      </dsp:txXfrm>
    </dsp:sp>
    <dsp:sp modelId="{63DCFEDA-B21A-854A-BD8B-FF6B0AC5865D}">
      <dsp:nvSpPr>
        <dsp:cNvPr id="0" name=""/>
        <dsp:cNvSpPr/>
      </dsp:nvSpPr>
      <dsp:spPr>
        <a:xfrm>
          <a:off x="238685" y="3738261"/>
          <a:ext cx="1868777" cy="112126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Iteratively remove surrogate variable outliers </a:t>
          </a:r>
          <a:br>
            <a:rPr lang="en-US" sz="1200" kern="1200" dirty="0"/>
          </a:br>
          <a:r>
            <a:rPr lang="en-US" sz="1200" kern="1200" dirty="0"/>
            <a:t>(420)</a:t>
          </a:r>
        </a:p>
      </dsp:txBody>
      <dsp:txXfrm>
        <a:off x="271526" y="3771102"/>
        <a:ext cx="1803095" cy="1055584"/>
      </dsp:txXfrm>
    </dsp:sp>
    <dsp:sp modelId="{9BAB10C7-DB72-AF43-A6F7-E49C75FCEF44}">
      <dsp:nvSpPr>
        <dsp:cNvPr id="0" name=""/>
        <dsp:cNvSpPr/>
      </dsp:nvSpPr>
      <dsp:spPr>
        <a:xfrm>
          <a:off x="2271915" y="4067166"/>
          <a:ext cx="396180" cy="46345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>
        <a:off x="2271915" y="4159857"/>
        <a:ext cx="277326" cy="278074"/>
      </dsp:txXfrm>
    </dsp:sp>
    <dsp:sp modelId="{87441B87-EBA1-4E4D-B17C-9CC26B01FC15}">
      <dsp:nvSpPr>
        <dsp:cNvPr id="0" name=""/>
        <dsp:cNvSpPr/>
      </dsp:nvSpPr>
      <dsp:spPr>
        <a:xfrm>
          <a:off x="2854973" y="3738261"/>
          <a:ext cx="1868777" cy="112126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Complete phenotype information</a:t>
          </a:r>
          <a:br>
            <a:rPr lang="en-US" sz="1200" kern="1200"/>
          </a:br>
          <a:r>
            <a:rPr lang="en-US" sz="1200" kern="1200"/>
            <a:t>(419)</a:t>
          </a:r>
          <a:endParaRPr lang="en-US" sz="1200" kern="1200" dirty="0"/>
        </a:p>
      </dsp:txBody>
      <dsp:txXfrm>
        <a:off x="2887814" y="3771102"/>
        <a:ext cx="1803095" cy="10555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22</Pages>
  <Words>1680</Words>
  <Characters>9578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Yang</dc:creator>
  <cp:keywords/>
  <dc:description/>
  <cp:lastModifiedBy>Stephanie Yang</cp:lastModifiedBy>
  <cp:revision>140</cp:revision>
  <cp:lastPrinted>2020-11-20T16:13:00Z</cp:lastPrinted>
  <dcterms:created xsi:type="dcterms:W3CDTF">2020-11-13T22:36:00Z</dcterms:created>
  <dcterms:modified xsi:type="dcterms:W3CDTF">2020-12-28T17:22:00Z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2cd5554-7392-48bb-a738-f0f968bd337e_Enabled">
    <vt:lpwstr>true</vt:lpwstr>
  </property>
  <property fmtid="{D5CDD505-2E9C-101B-9397-08002B2CF9AE}" pid="3" name="MSIP_Label_72cd5554-7392-48bb-a738-f0f968bd337e_SetDate">
    <vt:lpwstr>2020-06-18T14:20:55Z</vt:lpwstr>
  </property>
  <property fmtid="{D5CDD505-2E9C-101B-9397-08002B2CF9AE}" pid="4" name="MSIP_Label_72cd5554-7392-48bb-a738-f0f968bd337e_Method">
    <vt:lpwstr>Standard</vt:lpwstr>
  </property>
  <property fmtid="{D5CDD505-2E9C-101B-9397-08002B2CF9AE}" pid="5" name="MSIP_Label_72cd5554-7392-48bb-a738-f0f968bd337e_Name">
    <vt:lpwstr>72cd5554-7392-48bb-a738-f0f968bd337e</vt:lpwstr>
  </property>
  <property fmtid="{D5CDD505-2E9C-101B-9397-08002B2CF9AE}" pid="6" name="MSIP_Label_72cd5554-7392-48bb-a738-f0f968bd337e_SiteId">
    <vt:lpwstr>9fa4f438-b1e6-473b-803f-86f8aedf0dec</vt:lpwstr>
  </property>
  <property fmtid="{D5CDD505-2E9C-101B-9397-08002B2CF9AE}" pid="7" name="MSIP_Label_72cd5554-7392-48bb-a738-f0f968bd337e_ActionId">
    <vt:lpwstr>80b139b4-8e7f-4cf6-a8d2-00003c8cd157</vt:lpwstr>
  </property>
  <property fmtid="{D5CDD505-2E9C-101B-9397-08002B2CF9AE}" pid="8" name="MSIP_Label_72cd5554-7392-48bb-a738-f0f968bd337e_ContentBits">
    <vt:lpwstr>0</vt:lpwstr>
  </property>
</Properties>
</file>