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both"/>
        <w:rPr/>
      </w:pPr>
      <w:r w:rsidDel="00000000" w:rsidR="00000000" w:rsidRPr="00000000">
        <w:rPr>
          <w:b w:val="1"/>
          <w:rtl w:val="0"/>
        </w:rPr>
        <w:t xml:space="preserve">Supplemental Table S6 </w:t>
      </w:r>
      <w:r w:rsidDel="00000000" w:rsidR="00000000" w:rsidRPr="00000000">
        <w:rPr>
          <w:rtl w:val="0"/>
        </w:rPr>
        <w:t xml:space="preserve">- Haplocheck identified 7 samples within the 1000 Genomes high-covearge data collection in a range between 0.9% - 1.7%.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00"/>
        <w:tblGridChange w:id="0">
          <w:tblGrid>
            <w:gridCol w:w="1500"/>
            <w:gridCol w:w="1500"/>
          </w:tblGrid>
        </w:tblGridChange>
      </w:tblGrid>
      <w:tr>
        <w:trPr>
          <w:trHeight w:val="5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Sample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Haplocheck Level</w:t>
            </w:r>
          </w:p>
        </w:tc>
      </w:tr>
      <w:tr>
        <w:trPr>
          <w:trHeight w:val="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HG00384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1.1%</w:t>
            </w:r>
          </w:p>
        </w:tc>
      </w:tr>
      <w:tr>
        <w:trPr>
          <w:trHeight w:val="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HG00851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1.4%</w:t>
            </w:r>
          </w:p>
        </w:tc>
      </w:tr>
      <w:tr>
        <w:trPr>
          <w:trHeight w:val="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HG01789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1.0%</w:t>
            </w:r>
          </w:p>
        </w:tc>
      </w:tr>
      <w:tr>
        <w:trPr>
          <w:trHeight w:val="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HG01870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1.4%</w:t>
            </w:r>
          </w:p>
        </w:tc>
      </w:tr>
      <w:tr>
        <w:trPr>
          <w:trHeight w:val="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HG03789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1.0%</w:t>
            </w:r>
          </w:p>
        </w:tc>
      </w:tr>
      <w:tr>
        <w:trPr>
          <w:trHeight w:val="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NA12775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0.9%</w:t>
            </w:r>
          </w:p>
        </w:tc>
      </w:tr>
      <w:tr>
        <w:trPr>
          <w:trHeight w:val="31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NA19655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1.7%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rd" w:default="1">
    <w:name w:val="Normal"/>
  </w:style>
  <w:style w:type="paragraph" w:styleId="berschrift1">
    <w:name w:val="heading 1"/>
    <w:basedOn w:val="Standard"/>
    <w:next w:val="Standard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pPr>
      <w:keepNext w:val="1"/>
      <w:keepLines w:val="1"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iKNR11/aDqIZo56Sv6vr+rrJEA==">AMUW2mVyG2eLD+nm4vvFjzLh2JQb49EWWaxK1ttzSToBmdVXSGkTnQ9nFUdSOFAn7DYpPCYdXDIKl043DZuKei0GSj9DleR013e6PoDfVPXHYPeRMo5ty/njAY0PqasKPupftAR9jDyj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2020-07-17T10:16:00Z</dcterms:created>
</cp:coreProperties>
</file>