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678"/>
        <w:tblW w:w="10520" w:type="dxa"/>
        <w:tblLook w:val="04A0" w:firstRow="1" w:lastRow="0" w:firstColumn="1" w:lastColumn="0" w:noHBand="0" w:noVBand="1"/>
      </w:tblPr>
      <w:tblGrid>
        <w:gridCol w:w="1271"/>
        <w:gridCol w:w="3976"/>
        <w:gridCol w:w="3429"/>
        <w:gridCol w:w="1034"/>
        <w:gridCol w:w="810"/>
      </w:tblGrid>
      <w:tr w:rsidR="00C0783E" w:rsidRPr="00CE78B3" w14:paraId="4A7246C8" w14:textId="77777777" w:rsidTr="00647B8C">
        <w:trPr>
          <w:trHeight w:val="310"/>
        </w:trPr>
        <w:tc>
          <w:tcPr>
            <w:tcW w:w="1271" w:type="dxa"/>
            <w:noWrap/>
            <w:hideMark/>
          </w:tcPr>
          <w:p w14:paraId="1ED48DD4" w14:textId="77777777" w:rsidR="00C0783E" w:rsidRPr="00561A03" w:rsidRDefault="00C0783E" w:rsidP="00C0783E">
            <w:pPr>
              <w:rPr>
                <w:b/>
              </w:rPr>
            </w:pPr>
            <w:r w:rsidRPr="00561A03">
              <w:rPr>
                <w:b/>
              </w:rPr>
              <w:t>Group</w:t>
            </w:r>
          </w:p>
        </w:tc>
        <w:tc>
          <w:tcPr>
            <w:tcW w:w="3976" w:type="dxa"/>
            <w:noWrap/>
            <w:hideMark/>
          </w:tcPr>
          <w:p w14:paraId="5B51BFF4" w14:textId="77777777" w:rsidR="00C0783E" w:rsidRPr="00561A03" w:rsidRDefault="00C0783E" w:rsidP="00C0783E">
            <w:pPr>
              <w:rPr>
                <w:b/>
              </w:rPr>
            </w:pPr>
            <w:r w:rsidRPr="00561A03">
              <w:rPr>
                <w:b/>
              </w:rPr>
              <w:t>Function</w:t>
            </w:r>
          </w:p>
        </w:tc>
        <w:tc>
          <w:tcPr>
            <w:tcW w:w="3429" w:type="dxa"/>
            <w:noWrap/>
            <w:hideMark/>
          </w:tcPr>
          <w:p w14:paraId="6A3DC77C" w14:textId="77777777" w:rsidR="00C0783E" w:rsidRPr="00561A03" w:rsidRDefault="00C0783E" w:rsidP="00C0783E">
            <w:pPr>
              <w:rPr>
                <w:b/>
              </w:rPr>
            </w:pPr>
            <w:r>
              <w:rPr>
                <w:b/>
              </w:rPr>
              <w:t>M</w:t>
            </w:r>
            <w:r w:rsidRPr="00561A03">
              <w:rPr>
                <w:b/>
              </w:rPr>
              <w:t>odification</w:t>
            </w:r>
          </w:p>
        </w:tc>
        <w:tc>
          <w:tcPr>
            <w:tcW w:w="1034" w:type="dxa"/>
            <w:noWrap/>
            <w:hideMark/>
          </w:tcPr>
          <w:p w14:paraId="5F1AC3B3" w14:textId="77777777" w:rsidR="00C0783E" w:rsidRPr="00561A03" w:rsidRDefault="00C0783E" w:rsidP="00C0783E">
            <w:pPr>
              <w:rPr>
                <w:b/>
              </w:rPr>
            </w:pPr>
            <w:r>
              <w:rPr>
                <w:b/>
              </w:rPr>
              <w:t>N</w:t>
            </w:r>
            <w:r w:rsidRPr="00561A03">
              <w:rPr>
                <w:b/>
              </w:rPr>
              <w:t>umber of genes</w:t>
            </w:r>
          </w:p>
        </w:tc>
        <w:tc>
          <w:tcPr>
            <w:tcW w:w="810" w:type="dxa"/>
            <w:noWrap/>
            <w:hideMark/>
          </w:tcPr>
          <w:p w14:paraId="20D29A32" w14:textId="77777777" w:rsidR="00C0783E" w:rsidRPr="00561A03" w:rsidRDefault="00C0783E" w:rsidP="00C0783E">
            <w:pPr>
              <w:rPr>
                <w:b/>
              </w:rPr>
            </w:pPr>
            <w:r w:rsidRPr="00561A03">
              <w:rPr>
                <w:b/>
              </w:rPr>
              <w:t>% of total</w:t>
            </w:r>
          </w:p>
        </w:tc>
      </w:tr>
      <w:tr w:rsidR="00C0783E" w:rsidRPr="00CE78B3" w14:paraId="5F25CBB3" w14:textId="77777777" w:rsidTr="00647B8C">
        <w:trPr>
          <w:trHeight w:val="310"/>
        </w:trPr>
        <w:tc>
          <w:tcPr>
            <w:tcW w:w="1271" w:type="dxa"/>
            <w:vMerge w:val="restart"/>
            <w:shd w:val="clear" w:color="auto" w:fill="E2EFD9" w:themeFill="accent6" w:themeFillTint="33"/>
            <w:noWrap/>
            <w:hideMark/>
          </w:tcPr>
          <w:p w14:paraId="1D123F99" w14:textId="77777777" w:rsidR="00C0783E" w:rsidRPr="00CE78B3" w:rsidRDefault="00C0783E" w:rsidP="00C0783E">
            <w:r w:rsidRPr="00CE78B3">
              <w:t>DNA modifiers</w:t>
            </w:r>
          </w:p>
        </w:tc>
        <w:tc>
          <w:tcPr>
            <w:tcW w:w="3976" w:type="dxa"/>
            <w:shd w:val="clear" w:color="auto" w:fill="E2EFD9" w:themeFill="accent6" w:themeFillTint="33"/>
            <w:noWrap/>
            <w:hideMark/>
          </w:tcPr>
          <w:p w14:paraId="601E9B5C" w14:textId="77777777" w:rsidR="00C0783E" w:rsidRPr="00CE78B3" w:rsidRDefault="00C0783E" w:rsidP="00C0783E">
            <w:r w:rsidRPr="00CE78B3">
              <w:t>Writers</w:t>
            </w:r>
          </w:p>
        </w:tc>
        <w:tc>
          <w:tcPr>
            <w:tcW w:w="3429" w:type="dxa"/>
            <w:shd w:val="clear" w:color="auto" w:fill="E2EFD9" w:themeFill="accent6" w:themeFillTint="33"/>
            <w:noWrap/>
            <w:hideMark/>
          </w:tcPr>
          <w:p w14:paraId="113AFCE7" w14:textId="77777777" w:rsidR="00C0783E" w:rsidRPr="00CE78B3" w:rsidRDefault="00C0783E" w:rsidP="00C0783E">
            <w:r w:rsidRPr="00CE78B3">
              <w:t>methylation, 5mC</w:t>
            </w:r>
          </w:p>
        </w:tc>
        <w:tc>
          <w:tcPr>
            <w:tcW w:w="1034" w:type="dxa"/>
            <w:shd w:val="clear" w:color="auto" w:fill="E2EFD9" w:themeFill="accent6" w:themeFillTint="33"/>
            <w:noWrap/>
            <w:hideMark/>
          </w:tcPr>
          <w:p w14:paraId="1F04F3A6" w14:textId="77777777" w:rsidR="00C0783E" w:rsidRPr="00CE78B3" w:rsidRDefault="00C0783E" w:rsidP="00C0783E">
            <w:pPr>
              <w:jc w:val="center"/>
            </w:pPr>
            <w:r w:rsidRPr="00CE78B3">
              <w:t>4</w:t>
            </w:r>
          </w:p>
        </w:tc>
        <w:tc>
          <w:tcPr>
            <w:tcW w:w="810" w:type="dxa"/>
            <w:shd w:val="clear" w:color="auto" w:fill="E2EFD9" w:themeFill="accent6" w:themeFillTint="33"/>
            <w:noWrap/>
            <w:hideMark/>
          </w:tcPr>
          <w:p w14:paraId="1C03F6F5" w14:textId="24044FC9" w:rsidR="00C0783E" w:rsidRPr="00CE78B3" w:rsidRDefault="001E54AE" w:rsidP="00C0783E">
            <w:pPr>
              <w:jc w:val="center"/>
            </w:pPr>
            <w:r>
              <w:t>0,9</w:t>
            </w:r>
          </w:p>
        </w:tc>
      </w:tr>
      <w:tr w:rsidR="00C0783E" w:rsidRPr="00CE78B3" w14:paraId="70113CF0" w14:textId="77777777" w:rsidTr="00647B8C">
        <w:trPr>
          <w:trHeight w:val="310"/>
        </w:trPr>
        <w:tc>
          <w:tcPr>
            <w:tcW w:w="1271" w:type="dxa"/>
            <w:vMerge/>
            <w:shd w:val="clear" w:color="auto" w:fill="E2EFD9" w:themeFill="accent6" w:themeFillTint="33"/>
            <w:noWrap/>
            <w:hideMark/>
          </w:tcPr>
          <w:p w14:paraId="480482CB" w14:textId="77777777" w:rsidR="00C0783E" w:rsidRPr="00CE78B3" w:rsidRDefault="00C0783E" w:rsidP="00C0783E"/>
        </w:tc>
        <w:tc>
          <w:tcPr>
            <w:tcW w:w="3976" w:type="dxa"/>
            <w:shd w:val="clear" w:color="auto" w:fill="E2EFD9" w:themeFill="accent6" w:themeFillTint="33"/>
            <w:noWrap/>
            <w:hideMark/>
          </w:tcPr>
          <w:p w14:paraId="701A8DBE" w14:textId="77777777" w:rsidR="00C0783E" w:rsidRPr="00CE78B3" w:rsidRDefault="00C0783E" w:rsidP="00C0783E">
            <w:r w:rsidRPr="00CE78B3">
              <w:t>Editors</w:t>
            </w:r>
          </w:p>
        </w:tc>
        <w:tc>
          <w:tcPr>
            <w:tcW w:w="3429" w:type="dxa"/>
            <w:shd w:val="clear" w:color="auto" w:fill="E2EFD9" w:themeFill="accent6" w:themeFillTint="33"/>
            <w:noWrap/>
            <w:hideMark/>
          </w:tcPr>
          <w:p w14:paraId="45BCB6B9" w14:textId="77777777" w:rsidR="00C0783E" w:rsidRPr="00CE78B3" w:rsidRDefault="00C0783E" w:rsidP="00C0783E">
            <w:r w:rsidRPr="00CE78B3">
              <w:t>5hmC, 5caC, 5fC</w:t>
            </w:r>
          </w:p>
        </w:tc>
        <w:tc>
          <w:tcPr>
            <w:tcW w:w="1034" w:type="dxa"/>
            <w:shd w:val="clear" w:color="auto" w:fill="E2EFD9" w:themeFill="accent6" w:themeFillTint="33"/>
            <w:noWrap/>
            <w:hideMark/>
          </w:tcPr>
          <w:p w14:paraId="73BAA50E" w14:textId="77777777" w:rsidR="00C0783E" w:rsidRPr="00CE78B3" w:rsidRDefault="00C0783E" w:rsidP="00C0783E">
            <w:pPr>
              <w:jc w:val="center"/>
            </w:pPr>
            <w:r w:rsidRPr="00CE78B3">
              <w:t>6</w:t>
            </w:r>
          </w:p>
        </w:tc>
        <w:tc>
          <w:tcPr>
            <w:tcW w:w="810" w:type="dxa"/>
            <w:shd w:val="clear" w:color="auto" w:fill="E2EFD9" w:themeFill="accent6" w:themeFillTint="33"/>
            <w:noWrap/>
            <w:hideMark/>
          </w:tcPr>
          <w:p w14:paraId="5A5AFFB9" w14:textId="02E4B451" w:rsidR="001E54AE" w:rsidRPr="00CE78B3" w:rsidRDefault="001E54AE" w:rsidP="001E54AE">
            <w:pPr>
              <w:jc w:val="center"/>
            </w:pPr>
            <w:r>
              <w:t>1,4</w:t>
            </w:r>
          </w:p>
        </w:tc>
      </w:tr>
      <w:tr w:rsidR="00C0783E" w:rsidRPr="00CE78B3" w14:paraId="065DCC5F" w14:textId="77777777" w:rsidTr="00647B8C">
        <w:trPr>
          <w:trHeight w:val="310"/>
        </w:trPr>
        <w:tc>
          <w:tcPr>
            <w:tcW w:w="1271" w:type="dxa"/>
            <w:vMerge/>
            <w:shd w:val="clear" w:color="auto" w:fill="E2EFD9" w:themeFill="accent6" w:themeFillTint="33"/>
            <w:noWrap/>
            <w:hideMark/>
          </w:tcPr>
          <w:p w14:paraId="605BB022" w14:textId="77777777" w:rsidR="00C0783E" w:rsidRPr="00CE78B3" w:rsidRDefault="00C0783E" w:rsidP="00C0783E"/>
        </w:tc>
        <w:tc>
          <w:tcPr>
            <w:tcW w:w="3976" w:type="dxa"/>
            <w:shd w:val="clear" w:color="auto" w:fill="E2EFD9" w:themeFill="accent6" w:themeFillTint="33"/>
            <w:noWrap/>
            <w:hideMark/>
          </w:tcPr>
          <w:p w14:paraId="3880E663" w14:textId="77777777" w:rsidR="00C0783E" w:rsidRPr="00CE78B3" w:rsidRDefault="00C0783E" w:rsidP="00C0783E">
            <w:r w:rsidRPr="00CE78B3">
              <w:t>Readers</w:t>
            </w:r>
          </w:p>
        </w:tc>
        <w:tc>
          <w:tcPr>
            <w:tcW w:w="3429" w:type="dxa"/>
            <w:shd w:val="clear" w:color="auto" w:fill="E2EFD9" w:themeFill="accent6" w:themeFillTint="33"/>
            <w:noWrap/>
            <w:hideMark/>
          </w:tcPr>
          <w:p w14:paraId="44133C3B" w14:textId="77777777" w:rsidR="00C0783E" w:rsidRPr="00CE78B3" w:rsidRDefault="00C0783E" w:rsidP="00C0783E">
            <w:r w:rsidRPr="00CE78B3">
              <w:t>methylation, 5mC</w:t>
            </w:r>
          </w:p>
        </w:tc>
        <w:tc>
          <w:tcPr>
            <w:tcW w:w="1034" w:type="dxa"/>
            <w:shd w:val="clear" w:color="auto" w:fill="E2EFD9" w:themeFill="accent6" w:themeFillTint="33"/>
            <w:noWrap/>
            <w:hideMark/>
          </w:tcPr>
          <w:p w14:paraId="30FA7C3A" w14:textId="77777777" w:rsidR="00C0783E" w:rsidRPr="00CE78B3" w:rsidRDefault="00C0783E" w:rsidP="00C0783E">
            <w:pPr>
              <w:jc w:val="center"/>
            </w:pPr>
            <w:r w:rsidRPr="00CE78B3">
              <w:t>8</w:t>
            </w:r>
          </w:p>
        </w:tc>
        <w:tc>
          <w:tcPr>
            <w:tcW w:w="810" w:type="dxa"/>
            <w:shd w:val="clear" w:color="auto" w:fill="E2EFD9" w:themeFill="accent6" w:themeFillTint="33"/>
            <w:noWrap/>
            <w:hideMark/>
          </w:tcPr>
          <w:p w14:paraId="147C79EA" w14:textId="6B291B9C" w:rsidR="00C0783E" w:rsidRPr="00CE78B3" w:rsidRDefault="001E54AE" w:rsidP="00C0783E">
            <w:pPr>
              <w:jc w:val="center"/>
            </w:pPr>
            <w:r>
              <w:t>1,9</w:t>
            </w:r>
          </w:p>
        </w:tc>
      </w:tr>
      <w:tr w:rsidR="00C0783E" w:rsidRPr="00CE78B3" w14:paraId="47880C47" w14:textId="77777777" w:rsidTr="00647B8C">
        <w:trPr>
          <w:trHeight w:val="310"/>
        </w:trPr>
        <w:tc>
          <w:tcPr>
            <w:tcW w:w="1271" w:type="dxa"/>
            <w:vMerge w:val="restart"/>
            <w:shd w:val="clear" w:color="auto" w:fill="FBE4D5" w:themeFill="accent2" w:themeFillTint="33"/>
            <w:noWrap/>
            <w:hideMark/>
          </w:tcPr>
          <w:p w14:paraId="5775FB21" w14:textId="77777777" w:rsidR="00C0783E" w:rsidRPr="00CE78B3" w:rsidRDefault="00C0783E" w:rsidP="00C0783E">
            <w:r w:rsidRPr="00CE78B3">
              <w:t>Histone modifi</w:t>
            </w:r>
            <w:r>
              <w:t>ers</w:t>
            </w:r>
          </w:p>
        </w:tc>
        <w:tc>
          <w:tcPr>
            <w:tcW w:w="3976" w:type="dxa"/>
            <w:vMerge w:val="restart"/>
            <w:shd w:val="clear" w:color="auto" w:fill="FBE4D5" w:themeFill="accent2" w:themeFillTint="33"/>
            <w:noWrap/>
            <w:hideMark/>
          </w:tcPr>
          <w:p w14:paraId="642FF7AE" w14:textId="77777777" w:rsidR="00C0783E" w:rsidRPr="00CE78B3" w:rsidRDefault="00C0783E" w:rsidP="00C0783E">
            <w:r w:rsidRPr="00CE78B3">
              <w:t>Writers</w:t>
            </w:r>
          </w:p>
        </w:tc>
        <w:tc>
          <w:tcPr>
            <w:tcW w:w="3429" w:type="dxa"/>
            <w:shd w:val="clear" w:color="auto" w:fill="FBE4D5" w:themeFill="accent2" w:themeFillTint="33"/>
            <w:noWrap/>
            <w:hideMark/>
          </w:tcPr>
          <w:p w14:paraId="1F3DAE1F" w14:textId="77777777" w:rsidR="00C0783E" w:rsidRPr="00CE78B3" w:rsidRDefault="00C0783E" w:rsidP="00C0783E">
            <w:r w:rsidRPr="00CE78B3">
              <w:t>acetylation</w:t>
            </w:r>
          </w:p>
        </w:tc>
        <w:tc>
          <w:tcPr>
            <w:tcW w:w="1034" w:type="dxa"/>
            <w:shd w:val="clear" w:color="auto" w:fill="FBE4D5" w:themeFill="accent2" w:themeFillTint="33"/>
            <w:noWrap/>
            <w:hideMark/>
          </w:tcPr>
          <w:p w14:paraId="1C4DA1EC" w14:textId="5FBB8690" w:rsidR="00C0783E" w:rsidRPr="00CE78B3" w:rsidRDefault="00C0783E" w:rsidP="00C0783E">
            <w:pPr>
              <w:jc w:val="center"/>
            </w:pPr>
            <w:r w:rsidRPr="00CE78B3">
              <w:t>1</w:t>
            </w:r>
            <w:r w:rsidR="007943E5">
              <w:t>8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hideMark/>
          </w:tcPr>
          <w:p w14:paraId="69499939" w14:textId="0DED7484" w:rsidR="00C0783E" w:rsidRPr="00CE78B3" w:rsidRDefault="001E54AE" w:rsidP="00C0783E">
            <w:pPr>
              <w:jc w:val="center"/>
            </w:pPr>
            <w:r>
              <w:t>4,</w:t>
            </w:r>
            <w:r w:rsidR="00A01D79">
              <w:t>2</w:t>
            </w:r>
          </w:p>
        </w:tc>
      </w:tr>
      <w:tr w:rsidR="00C0783E" w:rsidRPr="00CE78B3" w14:paraId="676B812E" w14:textId="77777777" w:rsidTr="00647B8C">
        <w:trPr>
          <w:trHeight w:val="310"/>
        </w:trPr>
        <w:tc>
          <w:tcPr>
            <w:tcW w:w="1271" w:type="dxa"/>
            <w:vMerge/>
            <w:shd w:val="clear" w:color="auto" w:fill="FBE4D5" w:themeFill="accent2" w:themeFillTint="33"/>
            <w:noWrap/>
            <w:hideMark/>
          </w:tcPr>
          <w:p w14:paraId="494BE133" w14:textId="77777777" w:rsidR="00C0783E" w:rsidRPr="00CE78B3" w:rsidRDefault="00C0783E" w:rsidP="00C0783E"/>
        </w:tc>
        <w:tc>
          <w:tcPr>
            <w:tcW w:w="3976" w:type="dxa"/>
            <w:vMerge/>
            <w:shd w:val="clear" w:color="auto" w:fill="FBE4D5" w:themeFill="accent2" w:themeFillTint="33"/>
            <w:noWrap/>
            <w:hideMark/>
          </w:tcPr>
          <w:p w14:paraId="7F0B4075" w14:textId="77777777" w:rsidR="00C0783E" w:rsidRPr="00CE78B3" w:rsidRDefault="00C0783E" w:rsidP="00C0783E"/>
        </w:tc>
        <w:tc>
          <w:tcPr>
            <w:tcW w:w="3429" w:type="dxa"/>
            <w:shd w:val="clear" w:color="auto" w:fill="FBE4D5" w:themeFill="accent2" w:themeFillTint="33"/>
            <w:noWrap/>
            <w:hideMark/>
          </w:tcPr>
          <w:p w14:paraId="6DB4CE06" w14:textId="77777777" w:rsidR="00C0783E" w:rsidRPr="00CE78B3" w:rsidRDefault="00C0783E" w:rsidP="00C0783E">
            <w:r w:rsidRPr="00CE78B3">
              <w:t>methylation</w:t>
            </w:r>
          </w:p>
        </w:tc>
        <w:tc>
          <w:tcPr>
            <w:tcW w:w="1034" w:type="dxa"/>
            <w:shd w:val="clear" w:color="auto" w:fill="FBE4D5" w:themeFill="accent2" w:themeFillTint="33"/>
            <w:noWrap/>
            <w:hideMark/>
          </w:tcPr>
          <w:p w14:paraId="4C50B065" w14:textId="77777777" w:rsidR="00C0783E" w:rsidRPr="00CE78B3" w:rsidRDefault="00C0783E" w:rsidP="00C0783E">
            <w:pPr>
              <w:jc w:val="center"/>
            </w:pPr>
            <w:r>
              <w:t>62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hideMark/>
          </w:tcPr>
          <w:p w14:paraId="4E8BE20A" w14:textId="53B4DEA3" w:rsidR="00C0783E" w:rsidRPr="00CE78B3" w:rsidRDefault="001E54AE" w:rsidP="00C0783E">
            <w:pPr>
              <w:jc w:val="center"/>
            </w:pPr>
            <w:r>
              <w:t>14,6</w:t>
            </w:r>
          </w:p>
        </w:tc>
      </w:tr>
      <w:tr w:rsidR="00C0783E" w:rsidRPr="00CE78B3" w14:paraId="78D61251" w14:textId="77777777" w:rsidTr="00647B8C">
        <w:trPr>
          <w:trHeight w:val="310"/>
        </w:trPr>
        <w:tc>
          <w:tcPr>
            <w:tcW w:w="1271" w:type="dxa"/>
            <w:vMerge/>
            <w:shd w:val="clear" w:color="auto" w:fill="FBE4D5" w:themeFill="accent2" w:themeFillTint="33"/>
            <w:noWrap/>
            <w:hideMark/>
          </w:tcPr>
          <w:p w14:paraId="2247C2F7" w14:textId="77777777" w:rsidR="00C0783E" w:rsidRPr="00CE78B3" w:rsidRDefault="00C0783E" w:rsidP="00C0783E"/>
        </w:tc>
        <w:tc>
          <w:tcPr>
            <w:tcW w:w="3976" w:type="dxa"/>
            <w:vMerge w:val="restart"/>
            <w:shd w:val="clear" w:color="auto" w:fill="FBE4D5" w:themeFill="accent2" w:themeFillTint="33"/>
            <w:noWrap/>
            <w:hideMark/>
          </w:tcPr>
          <w:p w14:paraId="360F3DDF" w14:textId="77777777" w:rsidR="00C0783E" w:rsidRPr="00CE78B3" w:rsidRDefault="00C0783E" w:rsidP="00C0783E">
            <w:r w:rsidRPr="00CE78B3">
              <w:t>Editors</w:t>
            </w:r>
          </w:p>
        </w:tc>
        <w:tc>
          <w:tcPr>
            <w:tcW w:w="3429" w:type="dxa"/>
            <w:shd w:val="clear" w:color="auto" w:fill="FBE4D5" w:themeFill="accent2" w:themeFillTint="33"/>
            <w:noWrap/>
            <w:hideMark/>
          </w:tcPr>
          <w:p w14:paraId="01C55A13" w14:textId="77777777" w:rsidR="00C0783E" w:rsidRPr="00CE78B3" w:rsidRDefault="00C0783E" w:rsidP="00C0783E">
            <w:r w:rsidRPr="00CE78B3">
              <w:t>acetylation</w:t>
            </w:r>
          </w:p>
        </w:tc>
        <w:tc>
          <w:tcPr>
            <w:tcW w:w="1034" w:type="dxa"/>
            <w:shd w:val="clear" w:color="auto" w:fill="FBE4D5" w:themeFill="accent2" w:themeFillTint="33"/>
            <w:noWrap/>
            <w:hideMark/>
          </w:tcPr>
          <w:p w14:paraId="0B1D3803" w14:textId="77777777" w:rsidR="00C0783E" w:rsidRPr="00CE78B3" w:rsidRDefault="00C0783E" w:rsidP="00C0783E">
            <w:pPr>
              <w:jc w:val="center"/>
            </w:pPr>
            <w:r w:rsidRPr="00CE78B3">
              <w:t>18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hideMark/>
          </w:tcPr>
          <w:p w14:paraId="7AFA8BE7" w14:textId="4F8F9B7B" w:rsidR="001E54AE" w:rsidRPr="00CE78B3" w:rsidRDefault="001E54AE" w:rsidP="001E54AE">
            <w:pPr>
              <w:jc w:val="center"/>
            </w:pPr>
            <w:r>
              <w:t>4,2</w:t>
            </w:r>
          </w:p>
        </w:tc>
      </w:tr>
      <w:tr w:rsidR="00C0783E" w:rsidRPr="00CE78B3" w14:paraId="0E522333" w14:textId="77777777" w:rsidTr="00647B8C">
        <w:trPr>
          <w:trHeight w:val="310"/>
        </w:trPr>
        <w:tc>
          <w:tcPr>
            <w:tcW w:w="1271" w:type="dxa"/>
            <w:vMerge/>
            <w:shd w:val="clear" w:color="auto" w:fill="FBE4D5" w:themeFill="accent2" w:themeFillTint="33"/>
            <w:noWrap/>
            <w:hideMark/>
          </w:tcPr>
          <w:p w14:paraId="4789B69F" w14:textId="77777777" w:rsidR="00C0783E" w:rsidRPr="00CE78B3" w:rsidRDefault="00C0783E" w:rsidP="00C0783E"/>
        </w:tc>
        <w:tc>
          <w:tcPr>
            <w:tcW w:w="3976" w:type="dxa"/>
            <w:vMerge/>
            <w:shd w:val="clear" w:color="auto" w:fill="FBE4D5" w:themeFill="accent2" w:themeFillTint="33"/>
            <w:noWrap/>
            <w:hideMark/>
          </w:tcPr>
          <w:p w14:paraId="092FBBB8" w14:textId="77777777" w:rsidR="00C0783E" w:rsidRPr="00CE78B3" w:rsidRDefault="00C0783E" w:rsidP="00C0783E"/>
        </w:tc>
        <w:tc>
          <w:tcPr>
            <w:tcW w:w="3429" w:type="dxa"/>
            <w:shd w:val="clear" w:color="auto" w:fill="FBE4D5" w:themeFill="accent2" w:themeFillTint="33"/>
            <w:noWrap/>
            <w:hideMark/>
          </w:tcPr>
          <w:p w14:paraId="0741400A" w14:textId="77777777" w:rsidR="00C0783E" w:rsidRPr="00CE78B3" w:rsidRDefault="00C0783E" w:rsidP="00C0783E">
            <w:r w:rsidRPr="00CE78B3">
              <w:t>methylation</w:t>
            </w:r>
          </w:p>
        </w:tc>
        <w:tc>
          <w:tcPr>
            <w:tcW w:w="1034" w:type="dxa"/>
            <w:shd w:val="clear" w:color="auto" w:fill="FBE4D5" w:themeFill="accent2" w:themeFillTint="33"/>
            <w:noWrap/>
            <w:hideMark/>
          </w:tcPr>
          <w:p w14:paraId="6D4269F7" w14:textId="77777777" w:rsidR="00C0783E" w:rsidRPr="00CE78B3" w:rsidRDefault="00C0783E" w:rsidP="00C0783E">
            <w:pPr>
              <w:jc w:val="center"/>
            </w:pPr>
            <w:r w:rsidRPr="00CE78B3">
              <w:t>2</w:t>
            </w:r>
            <w:r>
              <w:t>4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hideMark/>
          </w:tcPr>
          <w:p w14:paraId="27E81AA0" w14:textId="44767A0E" w:rsidR="00C0783E" w:rsidRPr="00CE78B3" w:rsidRDefault="001E54AE" w:rsidP="00C0783E">
            <w:pPr>
              <w:jc w:val="center"/>
            </w:pPr>
            <w:r>
              <w:t>5,6</w:t>
            </w:r>
          </w:p>
        </w:tc>
      </w:tr>
      <w:tr w:rsidR="00C0783E" w:rsidRPr="00CE78B3" w14:paraId="373AB0B5" w14:textId="77777777" w:rsidTr="00647B8C">
        <w:trPr>
          <w:trHeight w:val="310"/>
        </w:trPr>
        <w:tc>
          <w:tcPr>
            <w:tcW w:w="1271" w:type="dxa"/>
            <w:vMerge/>
            <w:shd w:val="clear" w:color="auto" w:fill="FBE4D5" w:themeFill="accent2" w:themeFillTint="33"/>
            <w:noWrap/>
            <w:hideMark/>
          </w:tcPr>
          <w:p w14:paraId="001D226A" w14:textId="77777777" w:rsidR="00C0783E" w:rsidRPr="00CE78B3" w:rsidRDefault="00C0783E" w:rsidP="00C0783E"/>
        </w:tc>
        <w:tc>
          <w:tcPr>
            <w:tcW w:w="3976" w:type="dxa"/>
            <w:vMerge w:val="restart"/>
            <w:shd w:val="clear" w:color="auto" w:fill="FBE4D5" w:themeFill="accent2" w:themeFillTint="33"/>
            <w:noWrap/>
            <w:hideMark/>
          </w:tcPr>
          <w:p w14:paraId="78BDE989" w14:textId="77777777" w:rsidR="00C0783E" w:rsidRPr="00486B32" w:rsidRDefault="00C0783E" w:rsidP="00C0783E">
            <w:pPr>
              <w:rPr>
                <w:lang w:val="en-US"/>
              </w:rPr>
            </w:pPr>
            <w:r w:rsidRPr="00486B32">
              <w:rPr>
                <w:lang w:val="en-US"/>
              </w:rPr>
              <w:t>Readers</w:t>
            </w:r>
          </w:p>
        </w:tc>
        <w:tc>
          <w:tcPr>
            <w:tcW w:w="3429" w:type="dxa"/>
            <w:shd w:val="clear" w:color="auto" w:fill="FBE4D5" w:themeFill="accent2" w:themeFillTint="33"/>
            <w:noWrap/>
            <w:hideMark/>
          </w:tcPr>
          <w:p w14:paraId="28B53358" w14:textId="77777777" w:rsidR="00C0783E" w:rsidRPr="00486B32" w:rsidRDefault="00C0783E" w:rsidP="00C0783E">
            <w:pPr>
              <w:rPr>
                <w:lang w:val="en-US"/>
              </w:rPr>
            </w:pPr>
            <w:r w:rsidRPr="00486B32">
              <w:rPr>
                <w:lang w:val="en-US"/>
              </w:rPr>
              <w:t xml:space="preserve">acetylation, </w:t>
            </w:r>
          </w:p>
        </w:tc>
        <w:tc>
          <w:tcPr>
            <w:tcW w:w="1034" w:type="dxa"/>
            <w:shd w:val="clear" w:color="auto" w:fill="FBE4D5" w:themeFill="accent2" w:themeFillTint="33"/>
            <w:noWrap/>
            <w:hideMark/>
          </w:tcPr>
          <w:p w14:paraId="4A7F8186" w14:textId="4C9E9325" w:rsidR="00C0783E" w:rsidRPr="00CE78B3" w:rsidRDefault="00C0783E" w:rsidP="00C0783E">
            <w:pPr>
              <w:jc w:val="center"/>
            </w:pPr>
            <w:r>
              <w:t>3</w:t>
            </w:r>
            <w:r w:rsidR="004850D8">
              <w:t>7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hideMark/>
          </w:tcPr>
          <w:p w14:paraId="1898C142" w14:textId="11E9D484" w:rsidR="00C0783E" w:rsidRPr="00CE78B3" w:rsidRDefault="001E54AE" w:rsidP="00C0783E">
            <w:pPr>
              <w:jc w:val="center"/>
            </w:pPr>
            <w:r>
              <w:t>8,</w:t>
            </w:r>
            <w:r w:rsidR="00A01D79">
              <w:t>7</w:t>
            </w:r>
          </w:p>
        </w:tc>
      </w:tr>
      <w:tr w:rsidR="00C0783E" w:rsidRPr="00CE78B3" w14:paraId="69635FD9" w14:textId="77777777" w:rsidTr="00647B8C">
        <w:trPr>
          <w:trHeight w:val="310"/>
        </w:trPr>
        <w:tc>
          <w:tcPr>
            <w:tcW w:w="1271" w:type="dxa"/>
            <w:vMerge/>
            <w:shd w:val="clear" w:color="auto" w:fill="FBE4D5" w:themeFill="accent2" w:themeFillTint="33"/>
            <w:noWrap/>
          </w:tcPr>
          <w:p w14:paraId="6199DE47" w14:textId="77777777" w:rsidR="00C0783E" w:rsidRPr="00CE78B3" w:rsidRDefault="00C0783E" w:rsidP="00C0783E"/>
        </w:tc>
        <w:tc>
          <w:tcPr>
            <w:tcW w:w="3976" w:type="dxa"/>
            <w:vMerge/>
            <w:shd w:val="clear" w:color="auto" w:fill="FBE4D5" w:themeFill="accent2" w:themeFillTint="33"/>
            <w:noWrap/>
          </w:tcPr>
          <w:p w14:paraId="66F1316B" w14:textId="77777777" w:rsidR="00C0783E" w:rsidRPr="00CE78B3" w:rsidRDefault="00C0783E" w:rsidP="00C0783E"/>
        </w:tc>
        <w:tc>
          <w:tcPr>
            <w:tcW w:w="3429" w:type="dxa"/>
            <w:shd w:val="clear" w:color="auto" w:fill="FBE4D5" w:themeFill="accent2" w:themeFillTint="33"/>
            <w:noWrap/>
          </w:tcPr>
          <w:p w14:paraId="4E01B7BA" w14:textId="77777777" w:rsidR="00C0783E" w:rsidRPr="00486B32" w:rsidRDefault="00C0783E" w:rsidP="00C0783E">
            <w:pPr>
              <w:rPr>
                <w:lang w:val="en-US"/>
              </w:rPr>
            </w:pPr>
            <w:r w:rsidRPr="00486B32">
              <w:rPr>
                <w:lang w:val="en-US"/>
              </w:rPr>
              <w:t>methylation</w:t>
            </w:r>
          </w:p>
        </w:tc>
        <w:tc>
          <w:tcPr>
            <w:tcW w:w="1034" w:type="dxa"/>
            <w:shd w:val="clear" w:color="auto" w:fill="FBE4D5" w:themeFill="accent2" w:themeFillTint="33"/>
            <w:noWrap/>
          </w:tcPr>
          <w:p w14:paraId="32F23CF4" w14:textId="77777777" w:rsidR="00C0783E" w:rsidRPr="00CE78B3" w:rsidRDefault="00C0783E" w:rsidP="00C0783E">
            <w:pPr>
              <w:jc w:val="center"/>
            </w:pPr>
            <w:r>
              <w:t>42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</w:tcPr>
          <w:p w14:paraId="12192314" w14:textId="39566A66" w:rsidR="00C0783E" w:rsidRPr="00CE78B3" w:rsidRDefault="001E54AE" w:rsidP="00C0783E">
            <w:pPr>
              <w:jc w:val="center"/>
            </w:pPr>
            <w:r>
              <w:t>9,9</w:t>
            </w:r>
          </w:p>
        </w:tc>
      </w:tr>
      <w:tr w:rsidR="00C0783E" w:rsidRPr="00CE78B3" w14:paraId="33EABC09" w14:textId="77777777" w:rsidTr="00647B8C">
        <w:trPr>
          <w:trHeight w:val="310"/>
        </w:trPr>
        <w:tc>
          <w:tcPr>
            <w:tcW w:w="1271" w:type="dxa"/>
            <w:vMerge/>
            <w:shd w:val="clear" w:color="auto" w:fill="FBE4D5" w:themeFill="accent2" w:themeFillTint="33"/>
            <w:noWrap/>
            <w:hideMark/>
          </w:tcPr>
          <w:p w14:paraId="246100C5" w14:textId="77777777" w:rsidR="00C0783E" w:rsidRPr="00CE78B3" w:rsidRDefault="00C0783E" w:rsidP="00C0783E"/>
        </w:tc>
        <w:tc>
          <w:tcPr>
            <w:tcW w:w="3976" w:type="dxa"/>
            <w:vMerge/>
            <w:shd w:val="clear" w:color="auto" w:fill="FBE4D5" w:themeFill="accent2" w:themeFillTint="33"/>
            <w:noWrap/>
            <w:hideMark/>
          </w:tcPr>
          <w:p w14:paraId="38673F7D" w14:textId="77777777" w:rsidR="00C0783E" w:rsidRPr="00CE78B3" w:rsidRDefault="00C0783E" w:rsidP="00C0783E"/>
        </w:tc>
        <w:tc>
          <w:tcPr>
            <w:tcW w:w="3429" w:type="dxa"/>
            <w:shd w:val="clear" w:color="auto" w:fill="FBE4D5" w:themeFill="accent2" w:themeFillTint="33"/>
            <w:noWrap/>
            <w:hideMark/>
          </w:tcPr>
          <w:p w14:paraId="6BFB618B" w14:textId="77777777" w:rsidR="00C0783E" w:rsidRDefault="00C0783E" w:rsidP="00C0783E">
            <w:pPr>
              <w:rPr>
                <w:lang w:val="en-US"/>
              </w:rPr>
            </w:pPr>
            <w:r w:rsidRPr="00486B32">
              <w:rPr>
                <w:lang w:val="en-US"/>
              </w:rPr>
              <w:t xml:space="preserve">acetylation, </w:t>
            </w:r>
            <w:r>
              <w:rPr>
                <w:lang w:val="en-US"/>
              </w:rPr>
              <w:t>m</w:t>
            </w:r>
            <w:r w:rsidRPr="00486B32">
              <w:rPr>
                <w:lang w:val="en-US"/>
              </w:rPr>
              <w:t>ethylation</w:t>
            </w:r>
            <w:r>
              <w:rPr>
                <w:lang w:val="en-US"/>
              </w:rPr>
              <w:t>,</w:t>
            </w:r>
          </w:p>
          <w:p w14:paraId="25DA081C" w14:textId="77777777" w:rsidR="00C0783E" w:rsidRPr="00486B32" w:rsidRDefault="00C0783E" w:rsidP="00C0783E">
            <w:pPr>
              <w:rPr>
                <w:lang w:val="en-US"/>
              </w:rPr>
            </w:pPr>
            <w:r w:rsidRPr="00486B32">
              <w:rPr>
                <w:lang w:val="en-US"/>
              </w:rPr>
              <w:t>phosphorylation</w:t>
            </w:r>
          </w:p>
        </w:tc>
        <w:tc>
          <w:tcPr>
            <w:tcW w:w="1034" w:type="dxa"/>
            <w:shd w:val="clear" w:color="auto" w:fill="FBE4D5" w:themeFill="accent2" w:themeFillTint="33"/>
            <w:noWrap/>
            <w:hideMark/>
          </w:tcPr>
          <w:p w14:paraId="3875E254" w14:textId="77777777" w:rsidR="00C0783E" w:rsidRPr="00CE78B3" w:rsidRDefault="00C0783E" w:rsidP="00C0783E">
            <w:pPr>
              <w:jc w:val="center"/>
            </w:pPr>
            <w:r>
              <w:t>12</w:t>
            </w:r>
          </w:p>
        </w:tc>
        <w:tc>
          <w:tcPr>
            <w:tcW w:w="810" w:type="dxa"/>
            <w:shd w:val="clear" w:color="auto" w:fill="FBE4D5" w:themeFill="accent2" w:themeFillTint="33"/>
            <w:noWrap/>
            <w:hideMark/>
          </w:tcPr>
          <w:p w14:paraId="1D788749" w14:textId="5E4F6850" w:rsidR="00C0783E" w:rsidRPr="00CE78B3" w:rsidRDefault="001E54AE" w:rsidP="00C0783E">
            <w:pPr>
              <w:jc w:val="center"/>
            </w:pPr>
            <w:r>
              <w:t>2,8</w:t>
            </w:r>
          </w:p>
        </w:tc>
      </w:tr>
      <w:tr w:rsidR="00C0783E" w:rsidRPr="00CE78B3" w14:paraId="2BF6B4CD" w14:textId="77777777" w:rsidTr="00C0783E">
        <w:trPr>
          <w:trHeight w:val="310"/>
        </w:trPr>
        <w:tc>
          <w:tcPr>
            <w:tcW w:w="5247" w:type="dxa"/>
            <w:gridSpan w:val="2"/>
            <w:shd w:val="clear" w:color="auto" w:fill="FFF2CC" w:themeFill="accent4" w:themeFillTint="33"/>
            <w:noWrap/>
            <w:hideMark/>
          </w:tcPr>
          <w:p w14:paraId="4F3C67CE" w14:textId="77777777" w:rsidR="00C0783E" w:rsidRPr="00486B32" w:rsidRDefault="00C0783E" w:rsidP="00C0783E">
            <w:pPr>
              <w:rPr>
                <w:lang w:val="en-US"/>
              </w:rPr>
            </w:pPr>
            <w:r w:rsidRPr="00486B32">
              <w:rPr>
                <w:lang w:val="en-US"/>
              </w:rPr>
              <w:t>Chromatin remodeling helicase</w:t>
            </w:r>
          </w:p>
        </w:tc>
        <w:tc>
          <w:tcPr>
            <w:tcW w:w="3429" w:type="dxa"/>
            <w:shd w:val="clear" w:color="auto" w:fill="FFF2CC" w:themeFill="accent4" w:themeFillTint="33"/>
            <w:noWrap/>
            <w:hideMark/>
          </w:tcPr>
          <w:p w14:paraId="5B672F10" w14:textId="77777777" w:rsidR="00C0783E" w:rsidRPr="00CE78B3" w:rsidRDefault="00C0783E" w:rsidP="00C0783E"/>
        </w:tc>
        <w:tc>
          <w:tcPr>
            <w:tcW w:w="1034" w:type="dxa"/>
            <w:shd w:val="clear" w:color="auto" w:fill="FFF2CC" w:themeFill="accent4" w:themeFillTint="33"/>
            <w:noWrap/>
            <w:hideMark/>
          </w:tcPr>
          <w:p w14:paraId="208561DD" w14:textId="77777777" w:rsidR="00C0783E" w:rsidRPr="00CE78B3" w:rsidRDefault="00C0783E" w:rsidP="00C0783E">
            <w:pPr>
              <w:jc w:val="center"/>
            </w:pPr>
            <w:r>
              <w:t>24</w:t>
            </w:r>
          </w:p>
        </w:tc>
        <w:tc>
          <w:tcPr>
            <w:tcW w:w="810" w:type="dxa"/>
            <w:shd w:val="clear" w:color="auto" w:fill="FFF2CC" w:themeFill="accent4" w:themeFillTint="33"/>
            <w:noWrap/>
            <w:hideMark/>
          </w:tcPr>
          <w:p w14:paraId="38082816" w14:textId="06B02367" w:rsidR="00C0783E" w:rsidRPr="00CE78B3" w:rsidRDefault="001E54AE" w:rsidP="00C0783E">
            <w:pPr>
              <w:jc w:val="center"/>
            </w:pPr>
            <w:r>
              <w:t>5,6</w:t>
            </w:r>
          </w:p>
        </w:tc>
      </w:tr>
      <w:tr w:rsidR="00C0783E" w:rsidRPr="00CE78B3" w14:paraId="2659E06A" w14:textId="77777777" w:rsidTr="00647B8C">
        <w:trPr>
          <w:trHeight w:val="310"/>
        </w:trPr>
        <w:tc>
          <w:tcPr>
            <w:tcW w:w="1271" w:type="dxa"/>
            <w:vMerge w:val="restart"/>
            <w:shd w:val="clear" w:color="auto" w:fill="DEEAF6" w:themeFill="accent5" w:themeFillTint="33"/>
            <w:noWrap/>
          </w:tcPr>
          <w:p w14:paraId="3282EA06" w14:textId="523F4569" w:rsidR="00C0783E" w:rsidRPr="00C0783E" w:rsidRDefault="00C0783E" w:rsidP="00C0783E">
            <w:pPr>
              <w:rPr>
                <w:lang w:val="en-US"/>
              </w:rPr>
            </w:pPr>
            <w:r w:rsidRPr="00C0783E">
              <w:rPr>
                <w:lang w:val="en-US"/>
              </w:rPr>
              <w:t>Others chromatin modifiers</w:t>
            </w:r>
          </w:p>
        </w:tc>
        <w:tc>
          <w:tcPr>
            <w:tcW w:w="3976" w:type="dxa"/>
            <w:shd w:val="clear" w:color="auto" w:fill="DEEAF6" w:themeFill="accent5" w:themeFillTint="33"/>
            <w:noWrap/>
            <w:hideMark/>
          </w:tcPr>
          <w:p w14:paraId="6358C1F1" w14:textId="77777777" w:rsidR="00C0783E" w:rsidRPr="00486B32" w:rsidRDefault="00C0783E" w:rsidP="00C0783E">
            <w:pPr>
              <w:rPr>
                <w:lang w:val="en-US"/>
              </w:rPr>
            </w:pPr>
            <w:r w:rsidRPr="00486B32">
              <w:rPr>
                <w:lang w:val="en-US"/>
              </w:rPr>
              <w:t>Bind methylated histones</w:t>
            </w:r>
          </w:p>
        </w:tc>
        <w:tc>
          <w:tcPr>
            <w:tcW w:w="3429" w:type="dxa"/>
            <w:shd w:val="clear" w:color="auto" w:fill="DEEAF6" w:themeFill="accent5" w:themeFillTint="33"/>
            <w:noWrap/>
            <w:hideMark/>
          </w:tcPr>
          <w:p w14:paraId="5F152B9E" w14:textId="77777777" w:rsidR="00C0783E" w:rsidRPr="00CE78B3" w:rsidRDefault="00C0783E" w:rsidP="00C0783E">
            <w:r w:rsidRPr="00486B32">
              <w:rPr>
                <w:lang w:val="en-US"/>
              </w:rPr>
              <w:t>Tudor domain containing</w:t>
            </w:r>
          </w:p>
        </w:tc>
        <w:tc>
          <w:tcPr>
            <w:tcW w:w="1034" w:type="dxa"/>
            <w:shd w:val="clear" w:color="auto" w:fill="DEEAF6" w:themeFill="accent5" w:themeFillTint="33"/>
            <w:noWrap/>
            <w:hideMark/>
          </w:tcPr>
          <w:p w14:paraId="4A3729E9" w14:textId="77777777" w:rsidR="00C0783E" w:rsidRPr="00CE78B3" w:rsidRDefault="00C0783E" w:rsidP="00C0783E">
            <w:pPr>
              <w:jc w:val="center"/>
            </w:pPr>
            <w:r w:rsidRPr="00CE78B3">
              <w:t>1</w:t>
            </w:r>
            <w:r>
              <w:t>3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hideMark/>
          </w:tcPr>
          <w:p w14:paraId="414F9D7F" w14:textId="2A0A5F42" w:rsidR="001E54AE" w:rsidRPr="00CE78B3" w:rsidRDefault="001E54AE" w:rsidP="001E54AE">
            <w:pPr>
              <w:jc w:val="center"/>
            </w:pPr>
            <w:r>
              <w:t>3,1</w:t>
            </w:r>
          </w:p>
        </w:tc>
      </w:tr>
      <w:tr w:rsidR="00C0783E" w:rsidRPr="00CE78B3" w14:paraId="7AFA44E1" w14:textId="77777777" w:rsidTr="00647B8C">
        <w:trPr>
          <w:trHeight w:val="310"/>
        </w:trPr>
        <w:tc>
          <w:tcPr>
            <w:tcW w:w="1271" w:type="dxa"/>
            <w:vMerge/>
            <w:shd w:val="clear" w:color="auto" w:fill="DEEAF6" w:themeFill="accent5" w:themeFillTint="33"/>
            <w:noWrap/>
            <w:hideMark/>
          </w:tcPr>
          <w:p w14:paraId="6102FCBA" w14:textId="77777777" w:rsidR="00C0783E" w:rsidRPr="00C0783E" w:rsidRDefault="00C0783E" w:rsidP="00C0783E">
            <w:pPr>
              <w:rPr>
                <w:lang w:val="en-US"/>
              </w:rPr>
            </w:pPr>
          </w:p>
        </w:tc>
        <w:tc>
          <w:tcPr>
            <w:tcW w:w="3976" w:type="dxa"/>
            <w:shd w:val="clear" w:color="auto" w:fill="DEEAF6" w:themeFill="accent5" w:themeFillTint="33"/>
            <w:noWrap/>
            <w:hideMark/>
          </w:tcPr>
          <w:p w14:paraId="4AA64A94" w14:textId="77777777" w:rsidR="00C0783E" w:rsidRPr="00CE78B3" w:rsidRDefault="00C0783E" w:rsidP="00C0783E">
            <w:r>
              <w:t>H</w:t>
            </w:r>
            <w:r w:rsidRPr="00CE78B3">
              <w:t>istone binding proteins</w:t>
            </w:r>
          </w:p>
        </w:tc>
        <w:tc>
          <w:tcPr>
            <w:tcW w:w="3429" w:type="dxa"/>
            <w:shd w:val="clear" w:color="auto" w:fill="DEEAF6" w:themeFill="accent5" w:themeFillTint="33"/>
            <w:noWrap/>
            <w:hideMark/>
          </w:tcPr>
          <w:p w14:paraId="6887F5E4" w14:textId="77777777" w:rsidR="00C0783E" w:rsidRPr="00CE78B3" w:rsidRDefault="00C0783E" w:rsidP="00C0783E">
            <w:r w:rsidRPr="00CE78B3">
              <w:t>PHD finger proteins</w:t>
            </w:r>
          </w:p>
        </w:tc>
        <w:tc>
          <w:tcPr>
            <w:tcW w:w="1034" w:type="dxa"/>
            <w:shd w:val="clear" w:color="auto" w:fill="DEEAF6" w:themeFill="accent5" w:themeFillTint="33"/>
            <w:noWrap/>
            <w:hideMark/>
          </w:tcPr>
          <w:p w14:paraId="42F11BC5" w14:textId="12850693" w:rsidR="00C0783E" w:rsidRPr="00CE78B3" w:rsidRDefault="00C0783E" w:rsidP="00C0783E">
            <w:pPr>
              <w:jc w:val="center"/>
            </w:pPr>
            <w:r>
              <w:t>1</w:t>
            </w:r>
            <w:r w:rsidR="004850D8">
              <w:t>1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hideMark/>
          </w:tcPr>
          <w:p w14:paraId="36C33CA5" w14:textId="1310EFBD" w:rsidR="00C0783E" w:rsidRPr="00CE78B3" w:rsidRDefault="001E54AE" w:rsidP="00C0783E">
            <w:pPr>
              <w:jc w:val="center"/>
            </w:pPr>
            <w:r>
              <w:t>2,</w:t>
            </w:r>
            <w:r w:rsidR="006D3A4B">
              <w:t>6</w:t>
            </w:r>
          </w:p>
        </w:tc>
      </w:tr>
      <w:tr w:rsidR="00C0783E" w:rsidRPr="00CE78B3" w14:paraId="2F60C2E7" w14:textId="77777777" w:rsidTr="00647B8C">
        <w:trPr>
          <w:trHeight w:val="310"/>
        </w:trPr>
        <w:tc>
          <w:tcPr>
            <w:tcW w:w="1271" w:type="dxa"/>
            <w:vMerge/>
            <w:shd w:val="clear" w:color="auto" w:fill="DEEAF6" w:themeFill="accent5" w:themeFillTint="33"/>
            <w:noWrap/>
            <w:hideMark/>
          </w:tcPr>
          <w:p w14:paraId="6E315BC1" w14:textId="77777777" w:rsidR="00C0783E" w:rsidRPr="00C0783E" w:rsidRDefault="00C0783E" w:rsidP="00C0783E">
            <w:pPr>
              <w:rPr>
                <w:lang w:val="en-US"/>
              </w:rPr>
            </w:pPr>
          </w:p>
        </w:tc>
        <w:tc>
          <w:tcPr>
            <w:tcW w:w="3976" w:type="dxa"/>
            <w:shd w:val="clear" w:color="auto" w:fill="DEEAF6" w:themeFill="accent5" w:themeFillTint="33"/>
            <w:noWrap/>
            <w:hideMark/>
          </w:tcPr>
          <w:p w14:paraId="7699EA3B" w14:textId="77777777" w:rsidR="00C0783E" w:rsidRPr="00CE78B3" w:rsidRDefault="00C0783E" w:rsidP="00C0783E"/>
        </w:tc>
        <w:tc>
          <w:tcPr>
            <w:tcW w:w="3429" w:type="dxa"/>
            <w:shd w:val="clear" w:color="auto" w:fill="DEEAF6" w:themeFill="accent5" w:themeFillTint="33"/>
            <w:noWrap/>
            <w:hideMark/>
          </w:tcPr>
          <w:p w14:paraId="09BBC1AA" w14:textId="77777777" w:rsidR="00C0783E" w:rsidRPr="00CE78B3" w:rsidRDefault="00C0783E" w:rsidP="00C0783E">
            <w:r w:rsidRPr="00CE78B3">
              <w:t>PWWP domain containing</w:t>
            </w:r>
          </w:p>
        </w:tc>
        <w:tc>
          <w:tcPr>
            <w:tcW w:w="1034" w:type="dxa"/>
            <w:shd w:val="clear" w:color="auto" w:fill="DEEAF6" w:themeFill="accent5" w:themeFillTint="33"/>
            <w:noWrap/>
            <w:hideMark/>
          </w:tcPr>
          <w:p w14:paraId="03013D5A" w14:textId="77777777" w:rsidR="00C0783E" w:rsidRDefault="00C0783E" w:rsidP="00C0783E">
            <w:pPr>
              <w:jc w:val="center"/>
            </w:pPr>
            <w:r>
              <w:t>4</w:t>
            </w:r>
          </w:p>
          <w:p w14:paraId="619B47B6" w14:textId="77777777" w:rsidR="00C0783E" w:rsidRPr="00CE78B3" w:rsidRDefault="00C0783E" w:rsidP="00C0783E">
            <w:pPr>
              <w:jc w:val="center"/>
            </w:pPr>
          </w:p>
        </w:tc>
        <w:tc>
          <w:tcPr>
            <w:tcW w:w="810" w:type="dxa"/>
            <w:shd w:val="clear" w:color="auto" w:fill="DEEAF6" w:themeFill="accent5" w:themeFillTint="33"/>
            <w:noWrap/>
            <w:hideMark/>
          </w:tcPr>
          <w:p w14:paraId="1D1AFCCB" w14:textId="25DC0FEB" w:rsidR="00C0783E" w:rsidRPr="00CE78B3" w:rsidRDefault="001E54AE" w:rsidP="00C0783E">
            <w:pPr>
              <w:jc w:val="center"/>
            </w:pPr>
            <w:r>
              <w:t>0,9</w:t>
            </w:r>
          </w:p>
        </w:tc>
      </w:tr>
      <w:tr w:rsidR="00C0783E" w:rsidRPr="00CE78B3" w14:paraId="789897FE" w14:textId="77777777" w:rsidTr="00647B8C">
        <w:trPr>
          <w:trHeight w:val="310"/>
        </w:trPr>
        <w:tc>
          <w:tcPr>
            <w:tcW w:w="1271" w:type="dxa"/>
            <w:vMerge/>
            <w:shd w:val="clear" w:color="auto" w:fill="D4BEEE"/>
            <w:noWrap/>
            <w:hideMark/>
          </w:tcPr>
          <w:p w14:paraId="768E43DB" w14:textId="77777777" w:rsidR="00C0783E" w:rsidRPr="00CE78B3" w:rsidRDefault="00C0783E" w:rsidP="00C0783E"/>
        </w:tc>
        <w:tc>
          <w:tcPr>
            <w:tcW w:w="3976" w:type="dxa"/>
            <w:shd w:val="clear" w:color="auto" w:fill="D4BEEE"/>
            <w:noWrap/>
            <w:hideMark/>
          </w:tcPr>
          <w:p w14:paraId="4ACE1342" w14:textId="77777777" w:rsidR="00C0783E" w:rsidRPr="00CE78B3" w:rsidRDefault="00C0783E" w:rsidP="00C0783E">
            <w:r w:rsidRPr="00CE78B3">
              <w:t>Histones</w:t>
            </w:r>
          </w:p>
        </w:tc>
        <w:tc>
          <w:tcPr>
            <w:tcW w:w="3429" w:type="dxa"/>
            <w:shd w:val="clear" w:color="auto" w:fill="D4BEEE"/>
            <w:noWrap/>
            <w:hideMark/>
          </w:tcPr>
          <w:p w14:paraId="5EC597A0" w14:textId="77777777" w:rsidR="00C0783E" w:rsidRPr="00CE78B3" w:rsidRDefault="00C0783E" w:rsidP="00C0783E"/>
        </w:tc>
        <w:tc>
          <w:tcPr>
            <w:tcW w:w="1034" w:type="dxa"/>
            <w:shd w:val="clear" w:color="auto" w:fill="D4BEEE"/>
            <w:noWrap/>
            <w:hideMark/>
          </w:tcPr>
          <w:p w14:paraId="5D56CE5C" w14:textId="52BA02DA" w:rsidR="00C0783E" w:rsidRPr="00CE78B3" w:rsidRDefault="00C0783E" w:rsidP="00C0783E">
            <w:pPr>
              <w:jc w:val="center"/>
            </w:pPr>
            <w:r w:rsidRPr="00CE78B3">
              <w:t>5</w:t>
            </w:r>
          </w:p>
        </w:tc>
        <w:tc>
          <w:tcPr>
            <w:tcW w:w="810" w:type="dxa"/>
            <w:shd w:val="clear" w:color="auto" w:fill="D4BEEE"/>
            <w:noWrap/>
            <w:hideMark/>
          </w:tcPr>
          <w:p w14:paraId="66377536" w14:textId="7BD5A345" w:rsidR="00C0783E" w:rsidRPr="00CE78B3" w:rsidRDefault="001E54AE" w:rsidP="00C0783E">
            <w:pPr>
              <w:jc w:val="center"/>
            </w:pPr>
            <w:r>
              <w:t>1,2</w:t>
            </w:r>
          </w:p>
        </w:tc>
      </w:tr>
      <w:tr w:rsidR="00C0783E" w:rsidRPr="00CE78B3" w14:paraId="68BB2A6C" w14:textId="77777777" w:rsidTr="00647B8C">
        <w:trPr>
          <w:trHeight w:val="310"/>
        </w:trPr>
        <w:tc>
          <w:tcPr>
            <w:tcW w:w="1271" w:type="dxa"/>
            <w:vMerge/>
            <w:shd w:val="clear" w:color="auto" w:fill="A3DAEE"/>
            <w:noWrap/>
            <w:hideMark/>
          </w:tcPr>
          <w:p w14:paraId="110BE363" w14:textId="77777777" w:rsidR="00C0783E" w:rsidRPr="00486B32" w:rsidRDefault="00C0783E" w:rsidP="00C0783E">
            <w:pPr>
              <w:rPr>
                <w:lang w:val="en-US"/>
              </w:rPr>
            </w:pPr>
          </w:p>
        </w:tc>
        <w:tc>
          <w:tcPr>
            <w:tcW w:w="3976" w:type="dxa"/>
            <w:shd w:val="clear" w:color="auto" w:fill="A3DAEE"/>
            <w:noWrap/>
            <w:hideMark/>
          </w:tcPr>
          <w:p w14:paraId="101F070A" w14:textId="77777777" w:rsidR="00C0783E" w:rsidRPr="00486B32" w:rsidRDefault="00C0783E" w:rsidP="00C0783E">
            <w:pPr>
              <w:rPr>
                <w:lang w:val="en-US"/>
              </w:rPr>
            </w:pPr>
            <w:r w:rsidRPr="00486B32">
              <w:rPr>
                <w:lang w:val="en-US"/>
              </w:rPr>
              <w:t>Peptidyl arginine deiminases</w:t>
            </w:r>
          </w:p>
        </w:tc>
        <w:tc>
          <w:tcPr>
            <w:tcW w:w="3429" w:type="dxa"/>
            <w:shd w:val="clear" w:color="auto" w:fill="A3DAEE"/>
            <w:noWrap/>
            <w:hideMark/>
          </w:tcPr>
          <w:p w14:paraId="115DB558" w14:textId="77777777" w:rsidR="00C0783E" w:rsidRPr="00CE78B3" w:rsidRDefault="00C0783E" w:rsidP="00C0783E">
            <w:proofErr w:type="spellStart"/>
            <w:r w:rsidRPr="00486B32">
              <w:rPr>
                <w:lang w:val="en-US"/>
              </w:rPr>
              <w:t>Deiminates</w:t>
            </w:r>
            <w:proofErr w:type="spellEnd"/>
            <w:r w:rsidRPr="00486B32">
              <w:rPr>
                <w:lang w:val="en-US"/>
              </w:rPr>
              <w:t xml:space="preserve"> histones</w:t>
            </w:r>
          </w:p>
        </w:tc>
        <w:tc>
          <w:tcPr>
            <w:tcW w:w="1034" w:type="dxa"/>
            <w:shd w:val="clear" w:color="auto" w:fill="A3DAEE"/>
            <w:noWrap/>
            <w:hideMark/>
          </w:tcPr>
          <w:p w14:paraId="5302B8F9" w14:textId="77777777" w:rsidR="00C0783E" w:rsidRPr="00CE78B3" w:rsidRDefault="00C0783E" w:rsidP="00C0783E">
            <w:pPr>
              <w:jc w:val="center"/>
            </w:pPr>
            <w:r w:rsidRPr="00CE78B3">
              <w:t>5</w:t>
            </w:r>
          </w:p>
        </w:tc>
        <w:tc>
          <w:tcPr>
            <w:tcW w:w="810" w:type="dxa"/>
            <w:shd w:val="clear" w:color="auto" w:fill="A3DAEE"/>
            <w:noWrap/>
            <w:hideMark/>
          </w:tcPr>
          <w:p w14:paraId="2A7F17A7" w14:textId="3D13FAB9" w:rsidR="00C0783E" w:rsidRPr="00CE78B3" w:rsidRDefault="001E54AE" w:rsidP="00C0783E">
            <w:pPr>
              <w:jc w:val="center"/>
            </w:pPr>
            <w:r>
              <w:t>1,2</w:t>
            </w:r>
          </w:p>
        </w:tc>
      </w:tr>
      <w:tr w:rsidR="00C0783E" w:rsidRPr="00CE78B3" w14:paraId="6DD0A500" w14:textId="77777777" w:rsidTr="00647B8C">
        <w:trPr>
          <w:trHeight w:val="310"/>
        </w:trPr>
        <w:tc>
          <w:tcPr>
            <w:tcW w:w="1271" w:type="dxa"/>
            <w:vMerge/>
            <w:shd w:val="clear" w:color="auto" w:fill="DEEEAD"/>
            <w:noWrap/>
            <w:hideMark/>
          </w:tcPr>
          <w:p w14:paraId="6F575962" w14:textId="77777777" w:rsidR="00C0783E" w:rsidRPr="00CE78B3" w:rsidRDefault="00C0783E" w:rsidP="00C0783E"/>
        </w:tc>
        <w:tc>
          <w:tcPr>
            <w:tcW w:w="3976" w:type="dxa"/>
            <w:shd w:val="clear" w:color="auto" w:fill="DEEEAD"/>
            <w:noWrap/>
            <w:hideMark/>
          </w:tcPr>
          <w:p w14:paraId="050CF0E0" w14:textId="77777777" w:rsidR="00C0783E" w:rsidRPr="00CE78B3" w:rsidRDefault="00C0783E" w:rsidP="00C0783E">
            <w:r w:rsidRPr="00CE78B3">
              <w:t>Ubiquitin modifiers</w:t>
            </w:r>
          </w:p>
        </w:tc>
        <w:tc>
          <w:tcPr>
            <w:tcW w:w="3429" w:type="dxa"/>
            <w:shd w:val="clear" w:color="auto" w:fill="DEEEAD"/>
            <w:noWrap/>
            <w:hideMark/>
          </w:tcPr>
          <w:p w14:paraId="5C8186FB" w14:textId="77777777" w:rsidR="00C0783E" w:rsidRPr="00CE78B3" w:rsidRDefault="00C0783E" w:rsidP="00C0783E"/>
        </w:tc>
        <w:tc>
          <w:tcPr>
            <w:tcW w:w="1034" w:type="dxa"/>
            <w:shd w:val="clear" w:color="auto" w:fill="DEEEAD"/>
            <w:noWrap/>
            <w:hideMark/>
          </w:tcPr>
          <w:p w14:paraId="70244191" w14:textId="77777777" w:rsidR="00C0783E" w:rsidRPr="00CE78B3" w:rsidRDefault="00C0783E" w:rsidP="00C0783E">
            <w:pPr>
              <w:jc w:val="center"/>
            </w:pPr>
            <w:r w:rsidRPr="00CE78B3">
              <w:t>9</w:t>
            </w:r>
          </w:p>
        </w:tc>
        <w:tc>
          <w:tcPr>
            <w:tcW w:w="810" w:type="dxa"/>
            <w:shd w:val="clear" w:color="auto" w:fill="DEEEAD"/>
            <w:noWrap/>
            <w:hideMark/>
          </w:tcPr>
          <w:p w14:paraId="39F45794" w14:textId="52989A1A" w:rsidR="00C0783E" w:rsidRPr="00CE78B3" w:rsidRDefault="001E54AE" w:rsidP="00C0783E">
            <w:pPr>
              <w:jc w:val="center"/>
            </w:pPr>
            <w:r>
              <w:t>2,1</w:t>
            </w:r>
          </w:p>
        </w:tc>
      </w:tr>
      <w:tr w:rsidR="00C0783E" w:rsidRPr="00CE78B3" w14:paraId="5AFDDD44" w14:textId="77777777" w:rsidTr="00647B8C">
        <w:trPr>
          <w:trHeight w:val="310"/>
        </w:trPr>
        <w:tc>
          <w:tcPr>
            <w:tcW w:w="1271" w:type="dxa"/>
            <w:vMerge/>
            <w:shd w:val="clear" w:color="auto" w:fill="DEEEAD"/>
            <w:noWrap/>
          </w:tcPr>
          <w:p w14:paraId="7856E1D7" w14:textId="77777777" w:rsidR="00C0783E" w:rsidRPr="00CE78B3" w:rsidRDefault="00C0783E" w:rsidP="00C0783E"/>
        </w:tc>
        <w:tc>
          <w:tcPr>
            <w:tcW w:w="3976" w:type="dxa"/>
            <w:shd w:val="clear" w:color="auto" w:fill="DEEEAD"/>
            <w:noWrap/>
          </w:tcPr>
          <w:p w14:paraId="3822E43A" w14:textId="77777777" w:rsidR="00C0783E" w:rsidRPr="00CE78B3" w:rsidRDefault="00C0783E" w:rsidP="00C0783E">
            <w:r w:rsidRPr="00CE78B3">
              <w:t>Ring finger proteins</w:t>
            </w:r>
          </w:p>
        </w:tc>
        <w:tc>
          <w:tcPr>
            <w:tcW w:w="3429" w:type="dxa"/>
            <w:shd w:val="clear" w:color="auto" w:fill="DEEEAD"/>
            <w:noWrap/>
            <w:hideMark/>
          </w:tcPr>
          <w:p w14:paraId="2D9A46EF" w14:textId="77777777" w:rsidR="00C0783E" w:rsidRPr="00CE78B3" w:rsidRDefault="00C0783E" w:rsidP="00C0783E">
            <w:r>
              <w:t>M</w:t>
            </w:r>
            <w:r w:rsidRPr="00CE78B3">
              <w:t>odulate</w:t>
            </w:r>
            <w:r>
              <w:t>s</w:t>
            </w:r>
            <w:r w:rsidRPr="00CE78B3">
              <w:t xml:space="preserve"> ubiquitination</w:t>
            </w:r>
          </w:p>
        </w:tc>
        <w:tc>
          <w:tcPr>
            <w:tcW w:w="1034" w:type="dxa"/>
            <w:shd w:val="clear" w:color="auto" w:fill="DEEEAD"/>
            <w:noWrap/>
            <w:hideMark/>
          </w:tcPr>
          <w:p w14:paraId="12A00BB4" w14:textId="59A0C1E4" w:rsidR="00C0783E" w:rsidRPr="00CE78B3" w:rsidRDefault="00C0783E" w:rsidP="00C0783E">
            <w:pPr>
              <w:jc w:val="center"/>
            </w:pPr>
            <w:r w:rsidRPr="00CE78B3">
              <w:t>1</w:t>
            </w:r>
            <w:r w:rsidR="004850D8">
              <w:t>4</w:t>
            </w:r>
          </w:p>
        </w:tc>
        <w:tc>
          <w:tcPr>
            <w:tcW w:w="810" w:type="dxa"/>
            <w:shd w:val="clear" w:color="auto" w:fill="DEEEAD"/>
            <w:noWrap/>
            <w:hideMark/>
          </w:tcPr>
          <w:p w14:paraId="20EDB9CE" w14:textId="5C4246DD" w:rsidR="00C0783E" w:rsidRPr="00CE78B3" w:rsidRDefault="001E54AE" w:rsidP="00C0783E">
            <w:pPr>
              <w:jc w:val="center"/>
            </w:pPr>
            <w:r>
              <w:t>3,</w:t>
            </w:r>
            <w:r w:rsidR="006D3A4B">
              <w:t>3</w:t>
            </w:r>
          </w:p>
        </w:tc>
      </w:tr>
      <w:tr w:rsidR="00C0783E" w:rsidRPr="00CE78B3" w14:paraId="5A5B504D" w14:textId="77777777" w:rsidTr="00647B8C">
        <w:trPr>
          <w:trHeight w:val="310"/>
        </w:trPr>
        <w:tc>
          <w:tcPr>
            <w:tcW w:w="1271" w:type="dxa"/>
            <w:vMerge/>
            <w:shd w:val="clear" w:color="auto" w:fill="B4C6E7" w:themeFill="accent1" w:themeFillTint="66"/>
            <w:noWrap/>
          </w:tcPr>
          <w:p w14:paraId="581E53D7" w14:textId="6400A6D2" w:rsidR="00C0783E" w:rsidRDefault="00C0783E" w:rsidP="00C0783E"/>
        </w:tc>
        <w:tc>
          <w:tcPr>
            <w:tcW w:w="3976" w:type="dxa"/>
            <w:shd w:val="clear" w:color="auto" w:fill="B4C6E7" w:themeFill="accent1" w:themeFillTint="66"/>
          </w:tcPr>
          <w:p w14:paraId="1E834CA7" w14:textId="77777777" w:rsidR="00C0783E" w:rsidRPr="00CE78B3" w:rsidRDefault="00C0783E" w:rsidP="00C0783E">
            <w:r w:rsidRPr="00CE78B3">
              <w:t>ERG in ATP-dependent chromatin remodeling complex</w:t>
            </w:r>
          </w:p>
        </w:tc>
        <w:tc>
          <w:tcPr>
            <w:tcW w:w="3429" w:type="dxa"/>
            <w:shd w:val="clear" w:color="auto" w:fill="B4C6E7" w:themeFill="accent1" w:themeFillTint="66"/>
            <w:noWrap/>
            <w:hideMark/>
          </w:tcPr>
          <w:p w14:paraId="26626ED1" w14:textId="6921AD5B" w:rsidR="00C0783E" w:rsidRDefault="002247B3" w:rsidP="00C0783E">
            <w:r>
              <w:t>BAF</w:t>
            </w:r>
          </w:p>
          <w:p w14:paraId="4C046B54" w14:textId="170CE1FF" w:rsidR="002247B3" w:rsidRDefault="002247B3" w:rsidP="00C0783E">
            <w:r>
              <w:t>ISWI</w:t>
            </w:r>
          </w:p>
          <w:p w14:paraId="6446AB88" w14:textId="78E0CF42" w:rsidR="002247B3" w:rsidRDefault="002247B3" w:rsidP="00C0783E">
            <w:r>
              <w:t>NRD/Mi-2</w:t>
            </w:r>
          </w:p>
          <w:p w14:paraId="637C0F4F" w14:textId="0F64141E" w:rsidR="002247B3" w:rsidRDefault="002247B3" w:rsidP="00C0783E">
            <w:r>
              <w:t>SWI/SNF</w:t>
            </w:r>
          </w:p>
          <w:p w14:paraId="30E46E8D" w14:textId="5EFBB30C" w:rsidR="002247B3" w:rsidRDefault="002247B3" w:rsidP="00C0783E">
            <w:r>
              <w:t>PRC1</w:t>
            </w:r>
          </w:p>
          <w:p w14:paraId="0A88C3C3" w14:textId="0C4F7301" w:rsidR="002247B3" w:rsidRDefault="002247B3" w:rsidP="00C0783E">
            <w:r>
              <w:t>PRC2</w:t>
            </w:r>
          </w:p>
          <w:p w14:paraId="2F5929E1" w14:textId="3E176801" w:rsidR="002247B3" w:rsidRDefault="002247B3" w:rsidP="00C0783E">
            <w:r>
              <w:t>SIN3</w:t>
            </w:r>
          </w:p>
          <w:p w14:paraId="22FDC50F" w14:textId="37313799" w:rsidR="002247B3" w:rsidRDefault="002247B3" w:rsidP="00C0783E">
            <w:r>
              <w:t>NURF</w:t>
            </w:r>
          </w:p>
          <w:p w14:paraId="60249DAE" w14:textId="776CDCE0" w:rsidR="002247B3" w:rsidRPr="00CE78B3" w:rsidRDefault="002247B3" w:rsidP="00C0783E"/>
        </w:tc>
        <w:tc>
          <w:tcPr>
            <w:tcW w:w="1034" w:type="dxa"/>
            <w:shd w:val="clear" w:color="auto" w:fill="B4C6E7" w:themeFill="accent1" w:themeFillTint="66"/>
            <w:noWrap/>
            <w:hideMark/>
          </w:tcPr>
          <w:p w14:paraId="77C200E9" w14:textId="157B2615" w:rsidR="00C0783E" w:rsidRPr="00CE78B3" w:rsidRDefault="004850D8" w:rsidP="00C0783E">
            <w:pPr>
              <w:jc w:val="center"/>
            </w:pPr>
            <w:r>
              <w:t>38</w:t>
            </w:r>
          </w:p>
        </w:tc>
        <w:tc>
          <w:tcPr>
            <w:tcW w:w="810" w:type="dxa"/>
            <w:shd w:val="clear" w:color="auto" w:fill="B4C6E7" w:themeFill="accent1" w:themeFillTint="66"/>
            <w:noWrap/>
            <w:hideMark/>
          </w:tcPr>
          <w:p w14:paraId="68A9EFA4" w14:textId="50FBA309" w:rsidR="00C0783E" w:rsidRPr="00CE78B3" w:rsidRDefault="006D3A4B" w:rsidP="00C0783E">
            <w:pPr>
              <w:jc w:val="center"/>
            </w:pPr>
            <w:r>
              <w:t>8</w:t>
            </w:r>
            <w:r w:rsidR="001E54AE">
              <w:t>,</w:t>
            </w:r>
            <w:r>
              <w:t>9</w:t>
            </w:r>
          </w:p>
        </w:tc>
      </w:tr>
      <w:tr w:rsidR="00C0783E" w:rsidRPr="00CE78B3" w14:paraId="129682E3" w14:textId="77777777" w:rsidTr="00647B8C">
        <w:trPr>
          <w:trHeight w:val="310"/>
        </w:trPr>
        <w:tc>
          <w:tcPr>
            <w:tcW w:w="1271" w:type="dxa"/>
            <w:vMerge/>
            <w:shd w:val="clear" w:color="auto" w:fill="E7D0C0"/>
            <w:noWrap/>
            <w:hideMark/>
          </w:tcPr>
          <w:p w14:paraId="7C247F1F" w14:textId="77777777" w:rsidR="00C0783E" w:rsidRPr="00CE78B3" w:rsidRDefault="00C0783E" w:rsidP="00C0783E"/>
        </w:tc>
        <w:tc>
          <w:tcPr>
            <w:tcW w:w="3976" w:type="dxa"/>
            <w:shd w:val="clear" w:color="auto" w:fill="E7D0C0"/>
          </w:tcPr>
          <w:p w14:paraId="1F2DD0B5" w14:textId="77777777" w:rsidR="00C0783E" w:rsidRPr="00CE78B3" w:rsidRDefault="00C0783E" w:rsidP="00C0783E">
            <w:r w:rsidRPr="00CE78B3">
              <w:t>ERG linked by functional interaction</w:t>
            </w:r>
          </w:p>
        </w:tc>
        <w:tc>
          <w:tcPr>
            <w:tcW w:w="3429" w:type="dxa"/>
            <w:shd w:val="clear" w:color="auto" w:fill="E7D0C0"/>
            <w:noWrap/>
            <w:hideMark/>
          </w:tcPr>
          <w:tbl>
            <w:tblPr>
              <w:tblW w:w="3213" w:type="dxa"/>
              <w:tblLook w:val="04A0" w:firstRow="1" w:lastRow="0" w:firstColumn="1" w:lastColumn="0" w:noHBand="0" w:noVBand="1"/>
            </w:tblPr>
            <w:tblGrid>
              <w:gridCol w:w="3213"/>
            </w:tblGrid>
            <w:tr w:rsidR="00C0783E" w14:paraId="63D42D26" w14:textId="77777777" w:rsidTr="00C0783E">
              <w:trPr>
                <w:trHeight w:val="310"/>
              </w:trPr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C80C1" w14:textId="77777777" w:rsidR="00C0783E" w:rsidRDefault="00C0783E" w:rsidP="002E3F78">
                  <w:pPr>
                    <w:framePr w:hSpace="180" w:wrap="around" w:vAnchor="page" w:hAnchor="margin" w:xAlign="center" w:y="2678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Histone deacetylases</w:t>
                  </w:r>
                </w:p>
              </w:tc>
            </w:tr>
            <w:tr w:rsidR="00C0783E" w14:paraId="4F25B3A4" w14:textId="77777777" w:rsidTr="00C0783E">
              <w:trPr>
                <w:trHeight w:val="310"/>
              </w:trPr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D4FE1E" w14:textId="77777777" w:rsidR="00C0783E" w:rsidRDefault="00C0783E" w:rsidP="002E3F78">
                  <w:pPr>
                    <w:framePr w:hSpace="180" w:wrap="around" w:vAnchor="page" w:hAnchor="margin" w:xAlign="center" w:y="2678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Histone methyltransferases</w:t>
                  </w:r>
                </w:p>
              </w:tc>
            </w:tr>
            <w:tr w:rsidR="00C0783E" w14:paraId="0F501FC4" w14:textId="77777777" w:rsidTr="00C0783E">
              <w:trPr>
                <w:trHeight w:val="310"/>
              </w:trPr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9863F" w14:textId="77777777" w:rsidR="00C0783E" w:rsidRDefault="00C0783E" w:rsidP="002E3F78">
                  <w:pPr>
                    <w:framePr w:hSpace="180" w:wrap="around" w:vAnchor="page" w:hAnchor="margin" w:xAlign="center" w:y="2678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Chromatin remodeling</w:t>
                  </w:r>
                </w:p>
              </w:tc>
            </w:tr>
            <w:tr w:rsidR="00C0783E" w14:paraId="0853A9F4" w14:textId="77777777" w:rsidTr="00C0783E">
              <w:trPr>
                <w:trHeight w:val="310"/>
              </w:trPr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F65DE" w14:textId="77777777" w:rsidR="00C0783E" w:rsidRDefault="00C0783E" w:rsidP="002E3F78">
                  <w:pPr>
                    <w:framePr w:hSpace="180" w:wrap="around" w:vAnchor="page" w:hAnchor="margin" w:xAlign="center" w:y="2678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DNA demethylases</w:t>
                  </w:r>
                </w:p>
              </w:tc>
            </w:tr>
          </w:tbl>
          <w:p w14:paraId="0CABA0E1" w14:textId="77777777" w:rsidR="00C0783E" w:rsidRPr="00CE78B3" w:rsidRDefault="00C0783E" w:rsidP="00C0783E"/>
        </w:tc>
        <w:tc>
          <w:tcPr>
            <w:tcW w:w="1034" w:type="dxa"/>
            <w:shd w:val="clear" w:color="auto" w:fill="E7D0C0"/>
            <w:noWrap/>
            <w:hideMark/>
          </w:tcPr>
          <w:p w14:paraId="2F4783CC" w14:textId="70793DEE" w:rsidR="00C0783E" w:rsidRPr="00CE78B3" w:rsidRDefault="001E54AE" w:rsidP="00C0783E">
            <w:pPr>
              <w:jc w:val="center"/>
            </w:pPr>
            <w:r>
              <w:t>3</w:t>
            </w:r>
            <w:r w:rsidR="004850D8">
              <w:t>4</w:t>
            </w:r>
          </w:p>
        </w:tc>
        <w:tc>
          <w:tcPr>
            <w:tcW w:w="810" w:type="dxa"/>
            <w:shd w:val="clear" w:color="auto" w:fill="E7D0C0"/>
            <w:noWrap/>
            <w:hideMark/>
          </w:tcPr>
          <w:p w14:paraId="6597FB74" w14:textId="39BF5C54" w:rsidR="00C0783E" w:rsidRPr="00CE78B3" w:rsidRDefault="006D3A4B" w:rsidP="00C0783E">
            <w:pPr>
              <w:jc w:val="center"/>
            </w:pPr>
            <w:r>
              <w:t>8</w:t>
            </w:r>
          </w:p>
        </w:tc>
      </w:tr>
      <w:tr w:rsidR="00C0783E" w:rsidRPr="00CE78B3" w14:paraId="79790152" w14:textId="77777777" w:rsidTr="00C0783E">
        <w:trPr>
          <w:trHeight w:val="310"/>
        </w:trPr>
        <w:tc>
          <w:tcPr>
            <w:tcW w:w="8676" w:type="dxa"/>
            <w:gridSpan w:val="3"/>
            <w:shd w:val="clear" w:color="auto" w:fill="A8D08D" w:themeFill="accent6" w:themeFillTint="99"/>
            <w:noWrap/>
            <w:hideMark/>
          </w:tcPr>
          <w:p w14:paraId="3327E79A" w14:textId="41779380" w:rsidR="00C0783E" w:rsidRPr="00CE78B3" w:rsidRDefault="00F67A6B" w:rsidP="00C0783E">
            <w:r>
              <w:t>Miscellane</w:t>
            </w:r>
            <w:r w:rsidR="00C0783E">
              <w:t>ous</w:t>
            </w:r>
          </w:p>
        </w:tc>
        <w:tc>
          <w:tcPr>
            <w:tcW w:w="1034" w:type="dxa"/>
            <w:shd w:val="clear" w:color="auto" w:fill="A8D08D" w:themeFill="accent6" w:themeFillTint="99"/>
            <w:noWrap/>
            <w:hideMark/>
          </w:tcPr>
          <w:p w14:paraId="1CECCE12" w14:textId="77777777" w:rsidR="00C0783E" w:rsidRPr="00CE78B3" w:rsidRDefault="00C0783E" w:rsidP="00C0783E">
            <w:pPr>
              <w:jc w:val="center"/>
            </w:pPr>
            <w:r>
              <w:t>3</w:t>
            </w:r>
            <w:r w:rsidRPr="00CE78B3">
              <w:t>8</w:t>
            </w:r>
          </w:p>
        </w:tc>
        <w:tc>
          <w:tcPr>
            <w:tcW w:w="810" w:type="dxa"/>
            <w:shd w:val="clear" w:color="auto" w:fill="A8D08D" w:themeFill="accent6" w:themeFillTint="99"/>
            <w:noWrap/>
            <w:hideMark/>
          </w:tcPr>
          <w:p w14:paraId="43AA5B2F" w14:textId="5590EF84" w:rsidR="00C0783E" w:rsidRPr="00CE78B3" w:rsidRDefault="001E54AE" w:rsidP="00C0783E">
            <w:pPr>
              <w:jc w:val="center"/>
            </w:pPr>
            <w:r>
              <w:t>8,9</w:t>
            </w:r>
          </w:p>
        </w:tc>
      </w:tr>
    </w:tbl>
    <w:p w14:paraId="5E69B2F5" w14:textId="07CDB6CA" w:rsidR="00E45172" w:rsidRPr="00887789" w:rsidRDefault="00C96925" w:rsidP="001A1709">
      <w:pPr>
        <w:rPr>
          <w:sz w:val="22"/>
        </w:rPr>
      </w:pPr>
      <w:proofErr w:type="spellStart"/>
      <w:r w:rsidRPr="00887789">
        <w:rPr>
          <w:b/>
          <w:sz w:val="22"/>
        </w:rPr>
        <w:t>Supplementa</w:t>
      </w:r>
      <w:r w:rsidR="002E3F78">
        <w:rPr>
          <w:b/>
          <w:sz w:val="22"/>
        </w:rPr>
        <w:t>l</w:t>
      </w:r>
      <w:proofErr w:type="spellEnd"/>
      <w:r w:rsidRPr="00887789">
        <w:rPr>
          <w:b/>
          <w:sz w:val="22"/>
        </w:rPr>
        <w:t xml:space="preserve"> </w:t>
      </w:r>
      <w:r w:rsidR="00BE092C" w:rsidRPr="00887789">
        <w:rPr>
          <w:b/>
          <w:sz w:val="22"/>
        </w:rPr>
        <w:t xml:space="preserve">Table </w:t>
      </w:r>
      <w:r w:rsidR="002E3F78">
        <w:rPr>
          <w:b/>
          <w:sz w:val="22"/>
        </w:rPr>
        <w:t>S</w:t>
      </w:r>
      <w:bookmarkStart w:id="0" w:name="_GoBack"/>
      <w:bookmarkEnd w:id="0"/>
      <w:r w:rsidR="00BE092C" w:rsidRPr="00887789">
        <w:rPr>
          <w:b/>
          <w:sz w:val="22"/>
        </w:rPr>
        <w:t>2</w:t>
      </w:r>
      <w:r w:rsidR="00BA3C85" w:rsidRPr="00887789">
        <w:rPr>
          <w:b/>
          <w:sz w:val="22"/>
        </w:rPr>
        <w:t>.</w:t>
      </w:r>
      <w:r w:rsidR="00BA3C85" w:rsidRPr="00887789">
        <w:rPr>
          <w:sz w:val="22"/>
        </w:rPr>
        <w:t xml:space="preserve"> </w:t>
      </w:r>
      <w:r w:rsidR="00524FB2" w:rsidRPr="00887789">
        <w:rPr>
          <w:sz w:val="22"/>
        </w:rPr>
        <w:t>Distribution of epigenetic regulato</w:t>
      </w:r>
      <w:r w:rsidR="001A1709" w:rsidRPr="00887789">
        <w:rPr>
          <w:sz w:val="22"/>
        </w:rPr>
        <w:t xml:space="preserve">r genes across their functional </w:t>
      </w:r>
      <w:r w:rsidR="00524FB2" w:rsidRPr="00887789">
        <w:rPr>
          <w:sz w:val="22"/>
        </w:rPr>
        <w:t xml:space="preserve">categories </w:t>
      </w:r>
    </w:p>
    <w:sectPr w:rsidR="00E45172" w:rsidRPr="00887789" w:rsidSect="0033495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8B3"/>
    <w:rsid w:val="001423EE"/>
    <w:rsid w:val="001A1709"/>
    <w:rsid w:val="001E54AE"/>
    <w:rsid w:val="002247B3"/>
    <w:rsid w:val="002E3F78"/>
    <w:rsid w:val="00334959"/>
    <w:rsid w:val="004850D8"/>
    <w:rsid w:val="00486B32"/>
    <w:rsid w:val="004E3B91"/>
    <w:rsid w:val="004E65BC"/>
    <w:rsid w:val="00524FB2"/>
    <w:rsid w:val="00561A03"/>
    <w:rsid w:val="005803E1"/>
    <w:rsid w:val="005C437A"/>
    <w:rsid w:val="005E68DE"/>
    <w:rsid w:val="00647B8C"/>
    <w:rsid w:val="006D3A4B"/>
    <w:rsid w:val="007943E5"/>
    <w:rsid w:val="00887789"/>
    <w:rsid w:val="00935AED"/>
    <w:rsid w:val="00A01D79"/>
    <w:rsid w:val="00BA3C85"/>
    <w:rsid w:val="00BE092C"/>
    <w:rsid w:val="00C0783E"/>
    <w:rsid w:val="00C96925"/>
    <w:rsid w:val="00CE78B3"/>
    <w:rsid w:val="00E244CC"/>
    <w:rsid w:val="00E45172"/>
    <w:rsid w:val="00EB729E"/>
    <w:rsid w:val="00EE3DDD"/>
    <w:rsid w:val="00F51827"/>
    <w:rsid w:val="00F67A6B"/>
    <w:rsid w:val="00FC0C09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2259D69"/>
  <w15:docId w15:val="{5B889150-19B9-3646-A081-2A565C55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C3C8C2-936B-6440-8EFF-7344C7D6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Zdenko/Herceg</dc:creator>
  <cp:keywords/>
  <cp:lastModifiedBy>Zdenko Herceg</cp:lastModifiedBy>
  <cp:revision>7</cp:revision>
  <cp:lastPrinted>2019-01-11T08:15:00Z</cp:lastPrinted>
  <dcterms:created xsi:type="dcterms:W3CDTF">2019-06-12T11:49:00Z</dcterms:created>
  <dcterms:modified xsi:type="dcterms:W3CDTF">2020-08-03T20:16:00Z</dcterms:modified>
</cp:coreProperties>
</file>