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2CA07" w14:textId="77777777" w:rsidR="003613DD" w:rsidRPr="00084C4D" w:rsidRDefault="003613DD" w:rsidP="003613DD">
      <w:pPr>
        <w:pStyle w:val="NormalWeb"/>
        <w:spacing w:line="480" w:lineRule="auto"/>
        <w:jc w:val="center"/>
        <w:rPr>
          <w:b/>
          <w:bCs/>
          <w:sz w:val="28"/>
          <w:szCs w:val="28"/>
        </w:rPr>
      </w:pPr>
      <w:r w:rsidRPr="00084C4D">
        <w:rPr>
          <w:b/>
          <w:bCs/>
          <w:sz w:val="28"/>
          <w:szCs w:val="28"/>
        </w:rPr>
        <w:t>Supplemental Materials</w:t>
      </w:r>
    </w:p>
    <w:p w14:paraId="13ED47DC" w14:textId="77777777" w:rsidR="003613DD" w:rsidRDefault="003613DD" w:rsidP="003613DD">
      <w:pPr>
        <w:pStyle w:val="NormalWeb"/>
        <w:spacing w:line="480" w:lineRule="auto"/>
        <w:jc w:val="center"/>
      </w:pPr>
      <w:r>
        <w:t>f</w:t>
      </w:r>
      <w:r w:rsidRPr="00084C4D">
        <w:t>or</w:t>
      </w:r>
    </w:p>
    <w:p w14:paraId="10EA8A2F" w14:textId="5C6BC412" w:rsidR="003613DD" w:rsidRPr="00084C4D" w:rsidRDefault="003613DD" w:rsidP="003613DD">
      <w:pPr>
        <w:spacing w:line="480" w:lineRule="auto"/>
        <w:jc w:val="center"/>
        <w:rPr>
          <w:rFonts w:ascii="Times New Roman" w:hAnsi="Times New Roman" w:cs="Times New Roman"/>
          <w:b/>
          <w:bCs/>
          <w:sz w:val="28"/>
          <w:szCs w:val="28"/>
        </w:rPr>
      </w:pPr>
      <w:r w:rsidRPr="00084C4D">
        <w:rPr>
          <w:rFonts w:ascii="Times New Roman" w:hAnsi="Times New Roman" w:cs="Times New Roman"/>
          <w:b/>
          <w:bCs/>
          <w:sz w:val="28"/>
          <w:szCs w:val="28"/>
        </w:rPr>
        <w:t xml:space="preserve">TRACE: transcription factor footprinting using </w:t>
      </w:r>
      <w:r>
        <w:rPr>
          <w:rFonts w:ascii="Times New Roman" w:hAnsi="Times New Roman" w:cs="Times New Roman"/>
          <w:b/>
          <w:bCs/>
          <w:sz w:val="28"/>
          <w:szCs w:val="28"/>
        </w:rPr>
        <w:t>chromatin</w:t>
      </w:r>
      <w:r w:rsidRPr="00084C4D">
        <w:rPr>
          <w:rFonts w:ascii="Times New Roman" w:hAnsi="Times New Roman" w:cs="Times New Roman"/>
          <w:b/>
          <w:bCs/>
          <w:sz w:val="28"/>
          <w:szCs w:val="28"/>
        </w:rPr>
        <w:t xml:space="preserve"> </w:t>
      </w:r>
      <w:r w:rsidR="0094758A">
        <w:rPr>
          <w:rFonts w:ascii="Times New Roman" w:hAnsi="Times New Roman" w:cs="Times New Roman"/>
          <w:b/>
          <w:bCs/>
          <w:sz w:val="28"/>
          <w:szCs w:val="28"/>
        </w:rPr>
        <w:t>accessibility</w:t>
      </w:r>
      <w:r>
        <w:rPr>
          <w:rFonts w:ascii="Times New Roman" w:hAnsi="Times New Roman" w:cs="Times New Roman"/>
          <w:b/>
          <w:bCs/>
          <w:sz w:val="28"/>
          <w:szCs w:val="28"/>
        </w:rPr>
        <w:t xml:space="preserve"> </w:t>
      </w:r>
      <w:r w:rsidRPr="00084C4D">
        <w:rPr>
          <w:rFonts w:ascii="Times New Roman" w:hAnsi="Times New Roman" w:cs="Times New Roman"/>
          <w:b/>
          <w:bCs/>
          <w:sz w:val="28"/>
          <w:szCs w:val="28"/>
        </w:rPr>
        <w:t>data and DNA sequence</w:t>
      </w:r>
    </w:p>
    <w:p w14:paraId="10C3D696" w14:textId="77777777" w:rsidR="003613DD" w:rsidRPr="00084C4D" w:rsidRDefault="003613DD" w:rsidP="003613DD">
      <w:pPr>
        <w:spacing w:line="480" w:lineRule="auto"/>
        <w:jc w:val="center"/>
        <w:rPr>
          <w:rFonts w:ascii="Times New Roman" w:hAnsi="Times New Roman" w:cs="Times New Roman"/>
        </w:rPr>
      </w:pPr>
      <w:proofErr w:type="spellStart"/>
      <w:r w:rsidRPr="00084C4D">
        <w:rPr>
          <w:rFonts w:ascii="Times New Roman" w:hAnsi="Times New Roman" w:cs="Times New Roman"/>
        </w:rPr>
        <w:t>Ningxin</w:t>
      </w:r>
      <w:proofErr w:type="spellEnd"/>
      <w:r w:rsidRPr="00084C4D">
        <w:rPr>
          <w:rFonts w:ascii="Times New Roman" w:hAnsi="Times New Roman" w:cs="Times New Roman"/>
        </w:rPr>
        <w:t xml:space="preserve"> Ouyang</w:t>
      </w:r>
      <w:r w:rsidRPr="00084C4D">
        <w:rPr>
          <w:rFonts w:ascii="Times New Roman" w:hAnsi="Times New Roman" w:cs="Times New Roman"/>
          <w:vertAlign w:val="superscript"/>
        </w:rPr>
        <w:t>1</w:t>
      </w:r>
      <w:r w:rsidRPr="00084C4D">
        <w:rPr>
          <w:rFonts w:ascii="Times New Roman" w:hAnsi="Times New Roman" w:cs="Times New Roman"/>
        </w:rPr>
        <w:t xml:space="preserve"> and Alan P. Boyle</w:t>
      </w:r>
      <w:r w:rsidRPr="00084C4D">
        <w:rPr>
          <w:rFonts w:ascii="Times New Roman" w:hAnsi="Times New Roman" w:cs="Times New Roman"/>
          <w:vertAlign w:val="superscript"/>
        </w:rPr>
        <w:t>1,2</w:t>
      </w:r>
    </w:p>
    <w:p w14:paraId="440C0418" w14:textId="77777777" w:rsidR="003613DD" w:rsidRPr="00084C4D" w:rsidRDefault="003613DD" w:rsidP="003613DD">
      <w:pPr>
        <w:spacing w:line="480" w:lineRule="auto"/>
        <w:jc w:val="center"/>
        <w:rPr>
          <w:rFonts w:ascii="Times New Roman" w:hAnsi="Times New Roman" w:cs="Times New Roman"/>
        </w:rPr>
      </w:pPr>
      <w:r w:rsidRPr="00084C4D">
        <w:rPr>
          <w:rFonts w:ascii="Times New Roman" w:hAnsi="Times New Roman" w:cs="Times New Roman"/>
          <w:vertAlign w:val="superscript"/>
        </w:rPr>
        <w:t>1</w:t>
      </w:r>
      <w:r w:rsidRPr="00084C4D">
        <w:rPr>
          <w:rFonts w:ascii="Times New Roman" w:hAnsi="Times New Roman" w:cs="Times New Roman"/>
        </w:rPr>
        <w:t xml:space="preserve">Department of Computational Medicine and Bioinformatics, </w:t>
      </w:r>
      <w:r w:rsidRPr="00084C4D">
        <w:rPr>
          <w:rFonts w:ascii="Times New Roman" w:hAnsi="Times New Roman" w:cs="Times New Roman"/>
          <w:vertAlign w:val="superscript"/>
        </w:rPr>
        <w:t>2</w:t>
      </w:r>
      <w:r w:rsidRPr="00084C4D">
        <w:rPr>
          <w:rFonts w:ascii="Times New Roman" w:hAnsi="Times New Roman" w:cs="Times New Roman"/>
        </w:rPr>
        <w:t>Department of Human Genetics</w:t>
      </w:r>
    </w:p>
    <w:p w14:paraId="1C05F120" w14:textId="77777777" w:rsidR="003613DD" w:rsidRPr="00084C4D" w:rsidRDefault="003613DD" w:rsidP="003613DD">
      <w:pPr>
        <w:spacing w:line="480" w:lineRule="auto"/>
        <w:jc w:val="center"/>
        <w:rPr>
          <w:rFonts w:ascii="Times New Roman" w:hAnsi="Times New Roman" w:cs="Times New Roman"/>
        </w:rPr>
      </w:pPr>
      <w:r w:rsidRPr="00084C4D">
        <w:rPr>
          <w:rFonts w:ascii="Times New Roman" w:hAnsi="Times New Roman" w:cs="Times New Roman"/>
        </w:rPr>
        <w:t>University of Michigan, Ann Arbor, MI</w:t>
      </w:r>
    </w:p>
    <w:p w14:paraId="2B001B63" w14:textId="77777777" w:rsidR="003613DD" w:rsidRPr="00084C4D" w:rsidRDefault="003613DD" w:rsidP="003613DD">
      <w:pPr>
        <w:pStyle w:val="NormalWeb"/>
        <w:spacing w:line="480" w:lineRule="auto"/>
        <w:rPr>
          <w:sz w:val="28"/>
          <w:szCs w:val="28"/>
        </w:rPr>
      </w:pPr>
    </w:p>
    <w:p w14:paraId="3E2778BC" w14:textId="77777777" w:rsidR="003613DD" w:rsidRDefault="003613DD" w:rsidP="003613DD">
      <w:pPr>
        <w:pStyle w:val="NormalWeb"/>
        <w:spacing w:line="480" w:lineRule="auto"/>
        <w:rPr>
          <w:b/>
          <w:bCs/>
        </w:rPr>
      </w:pPr>
    </w:p>
    <w:p w14:paraId="0B4FA0FD" w14:textId="77777777" w:rsidR="003613DD" w:rsidRDefault="003613DD" w:rsidP="003613DD">
      <w:pPr>
        <w:pStyle w:val="NormalWeb"/>
        <w:spacing w:line="480" w:lineRule="auto"/>
        <w:rPr>
          <w:b/>
          <w:bCs/>
        </w:rPr>
      </w:pPr>
    </w:p>
    <w:p w14:paraId="08DFB17A" w14:textId="77777777" w:rsidR="003613DD" w:rsidRDefault="003613DD" w:rsidP="003613DD">
      <w:pPr>
        <w:pStyle w:val="NormalWeb"/>
        <w:spacing w:line="480" w:lineRule="auto"/>
        <w:rPr>
          <w:b/>
          <w:bCs/>
        </w:rPr>
      </w:pPr>
    </w:p>
    <w:p w14:paraId="08A84534" w14:textId="77777777" w:rsidR="003613DD" w:rsidRDefault="003613DD" w:rsidP="003613DD">
      <w:pPr>
        <w:pStyle w:val="NormalWeb"/>
        <w:spacing w:line="480" w:lineRule="auto"/>
        <w:rPr>
          <w:b/>
          <w:bCs/>
        </w:rPr>
      </w:pPr>
    </w:p>
    <w:p w14:paraId="3A7391FD" w14:textId="77777777" w:rsidR="003613DD" w:rsidRDefault="003613DD" w:rsidP="003613DD">
      <w:pPr>
        <w:pStyle w:val="NormalWeb"/>
        <w:spacing w:line="480" w:lineRule="auto"/>
        <w:rPr>
          <w:b/>
          <w:bCs/>
        </w:rPr>
      </w:pPr>
    </w:p>
    <w:p w14:paraId="7EB4764A" w14:textId="77777777" w:rsidR="003613DD" w:rsidRDefault="003613DD" w:rsidP="003613DD">
      <w:pPr>
        <w:pStyle w:val="NormalWeb"/>
        <w:spacing w:line="480" w:lineRule="auto"/>
        <w:rPr>
          <w:b/>
          <w:bCs/>
        </w:rPr>
      </w:pPr>
    </w:p>
    <w:p w14:paraId="6C2AFDD9" w14:textId="77777777" w:rsidR="003613DD" w:rsidRDefault="003613DD" w:rsidP="003613DD">
      <w:pPr>
        <w:pStyle w:val="NormalWeb"/>
        <w:spacing w:line="480" w:lineRule="auto"/>
        <w:rPr>
          <w:b/>
          <w:bCs/>
        </w:rPr>
      </w:pPr>
    </w:p>
    <w:p w14:paraId="48596F88" w14:textId="77777777" w:rsidR="003613DD" w:rsidRDefault="003613DD" w:rsidP="003613DD">
      <w:pPr>
        <w:pStyle w:val="NormalWeb"/>
        <w:spacing w:line="480" w:lineRule="auto"/>
        <w:rPr>
          <w:b/>
          <w:bCs/>
        </w:rPr>
      </w:pPr>
    </w:p>
    <w:p w14:paraId="2A189E6E" w14:textId="77777777" w:rsidR="003613DD" w:rsidRDefault="003613DD" w:rsidP="003613DD">
      <w:pPr>
        <w:pStyle w:val="NormalWeb"/>
        <w:spacing w:line="480" w:lineRule="auto"/>
        <w:rPr>
          <w:b/>
          <w:bCs/>
        </w:rPr>
      </w:pPr>
    </w:p>
    <w:p w14:paraId="0D82BCA1" w14:textId="77777777" w:rsidR="003613DD" w:rsidRPr="00084C4D" w:rsidRDefault="003613DD" w:rsidP="003613DD">
      <w:pPr>
        <w:pStyle w:val="NormalWeb"/>
        <w:spacing w:line="480" w:lineRule="auto"/>
        <w:rPr>
          <w:b/>
          <w:bCs/>
          <w:sz w:val="28"/>
          <w:szCs w:val="28"/>
        </w:rPr>
      </w:pPr>
      <w:r w:rsidRPr="00084C4D">
        <w:rPr>
          <w:b/>
          <w:bCs/>
          <w:sz w:val="28"/>
          <w:szCs w:val="28"/>
        </w:rPr>
        <w:lastRenderedPageBreak/>
        <w:t xml:space="preserve">Supplemental Methods </w:t>
      </w:r>
    </w:p>
    <w:p w14:paraId="6B8B17B8" w14:textId="32F05D07" w:rsidR="003613DD" w:rsidRPr="00A458B8" w:rsidRDefault="008C4EFD" w:rsidP="003613DD">
      <w:pPr>
        <w:pStyle w:val="ListParagraph"/>
        <w:numPr>
          <w:ilvl w:val="0"/>
          <w:numId w:val="10"/>
        </w:numPr>
        <w:spacing w:line="480" w:lineRule="auto"/>
        <w:rPr>
          <w:rFonts w:ascii="Times New Roman" w:eastAsia="Times New Roman" w:hAnsi="Times New Roman" w:cs="Times New Roman"/>
          <w:b/>
          <w:bCs/>
        </w:rPr>
      </w:pPr>
      <w:r>
        <w:rPr>
          <w:rFonts w:ascii="Times New Roman" w:eastAsia="Times New Roman" w:hAnsi="Times New Roman" w:cs="Times New Roman"/>
          <w:b/>
          <w:bCs/>
        </w:rPr>
        <w:t>Bias-corrections, d</w:t>
      </w:r>
      <w:r w:rsidR="003613DD" w:rsidRPr="00A458B8">
        <w:rPr>
          <w:rFonts w:ascii="Times New Roman" w:eastAsia="Times New Roman" w:hAnsi="Times New Roman" w:cs="Times New Roman"/>
          <w:b/>
          <w:bCs/>
        </w:rPr>
        <w:t>igestion signals</w:t>
      </w:r>
      <w:r>
        <w:rPr>
          <w:rFonts w:ascii="Times New Roman" w:eastAsia="Times New Roman" w:hAnsi="Times New Roman" w:cs="Times New Roman"/>
          <w:b/>
          <w:bCs/>
        </w:rPr>
        <w:t>,</w:t>
      </w:r>
      <w:r w:rsidR="003613DD" w:rsidRPr="00A458B8">
        <w:rPr>
          <w:rFonts w:ascii="Times New Roman" w:eastAsia="Times New Roman" w:hAnsi="Times New Roman" w:cs="Times New Roman"/>
          <w:b/>
          <w:bCs/>
        </w:rPr>
        <w:t xml:space="preserve"> and derivatives</w:t>
      </w:r>
    </w:p>
    <w:p w14:paraId="5219E6A1" w14:textId="371B783E"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To generate biased-corrected read counts in a genome with length N </w:t>
      </w:r>
      <m:oMath>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B</m:t>
            </m:r>
          </m:sup>
        </m:sSup>
      </m:oMath>
      <w:r w:rsidRPr="00AE401F">
        <w:rPr>
          <w:rFonts w:ascii="Times New Roman" w:eastAsia="Times New Roman" w:hAnsi="Times New Roman" w:cs="Times New Roman"/>
        </w:rPr>
        <w:t xml:space="preserve"> </w:t>
      </w:r>
      <w:r>
        <w:rPr>
          <w:rFonts w:ascii="Times New Roman" w:eastAsia="Times New Roman" w:hAnsi="Times New Roman" w:cs="Times New Roman"/>
        </w:rPr>
        <w:t xml:space="preserve">(1.1), we first </w:t>
      </w:r>
      <w:r w:rsidR="008C4EFD">
        <w:rPr>
          <w:rFonts w:ascii="Times New Roman" w:eastAsia="Times New Roman" w:hAnsi="Times New Roman" w:cs="Times New Roman"/>
        </w:rPr>
        <w:t>perform</w:t>
      </w:r>
      <w:r w:rsidR="00A06824">
        <w:rPr>
          <w:rFonts w:ascii="Times New Roman" w:eastAsia="Times New Roman" w:hAnsi="Times New Roman" w:cs="Times New Roman"/>
        </w:rPr>
        <w:t>ed</w:t>
      </w:r>
      <w:r>
        <w:rPr>
          <w:rFonts w:ascii="Times New Roman" w:eastAsia="Times New Roman" w:hAnsi="Times New Roman" w:cs="Times New Roman"/>
        </w:rPr>
        <w:t xml:space="preserve"> bias correction based on model and bias values reported in</w:t>
      </w:r>
      <w:r w:rsidRPr="00E82744">
        <w:rPr>
          <w:rFonts w:ascii="Times New Roman" w:eastAsia="Times New Roman" w:hAnsi="Times New Roman" w:cs="Times New Roman"/>
        </w:rPr>
        <w:t xml:space="preserve"> He </w:t>
      </w:r>
      <w:r w:rsidRPr="00E82744">
        <w:rPr>
          <w:rFonts w:ascii="Times New Roman" w:eastAsia="Times New Roman" w:hAnsi="Times New Roman" w:cs="Times New Roman"/>
          <w:i/>
          <w:iCs/>
        </w:rPr>
        <w:t>et al.</w:t>
      </w:r>
      <w:r w:rsidRPr="00E82744">
        <w:rPr>
          <w:rFonts w:ascii="Times New Roman" w:eastAsia="Times New Roman" w:hAnsi="Times New Roman" w:cs="Times New Roman"/>
        </w:rPr>
        <w:t xml:space="preserve"> </w:t>
      </w:r>
      <w:r>
        <w:rPr>
          <w:rFonts w:ascii="Times New Roman" w:eastAsia="Times New Roman" w:hAnsi="Times New Roman" w:cs="Times New Roman"/>
        </w:rPr>
        <w:t>(</w:t>
      </w:r>
      <w:r w:rsidRPr="00E82744">
        <w:rPr>
          <w:rFonts w:ascii="Times New Roman" w:eastAsia="Times New Roman" w:hAnsi="Times New Roman" w:cs="Times New Roman"/>
        </w:rPr>
        <w:t>2014</w:t>
      </w:r>
      <w:r>
        <w:rPr>
          <w:rFonts w:ascii="Times New Roman" w:eastAsia="Times New Roman" w:hAnsi="Times New Roman" w:cs="Times New Roman"/>
        </w:rPr>
        <w:t>). A separate set of raw reads were used to count raw digestion signal (</w:t>
      </w:r>
      <m:oMath>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R</m:t>
            </m:r>
          </m:sup>
        </m:sSup>
      </m:oMath>
      <w:r>
        <w:rPr>
          <w:rFonts w:ascii="Times New Roman" w:eastAsia="Times New Roman" w:hAnsi="Times New Roman" w:cs="Times New Roman"/>
        </w:rPr>
        <w:t xml:space="preserve">) </w:t>
      </w:r>
      <w:r w:rsidR="00D334FE">
        <w:rPr>
          <w:rFonts w:ascii="Times New Roman" w:eastAsia="Times New Roman" w:hAnsi="Times New Roman" w:cs="Times New Roman"/>
        </w:rPr>
        <w:t>as</w:t>
      </w:r>
      <w:r>
        <w:rPr>
          <w:rFonts w:ascii="Times New Roman" w:eastAsia="Times New Roman" w:hAnsi="Times New Roman" w:cs="Times New Roman"/>
        </w:rPr>
        <w:t xml:space="preserve"> they better conserved overall read count number difference among different peaks. Only 5’ loci were used to count digestion signals in both cases. </w:t>
      </w:r>
    </w:p>
    <w:p w14:paraId="46B180D6" w14:textId="77777777" w:rsidR="003613DD" w:rsidRPr="00AE401F"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B</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1</m:t>
            </m:r>
          </m:sub>
          <m:sup>
            <m:r>
              <w:rPr>
                <w:rFonts w:ascii="Cambria Math" w:eastAsia="Times New Roman" w:hAnsi="Cambria Math" w:cs="Times New Roman"/>
              </w:rPr>
              <m:t>B</m:t>
            </m:r>
          </m:sup>
        </m:sSubSup>
        <m:r>
          <w:rPr>
            <w:rFonts w:ascii="Cambria Math" w:eastAsia="Times New Roman" w:hAnsi="Cambria Math" w:cs="Times New Roman"/>
          </w:rPr>
          <m:t xml:space="preserve">, </m:t>
        </m:r>
        <m:sSubSup>
          <m:sSubSupPr>
            <m:ctrlPr>
              <w:rPr>
                <w:rFonts w:ascii="Cambria Math" w:eastAsia="Times New Roman" w:hAnsi="Cambria Math" w:cs="Times New Roman"/>
                <w:i/>
              </w:rPr>
            </m:ctrlPr>
          </m:sSubSupPr>
          <m:e>
            <m:r>
              <w:rPr>
                <w:rFonts w:ascii="Cambria Math" w:eastAsia="Times New Roman" w:hAnsi="Cambria Math" w:cs="Times New Roman"/>
              </w:rPr>
              <m:t>…, x</m:t>
            </m:r>
          </m:e>
          <m:sub>
            <m:r>
              <w:rPr>
                <w:rFonts w:ascii="Cambria Math" w:eastAsia="Times New Roman" w:hAnsi="Cambria Math" w:cs="Times New Roman"/>
              </w:rPr>
              <m:t>i</m:t>
            </m:r>
          </m:sub>
          <m:sup>
            <m:r>
              <w:rPr>
                <w:rFonts w:ascii="Cambria Math" w:eastAsia="Times New Roman" w:hAnsi="Cambria Math" w:cs="Times New Roman"/>
              </w:rPr>
              <m:t>B</m:t>
            </m:r>
          </m:sup>
        </m:sSubSup>
        <m:r>
          <w:rPr>
            <w:rFonts w:ascii="Cambria Math" w:eastAsia="Times New Roman" w:hAnsi="Cambria Math" w:cs="Times New Roman"/>
          </w:rPr>
          <m:t xml:space="preserve">, …, </m:t>
        </m:r>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N</m:t>
            </m:r>
          </m:sub>
          <m:sup>
            <m:r>
              <w:rPr>
                <w:rFonts w:ascii="Cambria Math" w:eastAsia="Times New Roman" w:hAnsi="Cambria Math" w:cs="Times New Roman"/>
              </w:rPr>
              <m:t>B</m:t>
            </m:r>
          </m:sup>
        </m:sSubSup>
        <m:r>
          <w:rPr>
            <w:rFonts w:ascii="Cambria Math" w:eastAsia="Times New Roman" w:hAnsi="Cambria Math" w:cs="Times New Roman"/>
          </w:rPr>
          <m:t>)</m:t>
        </m:r>
      </m:oMath>
      <w:r>
        <w:rPr>
          <w:rFonts w:ascii="Times New Roman" w:eastAsia="Times New Roman" w:hAnsi="Times New Roman" w:cs="Times New Roman"/>
        </w:rPr>
        <w:t xml:space="preserve">                                                                                                          (1.1)</w:t>
      </w:r>
    </w:p>
    <w:p w14:paraId="22A85D1F" w14:textId="77777777" w:rsidR="003613DD" w:rsidRPr="00AE401F"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R</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1</m:t>
            </m:r>
          </m:sub>
          <m:sup>
            <m:r>
              <w:rPr>
                <w:rFonts w:ascii="Cambria Math" w:eastAsia="Times New Roman" w:hAnsi="Cambria Math" w:cs="Times New Roman"/>
              </w:rPr>
              <m:t>R</m:t>
            </m:r>
          </m:sup>
        </m:sSubSup>
        <m:r>
          <w:rPr>
            <w:rFonts w:ascii="Cambria Math" w:eastAsia="Times New Roman" w:hAnsi="Cambria Math" w:cs="Times New Roman"/>
          </w:rPr>
          <m:t xml:space="preserve">, </m:t>
        </m:r>
        <m:sSubSup>
          <m:sSubSupPr>
            <m:ctrlPr>
              <w:rPr>
                <w:rFonts w:ascii="Cambria Math" w:eastAsia="Times New Roman" w:hAnsi="Cambria Math" w:cs="Times New Roman"/>
                <w:i/>
              </w:rPr>
            </m:ctrlPr>
          </m:sSubSupPr>
          <m:e>
            <m:r>
              <w:rPr>
                <w:rFonts w:ascii="Cambria Math" w:eastAsia="Times New Roman" w:hAnsi="Cambria Math" w:cs="Times New Roman"/>
              </w:rPr>
              <m:t>…, x</m:t>
            </m:r>
          </m:e>
          <m:sub>
            <m:r>
              <w:rPr>
                <w:rFonts w:ascii="Cambria Math" w:eastAsia="Times New Roman" w:hAnsi="Cambria Math" w:cs="Times New Roman"/>
              </w:rPr>
              <m:t>i</m:t>
            </m:r>
          </m:sub>
          <m:sup>
            <m:r>
              <w:rPr>
                <w:rFonts w:ascii="Cambria Math" w:eastAsia="Times New Roman" w:hAnsi="Cambria Math" w:cs="Times New Roman"/>
              </w:rPr>
              <m:t>R</m:t>
            </m:r>
          </m:sup>
        </m:sSubSup>
        <m:r>
          <w:rPr>
            <w:rFonts w:ascii="Cambria Math" w:eastAsia="Times New Roman" w:hAnsi="Cambria Math" w:cs="Times New Roman"/>
          </w:rPr>
          <m:t xml:space="preserve">, …, </m:t>
        </m:r>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N</m:t>
            </m:r>
          </m:sub>
          <m:sup>
            <m:r>
              <w:rPr>
                <w:rFonts w:ascii="Cambria Math" w:eastAsia="Times New Roman" w:hAnsi="Cambria Math" w:cs="Times New Roman"/>
              </w:rPr>
              <m:t>R</m:t>
            </m:r>
          </m:sup>
        </m:sSubSup>
        <m:r>
          <w:rPr>
            <w:rFonts w:ascii="Cambria Math" w:eastAsia="Times New Roman" w:hAnsi="Cambria Math" w:cs="Times New Roman"/>
          </w:rPr>
          <m:t>)</m:t>
        </m:r>
      </m:oMath>
      <w:r>
        <w:rPr>
          <w:rFonts w:ascii="Times New Roman" w:eastAsia="Times New Roman" w:hAnsi="Times New Roman" w:cs="Times New Roman"/>
        </w:rPr>
        <w:t xml:space="preserve">                                                                                                          (1.2)</w:t>
      </w:r>
    </w:p>
    <w:p w14:paraId="30093DC3" w14:textId="4C2355F0"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raw digestion signals were then normalized by the mean of non-zero read counts inside </w:t>
      </w:r>
      <w:r w:rsidR="00D334FE">
        <w:rPr>
          <w:rFonts w:ascii="Times New Roman" w:eastAsia="Times New Roman" w:hAnsi="Times New Roman" w:cs="Times New Roman"/>
        </w:rPr>
        <w:t xml:space="preserve">a </w:t>
      </w:r>
      <w:r>
        <w:rPr>
          <w:rFonts w:ascii="Times New Roman" w:eastAsia="Times New Roman" w:hAnsi="Times New Roman" w:cs="Times New Roman"/>
        </w:rPr>
        <w:t xml:space="preserve">surrounding 10kb window </w:t>
      </w:r>
      <m:oMath>
        <m:r>
          <w:rPr>
            <w:rFonts w:ascii="Cambria Math" w:eastAsia="Times New Roman" w:hAnsi="Cambria Math" w:cs="Times New Roman"/>
          </w:rPr>
          <m:t>W</m:t>
        </m:r>
      </m:oMath>
      <w:r>
        <w:rPr>
          <w:rFonts w:ascii="Times New Roman" w:eastAsia="Times New Roman" w:hAnsi="Times New Roman" w:cs="Times New Roman"/>
        </w:rPr>
        <w:t xml:space="preserve"> (1.3) and smoothed using </w:t>
      </w:r>
      <w:r w:rsidR="00D334FE">
        <w:rPr>
          <w:rFonts w:ascii="Times New Roman" w:eastAsia="Times New Roman" w:hAnsi="Times New Roman" w:cs="Times New Roman"/>
        </w:rPr>
        <w:t xml:space="preserve">the </w:t>
      </w:r>
      <w:r>
        <w:rPr>
          <w:rFonts w:ascii="Times New Roman" w:eastAsia="Times New Roman" w:hAnsi="Times New Roman" w:cs="Times New Roman"/>
        </w:rPr>
        <w:t xml:space="preserve">local regression function LOESS from R with </w:t>
      </w:r>
      <w:r w:rsidR="00D334FE">
        <w:rPr>
          <w:rFonts w:ascii="Times New Roman" w:eastAsia="Times New Roman" w:hAnsi="Times New Roman" w:cs="Times New Roman"/>
        </w:rPr>
        <w:t xml:space="preserve">a </w:t>
      </w:r>
      <w:r w:rsidRPr="005F0CE1">
        <w:rPr>
          <w:rFonts w:ascii="Times New Roman" w:eastAsia="Times New Roman" w:hAnsi="Times New Roman" w:cs="Times New Roman"/>
        </w:rPr>
        <w:t>degree of the local polynomial</w:t>
      </w:r>
      <w:r>
        <w:rPr>
          <w:rFonts w:ascii="Times New Roman" w:eastAsia="Times New Roman" w:hAnsi="Times New Roman" w:cs="Times New Roman"/>
        </w:rPr>
        <w:t xml:space="preserve"> = 2 and a small span </w:t>
      </w:r>
      <w:r w:rsidR="00D334FE">
        <w:rPr>
          <w:rFonts w:ascii="Times New Roman" w:eastAsia="Times New Roman" w:hAnsi="Times New Roman" w:cs="Times New Roman"/>
        </w:rPr>
        <w:t xml:space="preserve">to allow </w:t>
      </w:r>
      <w:r>
        <w:rPr>
          <w:rFonts w:ascii="Times New Roman" w:eastAsia="Times New Roman" w:hAnsi="Times New Roman" w:cs="Times New Roman"/>
        </w:rPr>
        <w:t xml:space="preserve">30 surrounding points in the fitting. The resulting signals were saved as </w:t>
      </w:r>
      <w:r w:rsidR="00D334FE">
        <w:rPr>
          <w:rFonts w:ascii="Times New Roman" w:eastAsia="Times New Roman" w:hAnsi="Times New Roman" w:cs="Times New Roman"/>
        </w:rPr>
        <w:t xml:space="preserve">a </w:t>
      </w:r>
      <w:r>
        <w:rPr>
          <w:rFonts w:ascii="Times New Roman" w:eastAsia="Times New Roman" w:hAnsi="Times New Roman" w:cs="Times New Roman"/>
        </w:rPr>
        <w:t>read count file that was used in TRACE.</w:t>
      </w:r>
    </w:p>
    <w:p w14:paraId="6D9330F6" w14:textId="48388CE1"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i</m:t>
            </m:r>
          </m:sub>
          <m:sup>
            <m:r>
              <w:rPr>
                <w:rFonts w:ascii="Cambria Math" w:eastAsia="Times New Roman" w:hAnsi="Cambria Math" w:cs="Times New Roman"/>
              </w:rPr>
              <m:t>R∙norm</m:t>
            </m:r>
          </m:sup>
        </m:sSubSup>
        <m:r>
          <w:rPr>
            <w:rFonts w:ascii="Cambria Math" w:eastAsia="Times New Roman" w:hAnsi="Cambria Math" w:cs="Times New Roman"/>
          </w:rPr>
          <m:t>=</m:t>
        </m:r>
        <m:f>
          <m:fPr>
            <m:ctrlPr>
              <w:rPr>
                <w:rFonts w:ascii="Cambria Math" w:eastAsia="Times New Roman" w:hAnsi="Cambria Math" w:cs="Times New Roman"/>
                <w:i/>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i</m:t>
                </m:r>
              </m:sub>
              <m:sup>
                <m:r>
                  <w:rPr>
                    <w:rFonts w:ascii="Cambria Math" w:eastAsia="Times New Roman" w:hAnsi="Cambria Math" w:cs="Times New Roman"/>
                  </w:rPr>
                  <m:t>R</m:t>
                </m:r>
              </m:sup>
            </m:sSubSup>
          </m:num>
          <m:den>
            <m:f>
              <m:fPr>
                <m:type m:val="lin"/>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j∈W</m:t>
                    </m:r>
                  </m:sub>
                  <m:sup/>
                  <m:e>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j</m:t>
                        </m:r>
                      </m:sub>
                      <m:sup>
                        <m:r>
                          <w:rPr>
                            <w:rFonts w:ascii="Cambria Math" w:eastAsia="Times New Roman" w:hAnsi="Cambria Math" w:cs="Times New Roman"/>
                          </w:rPr>
                          <m:t>R</m:t>
                        </m:r>
                      </m:sup>
                    </m:sSubSup>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j∈W</m:t>
                    </m:r>
                  </m:sub>
                  <m:sup/>
                  <m:e>
                    <m:r>
                      <w:rPr>
                        <w:rFonts w:ascii="Cambria Math" w:eastAsia="Times New Roman" w:hAnsi="Cambria Math" w:cs="Times New Roman"/>
                      </w:rPr>
                      <m:t>1(</m:t>
                    </m:r>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j</m:t>
                        </m:r>
                      </m:sub>
                      <m:sup>
                        <m:r>
                          <w:rPr>
                            <w:rFonts w:ascii="Cambria Math" w:eastAsia="Times New Roman" w:hAnsi="Cambria Math" w:cs="Times New Roman"/>
                          </w:rPr>
                          <m:t>R</m:t>
                        </m:r>
                      </m:sup>
                    </m:sSubSup>
                    <m:r>
                      <w:rPr>
                        <w:rFonts w:ascii="Cambria Math" w:eastAsia="Times New Roman" w:hAnsi="Cambria Math" w:cs="Times New Roman"/>
                      </w:rPr>
                      <m:t>&gt;0)</m:t>
                    </m:r>
                  </m:e>
                </m:nary>
              </m:den>
            </m:f>
          </m:den>
        </m:f>
      </m:oMath>
      <w:r>
        <w:rPr>
          <w:rFonts w:ascii="Times New Roman" w:eastAsia="Times New Roman" w:hAnsi="Times New Roman" w:cs="Times New Roman"/>
        </w:rPr>
        <w:t xml:space="preserve">                                                                                          </w:t>
      </w:r>
      <w:r w:rsidR="00613779">
        <w:rPr>
          <w:rFonts w:ascii="Times New Roman" w:eastAsia="Times New Roman" w:hAnsi="Times New Roman" w:cs="Times New Roman"/>
        </w:rPr>
        <w:t xml:space="preserve"> </w:t>
      </w:r>
      <w:r>
        <w:rPr>
          <w:rFonts w:ascii="Times New Roman" w:eastAsia="Times New Roman" w:hAnsi="Times New Roman" w:cs="Times New Roman"/>
        </w:rPr>
        <w:t xml:space="preserve">     (1.3)</w:t>
      </w:r>
    </w:p>
    <w:p w14:paraId="42CA4660" w14:textId="110B3B55"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      We also applied within-dataset normalization (1.4) on the bias corrected signals by </w:t>
      </w:r>
      <w:r w:rsidR="00D334FE">
        <w:rPr>
          <w:rFonts w:ascii="Times New Roman" w:eastAsia="Times New Roman" w:hAnsi="Times New Roman" w:cs="Times New Roman"/>
        </w:rPr>
        <w:t xml:space="preserve">using the </w:t>
      </w:r>
      <w:r>
        <w:rPr>
          <w:rFonts w:ascii="Times New Roman" w:eastAsia="Times New Roman" w:hAnsi="Times New Roman" w:cs="Times New Roman"/>
        </w:rPr>
        <w:t xml:space="preserve">surrounding 10kb window, as well as between-dataset normalization (1.5) based on kth percentile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L</m:t>
            </m:r>
          </m:sub>
          <m:sup>
            <m:r>
              <w:rPr>
                <w:rFonts w:ascii="Cambria Math" w:eastAsia="Times New Roman" w:hAnsi="Cambria Math" w:cs="Times New Roman"/>
              </w:rPr>
              <m:t>k</m:t>
            </m:r>
          </m:sup>
        </m:sSubSup>
      </m:oMath>
      <w:r>
        <w:rPr>
          <w:rFonts w:ascii="Times New Roman" w:eastAsia="Times New Roman" w:hAnsi="Times New Roman" w:cs="Times New Roman"/>
        </w:rPr>
        <w:t xml:space="preserve"> and standard deviation </w:t>
      </w:r>
      <m:oMath>
        <m:sSub>
          <m:sSubPr>
            <m:ctrlPr>
              <w:rPr>
                <w:rFonts w:ascii="Cambria Math" w:eastAsia="Times New Roman" w:hAnsi="Cambria Math" w:cs="Times New Roman"/>
                <w:i/>
              </w:rPr>
            </m:ctrlPr>
          </m:sSubPr>
          <m:e>
            <m:r>
              <w:rPr>
                <w:rFonts w:ascii="Cambria Math" w:eastAsia="Times New Roman" w:hAnsi="Cambria Math" w:cs="Times New Roman"/>
              </w:rPr>
              <m:t>σ</m:t>
            </m:r>
          </m:e>
          <m:sub>
            <m:r>
              <w:rPr>
                <w:rFonts w:ascii="Cambria Math" w:eastAsia="Times New Roman" w:hAnsi="Cambria Math" w:cs="Times New Roman"/>
              </w:rPr>
              <m:t>L</m:t>
            </m:r>
          </m:sub>
        </m:sSub>
      </m:oMath>
      <w:r>
        <w:rPr>
          <w:rFonts w:ascii="Times New Roman" w:eastAsia="Times New Roman" w:hAnsi="Times New Roman" w:cs="Times New Roman"/>
        </w:rPr>
        <w:t xml:space="preserve"> of the </w:t>
      </w:r>
      <w:r w:rsidR="008C4EFD">
        <w:rPr>
          <w:rFonts w:ascii="Times New Roman" w:eastAsia="Times New Roman" w:hAnsi="Times New Roman" w:cs="Times New Roman"/>
        </w:rPr>
        <w:t>ATAC/</w:t>
      </w:r>
      <w:r>
        <w:rPr>
          <w:rFonts w:ascii="Times New Roman" w:eastAsia="Times New Roman" w:hAnsi="Times New Roman" w:cs="Times New Roman"/>
        </w:rPr>
        <w:t xml:space="preserve">DNase-seq peak </w:t>
      </w:r>
      <m:oMath>
        <m:r>
          <w:rPr>
            <w:rFonts w:ascii="Cambria Math" w:eastAsia="Times New Roman" w:hAnsi="Cambria Math" w:cs="Times New Roman"/>
          </w:rPr>
          <m:t>L</m:t>
        </m:r>
      </m:oMath>
      <w:r>
        <w:rPr>
          <w:rFonts w:ascii="Times New Roman" w:eastAsia="Times New Roman" w:hAnsi="Times New Roman" w:cs="Times New Roman"/>
        </w:rPr>
        <w:t xml:space="preserve"> or region of interest that contains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oMath>
      <w:r>
        <w:rPr>
          <w:rFonts w:ascii="Times New Roman" w:eastAsia="Times New Roman" w:hAnsi="Times New Roman" w:cs="Times New Roman"/>
        </w:rPr>
        <w:t xml:space="preserve">. </w:t>
      </w:r>
      <w:r w:rsidRPr="004B7CE2">
        <w:rPr>
          <w:rFonts w:ascii="Times New Roman" w:eastAsia="Times New Roman" w:hAnsi="Times New Roman" w:cs="Times New Roman"/>
        </w:rPr>
        <w:t>R function LOESS</w:t>
      </w:r>
      <w:r>
        <w:rPr>
          <w:rFonts w:ascii="Times New Roman" w:eastAsia="Times New Roman" w:hAnsi="Times New Roman" w:cs="Times New Roman"/>
        </w:rPr>
        <w:t xml:space="preserve"> was then applied on </w:t>
      </w:r>
      <w:r w:rsidR="00D334FE">
        <w:rPr>
          <w:rFonts w:ascii="Times New Roman" w:eastAsia="Times New Roman" w:hAnsi="Times New Roman" w:cs="Times New Roman"/>
        </w:rPr>
        <w:t xml:space="preserve">the </w:t>
      </w:r>
      <w:r>
        <w:rPr>
          <w:rFonts w:ascii="Times New Roman" w:eastAsia="Times New Roman" w:hAnsi="Times New Roman" w:cs="Times New Roman"/>
        </w:rPr>
        <w:t xml:space="preserve">normalized signal </w:t>
      </w:r>
      <m:oMath>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i</m:t>
            </m:r>
          </m:sub>
          <m:sup>
            <m:r>
              <w:rPr>
                <w:rFonts w:ascii="Cambria Math" w:eastAsia="Times New Roman" w:hAnsi="Cambria Math" w:cs="Times New Roman"/>
              </w:rPr>
              <m:t>B∙norm2</m:t>
            </m:r>
          </m:sup>
        </m:sSubSup>
      </m:oMath>
      <w:r>
        <w:rPr>
          <w:rFonts w:ascii="Times New Roman" w:eastAsia="Times New Roman" w:hAnsi="Times New Roman" w:cs="Times New Roman"/>
        </w:rPr>
        <w:t xml:space="preserve"> for local regression. </w:t>
      </w:r>
    </w:p>
    <w:p w14:paraId="64FAB833" w14:textId="3C816842"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i</m:t>
            </m:r>
          </m:sub>
          <m:sup>
            <m:r>
              <w:rPr>
                <w:rFonts w:ascii="Cambria Math" w:eastAsia="Times New Roman" w:hAnsi="Cambria Math" w:cs="Times New Roman"/>
              </w:rPr>
              <m:t>B∙norm1</m:t>
            </m:r>
          </m:sup>
        </m:sSubSup>
        <m:r>
          <w:rPr>
            <w:rFonts w:ascii="Cambria Math" w:eastAsia="Times New Roman" w:hAnsi="Cambria Math" w:cs="Times New Roman"/>
          </w:rPr>
          <m:t>=</m:t>
        </m:r>
        <m:f>
          <m:fPr>
            <m:ctrlPr>
              <w:rPr>
                <w:rFonts w:ascii="Cambria Math" w:eastAsia="Times New Roman" w:hAnsi="Cambria Math" w:cs="Times New Roman"/>
                <w:i/>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i</m:t>
                </m:r>
              </m:sub>
              <m:sup>
                <m:r>
                  <w:rPr>
                    <w:rFonts w:ascii="Cambria Math" w:eastAsia="Times New Roman" w:hAnsi="Cambria Math" w:cs="Times New Roman"/>
                  </w:rPr>
                  <m:t>B</m:t>
                </m:r>
              </m:sup>
            </m:sSubSup>
          </m:num>
          <m:den>
            <m:f>
              <m:fPr>
                <m:type m:val="lin"/>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j∈W</m:t>
                    </m:r>
                  </m:sub>
                  <m:sup/>
                  <m:e>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j</m:t>
                        </m:r>
                      </m:sub>
                      <m:sup>
                        <m:r>
                          <w:rPr>
                            <w:rFonts w:ascii="Cambria Math" w:eastAsia="Times New Roman" w:hAnsi="Cambria Math" w:cs="Times New Roman"/>
                          </w:rPr>
                          <m:t>B</m:t>
                        </m:r>
                      </m:sup>
                    </m:sSubSup>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j∈W</m:t>
                    </m:r>
                  </m:sub>
                  <m:sup/>
                  <m:e>
                    <m:r>
                      <w:rPr>
                        <w:rFonts w:ascii="Cambria Math" w:eastAsia="Times New Roman" w:hAnsi="Cambria Math" w:cs="Times New Roman"/>
                      </w:rPr>
                      <m:t>1(</m:t>
                    </m:r>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j</m:t>
                        </m:r>
                      </m:sub>
                      <m:sup>
                        <m:r>
                          <w:rPr>
                            <w:rFonts w:ascii="Cambria Math" w:eastAsia="Times New Roman" w:hAnsi="Cambria Math" w:cs="Times New Roman"/>
                          </w:rPr>
                          <m:t>B</m:t>
                        </m:r>
                      </m:sup>
                    </m:sSubSup>
                    <m:r>
                      <w:rPr>
                        <w:rFonts w:ascii="Cambria Math" w:eastAsia="Times New Roman" w:hAnsi="Cambria Math" w:cs="Times New Roman"/>
                      </w:rPr>
                      <m:t>&gt;0)</m:t>
                    </m:r>
                  </m:e>
                </m:nary>
              </m:den>
            </m:f>
          </m:den>
        </m:f>
      </m:oMath>
      <w:r>
        <w:rPr>
          <w:rFonts w:ascii="Times New Roman" w:eastAsia="Times New Roman" w:hAnsi="Times New Roman" w:cs="Times New Roman"/>
        </w:rPr>
        <w:t xml:space="preserve">                                                                                         </w:t>
      </w:r>
      <w:r w:rsidR="00613779">
        <w:rPr>
          <w:rFonts w:ascii="Times New Roman" w:eastAsia="Times New Roman" w:hAnsi="Times New Roman" w:cs="Times New Roman"/>
        </w:rPr>
        <w:t xml:space="preserve"> </w:t>
      </w:r>
      <w:r>
        <w:rPr>
          <w:rFonts w:ascii="Times New Roman" w:eastAsia="Times New Roman" w:hAnsi="Times New Roman" w:cs="Times New Roman"/>
        </w:rPr>
        <w:t xml:space="preserve">    (1.4)</w:t>
      </w:r>
    </w:p>
    <w:p w14:paraId="017968E1" w14:textId="77777777" w:rsidR="003613DD" w:rsidRPr="00E646AB"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i</m:t>
            </m:r>
          </m:sub>
          <m:sup>
            <m:r>
              <w:rPr>
                <w:rFonts w:ascii="Cambria Math" w:eastAsia="Times New Roman" w:hAnsi="Cambria Math" w:cs="Times New Roman"/>
              </w:rPr>
              <m:t>B∙norm2</m:t>
            </m:r>
          </m:sup>
        </m:sSubSup>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i</m:t>
                    </m:r>
                  </m:sub>
                  <m:sup>
                    <m:r>
                      <w:rPr>
                        <w:rFonts w:ascii="Cambria Math" w:eastAsia="Times New Roman" w:hAnsi="Cambria Math" w:cs="Times New Roman"/>
                      </w:rPr>
                      <m:t>B∙norm1</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L</m:t>
                    </m:r>
                  </m:sub>
                  <m:sup>
                    <m:r>
                      <w:rPr>
                        <w:rFonts w:ascii="Cambria Math" w:eastAsia="Times New Roman" w:hAnsi="Cambria Math" w:cs="Times New Roman"/>
                      </w:rPr>
                      <m:t>k</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σ</m:t>
                    </m:r>
                  </m:e>
                  <m:sub>
                    <m:r>
                      <w:rPr>
                        <w:rFonts w:ascii="Cambria Math" w:eastAsia="Times New Roman" w:hAnsi="Cambria Math" w:cs="Times New Roman"/>
                      </w:rPr>
                      <m:t>L</m:t>
                    </m:r>
                  </m:sub>
                </m:sSub>
              </m:sup>
            </m:sSup>
          </m:den>
        </m:f>
      </m:oMath>
      <w:r>
        <w:rPr>
          <w:rFonts w:ascii="Times New Roman" w:eastAsia="Times New Roman" w:hAnsi="Times New Roman" w:cs="Times New Roman"/>
        </w:rPr>
        <w:t xml:space="preserve">                                                                                               (1.5)</w:t>
      </w:r>
    </w:p>
    <w:p w14:paraId="29B925E1" w14:textId="02A4A31F"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The normalized and smoothed bias-corrected signals were then used to calculate derivatives using</w:t>
      </w:r>
      <w:r w:rsidR="00D334FE">
        <w:rPr>
          <w:rFonts w:ascii="Times New Roman" w:eastAsia="Times New Roman" w:hAnsi="Times New Roman" w:cs="Times New Roman"/>
        </w:rPr>
        <w:t xml:space="preserve"> the</w:t>
      </w:r>
      <w:r>
        <w:rPr>
          <w:rFonts w:ascii="Times New Roman" w:eastAsia="Times New Roman" w:hAnsi="Times New Roman" w:cs="Times New Roman"/>
        </w:rPr>
        <w:t xml:space="preserve"> </w:t>
      </w:r>
      <w:proofErr w:type="spellStart"/>
      <w:r>
        <w:rPr>
          <w:rFonts w:ascii="Times New Roman" w:eastAsia="Times New Roman" w:hAnsi="Times New Roman" w:cs="Times New Roman"/>
        </w:rPr>
        <w:t>S</w:t>
      </w:r>
      <w:r w:rsidRPr="008139EF">
        <w:rPr>
          <w:rFonts w:ascii="Times New Roman" w:eastAsia="Times New Roman" w:hAnsi="Times New Roman" w:cs="Times New Roman"/>
        </w:rPr>
        <w:t>avitzky-</w:t>
      </w:r>
      <w:r>
        <w:rPr>
          <w:rFonts w:ascii="Times New Roman" w:eastAsia="Times New Roman" w:hAnsi="Times New Roman" w:cs="Times New Roman"/>
        </w:rPr>
        <w:t>G</w:t>
      </w:r>
      <w:r w:rsidRPr="008139EF">
        <w:rPr>
          <w:rFonts w:ascii="Times New Roman" w:eastAsia="Times New Roman" w:hAnsi="Times New Roman" w:cs="Times New Roman"/>
        </w:rPr>
        <w:t>olay</w:t>
      </w:r>
      <w:proofErr w:type="spellEnd"/>
      <w:r w:rsidRPr="008139EF">
        <w:rPr>
          <w:rFonts w:ascii="Times New Roman" w:eastAsia="Times New Roman" w:hAnsi="Times New Roman" w:cs="Times New Roman"/>
        </w:rPr>
        <w:t xml:space="preserve"> filter</w:t>
      </w:r>
      <w:r>
        <w:rPr>
          <w:rFonts w:ascii="Times New Roman" w:eastAsia="Times New Roman" w:hAnsi="Times New Roman" w:cs="Times New Roman"/>
        </w:rPr>
        <w:t xml:space="preserve"> from </w:t>
      </w:r>
      <w:r w:rsidR="00D334FE">
        <w:rPr>
          <w:rFonts w:ascii="Times New Roman" w:eastAsia="Times New Roman" w:hAnsi="Times New Roman" w:cs="Times New Roman"/>
        </w:rPr>
        <w:t xml:space="preserve">the </w:t>
      </w:r>
      <w:r w:rsidRPr="00AD2A6D">
        <w:rPr>
          <w:rFonts w:ascii="Times New Roman" w:eastAsia="Times New Roman" w:hAnsi="Times New Roman" w:cs="Times New Roman"/>
        </w:rPr>
        <w:t xml:space="preserve">python package </w:t>
      </w:r>
      <w:proofErr w:type="spellStart"/>
      <w:r w:rsidRPr="00AD2A6D">
        <w:rPr>
          <w:rFonts w:ascii="Times New Roman" w:eastAsia="Times New Roman" w:hAnsi="Times New Roman" w:cs="Times New Roman"/>
        </w:rPr>
        <w:t>Scipy</w:t>
      </w:r>
      <w:proofErr w:type="spellEnd"/>
      <w:r>
        <w:rPr>
          <w:rFonts w:ascii="Times New Roman" w:eastAsia="Times New Roman" w:hAnsi="Times New Roman" w:cs="Times New Roman"/>
        </w:rPr>
        <w:t xml:space="preserve">. This method fits data into a second order polynomial with </w:t>
      </w:r>
      <w:r w:rsidR="00D334FE">
        <w:rPr>
          <w:rFonts w:ascii="Times New Roman" w:eastAsia="Times New Roman" w:hAnsi="Times New Roman" w:cs="Times New Roman"/>
        </w:rPr>
        <w:t xml:space="preserve">a </w:t>
      </w:r>
      <w:r>
        <w:rPr>
          <w:rFonts w:ascii="Times New Roman" w:eastAsia="Times New Roman" w:hAnsi="Times New Roman" w:cs="Times New Roman"/>
        </w:rPr>
        <w:t>window size of 9. The</w:t>
      </w:r>
      <w:r w:rsidR="00D334FE">
        <w:rPr>
          <w:rFonts w:ascii="Times New Roman" w:eastAsia="Times New Roman" w:hAnsi="Times New Roman" w:cs="Times New Roman"/>
        </w:rPr>
        <w:t xml:space="preserve"> </w:t>
      </w:r>
      <w:r>
        <w:rPr>
          <w:rFonts w:ascii="Times New Roman" w:eastAsia="Times New Roman" w:hAnsi="Times New Roman" w:cs="Times New Roman"/>
        </w:rPr>
        <w:t xml:space="preserve">values were stored in </w:t>
      </w:r>
      <w:r w:rsidR="00D334FE">
        <w:rPr>
          <w:rFonts w:ascii="Times New Roman" w:eastAsia="Times New Roman" w:hAnsi="Times New Roman" w:cs="Times New Roman"/>
        </w:rPr>
        <w:t xml:space="preserve">a </w:t>
      </w:r>
      <w:r>
        <w:rPr>
          <w:rFonts w:ascii="Times New Roman" w:eastAsia="Times New Roman" w:hAnsi="Times New Roman" w:cs="Times New Roman"/>
        </w:rPr>
        <w:t>deviation file and used as input data in TRACE.</w:t>
      </w:r>
    </w:p>
    <w:p w14:paraId="3EEEEDAD" w14:textId="77777777" w:rsidR="003613DD" w:rsidRPr="00E82744" w:rsidRDefault="003613DD" w:rsidP="003613DD">
      <w:pPr>
        <w:spacing w:line="480" w:lineRule="auto"/>
        <w:rPr>
          <w:rFonts w:ascii="Times New Roman" w:eastAsia="Times New Roman" w:hAnsi="Times New Roman" w:cs="Times New Roman"/>
        </w:rPr>
      </w:pPr>
    </w:p>
    <w:p w14:paraId="6F20C905" w14:textId="77777777" w:rsidR="003613DD" w:rsidRDefault="003613DD" w:rsidP="003613DD">
      <w:pPr>
        <w:pStyle w:val="ListParagraph"/>
        <w:numPr>
          <w:ilvl w:val="0"/>
          <w:numId w:val="10"/>
        </w:numPr>
        <w:spacing w:line="480" w:lineRule="auto"/>
        <w:rPr>
          <w:rFonts w:ascii="Times New Roman" w:eastAsia="Times New Roman" w:hAnsi="Times New Roman" w:cs="Times New Roman"/>
          <w:b/>
          <w:bCs/>
        </w:rPr>
      </w:pPr>
      <w:r w:rsidRPr="006B4A69">
        <w:rPr>
          <w:rFonts w:ascii="Times New Roman" w:eastAsia="Times New Roman" w:hAnsi="Times New Roman" w:cs="Times New Roman"/>
          <w:b/>
          <w:bCs/>
        </w:rPr>
        <w:t xml:space="preserve">Hidden Markov Model for footprinting </w:t>
      </w:r>
    </w:p>
    <w:p w14:paraId="57CCABC4" w14:textId="77777777" w:rsidR="003613DD" w:rsidRPr="006B4A69" w:rsidRDefault="003613DD" w:rsidP="003613DD">
      <w:pPr>
        <w:spacing w:line="480" w:lineRule="auto"/>
        <w:rPr>
          <w:rFonts w:ascii="Times New Roman" w:eastAsia="Times New Roman" w:hAnsi="Times New Roman" w:cs="Times New Roman"/>
          <w:b/>
          <w:bCs/>
        </w:rPr>
      </w:pPr>
      <w:r>
        <w:rPr>
          <w:rFonts w:ascii="Times New Roman" w:eastAsia="Times New Roman" w:hAnsi="Times New Roman" w:cs="Times New Roman"/>
          <w:b/>
          <w:bCs/>
        </w:rPr>
        <w:t xml:space="preserve">2.1 Model parameters </w:t>
      </w:r>
    </w:p>
    <w:p w14:paraId="61E66E38" w14:textId="011281F4" w:rsidR="003613DD" w:rsidRDefault="003613DD" w:rsidP="003613DD">
      <w:pPr>
        <w:spacing w:line="480" w:lineRule="auto"/>
        <w:rPr>
          <w:rFonts w:ascii="Times New Roman" w:eastAsia="Times New Roman" w:hAnsi="Times New Roman" w:cs="Times New Roman"/>
          <w:iCs/>
        </w:rPr>
      </w:pPr>
      <w:r w:rsidRPr="002875D1">
        <w:rPr>
          <w:rFonts w:ascii="Times New Roman" w:eastAsia="Times New Roman" w:hAnsi="Times New Roman" w:cs="Times New Roman"/>
        </w:rPr>
        <w:t>Hidden Markov models</w:t>
      </w:r>
      <w:r>
        <w:rPr>
          <w:rFonts w:ascii="Times New Roman" w:eastAsia="Times New Roman" w:hAnsi="Times New Roman" w:cs="Times New Roman"/>
        </w:rPr>
        <w:t xml:space="preserve"> (HMM)</w:t>
      </w:r>
      <w:r w:rsidRPr="002875D1">
        <w:rPr>
          <w:rFonts w:ascii="Times New Roman" w:eastAsia="Times New Roman" w:hAnsi="Times New Roman" w:cs="Times New Roman"/>
        </w:rPr>
        <w:t xml:space="preserve"> </w:t>
      </w:r>
      <w:r w:rsidR="00D334FE">
        <w:rPr>
          <w:rFonts w:ascii="Times New Roman" w:eastAsia="Times New Roman" w:hAnsi="Times New Roman" w:cs="Times New Roman"/>
        </w:rPr>
        <w:t xml:space="preserve">are </w:t>
      </w:r>
      <w:r w:rsidRPr="002875D1">
        <w:rPr>
          <w:rFonts w:ascii="Times New Roman" w:eastAsia="Times New Roman" w:hAnsi="Times New Roman" w:cs="Times New Roman"/>
        </w:rPr>
        <w:t xml:space="preserve">widely applied in bioinformatics. </w:t>
      </w:r>
      <w:r>
        <w:rPr>
          <w:rFonts w:ascii="Times New Roman" w:eastAsia="Times New Roman" w:hAnsi="Times New Roman" w:cs="Times New Roman"/>
        </w:rPr>
        <w:t xml:space="preserve">It can </w:t>
      </w:r>
      <w:r w:rsidRPr="002875D1">
        <w:rPr>
          <w:rFonts w:ascii="Times New Roman" w:eastAsia="Times New Roman" w:hAnsi="Times New Roman" w:cs="Times New Roman"/>
        </w:rPr>
        <w:t xml:space="preserve">represent probability distributions over </w:t>
      </w:r>
      <w:r w:rsidR="00D334FE">
        <w:rPr>
          <w:rFonts w:ascii="Times New Roman" w:eastAsia="Times New Roman" w:hAnsi="Times New Roman" w:cs="Times New Roman"/>
        </w:rPr>
        <w:t xml:space="preserve">a </w:t>
      </w:r>
      <w:r w:rsidRPr="002875D1">
        <w:rPr>
          <w:rFonts w:ascii="Times New Roman" w:eastAsia="Times New Roman" w:hAnsi="Times New Roman" w:cs="Times New Roman"/>
        </w:rPr>
        <w:t xml:space="preserve">sequence of </w:t>
      </w:r>
      <w:r w:rsidRPr="00630C68">
        <w:rPr>
          <w:rFonts w:ascii="Times New Roman" w:eastAsia="Times New Roman" w:hAnsi="Times New Roman" w:cs="Times New Roman"/>
        </w:rPr>
        <w:t xml:space="preserve">observations </w:t>
      </w:r>
      <m:oMath>
        <m:r>
          <w:rPr>
            <w:rFonts w:ascii="Cambria Math" w:eastAsia="Times New Roman" w:hAnsi="Cambria Math" w:cs="Times New Roman"/>
          </w:rPr>
          <m:t>O</m:t>
        </m:r>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m:rPr>
                <m:sty m:val="p"/>
              </m:rPr>
              <w:rPr>
                <w:rFonts w:ascii="Cambria Math" w:eastAsia="Times New Roman" w:hAnsi="Cambria Math" w:cs="Times New Roman"/>
              </w:rPr>
              <m:t>1</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m:rPr>
                <m:sty m:val="p"/>
              </m:rPr>
              <w:rPr>
                <w:rFonts w:ascii="Cambria Math" w:eastAsia="Times New Roman" w:hAnsi="Cambria Math" w:cs="Times New Roman"/>
              </w:rPr>
              <m:t>2</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sub>
        </m:sSub>
        <m:r>
          <m:rPr>
            <m:sty m:val="p"/>
          </m:rPr>
          <w:rPr>
            <w:rFonts w:ascii="Cambria Math" w:eastAsia="Times New Roman" w:hAnsi="Cambria Math" w:cs="Times New Roman"/>
          </w:rPr>
          <m:t>)</m:t>
        </m:r>
      </m:oMath>
      <w:r w:rsidRPr="00630C68">
        <w:rPr>
          <w:rFonts w:ascii="Times New Roman" w:eastAsia="Times New Roman" w:hAnsi="Times New Roman" w:cs="Times New Roman"/>
        </w:rPr>
        <w:t xml:space="preserve">  generated by </w:t>
      </w:r>
      <w:r w:rsidR="00D334FE">
        <w:rPr>
          <w:rFonts w:ascii="Times New Roman" w:eastAsia="Times New Roman" w:hAnsi="Times New Roman" w:cs="Times New Roman"/>
        </w:rPr>
        <w:t xml:space="preserve">a </w:t>
      </w:r>
      <w:r w:rsidRPr="00630C68">
        <w:rPr>
          <w:rFonts w:ascii="Times New Roman" w:eastAsia="Times New Roman" w:hAnsi="Times New Roman" w:cs="Times New Roman"/>
        </w:rPr>
        <w:t xml:space="preserve">hidden state path </w:t>
      </w:r>
      <m:oMath>
        <m:r>
          <w:rPr>
            <w:rFonts w:ascii="Cambria Math" w:eastAsia="Times New Roman" w:hAnsi="Cambria Math" w:cs="Times New Roman"/>
          </w:rPr>
          <m:t>H</m:t>
        </m:r>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H</m:t>
            </m:r>
          </m:e>
          <m:sub>
            <m:r>
              <m:rPr>
                <m:sty m:val="p"/>
              </m:rPr>
              <w:rPr>
                <w:rFonts w:ascii="Cambria Math" w:eastAsia="Times New Roman" w:hAnsi="Cambria Math" w:cs="Times New Roman"/>
              </w:rPr>
              <m:t>1</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H</m:t>
            </m:r>
          </m:e>
          <m:sub>
            <m:r>
              <m:rPr>
                <m:sty m:val="p"/>
              </m:rPr>
              <w:rPr>
                <w:rFonts w:ascii="Cambria Math" w:eastAsia="Times New Roman" w:hAnsi="Cambria Math" w:cs="Times New Roman"/>
              </w:rPr>
              <m:t>2</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H</m:t>
            </m:r>
          </m:e>
          <m:sub>
            <m:r>
              <w:rPr>
                <w:rFonts w:ascii="Cambria Math" w:eastAsia="Times New Roman" w:hAnsi="Cambria Math" w:cs="Times New Roman"/>
              </w:rPr>
              <m:t>T</m:t>
            </m:r>
          </m:sub>
        </m:sSub>
        <m:r>
          <m:rPr>
            <m:sty m:val="p"/>
          </m:rPr>
          <w:rPr>
            <w:rFonts w:ascii="Cambria Math" w:eastAsia="Times New Roman" w:hAnsi="Cambria Math" w:cs="Times New Roman"/>
          </w:rPr>
          <m:t>)</m:t>
        </m:r>
      </m:oMath>
      <w:r>
        <w:rPr>
          <w:rFonts w:ascii="Times New Roman" w:eastAsia="Times New Roman" w:hAnsi="Times New Roman" w:cs="Times New Roman"/>
        </w:rPr>
        <w:t>. In TRACE, observations are our processed data and hidden states are different chromatin labels</w:t>
      </w:r>
      <w:r w:rsidR="00D334FE">
        <w:rPr>
          <w:rFonts w:ascii="Times New Roman" w:eastAsia="Times New Roman" w:hAnsi="Times New Roman" w:cs="Times New Roman"/>
        </w:rPr>
        <w:t>,</w:t>
      </w:r>
      <w:r>
        <w:rPr>
          <w:rFonts w:ascii="Times New Roman" w:eastAsia="Times New Roman" w:hAnsi="Times New Roman" w:cs="Times New Roman"/>
        </w:rPr>
        <w:t xml:space="preserve"> such as footprints and small peaks. </w:t>
      </w:r>
      <w:r w:rsidRPr="00431AED">
        <w:rPr>
          <w:rFonts w:ascii="Times New Roman" w:eastAsia="Times New Roman" w:hAnsi="Times New Roman" w:cs="Times New Roman"/>
        </w:rPr>
        <w:t>Observ</w:t>
      </w:r>
      <w:r>
        <w:rPr>
          <w:rFonts w:ascii="Times New Roman" w:eastAsia="Times New Roman" w:hAnsi="Times New Roman" w:cs="Times New Roman"/>
        </w:rPr>
        <w:t>ed features</w:t>
      </w:r>
      <w:r w:rsidRPr="00431AED">
        <w:rPr>
          <w:rFonts w:ascii="Times New Roman" w:eastAsia="Times New Roman" w:hAnsi="Times New Roman" w:cs="Times New Roman"/>
        </w:rPr>
        <w:t xml:space="preserve"> at </w:t>
      </w:r>
      <w:r>
        <w:rPr>
          <w:rFonts w:ascii="Times New Roman" w:eastAsia="Times New Roman" w:hAnsi="Times New Roman" w:cs="Times New Roman"/>
        </w:rPr>
        <w:t xml:space="preserve">each </w:t>
      </w:r>
      <w:r w:rsidRPr="00431AED">
        <w:rPr>
          <w:rFonts w:ascii="Times New Roman" w:eastAsia="Times New Roman" w:hAnsi="Times New Roman" w:cs="Times New Roman"/>
        </w:rPr>
        <w:t xml:space="preserve">genomic position </w:t>
      </w:r>
      <w:r>
        <w:rPr>
          <w:rFonts w:ascii="Times New Roman" w:eastAsia="Times New Roman" w:hAnsi="Times New Roman" w:cs="Times New Roman"/>
        </w:rPr>
        <w:t>t (</w:t>
      </w:r>
      <m:oMath>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r>
              <m:rPr>
                <m:sty m:val="p"/>
              </m:rPr>
              <w:rPr>
                <w:rFonts w:ascii="Cambria Math" w:eastAsia="Times New Roman" w:hAnsi="Cambria Math" w:cs="Times New Roman"/>
              </w:rPr>
              <m:t>,1</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r>
              <m:rPr>
                <m:sty m:val="p"/>
              </m:rPr>
              <w:rPr>
                <w:rFonts w:ascii="Cambria Math" w:eastAsia="Times New Roman" w:hAnsi="Cambria Math" w:cs="Times New Roman"/>
              </w:rPr>
              <m:t>.2</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r>
              <m:rPr>
                <m:sty m:val="p"/>
              </m:rPr>
              <w:rPr>
                <w:rFonts w:ascii="Cambria Math" w:eastAsia="Times New Roman" w:hAnsi="Cambria Math" w:cs="Times New Roman"/>
              </w:rPr>
              <m:t>,</m:t>
            </m:r>
            <m:r>
              <w:rPr>
                <w:rFonts w:ascii="Cambria Math" w:eastAsia="Times New Roman" w:hAnsi="Cambria Math" w:cs="Times New Roman"/>
              </w:rPr>
              <m:t>D</m:t>
            </m:r>
          </m:sub>
        </m:sSub>
        <m:r>
          <m:rPr>
            <m:sty m:val="p"/>
          </m:rPr>
          <w:rPr>
            <w:rFonts w:ascii="Cambria Math" w:eastAsia="Times New Roman" w:hAnsi="Cambria Math" w:cs="Times New Roman"/>
          </w:rPr>
          <m:t>)</m:t>
        </m:r>
      </m:oMath>
      <w:r w:rsidRPr="006B4A69">
        <w:rPr>
          <w:rFonts w:ascii="Times New Roman" w:eastAsia="Times New Roman" w:hAnsi="Times New Roman" w:cs="Times New Roman"/>
        </w:rPr>
        <w:t xml:space="preserve">) </w:t>
      </w:r>
      <w:r>
        <w:rPr>
          <w:rFonts w:ascii="Times New Roman" w:eastAsia="Times New Roman" w:hAnsi="Times New Roman" w:cs="Times New Roman"/>
        </w:rPr>
        <w:t xml:space="preserve">include </w:t>
      </w:r>
      <w:r w:rsidRPr="00431AED">
        <w:rPr>
          <w:rFonts w:ascii="Times New Roman" w:eastAsia="Times New Roman" w:hAnsi="Times New Roman" w:cs="Times New Roman"/>
        </w:rPr>
        <w:t>cut count</w:t>
      </w:r>
      <w:r>
        <w:rPr>
          <w:rFonts w:ascii="Times New Roman" w:eastAsia="Times New Roman" w:hAnsi="Times New Roman" w:cs="Times New Roman"/>
        </w:rPr>
        <w:t>, derivative</w:t>
      </w:r>
      <w:r w:rsidRPr="00431AED">
        <w:rPr>
          <w:rFonts w:ascii="Times New Roman" w:eastAsia="Times New Roman" w:hAnsi="Times New Roman" w:cs="Times New Roman"/>
        </w:rPr>
        <w:t xml:space="preserve"> of </w:t>
      </w:r>
      <w:r w:rsidR="008C4EFD">
        <w:rPr>
          <w:rFonts w:ascii="Times New Roman" w:eastAsia="Times New Roman" w:hAnsi="Times New Roman" w:cs="Times New Roman"/>
        </w:rPr>
        <w:t>ATAC/</w:t>
      </w:r>
      <w:r w:rsidRPr="00431AED">
        <w:rPr>
          <w:rFonts w:ascii="Times New Roman" w:eastAsia="Times New Roman" w:hAnsi="Times New Roman" w:cs="Times New Roman"/>
        </w:rPr>
        <w:t>DNase-seq cut counts</w:t>
      </w:r>
      <w:r w:rsidR="00D334FE">
        <w:rPr>
          <w:rFonts w:ascii="Times New Roman" w:eastAsia="Times New Roman" w:hAnsi="Times New Roman" w:cs="Times New Roman"/>
        </w:rPr>
        <w:t>,</w:t>
      </w:r>
      <w:r>
        <w:rPr>
          <w:rFonts w:ascii="Times New Roman" w:eastAsia="Times New Roman" w:hAnsi="Times New Roman" w:cs="Times New Roman"/>
        </w:rPr>
        <w:t xml:space="preserve"> and </w:t>
      </w:r>
      <w:r w:rsidRPr="00431AED">
        <w:rPr>
          <w:rFonts w:ascii="Times New Roman" w:eastAsia="Times New Roman" w:hAnsi="Times New Roman" w:cs="Times New Roman"/>
        </w:rPr>
        <w:t>PWM score</w:t>
      </w:r>
      <w:r>
        <w:rPr>
          <w:rFonts w:ascii="Times New Roman" w:eastAsia="Times New Roman" w:hAnsi="Times New Roman" w:cs="Times New Roman"/>
        </w:rPr>
        <w:t xml:space="preserve">. HMM parameters also include </w:t>
      </w:r>
      <w:r w:rsidRPr="00D02C46">
        <w:rPr>
          <w:rFonts w:ascii="Times New Roman" w:eastAsia="Times New Roman" w:hAnsi="Times New Roman" w:cs="Times New Roman"/>
        </w:rPr>
        <w:t>emission distribution</w:t>
      </w:r>
      <w:r>
        <w:rPr>
          <w:rFonts w:ascii="Times New Roman" w:eastAsia="Times New Roman" w:hAnsi="Times New Roman" w:cs="Times New Roman"/>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rPr>
              <m:t>b</m:t>
            </m:r>
          </m:e>
          <m:sub>
            <m:r>
              <w:rPr>
                <w:rFonts w:ascii="Cambria Math" w:eastAsia="Times New Roman" w:hAnsi="Cambria Math" w:cs="Times New Roman"/>
              </w:rPr>
              <m:t>i</m:t>
            </m:r>
          </m:sub>
        </m:sSub>
        <m:d>
          <m:dPr>
            <m:ctrlPr>
              <w:rPr>
                <w:rFonts w:ascii="Cambria Math" w:eastAsia="Times New Roman" w:hAnsi="Cambria Math" w:cs="Times New Roman"/>
                <w:i/>
                <w:iCs/>
              </w:rPr>
            </m:ctrlPr>
          </m:dPr>
          <m:e>
            <m:r>
              <w:rPr>
                <w:rFonts w:ascii="Cambria Math" w:eastAsia="Times New Roman" w:hAnsi="Cambria Math" w:cs="Times New Roman"/>
              </w:rPr>
              <m:t>k</m:t>
            </m:r>
          </m:e>
        </m:d>
        <m:r>
          <m:rPr>
            <m:sty m:val="p"/>
          </m:rPr>
          <w:rPr>
            <w:rFonts w:ascii="Cambria Math" w:eastAsia="Times New Roman" w:hAnsi="Cambria Math" w:cs="Times New Roman"/>
          </w:rPr>
          <m:t>=</m:t>
        </m:r>
        <m:r>
          <w:rPr>
            <w:rFonts w:ascii="Cambria Math" w:eastAsia="Times New Roman" w:hAnsi="Cambria Math" w:cs="Times New Roman"/>
          </w:rPr>
          <m:t>P</m:t>
        </m:r>
        <m:d>
          <m:dPr>
            <m:ctrlPr>
              <w:rPr>
                <w:rFonts w:ascii="Cambria Math" w:eastAsia="Times New Roman" w:hAnsi="Cambria Math" w:cs="Times New Roman"/>
                <w:i/>
                <w:iCs/>
              </w:rPr>
            </m:ctrlPr>
          </m:dPr>
          <m:e>
            <m:sSub>
              <m:sSubPr>
                <m:ctrlPr>
                  <w:rPr>
                    <w:rFonts w:ascii="Cambria Math" w:eastAsia="Times New Roman" w:hAnsi="Cambria Math" w:cs="Times New Roman"/>
                    <w:i/>
                    <w:iCs/>
                  </w:rPr>
                </m:ctrlPr>
              </m:sSubPr>
              <m:e>
                <m:r>
                  <w:rPr>
                    <w:rFonts w:ascii="Cambria Math" w:eastAsia="Times New Roman" w:hAnsi="Cambria Math" w:cs="Times New Roman"/>
                  </w:rPr>
                  <m:t>O</m:t>
                </m:r>
              </m:e>
              <m:sub>
                <m:r>
                  <w:rPr>
                    <w:rFonts w:ascii="Cambria Math" w:eastAsia="Times New Roman" w:hAnsi="Cambria Math" w:cs="Times New Roman"/>
                  </w:rPr>
                  <m:t>t</m:t>
                </m:r>
              </m:sub>
            </m:sSub>
            <m:r>
              <m:rPr>
                <m:sty m:val="p"/>
              </m:rPr>
              <w:rPr>
                <w:rFonts w:ascii="Cambria Math" w:eastAsia="Times New Roman" w:hAnsi="Cambria Math" w:cs="Times New Roman"/>
              </w:rPr>
              <m:t>=</m:t>
            </m:r>
            <m:r>
              <w:rPr>
                <w:rFonts w:ascii="Cambria Math" w:eastAsia="Times New Roman" w:hAnsi="Cambria Math" w:cs="Times New Roman"/>
              </w:rPr>
              <m:t>k</m:t>
            </m:r>
            <m:r>
              <m:rPr>
                <m:sty m:val="p"/>
              </m:rP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H</m:t>
                </m:r>
              </m:e>
              <m:sub>
                <m:r>
                  <w:rPr>
                    <w:rFonts w:ascii="Cambria Math" w:eastAsia="Times New Roman" w:hAnsi="Cambria Math" w:cs="Times New Roman"/>
                  </w:rPr>
                  <m:t>t</m:t>
                </m:r>
              </m:sub>
            </m:sSub>
            <m:r>
              <m:rPr>
                <m:sty m:val="p"/>
              </m:rPr>
              <w:rPr>
                <w:rFonts w:ascii="Cambria Math" w:eastAsia="Times New Roman" w:hAnsi="Cambria Math" w:cs="Times New Roman"/>
              </w:rPr>
              <m:t>=</m:t>
            </m:r>
            <m:r>
              <w:rPr>
                <w:rFonts w:ascii="Cambria Math" w:eastAsia="Times New Roman" w:hAnsi="Cambria Math" w:cs="Times New Roman"/>
              </w:rPr>
              <m:t>i</m:t>
            </m:r>
          </m:e>
        </m:d>
      </m:oMath>
      <w:r>
        <w:rPr>
          <w:rFonts w:ascii="Times New Roman" w:eastAsia="Times New Roman" w:hAnsi="Times New Roman" w:cs="Times New Roman"/>
        </w:rPr>
        <w:t>, i</w:t>
      </w:r>
      <w:proofErr w:type="spellStart"/>
      <w:r w:rsidRPr="00E358B1">
        <w:rPr>
          <w:rFonts w:ascii="Times New Roman" w:eastAsia="Times New Roman" w:hAnsi="Times New Roman" w:cs="Times New Roman"/>
        </w:rPr>
        <w:t>nitial</w:t>
      </w:r>
      <w:proofErr w:type="spellEnd"/>
      <w:r w:rsidRPr="00E358B1">
        <w:rPr>
          <w:rFonts w:ascii="Times New Roman" w:eastAsia="Times New Roman" w:hAnsi="Times New Roman" w:cs="Times New Roman"/>
        </w:rPr>
        <w:t xml:space="preserve"> states</w:t>
      </w:r>
      <w:r>
        <w:rPr>
          <w:rFonts w:ascii="Times New Roman" w:eastAsia="Times New Roman" w:hAnsi="Times New Roman" w:cs="Times New Roman"/>
        </w:rPr>
        <w:t xml:space="preserve"> </w:t>
      </w:r>
      <w:r w:rsidRPr="00CE4C34">
        <w:rPr>
          <w:rFonts w:ascii="Times New Roman" w:eastAsia="Times New Roman" w:hAnsi="Times New Roman" w:cs="Times New Roman"/>
        </w:rPr>
        <w:t>probability</w:t>
      </w:r>
      <w:r w:rsidRPr="00E358B1">
        <w:rPr>
          <w:rFonts w:ascii="Times New Roman" w:eastAsia="Times New Roman" w:hAnsi="Times New Roman" w:cs="Times New Roman"/>
        </w:rPr>
        <w:t xml:space="preserve"> </w:t>
      </w:r>
      <m:oMath>
        <m:sSub>
          <m:sSubPr>
            <m:ctrlPr>
              <w:rPr>
                <w:rFonts w:ascii="Cambria Math" w:hAnsi="Cambria Math"/>
                <w:i/>
                <w:iCs/>
              </w:rPr>
            </m:ctrlPr>
          </m:sSubPr>
          <m:e>
            <m:r>
              <w:rPr>
                <w:rFonts w:ascii="Cambria Math" w:eastAsia="Times New Roman" w:hAnsi="Cambria Math"/>
              </w:rPr>
              <m:t>π</m:t>
            </m:r>
          </m:e>
          <m:sub>
            <m:r>
              <w:rPr>
                <w:rFonts w:ascii="Cambria Math" w:eastAsia="Times New Roman" w:hAnsi="Cambria Math"/>
              </w:rPr>
              <m:t>i</m:t>
            </m:r>
          </m:sub>
        </m:sSub>
        <m:r>
          <w:rPr>
            <w:rFonts w:ascii="Cambria Math" w:eastAsia="Times New Roman" w:hAnsi="Cambria Math"/>
          </w:rPr>
          <m:t>=P</m:t>
        </m:r>
        <m:d>
          <m:dPr>
            <m:ctrlPr>
              <w:rPr>
                <w:rFonts w:ascii="Cambria Math" w:hAnsi="Cambria Math"/>
                <w:i/>
                <w:iCs/>
              </w:rPr>
            </m:ctrlPr>
          </m:dPr>
          <m:e>
            <m:sSub>
              <m:sSubPr>
                <m:ctrlPr>
                  <w:rPr>
                    <w:rFonts w:ascii="Cambria Math" w:hAnsi="Cambria Math"/>
                    <w:i/>
                    <w:iCs/>
                  </w:rPr>
                </m:ctrlPr>
              </m:sSubPr>
              <m:e>
                <m:r>
                  <w:rPr>
                    <w:rFonts w:ascii="Cambria Math" w:eastAsia="Times New Roman" w:hAnsi="Cambria Math"/>
                  </w:rPr>
                  <m:t>H</m:t>
                </m:r>
              </m:e>
              <m:sub>
                <m:r>
                  <w:rPr>
                    <w:rFonts w:ascii="Cambria Math" w:eastAsia="Times New Roman" w:hAnsi="Cambria Math"/>
                  </w:rPr>
                  <m:t>1</m:t>
                </m:r>
              </m:sub>
            </m:sSub>
            <m:r>
              <w:rPr>
                <w:rFonts w:ascii="Cambria Math" w:eastAsia="Times New Roman" w:hAnsi="Cambria Math"/>
              </w:rPr>
              <m:t>=i</m:t>
            </m:r>
          </m:e>
        </m:d>
      </m:oMath>
      <w:r>
        <w:rPr>
          <w:rFonts w:ascii="Times New Roman" w:eastAsia="Times New Roman" w:hAnsi="Times New Roman" w:cs="Times New Roman"/>
        </w:rPr>
        <w:t xml:space="preserve"> </w:t>
      </w:r>
      <w:r w:rsidR="00D334FE">
        <w:rPr>
          <w:rFonts w:ascii="Times New Roman" w:eastAsia="Times New Roman" w:hAnsi="Times New Roman" w:cs="Times New Roman"/>
        </w:rPr>
        <w:t xml:space="preserve">, </w:t>
      </w:r>
      <w:r>
        <w:rPr>
          <w:rFonts w:ascii="Times New Roman" w:eastAsia="Times New Roman" w:hAnsi="Times New Roman" w:cs="Times New Roman"/>
        </w:rPr>
        <w:t xml:space="preserve">and </w:t>
      </w:r>
      <w:r w:rsidRPr="00CE4C34">
        <w:rPr>
          <w:rFonts w:ascii="Times New Roman" w:eastAsia="Times New Roman" w:hAnsi="Times New Roman" w:cs="Times New Roman"/>
        </w:rPr>
        <w:t xml:space="preserve">transition probability </w:t>
      </w:r>
      <m:oMath>
        <m:sSub>
          <m:sSubPr>
            <m:ctrlPr>
              <w:rPr>
                <w:rFonts w:ascii="Cambria Math" w:eastAsia="Times New Roman" w:hAnsi="Cambria Math" w:cs="Times New Roman"/>
                <w:i/>
                <w:iCs/>
              </w:rPr>
            </m:ctrlPr>
          </m:sSubPr>
          <m:e>
            <m:r>
              <w:rPr>
                <w:rFonts w:ascii="Cambria Math" w:eastAsia="Times New Roman" w:hAnsi="Cambria Math" w:cs="Times New Roman"/>
              </w:rPr>
              <m:t>a</m:t>
            </m:r>
          </m:e>
          <m:sub>
            <m:r>
              <w:rPr>
                <w:rFonts w:ascii="Cambria Math" w:eastAsia="Times New Roman" w:hAnsi="Cambria Math" w:cs="Times New Roman"/>
              </w:rPr>
              <m:t>ij</m:t>
            </m:r>
          </m:sub>
        </m:sSub>
        <m:r>
          <w:rPr>
            <w:rFonts w:ascii="Cambria Math" w:eastAsia="Times New Roman" w:hAnsi="Cambria Math" w:cs="Times New Roman"/>
          </w:rPr>
          <m:t>=P</m:t>
        </m:r>
        <m:sSub>
          <m:sSubPr>
            <m:ctrlPr>
              <w:rPr>
                <w:rFonts w:ascii="Cambria Math" w:eastAsia="Times New Roman" w:hAnsi="Cambria Math" w:cs="Times New Roman"/>
                <w:i/>
                <w:iCs/>
              </w:rPr>
            </m:ctrlPr>
          </m:sSubPr>
          <m:e>
            <m:r>
              <w:rPr>
                <w:rFonts w:ascii="Cambria Math" w:eastAsia="Times New Roman" w:hAnsi="Cambria Math" w:cs="Times New Roman"/>
              </w:rPr>
              <m:t>(H</m:t>
            </m:r>
          </m:e>
          <m:sub>
            <m:r>
              <w:rPr>
                <w:rFonts w:ascii="Cambria Math" w:eastAsia="Times New Roman" w:hAnsi="Cambria Math" w:cs="Times New Roman"/>
              </w:rPr>
              <m:t>t</m:t>
            </m:r>
          </m:sub>
        </m:sSub>
        <m:r>
          <w:rPr>
            <w:rFonts w:ascii="Cambria Math" w:eastAsia="Times New Roman" w:hAnsi="Cambria Math" w:cs="Times New Roman"/>
          </w:rPr>
          <m:t>=j|</m:t>
        </m:r>
        <m:sSub>
          <m:sSubPr>
            <m:ctrlPr>
              <w:rPr>
                <w:rFonts w:ascii="Cambria Math" w:eastAsia="Times New Roman" w:hAnsi="Cambria Math" w:cs="Times New Roman"/>
                <w:i/>
                <w:iCs/>
              </w:rPr>
            </m:ctrlPr>
          </m:sSubPr>
          <m:e>
            <m:r>
              <w:rPr>
                <w:rFonts w:ascii="Cambria Math" w:eastAsia="Times New Roman" w:hAnsi="Cambria Math" w:cs="Times New Roman"/>
              </w:rPr>
              <m:t>H</m:t>
            </m:r>
          </m:e>
          <m:sub>
            <m:r>
              <w:rPr>
                <w:rFonts w:ascii="Cambria Math" w:eastAsia="Times New Roman" w:hAnsi="Cambria Math" w:cs="Times New Roman"/>
              </w:rPr>
              <m:t>t-1</m:t>
            </m:r>
          </m:sub>
        </m:sSub>
        <m:r>
          <w:rPr>
            <w:rFonts w:ascii="Cambria Math" w:eastAsia="Times New Roman" w:hAnsi="Cambria Math" w:cs="Times New Roman"/>
          </w:rPr>
          <m:t>=i)</m:t>
        </m:r>
      </m:oMath>
      <w:r>
        <w:rPr>
          <w:rFonts w:ascii="Times New Roman" w:eastAsia="Times New Roman" w:hAnsi="Times New Roman" w:cs="Times New Roman"/>
          <w:iCs/>
        </w:rPr>
        <w:t>.</w:t>
      </w:r>
    </w:p>
    <w:p w14:paraId="601F4963" w14:textId="77777777" w:rsidR="003613DD" w:rsidRPr="006B4A69" w:rsidRDefault="003613DD" w:rsidP="003613DD">
      <w:pPr>
        <w:spacing w:line="480" w:lineRule="auto"/>
        <w:rPr>
          <w:rFonts w:ascii="Times New Roman" w:eastAsia="Times New Roman" w:hAnsi="Times New Roman" w:cs="Times New Roman"/>
        </w:rPr>
      </w:pPr>
    </w:p>
    <w:p w14:paraId="2B4F3C26" w14:textId="24BDBBCC" w:rsidR="003613DD" w:rsidRPr="006B4A69" w:rsidRDefault="003613DD" w:rsidP="003613DD">
      <w:pPr>
        <w:spacing w:line="480" w:lineRule="auto"/>
        <w:rPr>
          <w:rFonts w:ascii="Times New Roman" w:eastAsia="Times New Roman" w:hAnsi="Times New Roman" w:cs="Times New Roman"/>
          <w:b/>
          <w:bCs/>
        </w:rPr>
      </w:pPr>
      <w:proofErr w:type="gramStart"/>
      <w:r w:rsidRPr="006B4A69">
        <w:rPr>
          <w:rFonts w:ascii="Times New Roman" w:eastAsia="Times New Roman" w:hAnsi="Times New Roman" w:cs="Times New Roman"/>
          <w:b/>
          <w:bCs/>
        </w:rPr>
        <w:t>2.2  Model</w:t>
      </w:r>
      <w:proofErr w:type="gramEnd"/>
      <w:r w:rsidRPr="006B4A69">
        <w:rPr>
          <w:rFonts w:ascii="Times New Roman" w:eastAsia="Times New Roman" w:hAnsi="Times New Roman" w:cs="Times New Roman"/>
          <w:b/>
          <w:bCs/>
        </w:rPr>
        <w:t xml:space="preserve"> detail</w:t>
      </w:r>
      <w:r w:rsidR="008C4EFD">
        <w:rPr>
          <w:rFonts w:ascii="Times New Roman" w:eastAsia="Times New Roman" w:hAnsi="Times New Roman" w:cs="Times New Roman"/>
          <w:b/>
          <w:bCs/>
        </w:rPr>
        <w:t>s</w:t>
      </w:r>
    </w:p>
    <w:p w14:paraId="19C347D6" w14:textId="78AA26BA"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Our model was buil</w:t>
      </w:r>
      <w:r w:rsidR="00D334FE">
        <w:rPr>
          <w:rFonts w:ascii="Times New Roman" w:eastAsia="Times New Roman" w:hAnsi="Times New Roman" w:cs="Times New Roman"/>
        </w:rPr>
        <w:t>t</w:t>
      </w:r>
      <w:r>
        <w:rPr>
          <w:rFonts w:ascii="Times New Roman" w:eastAsia="Times New Roman" w:hAnsi="Times New Roman" w:cs="Times New Roman"/>
        </w:rPr>
        <w:t xml:space="preserve"> based on the idea of </w:t>
      </w:r>
      <w:r w:rsidR="00D334FE">
        <w:rPr>
          <w:rFonts w:ascii="Times New Roman" w:eastAsia="Times New Roman" w:hAnsi="Times New Roman" w:cs="Times New Roman"/>
        </w:rPr>
        <w:t xml:space="preserve">a </w:t>
      </w:r>
      <w:r>
        <w:rPr>
          <w:rFonts w:ascii="Times New Roman" w:eastAsia="Times New Roman" w:hAnsi="Times New Roman" w:cs="Times New Roman"/>
        </w:rPr>
        <w:t>generalized HMM, in which each motif consists of n states</w:t>
      </w:r>
      <w:r w:rsidR="00D334FE">
        <w:rPr>
          <w:rFonts w:ascii="Times New Roman" w:eastAsia="Times New Roman" w:hAnsi="Times New Roman" w:cs="Times New Roman"/>
        </w:rPr>
        <w:t>,</w:t>
      </w:r>
      <w:r>
        <w:rPr>
          <w:rFonts w:ascii="Times New Roman" w:eastAsia="Times New Roman" w:hAnsi="Times New Roman" w:cs="Times New Roman"/>
        </w:rPr>
        <w:t xml:space="preserve"> each representing one position in its PWM (n is the length of PWM.). </w:t>
      </w:r>
      <w:r w:rsidR="00D334FE">
        <w:rPr>
          <w:rFonts w:ascii="Times New Roman" w:eastAsia="Times New Roman" w:hAnsi="Times New Roman" w:cs="Times New Roman"/>
        </w:rPr>
        <w:t>E</w:t>
      </w:r>
      <w:r>
        <w:rPr>
          <w:rFonts w:ascii="Times New Roman" w:eastAsia="Times New Roman" w:hAnsi="Times New Roman" w:cs="Times New Roman"/>
        </w:rPr>
        <w:t>ach state in a motif can only transit</w:t>
      </w:r>
      <w:r w:rsidR="008C4EFD">
        <w:rPr>
          <w:rFonts w:ascii="Times New Roman" w:eastAsia="Times New Roman" w:hAnsi="Times New Roman" w:cs="Times New Roman"/>
        </w:rPr>
        <w:t>ion</w:t>
      </w:r>
      <w:r>
        <w:rPr>
          <w:rFonts w:ascii="Times New Roman" w:eastAsia="Times New Roman" w:hAnsi="Times New Roman" w:cs="Times New Roman"/>
        </w:rPr>
        <w:t xml:space="preserve"> to the next state in that motif, and the last state in this motif will transit</w:t>
      </w:r>
      <w:r w:rsidR="008C4EFD">
        <w:rPr>
          <w:rFonts w:ascii="Times New Roman" w:eastAsia="Times New Roman" w:hAnsi="Times New Roman" w:cs="Times New Roman"/>
        </w:rPr>
        <w:t>ion</w:t>
      </w:r>
      <w:r>
        <w:rPr>
          <w:rFonts w:ascii="Times New Roman" w:eastAsia="Times New Roman" w:hAnsi="Times New Roman" w:cs="Times New Roman"/>
        </w:rPr>
        <w:t xml:space="preserve"> to </w:t>
      </w:r>
      <w:r w:rsidR="00D334FE">
        <w:rPr>
          <w:rFonts w:ascii="Times New Roman" w:eastAsia="Times New Roman" w:hAnsi="Times New Roman" w:cs="Times New Roman"/>
        </w:rPr>
        <w:t xml:space="preserve">the </w:t>
      </w:r>
      <w:r>
        <w:rPr>
          <w:rFonts w:ascii="Times New Roman" w:eastAsia="Times New Roman" w:hAnsi="Times New Roman" w:cs="Times New Roman"/>
        </w:rPr>
        <w:t>state of the small peak</w:t>
      </w:r>
      <w:r w:rsidR="00D334FE">
        <w:rPr>
          <w:rFonts w:ascii="Times New Roman" w:eastAsia="Times New Roman" w:hAnsi="Times New Roman" w:cs="Times New Roman"/>
        </w:rPr>
        <w:t>.</w:t>
      </w:r>
      <w:r>
        <w:rPr>
          <w:rFonts w:ascii="Times New Roman" w:eastAsia="Times New Roman" w:hAnsi="Times New Roman" w:cs="Times New Roman"/>
        </w:rPr>
        <w:t xml:space="preserve"> </w:t>
      </w:r>
      <w:r w:rsidR="00D334FE">
        <w:rPr>
          <w:rFonts w:ascii="Times New Roman" w:eastAsia="Times New Roman" w:hAnsi="Times New Roman" w:cs="Times New Roman"/>
        </w:rPr>
        <w:t xml:space="preserve">Thus, </w:t>
      </w:r>
      <w:r>
        <w:rPr>
          <w:rFonts w:ascii="Times New Roman" w:eastAsia="Times New Roman" w:hAnsi="Times New Roman" w:cs="Times New Roman"/>
        </w:rPr>
        <w:t>each motif can still be considered as an individual large state</w:t>
      </w:r>
      <w:r w:rsidR="00D334FE">
        <w:rPr>
          <w:rFonts w:ascii="Times New Roman" w:eastAsia="Times New Roman" w:hAnsi="Times New Roman" w:cs="Times New Roman"/>
        </w:rPr>
        <w:t>,</w:t>
      </w:r>
      <w:r>
        <w:rPr>
          <w:rFonts w:ascii="Times New Roman" w:eastAsia="Times New Roman" w:hAnsi="Times New Roman" w:cs="Times New Roman"/>
        </w:rPr>
        <w:t xml:space="preserve"> but its parameters at each base pair can be captured separately. There are also </w:t>
      </w:r>
      <w:r>
        <w:rPr>
          <w:rFonts w:ascii="Times New Roman" w:eastAsia="Times New Roman" w:hAnsi="Times New Roman" w:cs="Times New Roman"/>
        </w:rPr>
        <w:lastRenderedPageBreak/>
        <w:t>f</w:t>
      </w:r>
      <w:r w:rsidR="00D334FE">
        <w:rPr>
          <w:rFonts w:ascii="Times New Roman" w:eastAsia="Times New Roman" w:hAnsi="Times New Roman" w:cs="Times New Roman"/>
        </w:rPr>
        <w:t>oot</w:t>
      </w:r>
      <w:r>
        <w:rPr>
          <w:rFonts w:ascii="Times New Roman" w:eastAsia="Times New Roman" w:hAnsi="Times New Roman" w:cs="Times New Roman"/>
        </w:rPr>
        <w:t>p</w:t>
      </w:r>
      <w:r w:rsidR="00D334FE">
        <w:rPr>
          <w:rFonts w:ascii="Times New Roman" w:eastAsia="Times New Roman" w:hAnsi="Times New Roman" w:cs="Times New Roman"/>
        </w:rPr>
        <w:t>rint</w:t>
      </w:r>
      <w:r>
        <w:rPr>
          <w:rFonts w:ascii="Times New Roman" w:eastAsia="Times New Roman" w:hAnsi="Times New Roman" w:cs="Times New Roman"/>
        </w:rPr>
        <w:t xml:space="preserve"> states representing generalized footprints which do</w:t>
      </w:r>
      <w:r w:rsidR="008C4EFD">
        <w:rPr>
          <w:rFonts w:ascii="Times New Roman" w:eastAsia="Times New Roman" w:hAnsi="Times New Roman" w:cs="Times New Roman"/>
        </w:rPr>
        <w:t xml:space="preserve"> </w:t>
      </w:r>
      <w:r>
        <w:rPr>
          <w:rFonts w:ascii="Times New Roman" w:eastAsia="Times New Roman" w:hAnsi="Times New Roman" w:cs="Times New Roman"/>
        </w:rPr>
        <w:t>n</w:t>
      </w:r>
      <w:r w:rsidR="008C4EFD">
        <w:rPr>
          <w:rFonts w:ascii="Times New Roman" w:eastAsia="Times New Roman" w:hAnsi="Times New Roman" w:cs="Times New Roman"/>
        </w:rPr>
        <w:t>o</w:t>
      </w:r>
      <w:r>
        <w:rPr>
          <w:rFonts w:ascii="Times New Roman" w:eastAsia="Times New Roman" w:hAnsi="Times New Roman" w:cs="Times New Roman"/>
        </w:rPr>
        <w:t xml:space="preserve">t match any motif in </w:t>
      </w:r>
      <w:r w:rsidR="00D334FE">
        <w:rPr>
          <w:rFonts w:ascii="Times New Roman" w:eastAsia="Times New Roman" w:hAnsi="Times New Roman" w:cs="Times New Roman"/>
        </w:rPr>
        <w:t xml:space="preserve">included in the </w:t>
      </w:r>
      <w:r>
        <w:rPr>
          <w:rFonts w:ascii="Times New Roman" w:eastAsia="Times New Roman" w:hAnsi="Times New Roman" w:cs="Times New Roman"/>
        </w:rPr>
        <w:t>model. Fig. 1B</w:t>
      </w:r>
      <w:r w:rsidR="008C4EFD">
        <w:rPr>
          <w:rFonts w:ascii="Times New Roman" w:eastAsia="Times New Roman" w:hAnsi="Times New Roman" w:cs="Times New Roman"/>
        </w:rPr>
        <w:t xml:space="preserve"> shows this in</w:t>
      </w:r>
      <w:r>
        <w:rPr>
          <w:rFonts w:ascii="Times New Roman" w:eastAsia="Times New Roman" w:hAnsi="Times New Roman" w:cs="Times New Roman"/>
        </w:rPr>
        <w:t xml:space="preserve"> a simplified structure of TRACE model. </w:t>
      </w:r>
    </w:p>
    <w:p w14:paraId="73A7A1E6" w14:textId="11486F41"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      Two Background states represent starting and ending positions for each region of interest. Small peaks that surround footprints are divided into UP, TOP, and DOWN state</w:t>
      </w:r>
      <w:r w:rsidR="00D334FE">
        <w:rPr>
          <w:rFonts w:ascii="Times New Roman" w:eastAsia="Times New Roman" w:hAnsi="Times New Roman" w:cs="Times New Roman"/>
        </w:rPr>
        <w:t>s</w:t>
      </w:r>
      <w:r>
        <w:rPr>
          <w:rFonts w:ascii="Times New Roman" w:eastAsia="Times New Roman" w:hAnsi="Times New Roman" w:cs="Times New Roman"/>
        </w:rPr>
        <w:t xml:space="preserve"> with </w:t>
      </w:r>
      <w:r w:rsidR="00D334FE">
        <w:rPr>
          <w:rFonts w:ascii="Times New Roman" w:eastAsia="Times New Roman" w:hAnsi="Times New Roman" w:cs="Times New Roman"/>
        </w:rPr>
        <w:t xml:space="preserve">a </w:t>
      </w:r>
      <w:r>
        <w:rPr>
          <w:rFonts w:ascii="Times New Roman" w:eastAsia="Times New Roman" w:hAnsi="Times New Roman" w:cs="Times New Roman"/>
        </w:rPr>
        <w:t xml:space="preserve">one-direction connection. </w:t>
      </w:r>
      <w:r w:rsidR="00D334FE">
        <w:rPr>
          <w:rFonts w:ascii="Times New Roman" w:eastAsia="Times New Roman" w:hAnsi="Times New Roman" w:cs="Times New Roman"/>
        </w:rPr>
        <w:t xml:space="preserve">The </w:t>
      </w:r>
      <w:r>
        <w:rPr>
          <w:rFonts w:ascii="Times New Roman" w:eastAsia="Times New Roman" w:hAnsi="Times New Roman" w:cs="Times New Roman"/>
        </w:rPr>
        <w:t xml:space="preserve">DOWN state will either transit to a footprint state or the end of </w:t>
      </w:r>
      <w:r w:rsidR="00D334FE">
        <w:rPr>
          <w:rFonts w:ascii="Times New Roman" w:eastAsia="Times New Roman" w:hAnsi="Times New Roman" w:cs="Times New Roman"/>
        </w:rPr>
        <w:t xml:space="preserve">an </w:t>
      </w:r>
      <w:r>
        <w:rPr>
          <w:rFonts w:ascii="Times New Roman" w:eastAsia="Times New Roman" w:hAnsi="Times New Roman" w:cs="Times New Roman"/>
        </w:rPr>
        <w:t xml:space="preserve">open chromatin region state (Background state). Only the last state in </w:t>
      </w:r>
      <w:r w:rsidR="00D334FE">
        <w:rPr>
          <w:rFonts w:ascii="Times New Roman" w:eastAsia="Times New Roman" w:hAnsi="Times New Roman" w:cs="Times New Roman"/>
        </w:rPr>
        <w:t xml:space="preserve">the </w:t>
      </w:r>
      <w:r>
        <w:rPr>
          <w:rFonts w:ascii="Times New Roman" w:eastAsia="Times New Roman" w:hAnsi="Times New Roman" w:cs="Times New Roman"/>
        </w:rPr>
        <w:t>motif states</w:t>
      </w:r>
      <w:r w:rsidR="00D334FE">
        <w:rPr>
          <w:rFonts w:ascii="Times New Roman" w:eastAsia="Times New Roman" w:hAnsi="Times New Roman" w:cs="Times New Roman"/>
        </w:rPr>
        <w:t>,</w:t>
      </w:r>
      <w:r>
        <w:rPr>
          <w:rFonts w:ascii="Times New Roman" w:eastAsia="Times New Roman" w:hAnsi="Times New Roman" w:cs="Times New Roman"/>
        </w:rPr>
        <w:t xml:space="preserve"> or start of the region (Background state)</w:t>
      </w:r>
      <w:r w:rsidR="00D334FE">
        <w:rPr>
          <w:rFonts w:ascii="Times New Roman" w:eastAsia="Times New Roman" w:hAnsi="Times New Roman" w:cs="Times New Roman"/>
        </w:rPr>
        <w:t>,</w:t>
      </w:r>
      <w:r>
        <w:rPr>
          <w:rFonts w:ascii="Times New Roman" w:eastAsia="Times New Roman" w:hAnsi="Times New Roman" w:cs="Times New Roman"/>
        </w:rPr>
        <w:t xml:space="preserve"> can transit to </w:t>
      </w:r>
      <w:r w:rsidR="00D334FE">
        <w:rPr>
          <w:rFonts w:ascii="Times New Roman" w:eastAsia="Times New Roman" w:hAnsi="Times New Roman" w:cs="Times New Roman"/>
        </w:rPr>
        <w:t xml:space="preserve">an </w:t>
      </w:r>
      <w:r>
        <w:rPr>
          <w:rFonts w:ascii="Times New Roman" w:eastAsia="Times New Roman" w:hAnsi="Times New Roman" w:cs="Times New Roman"/>
        </w:rPr>
        <w:t xml:space="preserve">UP state. </w:t>
      </w:r>
    </w:p>
    <w:p w14:paraId="00FAE780" w14:textId="51CFB90F"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      To better predict </w:t>
      </w:r>
      <w:r w:rsidR="00D334FE">
        <w:rPr>
          <w:rFonts w:ascii="Times New Roman" w:eastAsia="Times New Roman" w:hAnsi="Times New Roman" w:cs="Times New Roman"/>
        </w:rPr>
        <w:t xml:space="preserve">transcription factor (TF) </w:t>
      </w:r>
      <w:r>
        <w:rPr>
          <w:rFonts w:ascii="Times New Roman" w:eastAsia="Times New Roman" w:hAnsi="Times New Roman" w:cs="Times New Roman"/>
        </w:rPr>
        <w:t xml:space="preserve">functional binding sites, we included two sets of states </w:t>
      </w:r>
      <w:r w:rsidR="00D334FE">
        <w:rPr>
          <w:rFonts w:ascii="Times New Roman" w:eastAsia="Times New Roman" w:hAnsi="Times New Roman" w:cs="Times New Roman"/>
        </w:rPr>
        <w:t>for</w:t>
      </w:r>
      <w:r>
        <w:rPr>
          <w:rFonts w:ascii="Times New Roman" w:eastAsia="Times New Roman" w:hAnsi="Times New Roman" w:cs="Times New Roman"/>
        </w:rPr>
        <w:t xml:space="preserve"> each motif to represent active and inactive binding sites. For each </w:t>
      </w:r>
      <w:r w:rsidR="00D334FE">
        <w:rPr>
          <w:rFonts w:ascii="Times New Roman" w:eastAsia="Times New Roman" w:hAnsi="Times New Roman" w:cs="Times New Roman"/>
        </w:rPr>
        <w:t>TF</w:t>
      </w:r>
      <w:r>
        <w:rPr>
          <w:rFonts w:ascii="Times New Roman" w:eastAsia="Times New Roman" w:hAnsi="Times New Roman" w:cs="Times New Roman"/>
        </w:rPr>
        <w:t>, TRACE will differentiate and predict its functional binding sites</w:t>
      </w:r>
      <w:r w:rsidR="00D334FE">
        <w:rPr>
          <w:rFonts w:ascii="Times New Roman" w:eastAsia="Times New Roman" w:hAnsi="Times New Roman" w:cs="Times New Roman"/>
        </w:rPr>
        <w:t>,</w:t>
      </w:r>
      <w:r>
        <w:rPr>
          <w:rFonts w:ascii="Times New Roman" w:eastAsia="Times New Roman" w:hAnsi="Times New Roman" w:cs="Times New Roman"/>
        </w:rPr>
        <w:t xml:space="preserve"> and those regions with a matching motif but are</w:t>
      </w:r>
      <w:r w:rsidR="008C4EFD">
        <w:rPr>
          <w:rFonts w:ascii="Times New Roman" w:eastAsia="Times New Roman" w:hAnsi="Times New Roman" w:cs="Times New Roman"/>
        </w:rPr>
        <w:t xml:space="preserve"> no</w:t>
      </w:r>
      <w:r>
        <w:rPr>
          <w:rFonts w:ascii="Times New Roman" w:eastAsia="Times New Roman" w:hAnsi="Times New Roman" w:cs="Times New Roman"/>
        </w:rPr>
        <w:t>t necessarily bound by that TF.</w:t>
      </w:r>
    </w:p>
    <w:p w14:paraId="348FBF31" w14:textId="77777777" w:rsidR="003613DD" w:rsidRDefault="003613DD" w:rsidP="003613DD">
      <w:pPr>
        <w:spacing w:line="480" w:lineRule="auto"/>
        <w:rPr>
          <w:rFonts w:ascii="Times New Roman" w:eastAsia="Times New Roman" w:hAnsi="Times New Roman" w:cs="Times New Roman"/>
        </w:rPr>
      </w:pPr>
    </w:p>
    <w:p w14:paraId="09A67C4B" w14:textId="77777777" w:rsidR="003613DD" w:rsidRPr="00490A07" w:rsidRDefault="003613DD" w:rsidP="003613DD">
      <w:pPr>
        <w:spacing w:line="480" w:lineRule="auto"/>
        <w:rPr>
          <w:rFonts w:ascii="Times New Roman" w:eastAsia="Times New Roman" w:hAnsi="Times New Roman" w:cs="Times New Roman"/>
          <w:b/>
          <w:bCs/>
        </w:rPr>
      </w:pPr>
      <w:proofErr w:type="gramStart"/>
      <w:r w:rsidRPr="00490A07">
        <w:rPr>
          <w:rFonts w:ascii="Times New Roman" w:eastAsia="Times New Roman" w:hAnsi="Times New Roman" w:cs="Times New Roman"/>
          <w:b/>
          <w:bCs/>
        </w:rPr>
        <w:t xml:space="preserve">2.3  </w:t>
      </w:r>
      <w:r>
        <w:rPr>
          <w:rFonts w:ascii="Times New Roman" w:eastAsia="Times New Roman" w:hAnsi="Times New Roman" w:cs="Times New Roman"/>
          <w:b/>
          <w:bCs/>
        </w:rPr>
        <w:t>Model</w:t>
      </w:r>
      <w:proofErr w:type="gramEnd"/>
      <w:r>
        <w:rPr>
          <w:rFonts w:ascii="Times New Roman" w:eastAsia="Times New Roman" w:hAnsi="Times New Roman" w:cs="Times New Roman"/>
          <w:b/>
          <w:bCs/>
        </w:rPr>
        <w:t xml:space="preserve"> learning</w:t>
      </w:r>
    </w:p>
    <w:p w14:paraId="52FAFEC8" w14:textId="06B633B7" w:rsidR="003613DD" w:rsidRDefault="003613DD" w:rsidP="003613DD">
      <w:pPr>
        <w:spacing w:line="480" w:lineRule="auto"/>
        <w:rPr>
          <w:rFonts w:ascii="Times New Roman" w:eastAsia="Times New Roman" w:hAnsi="Times New Roman" w:cs="Times New Roman"/>
        </w:rPr>
      </w:pPr>
      <w:r w:rsidRPr="00D02C46">
        <w:rPr>
          <w:rFonts w:ascii="Times New Roman" w:eastAsia="Times New Roman" w:hAnsi="Times New Roman" w:cs="Times New Roman"/>
        </w:rPr>
        <w:t>Given set</w:t>
      </w:r>
      <w:r>
        <w:rPr>
          <w:rFonts w:ascii="Times New Roman" w:eastAsia="Times New Roman" w:hAnsi="Times New Roman" w:cs="Times New Roman"/>
        </w:rPr>
        <w:t>s</w:t>
      </w:r>
      <w:r w:rsidRPr="00D02C46">
        <w:rPr>
          <w:rFonts w:ascii="Times New Roman" w:eastAsia="Times New Roman" w:hAnsi="Times New Roman" w:cs="Times New Roman"/>
        </w:rPr>
        <w:t xml:space="preserve"> of observed feature</w:t>
      </w:r>
      <w:r>
        <w:rPr>
          <w:rFonts w:ascii="Times New Roman" w:eastAsia="Times New Roman" w:hAnsi="Times New Roman" w:cs="Times New Roman"/>
        </w:rPr>
        <w:t>s,</w:t>
      </w:r>
      <w:r w:rsidRPr="00D02C46">
        <w:rPr>
          <w:rFonts w:ascii="Times New Roman" w:eastAsia="Times New Roman" w:hAnsi="Times New Roman" w:cs="Times New Roman"/>
        </w:rPr>
        <w:t xml:space="preserve"> </w:t>
      </w:r>
      <w:r w:rsidR="008C4EFD">
        <w:rPr>
          <w:rFonts w:ascii="Times New Roman" w:eastAsia="Times New Roman" w:hAnsi="Times New Roman" w:cs="Times New Roman"/>
        </w:rPr>
        <w:t xml:space="preserve">the </w:t>
      </w:r>
      <w:r w:rsidRPr="007D6B26">
        <w:rPr>
          <w:rFonts w:ascii="Times New Roman" w:eastAsia="Times New Roman" w:hAnsi="Times New Roman" w:cs="Times New Roman"/>
        </w:rPr>
        <w:t>Baum–Welch</w:t>
      </w:r>
      <w:r>
        <w:rPr>
          <w:rFonts w:ascii="Times New Roman" w:eastAsia="Times New Roman" w:hAnsi="Times New Roman" w:cs="Times New Roman"/>
        </w:rPr>
        <w:t xml:space="preserve"> algorithm </w:t>
      </w:r>
      <w:r w:rsidR="008C4EFD">
        <w:rPr>
          <w:rFonts w:ascii="Times New Roman" w:eastAsia="Times New Roman" w:hAnsi="Times New Roman" w:cs="Times New Roman"/>
        </w:rPr>
        <w:t xml:space="preserve">was </w:t>
      </w:r>
      <w:r>
        <w:rPr>
          <w:rFonts w:ascii="Times New Roman" w:eastAsia="Times New Roman" w:hAnsi="Times New Roman" w:cs="Times New Roman"/>
        </w:rPr>
        <w:t xml:space="preserve">applied to </w:t>
      </w:r>
      <w:r w:rsidRPr="007D6B26">
        <w:rPr>
          <w:rFonts w:ascii="Times New Roman" w:eastAsia="Times New Roman" w:hAnsi="Times New Roman" w:cs="Times New Roman"/>
        </w:rPr>
        <w:t>find the </w:t>
      </w:r>
      <w:r w:rsidRPr="003613DD">
        <w:rPr>
          <w:rFonts w:ascii="Times New Roman" w:eastAsia="Times New Roman" w:hAnsi="Times New Roman" w:cs="Times New Roman"/>
        </w:rPr>
        <w:t>maximum likelihood</w:t>
      </w:r>
      <w:r w:rsidRPr="007D6B26">
        <w:rPr>
          <w:rFonts w:ascii="Times New Roman" w:eastAsia="Times New Roman" w:hAnsi="Times New Roman" w:cs="Times New Roman"/>
        </w:rPr>
        <w:t> estimate of the parameters</w:t>
      </w:r>
      <w:r>
        <w:rPr>
          <w:rFonts w:ascii="Times New Roman" w:eastAsia="Times New Roman" w:hAnsi="Times New Roman" w:cs="Times New Roman"/>
        </w:rPr>
        <w:t xml:space="preserve"> </w:t>
      </w:r>
      <m:oMath>
        <m:r>
          <w:rPr>
            <w:rFonts w:ascii="Cambria Math" w:hAnsi="Cambria Math"/>
            <w:noProof/>
          </w:rPr>
          <m:t>λ=(</m:t>
        </m:r>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r>
          <w:rPr>
            <w:rFonts w:ascii="Cambria Math" w:hAnsi="Cambria Math"/>
            <w:noProof/>
          </w:rPr>
          <m:t>,</m:t>
        </m:r>
        <m:sSub>
          <m:sSubPr>
            <m:ctrlPr>
              <w:rPr>
                <w:rFonts w:ascii="Cambria Math" w:hAnsi="Cambria Math"/>
                <w:i/>
                <w:noProof/>
              </w:rPr>
            </m:ctrlPr>
          </m:sSubPr>
          <m:e>
            <m:r>
              <w:rPr>
                <w:rFonts w:ascii="Cambria Math" w:hAnsi="Cambria Math"/>
                <w:noProof/>
              </w:rPr>
              <m:t>b</m:t>
            </m:r>
          </m:e>
          <m:sub>
            <m:r>
              <w:rPr>
                <w:rFonts w:ascii="Cambria Math" w:hAnsi="Cambria Math"/>
                <w:noProof/>
              </w:rPr>
              <m:t>i</m:t>
            </m:r>
          </m:sub>
        </m:sSub>
        <m:d>
          <m:dPr>
            <m:ctrlPr>
              <w:rPr>
                <w:rFonts w:ascii="Cambria Math" w:hAnsi="Cambria Math"/>
                <w:i/>
                <w:noProof/>
              </w:rPr>
            </m:ctrlPr>
          </m:dPr>
          <m:e>
            <m:r>
              <w:rPr>
                <w:rFonts w:ascii="Cambria Math" w:hAnsi="Cambria Math"/>
                <w:noProof/>
              </w:rPr>
              <m:t>k</m:t>
            </m:r>
          </m:e>
        </m:d>
        <m:r>
          <w:rPr>
            <w:rFonts w:ascii="Cambria Math" w:hAnsi="Cambria Math"/>
            <w:noProof/>
          </w:rPr>
          <m:t>,</m:t>
        </m:r>
        <m:sSub>
          <m:sSubPr>
            <m:ctrlPr>
              <w:rPr>
                <w:rFonts w:ascii="Cambria Math" w:hAnsi="Cambria Math"/>
                <w:i/>
                <w:noProof/>
              </w:rPr>
            </m:ctrlPr>
          </m:sSubPr>
          <m:e>
            <m:r>
              <w:rPr>
                <w:rFonts w:ascii="Cambria Math" w:hAnsi="Cambria Math"/>
                <w:noProof/>
              </w:rPr>
              <m:t>π</m:t>
            </m:r>
          </m:e>
          <m:sub>
            <m:r>
              <w:rPr>
                <w:rFonts w:ascii="Cambria Math" w:hAnsi="Cambria Math"/>
                <w:noProof/>
              </w:rPr>
              <m:t>i</m:t>
            </m:r>
          </m:sub>
        </m:sSub>
        <m:r>
          <w:rPr>
            <w:rFonts w:ascii="Cambria Math" w:hAnsi="Cambria Math"/>
            <w:noProof/>
          </w:rPr>
          <m:t>)</m:t>
        </m:r>
      </m:oMath>
      <w:r w:rsidRPr="00C8638C">
        <w:rPr>
          <w:rFonts w:ascii="Times New Roman" w:eastAsia="Times New Roman" w:hAnsi="Times New Roman" w:cs="Times New Roman"/>
        </w:rPr>
        <w:t>.</w:t>
      </w:r>
      <w:r>
        <w:rPr>
          <w:rFonts w:ascii="Times New Roman" w:eastAsia="Times New Roman" w:hAnsi="Times New Roman" w:cs="Times New Roman"/>
        </w:rPr>
        <w:t xml:space="preserve"> </w:t>
      </w:r>
      <w:r w:rsidRPr="00F7761F">
        <w:rPr>
          <w:rFonts w:ascii="Times New Roman" w:eastAsia="Times New Roman" w:hAnsi="Times New Roman" w:cs="Times New Roman"/>
        </w:rPr>
        <w:t xml:space="preserve">Forward probability </w:t>
      </w:r>
      <m:oMath>
        <m:sSub>
          <m:sSubPr>
            <m:ctrlPr>
              <w:rPr>
                <w:rFonts w:ascii="Cambria Math" w:eastAsia="Times New Roman" w:hAnsi="Cambria Math" w:cs="Times New Roman"/>
              </w:rPr>
            </m:ctrlPr>
          </m:sSubPr>
          <m:e>
            <m:r>
              <w:rPr>
                <w:rFonts w:ascii="Cambria Math" w:eastAsia="Times New Roman" w:hAnsi="Cambria Math" w:cs="Times New Roman"/>
              </w:rPr>
              <m:t>α</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Cambria Math"/>
              </w:rPr>
              <m:t>i</m:t>
            </m:r>
          </m:e>
        </m:d>
      </m:oMath>
      <w:r w:rsidRPr="00F7761F">
        <w:rPr>
          <w:rFonts w:ascii="Times New Roman" w:eastAsia="Times New Roman" w:hAnsi="Times New Roman" w:cs="Times New Roman"/>
        </w:rPr>
        <w:t xml:space="preserve"> (</w:t>
      </w:r>
      <w:r>
        <w:rPr>
          <w:rFonts w:ascii="Times New Roman" w:eastAsia="Times New Roman" w:hAnsi="Times New Roman" w:cs="Times New Roman"/>
        </w:rPr>
        <w:t>2</w:t>
      </w:r>
      <w:r w:rsidRPr="00F7761F">
        <w:rPr>
          <w:rFonts w:ascii="Times New Roman" w:eastAsia="Times New Roman" w:hAnsi="Times New Roman" w:cs="Times New Roman"/>
        </w:rPr>
        <w:t>.</w:t>
      </w:r>
      <w:r>
        <w:rPr>
          <w:rFonts w:ascii="Times New Roman" w:eastAsia="Times New Roman" w:hAnsi="Times New Roman" w:cs="Times New Roman"/>
        </w:rPr>
        <w:t>1</w:t>
      </w:r>
      <w:r w:rsidRPr="00F7761F">
        <w:rPr>
          <w:rFonts w:ascii="Times New Roman" w:eastAsia="Times New Roman" w:hAnsi="Times New Roman" w:cs="Times New Roman"/>
        </w:rPr>
        <w:t>) is the probability of observing the partial sequence</w:t>
      </w:r>
      <m:oMath>
        <m:r>
          <m:rPr>
            <m:sty m:val="p"/>
          </m:rPr>
          <w:rPr>
            <w:rFonts w:ascii="Cambria Math" w:eastAsia="Times New Roman" w:hAnsi="Cambria Math" w:cs="Times New Roman"/>
          </w:rPr>
          <m:t xml:space="preserve"> (</m:t>
        </m:r>
        <m:sSub>
          <m:sSubPr>
            <m:ctrlPr>
              <w:rPr>
                <w:rFonts w:ascii="Cambria Math" w:eastAsia="Times New Roman" w:hAnsi="Cambria Math" w:cs="Times New Roman"/>
              </w:rPr>
            </m:ctrlPr>
          </m:sSubPr>
          <m:e>
            <m:r>
              <w:rPr>
                <w:rFonts w:ascii="Cambria Math" w:eastAsia="Times New Roman" w:hAnsi="Cambria Math" w:cs="Times New Roman"/>
              </w:rPr>
              <m:t>O</m:t>
            </m:r>
          </m:e>
          <m:sub>
            <m:r>
              <m:rPr>
                <m:sty m:val="p"/>
              </m:rPr>
              <w:rPr>
                <w:rFonts w:ascii="Cambria Math" w:eastAsia="Times New Roman" w:hAnsi="Cambria Math" w:cs="Times New Roman"/>
              </w:rPr>
              <m:t>1</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m:rPr>
                <m:sty m:val="p"/>
              </m:rPr>
              <w:rPr>
                <w:rFonts w:ascii="Cambria Math" w:eastAsia="Times New Roman" w:hAnsi="Cambria Math" w:cs="Times New Roman"/>
              </w:rPr>
              <m:t>2</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sub>
        </m:sSub>
        <m:r>
          <m:rPr>
            <m:sty m:val="p"/>
          </m:rPr>
          <w:rPr>
            <w:rFonts w:ascii="Cambria Math" w:eastAsia="Times New Roman" w:hAnsi="Cambria Math" w:cs="Times New Roman"/>
          </w:rPr>
          <m:t>)</m:t>
        </m:r>
      </m:oMath>
      <w:r w:rsidRPr="00F7761F">
        <w:rPr>
          <w:rFonts w:ascii="Times New Roman" w:eastAsia="Times New Roman" w:hAnsi="Times New Roman" w:cs="Times New Roman"/>
        </w:rPr>
        <w:t xml:space="preserve"> such that the state </w:t>
      </w:r>
      <m:oMath>
        <m:sSub>
          <m:sSubPr>
            <m:ctrlPr>
              <w:rPr>
                <w:rFonts w:ascii="Cambria Math" w:eastAsia="Times New Roman" w:hAnsi="Cambria Math" w:cs="Times New Roman"/>
              </w:rPr>
            </m:ctrlPr>
          </m:sSubPr>
          <m:e>
            <m:r>
              <w:rPr>
                <w:rFonts w:ascii="Cambria Math" w:eastAsia="Times New Roman" w:hAnsi="Cambria Math" w:cs="Times New Roman"/>
              </w:rPr>
              <m:t>H</m:t>
            </m:r>
          </m:e>
          <m:sub>
            <m:r>
              <w:rPr>
                <w:rFonts w:ascii="Cambria Math" w:eastAsia="Times New Roman" w:hAnsi="Cambria Math" w:cs="Times New Roman"/>
              </w:rPr>
              <m:t>t</m:t>
            </m:r>
          </m:sub>
        </m:sSub>
      </m:oMath>
      <w:r w:rsidRPr="00F7761F">
        <w:rPr>
          <w:rFonts w:ascii="Times New Roman" w:eastAsia="Times New Roman" w:hAnsi="Times New Roman" w:cs="Times New Roman"/>
        </w:rPr>
        <w:t xml:space="preserve"> is </w:t>
      </w:r>
      <m:oMath>
        <m:r>
          <w:rPr>
            <w:rFonts w:ascii="Cambria Math" w:eastAsia="Times New Roman" w:hAnsi="Cambria Math" w:cs="Times New Roman"/>
          </w:rPr>
          <m:t>i</m:t>
        </m:r>
      </m:oMath>
      <w:r w:rsidRPr="00F7761F">
        <w:rPr>
          <w:rFonts w:ascii="Times New Roman" w:eastAsia="Times New Roman" w:hAnsi="Times New Roman" w:cs="Times New Roman"/>
        </w:rPr>
        <w:t xml:space="preserve">. Backward probability </w:t>
      </w:r>
      <m:oMath>
        <m:sSub>
          <m:sSubPr>
            <m:ctrlPr>
              <w:rPr>
                <w:rFonts w:ascii="Cambria Math" w:eastAsia="Times New Roman" w:hAnsi="Cambria Math" w:cs="Times New Roman"/>
              </w:rPr>
            </m:ctrlPr>
          </m:sSubPr>
          <m:e>
            <m:r>
              <w:rPr>
                <w:rFonts w:ascii="Cambria Math" w:eastAsia="Times New Roman" w:hAnsi="Cambria Math" w:cs="Times New Roman"/>
              </w:rPr>
              <m:t>β</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Times New Roman"/>
              </w:rPr>
              <m:t>i</m:t>
            </m:r>
          </m:e>
        </m:d>
      </m:oMath>
      <w:r w:rsidRPr="00F7761F">
        <w:rPr>
          <w:rFonts w:ascii="Times New Roman" w:eastAsia="Times New Roman" w:hAnsi="Times New Roman" w:cs="Times New Roman"/>
        </w:rPr>
        <w:t xml:space="preserve"> (</w:t>
      </w:r>
      <w:r>
        <w:rPr>
          <w:rFonts w:ascii="Times New Roman" w:eastAsia="Times New Roman" w:hAnsi="Times New Roman" w:cs="Times New Roman"/>
        </w:rPr>
        <w:t>2</w:t>
      </w:r>
      <w:r w:rsidRPr="00F7761F">
        <w:rPr>
          <w:rFonts w:ascii="Times New Roman" w:eastAsia="Times New Roman" w:hAnsi="Times New Roman" w:cs="Times New Roman"/>
        </w:rPr>
        <w:t>.</w:t>
      </w:r>
      <w:r>
        <w:rPr>
          <w:rFonts w:ascii="Times New Roman" w:eastAsia="Times New Roman" w:hAnsi="Times New Roman" w:cs="Times New Roman"/>
        </w:rPr>
        <w:t>2</w:t>
      </w:r>
      <w:r w:rsidRPr="00F7761F">
        <w:rPr>
          <w:rFonts w:ascii="Times New Roman" w:eastAsia="Times New Roman" w:hAnsi="Times New Roman" w:cs="Times New Roman"/>
        </w:rPr>
        <w:t xml:space="preserve">) is the probability of observing the partial sequence </w:t>
      </w:r>
      <m:oMath>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r>
              <m:rPr>
                <m:sty m:val="p"/>
              </m:rPr>
              <w:rPr>
                <w:rFonts w:ascii="Cambria Math" w:eastAsia="Times New Roman" w:hAnsi="Cambria Math" w:cs="Times New Roman"/>
              </w:rPr>
              <m:t>+1</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r>
              <m:rPr>
                <m:sty m:val="p"/>
              </m:rPr>
              <w:rPr>
                <w:rFonts w:ascii="Cambria Math" w:eastAsia="Times New Roman" w:hAnsi="Cambria Math" w:cs="Times New Roman"/>
              </w:rPr>
              <m:t>+2</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sub>
        </m:sSub>
        <m:r>
          <m:rPr>
            <m:sty m:val="p"/>
          </m:rPr>
          <w:rPr>
            <w:rFonts w:ascii="Cambria Math" w:eastAsia="Times New Roman" w:hAnsi="Cambria Math" w:cs="Times New Roman"/>
          </w:rPr>
          <m:t>)</m:t>
        </m:r>
      </m:oMath>
      <w:r w:rsidRPr="00F7761F">
        <w:rPr>
          <w:rFonts w:ascii="Times New Roman" w:eastAsia="Times New Roman" w:hAnsi="Times New Roman" w:cs="Times New Roman"/>
        </w:rPr>
        <w:t xml:space="preserve"> such that the state </w:t>
      </w:r>
      <m:oMath>
        <m:sSub>
          <m:sSubPr>
            <m:ctrlPr>
              <w:rPr>
                <w:rFonts w:ascii="Cambria Math" w:eastAsia="Times New Roman" w:hAnsi="Cambria Math" w:cs="Times New Roman"/>
              </w:rPr>
            </m:ctrlPr>
          </m:sSubPr>
          <m:e>
            <m:r>
              <w:rPr>
                <w:rFonts w:ascii="Cambria Math" w:eastAsia="Times New Roman" w:hAnsi="Cambria Math" w:cs="Times New Roman"/>
              </w:rPr>
              <m:t>H</m:t>
            </m:r>
          </m:e>
          <m:sub>
            <m:r>
              <w:rPr>
                <w:rFonts w:ascii="Cambria Math" w:eastAsia="Times New Roman" w:hAnsi="Cambria Math" w:cs="Times New Roman"/>
              </w:rPr>
              <m:t>t</m:t>
            </m:r>
          </m:sub>
        </m:sSub>
      </m:oMath>
      <w:r w:rsidRPr="00F7761F">
        <w:rPr>
          <w:rFonts w:ascii="Times New Roman" w:eastAsia="Times New Roman" w:hAnsi="Times New Roman" w:cs="Times New Roman"/>
        </w:rPr>
        <w:t xml:space="preserve"> is </w:t>
      </w:r>
      <m:oMath>
        <m:r>
          <w:rPr>
            <w:rFonts w:ascii="Cambria Math" w:eastAsia="Times New Roman" w:hAnsi="Cambria Math" w:cs="Times New Roman"/>
          </w:rPr>
          <m:t>i</m:t>
        </m:r>
      </m:oMath>
      <w:r w:rsidRPr="00F7761F">
        <w:rPr>
          <w:rFonts w:ascii="Times New Roman" w:eastAsia="Times New Roman" w:hAnsi="Times New Roman" w:cs="Times New Roman"/>
        </w:rPr>
        <w:t>.</w:t>
      </w:r>
    </w:p>
    <w:p w14:paraId="020D2354" w14:textId="77777777" w:rsidR="003613DD" w:rsidRPr="0022353C" w:rsidRDefault="003613DD" w:rsidP="003613DD">
      <w:pPr>
        <w:spacing w:after="80" w:line="360" w:lineRule="auto"/>
        <w:rPr>
          <w:rFonts w:ascii="Times New Roman" w:eastAsia="Times New Roman" w:hAnsi="Times New Roman" w:cs="Times New Roman"/>
        </w:rPr>
      </w:pPr>
      <w:r w:rsidRPr="008D7769">
        <w:rPr>
          <w:rFonts w:ascii="Times New Roman" w:eastAsia="Times New Roman" w:hAnsi="Times New Roman" w:cs="Times New Roman"/>
        </w:rPr>
        <w:t xml:space="preserve"> </w:t>
      </w:r>
      <w:r w:rsidRPr="0022353C">
        <w:rPr>
          <w:rFonts w:ascii="Times New Roman" w:eastAsia="Times New Roman" w:hAnsi="Times New Roman" w:cs="Times New Roman"/>
        </w:rPr>
        <w:t xml:space="preserve">Forward algorithm induction:                                                                                                 </w:t>
      </w:r>
      <w:proofErr w:type="gramStart"/>
      <w:r w:rsidRPr="0022353C">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22353C">
        <w:rPr>
          <w:rFonts w:ascii="Times New Roman" w:eastAsia="Times New Roman" w:hAnsi="Times New Roman" w:cs="Times New Roman"/>
        </w:rPr>
        <w:t>(</w:t>
      </w:r>
      <w:proofErr w:type="gramEnd"/>
      <w:r>
        <w:rPr>
          <w:rFonts w:ascii="Times New Roman" w:eastAsia="Times New Roman" w:hAnsi="Times New Roman" w:cs="Times New Roman"/>
        </w:rPr>
        <w:t>2</w:t>
      </w:r>
      <w:r w:rsidRPr="0022353C">
        <w:rPr>
          <w:rFonts w:ascii="Times New Roman" w:eastAsia="Times New Roman" w:hAnsi="Times New Roman" w:cs="Times New Roman"/>
        </w:rPr>
        <w:t>.</w:t>
      </w:r>
      <w:r>
        <w:rPr>
          <w:rFonts w:ascii="Times New Roman" w:eastAsia="Times New Roman" w:hAnsi="Times New Roman" w:cs="Times New Roman"/>
        </w:rPr>
        <w:t>1</w:t>
      </w:r>
      <w:r w:rsidRPr="0022353C">
        <w:rPr>
          <w:rFonts w:ascii="Times New Roman" w:eastAsia="Times New Roman" w:hAnsi="Times New Roman" w:cs="Times New Roman"/>
        </w:rPr>
        <w:t>)</w:t>
      </w:r>
    </w:p>
    <w:p w14:paraId="4D10EF15" w14:textId="77777777" w:rsidR="003613DD" w:rsidRPr="00A458B8" w:rsidRDefault="003613DD" w:rsidP="003613DD">
      <w:pPr>
        <w:pStyle w:val="ListParagraph"/>
        <w:numPr>
          <w:ilvl w:val="0"/>
          <w:numId w:val="14"/>
        </w:numPr>
        <w:spacing w:after="80" w:line="360" w:lineRule="auto"/>
        <w:ind w:left="360" w:hanging="216"/>
        <w:rPr>
          <w:rFonts w:ascii="Times New Roman" w:eastAsia="Times New Roman" w:hAnsi="Times New Roman" w:cs="Times New Roman"/>
        </w:rPr>
      </w:pPr>
      <w:r w:rsidRPr="00A458B8">
        <w:rPr>
          <w:rFonts w:ascii="Times New Roman" w:eastAsia="Times New Roman" w:hAnsi="Times New Roman" w:cs="Times New Roman"/>
        </w:rPr>
        <w:t xml:space="preserve">Initialization: </w:t>
      </w:r>
      <m:oMath>
        <m:sSub>
          <m:sSubPr>
            <m:ctrlPr>
              <w:rPr>
                <w:rFonts w:ascii="Cambria Math" w:eastAsia="Times New Roman" w:hAnsi="Cambria Math" w:cs="Times New Roman"/>
              </w:rPr>
            </m:ctrlPr>
          </m:sSubPr>
          <m:e>
            <m:r>
              <w:rPr>
                <w:rFonts w:ascii="Cambria Math" w:eastAsia="Times New Roman" w:hAnsi="Cambria Math" w:cs="Times New Roman"/>
              </w:rPr>
              <m:t>α</m:t>
            </m:r>
          </m:e>
          <m:sub>
            <m:r>
              <m:rPr>
                <m:sty m:val="p"/>
              </m:rPr>
              <w:rPr>
                <w:rFonts w:ascii="Cambria Math" w:eastAsia="Times New Roman" w:hAnsi="Cambria Math" w:cs="Times New Roman"/>
              </w:rPr>
              <m:t>1</m:t>
            </m:r>
          </m:sub>
        </m:sSub>
        <m:d>
          <m:dPr>
            <m:ctrlPr>
              <w:rPr>
                <w:rFonts w:ascii="Cambria Math" w:eastAsia="Times New Roman" w:hAnsi="Cambria Math" w:cs="Times New Roman"/>
              </w:rPr>
            </m:ctrlPr>
          </m:dPr>
          <m:e>
            <m:r>
              <w:rPr>
                <w:rFonts w:ascii="Cambria Math" w:eastAsia="Times New Roman" w:hAnsi="Cambria Math" w:cs="Times New Roman"/>
              </w:rPr>
              <m:t>i</m:t>
            </m:r>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π</m:t>
            </m:r>
          </m:e>
          <m:sub>
            <m:r>
              <w:rPr>
                <w:rFonts w:ascii="Cambria Math" w:eastAsia="Times New Roman" w:hAnsi="Cambria Math" w:cs="Times New Roman"/>
              </w:rPr>
              <m:t>i</m:t>
            </m:r>
          </m:sub>
        </m:sSub>
        <m:sSub>
          <m:sSubPr>
            <m:ctrlPr>
              <w:rPr>
                <w:rFonts w:ascii="Cambria Math" w:eastAsia="Times New Roman" w:hAnsi="Cambria Math" w:cs="Times New Roman"/>
              </w:rPr>
            </m:ctrlPr>
          </m:sSubPr>
          <m:e>
            <m:r>
              <w:rPr>
                <w:rFonts w:ascii="Cambria Math" w:eastAsia="Times New Roman" w:hAnsi="Cambria Math" w:cs="Times New Roman"/>
              </w:rPr>
              <m:t>b</m:t>
            </m:r>
          </m:e>
          <m:sub>
            <m:r>
              <w:rPr>
                <w:rFonts w:ascii="Cambria Math" w:eastAsia="Times New Roman" w:hAnsi="Cambria Math" w:cs="Times New Roman"/>
              </w:rPr>
              <m:t>i</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m:rPr>
                <m:sty m:val="p"/>
              </m:rPr>
              <w:rPr>
                <w:rFonts w:ascii="Cambria Math" w:eastAsia="Times New Roman" w:hAnsi="Cambria Math" w:cs="Times New Roman"/>
              </w:rPr>
              <m:t>1</m:t>
            </m:r>
          </m:sub>
        </m:sSub>
        <m:r>
          <m:rPr>
            <m:sty m:val="p"/>
          </m:rPr>
          <w:rPr>
            <w:rFonts w:ascii="Cambria Math" w:eastAsia="Times New Roman" w:hAnsi="Cambria Math" w:cs="Times New Roman"/>
          </w:rPr>
          <m:t>)</m:t>
        </m:r>
      </m:oMath>
      <w:r w:rsidRPr="00A458B8">
        <w:rPr>
          <w:rFonts w:ascii="Times New Roman" w:eastAsia="Times New Roman" w:hAnsi="Times New Roman" w:cs="Times New Roman"/>
        </w:rPr>
        <w:t xml:space="preserve">                    </w:t>
      </w:r>
    </w:p>
    <w:p w14:paraId="1DB0E0DC" w14:textId="77777777" w:rsidR="003613DD" w:rsidRPr="0022353C" w:rsidRDefault="003613DD" w:rsidP="003613DD">
      <w:pPr>
        <w:pStyle w:val="ListParagraph"/>
        <w:numPr>
          <w:ilvl w:val="0"/>
          <w:numId w:val="14"/>
        </w:numPr>
        <w:spacing w:after="80" w:line="360" w:lineRule="auto"/>
        <w:ind w:left="360" w:hanging="216"/>
        <w:rPr>
          <w:rFonts w:ascii="Times New Roman" w:eastAsia="Times New Roman" w:hAnsi="Times New Roman" w:cs="Times New Roman"/>
        </w:rPr>
      </w:pPr>
      <w:r>
        <w:rPr>
          <w:rFonts w:ascii="Times New Roman" w:eastAsia="Times New Roman" w:hAnsi="Times New Roman" w:cs="Times New Roman"/>
        </w:rPr>
        <w:t xml:space="preserve">Induction: </w:t>
      </w:r>
      <m:oMath>
        <m:sSub>
          <m:sSubPr>
            <m:ctrlPr>
              <w:rPr>
                <w:rFonts w:ascii="Cambria Math" w:eastAsia="Times New Roman" w:hAnsi="Cambria Math" w:cs="Times New Roman"/>
              </w:rPr>
            </m:ctrlPr>
          </m:sSubPr>
          <m:e>
            <m:r>
              <w:rPr>
                <w:rFonts w:ascii="Cambria Math" w:eastAsia="Times New Roman" w:hAnsi="Cambria Math" w:cs="Times New Roman"/>
              </w:rPr>
              <m:t>α</m:t>
            </m:r>
          </m:e>
          <m:sub>
            <m:r>
              <w:rPr>
                <w:rFonts w:ascii="Cambria Math" w:eastAsia="Times New Roman" w:hAnsi="Cambria Math" w:cs="Times New Roman"/>
              </w:rPr>
              <m:t>t</m:t>
            </m:r>
            <m:r>
              <m:rPr>
                <m:sty m:val="p"/>
              </m:rPr>
              <w:rPr>
                <w:rFonts w:ascii="Cambria Math" w:eastAsia="Times New Roman" w:hAnsi="Cambria Math" w:cs="Times New Roman"/>
              </w:rPr>
              <m:t>+1</m:t>
            </m:r>
          </m:sub>
        </m:sSub>
        <m:d>
          <m:dPr>
            <m:ctrlPr>
              <w:rPr>
                <w:rFonts w:ascii="Cambria Math" w:eastAsia="Times New Roman" w:hAnsi="Cambria Math" w:cs="Times New Roman"/>
              </w:rPr>
            </m:ctrlPr>
          </m:dPr>
          <m:e>
            <m:r>
              <w:rPr>
                <w:rFonts w:ascii="Cambria Math" w:eastAsia="Times New Roman" w:hAnsi="Cambria Math" w:cs="Times New Roman"/>
              </w:rPr>
              <m:t>i</m:t>
            </m:r>
          </m:e>
        </m:d>
        <m:r>
          <m:rPr>
            <m:sty m:val="p"/>
          </m:rPr>
          <w:rPr>
            <w:rFonts w:ascii="Cambria Math" w:eastAsia="Times New Roman" w:hAnsi="Cambria Math" w:cs="Times New Roman"/>
          </w:rPr>
          <m:t>=</m:t>
        </m:r>
        <m:d>
          <m:dPr>
            <m:begChr m:val="["/>
            <m:endChr m:val="]"/>
            <m:ctrlPr>
              <w:rPr>
                <w:rFonts w:ascii="Cambria Math" w:eastAsia="Times New Roman" w:hAnsi="Cambria Math" w:cs="Times New Roman"/>
              </w:rPr>
            </m:ctrlPr>
          </m:dPr>
          <m:e>
            <m:nary>
              <m:naryPr>
                <m:chr m:val="∑"/>
                <m:limLoc m:val="undOvr"/>
                <m:ctrlPr>
                  <w:rPr>
                    <w:rFonts w:ascii="Cambria Math" w:eastAsia="Times New Roman" w:hAnsi="Cambria Math" w:cs="Times New Roman"/>
                  </w:rPr>
                </m:ctrlPr>
              </m:naryPr>
              <m:sub>
                <m:r>
                  <w:rPr>
                    <w:rFonts w:ascii="Cambria Math" w:eastAsia="Times New Roman" w:hAnsi="Cambria Math" w:cs="Times New Roman"/>
                  </w:rPr>
                  <m:t>j</m:t>
                </m:r>
                <m:r>
                  <m:rPr>
                    <m:sty m:val="p"/>
                  </m:rPr>
                  <w:rPr>
                    <w:rFonts w:ascii="Cambria Math" w:eastAsia="Times New Roman" w:hAnsi="Cambria Math" w:cs="Times New Roman"/>
                  </w:rPr>
                  <m:t>=1</m:t>
                </m:r>
              </m:sub>
              <m:sup>
                <m:r>
                  <w:rPr>
                    <w:rFonts w:ascii="Cambria Math" w:eastAsia="Times New Roman" w:hAnsi="Cambria Math" w:cs="Times New Roman"/>
                  </w:rPr>
                  <m:t>N</m:t>
                </m:r>
              </m:sup>
              <m:e>
                <m:sSub>
                  <m:sSubPr>
                    <m:ctrlPr>
                      <w:rPr>
                        <w:rFonts w:ascii="Cambria Math" w:eastAsia="Times New Roman" w:hAnsi="Cambria Math" w:cs="Times New Roman"/>
                      </w:rPr>
                    </m:ctrlPr>
                  </m:sSubPr>
                  <m:e>
                    <m:r>
                      <w:rPr>
                        <w:rFonts w:ascii="Cambria Math" w:eastAsia="Times New Roman" w:hAnsi="Cambria Math" w:cs="Times New Roman"/>
                      </w:rPr>
                      <m:t>α</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Times New Roman"/>
                      </w:rPr>
                      <m:t>j</m:t>
                    </m:r>
                  </m:e>
                </m:d>
                <m:sSub>
                  <m:sSubPr>
                    <m:ctrlPr>
                      <w:rPr>
                        <w:rFonts w:ascii="Cambria Math" w:eastAsia="Times New Roman" w:hAnsi="Cambria Math" w:cs="Times New Roman"/>
                      </w:rPr>
                    </m:ctrlPr>
                  </m:sSubPr>
                  <m:e>
                    <m:r>
                      <w:rPr>
                        <w:rFonts w:ascii="Cambria Math" w:eastAsia="Times New Roman" w:hAnsi="Cambria Math" w:cs="Times New Roman"/>
                      </w:rPr>
                      <m:t>a</m:t>
                    </m:r>
                  </m:e>
                  <m:sub>
                    <m:r>
                      <w:rPr>
                        <w:rFonts w:ascii="Cambria Math" w:eastAsia="Times New Roman" w:hAnsi="Cambria Math" w:cs="Times New Roman"/>
                      </w:rPr>
                      <m:t>ji</m:t>
                    </m:r>
                  </m:sub>
                </m:sSub>
              </m:e>
            </m:nary>
          </m:e>
        </m:d>
        <m:sSub>
          <m:sSubPr>
            <m:ctrlPr>
              <w:rPr>
                <w:rFonts w:ascii="Cambria Math" w:eastAsia="Times New Roman" w:hAnsi="Cambria Math" w:cs="Times New Roman"/>
              </w:rPr>
            </m:ctrlPr>
          </m:sSubPr>
          <m:e>
            <m:r>
              <w:rPr>
                <w:rFonts w:ascii="Cambria Math" w:eastAsia="Times New Roman" w:hAnsi="Cambria Math" w:cs="Times New Roman"/>
              </w:rPr>
              <m:t>b</m:t>
            </m:r>
          </m:e>
          <m:sub>
            <m:r>
              <w:rPr>
                <w:rFonts w:ascii="Cambria Math" w:eastAsia="Times New Roman" w:hAnsi="Cambria Math" w:cs="Times New Roman"/>
              </w:rPr>
              <m:t>i</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r>
              <m:rPr>
                <m:sty m:val="p"/>
              </m:rPr>
              <w:rPr>
                <w:rFonts w:ascii="Cambria Math" w:eastAsia="Times New Roman" w:hAnsi="Cambria Math" w:cs="Times New Roman"/>
              </w:rPr>
              <m:t>+1</m:t>
            </m:r>
          </m:sub>
        </m:sSub>
        <m:r>
          <m:rPr>
            <m:sty m:val="p"/>
          </m:rPr>
          <w:rPr>
            <w:rFonts w:ascii="Cambria Math" w:eastAsia="Times New Roman" w:hAnsi="Cambria Math" w:cs="Times New Roman"/>
          </w:rPr>
          <m:t>)</m:t>
        </m:r>
      </m:oMath>
      <w:r w:rsidRPr="0022353C">
        <w:rPr>
          <w:rFonts w:ascii="Times New Roman" w:eastAsia="Times New Roman" w:hAnsi="Times New Roman" w:cs="Times New Roman"/>
        </w:rPr>
        <w:t xml:space="preserve">           </w:t>
      </w:r>
    </w:p>
    <w:p w14:paraId="25AF1571" w14:textId="77777777" w:rsidR="003613DD" w:rsidRPr="0022353C" w:rsidRDefault="003613DD" w:rsidP="003613DD">
      <w:pPr>
        <w:pStyle w:val="ListParagraph"/>
        <w:numPr>
          <w:ilvl w:val="0"/>
          <w:numId w:val="14"/>
        </w:numPr>
        <w:spacing w:after="80" w:line="360" w:lineRule="auto"/>
        <w:ind w:left="360" w:hanging="216"/>
        <w:rPr>
          <w:rFonts w:ascii="Times New Roman" w:eastAsia="Times New Roman" w:hAnsi="Times New Roman" w:cs="Times New Roman"/>
        </w:rPr>
      </w:pPr>
      <w:r>
        <w:rPr>
          <w:rFonts w:ascii="Times New Roman" w:eastAsia="Times New Roman" w:hAnsi="Times New Roman" w:cs="Times New Roman"/>
        </w:rPr>
        <w:t>Termination:</w:t>
      </w:r>
      <w:r w:rsidRPr="0022353C">
        <w:rPr>
          <w:rFonts w:ascii="Times New Roman" w:eastAsia="Times New Roman" w:hAnsi="Times New Roman" w:cs="Times New Roman"/>
        </w:rPr>
        <w:t xml:space="preserve"> </w:t>
      </w:r>
      <m:oMath>
        <m:r>
          <w:rPr>
            <w:rFonts w:ascii="Cambria Math" w:eastAsia="Times New Roman" w:hAnsi="Cambria Math" w:cs="Times New Roman"/>
          </w:rPr>
          <m:t>P</m:t>
        </m:r>
        <m:d>
          <m:dPr>
            <m:ctrlPr>
              <w:rPr>
                <w:rFonts w:ascii="Cambria Math" w:eastAsia="Times New Roman" w:hAnsi="Cambria Math" w:cs="Times New Roman"/>
              </w:rPr>
            </m:ctrlPr>
          </m:dPr>
          <m:e>
            <m:r>
              <w:rPr>
                <w:rFonts w:ascii="Cambria Math" w:eastAsia="Times New Roman" w:hAnsi="Cambria Math" w:cs="Times New Roman"/>
              </w:rPr>
              <m:t>O</m:t>
            </m:r>
            <m:r>
              <m:rPr>
                <m:sty m:val="p"/>
              </m:rPr>
              <w:rPr>
                <w:rFonts w:ascii="Cambria Math" w:eastAsia="Times New Roman" w:hAnsi="Cambria Math" w:cs="Times New Roman"/>
              </w:rPr>
              <m:t>|</m:t>
            </m:r>
            <m:r>
              <w:rPr>
                <w:rFonts w:ascii="Cambria Math" w:eastAsia="Times New Roman" w:hAnsi="Cambria Math" w:cs="Times New Roman"/>
              </w:rPr>
              <m:t>λ</m:t>
            </m:r>
          </m:e>
        </m:d>
        <m:r>
          <m:rPr>
            <m:sty m:val="p"/>
          </m:rPr>
          <w:rPr>
            <w:rFonts w:ascii="Cambria Math" w:eastAsia="Times New Roman" w:hAnsi="Cambria Math" w:cs="Times New Roman"/>
          </w:rPr>
          <m:t>=</m:t>
        </m:r>
        <m:nary>
          <m:naryPr>
            <m:chr m:val="∑"/>
            <m:limLoc m:val="subSup"/>
            <m:ctrlPr>
              <w:rPr>
                <w:rFonts w:ascii="Cambria Math" w:eastAsia="Times New Roman" w:hAnsi="Cambria Math" w:cs="Times New Roman"/>
              </w:rPr>
            </m:ctrlPr>
          </m:naryPr>
          <m:sub>
            <m:r>
              <w:rPr>
                <w:rFonts w:ascii="Cambria Math" w:eastAsia="Times New Roman" w:hAnsi="Cambria Math" w:cs="Times New Roman"/>
              </w:rPr>
              <m:t>j</m:t>
            </m:r>
            <m:r>
              <m:rPr>
                <m:sty m:val="p"/>
              </m:rPr>
              <w:rPr>
                <w:rFonts w:ascii="Cambria Math" w:eastAsia="Times New Roman" w:hAnsi="Cambria Math" w:cs="Times New Roman"/>
              </w:rPr>
              <m:t>=1</m:t>
            </m:r>
          </m:sub>
          <m:sup>
            <m:r>
              <w:rPr>
                <w:rFonts w:ascii="Cambria Math" w:eastAsia="Times New Roman" w:hAnsi="Cambria Math" w:cs="Times New Roman"/>
              </w:rPr>
              <m:t>N</m:t>
            </m:r>
          </m:sup>
          <m:e>
            <m:sSub>
              <m:sSubPr>
                <m:ctrlPr>
                  <w:rPr>
                    <w:rFonts w:ascii="Cambria Math" w:eastAsia="Times New Roman" w:hAnsi="Cambria Math" w:cs="Times New Roman"/>
                  </w:rPr>
                </m:ctrlPr>
              </m:sSubPr>
              <m:e>
                <m:r>
                  <w:rPr>
                    <w:rFonts w:ascii="Cambria Math" w:eastAsia="Times New Roman" w:hAnsi="Cambria Math" w:cs="Times New Roman"/>
                  </w:rPr>
                  <m:t>α</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Times New Roman"/>
                  </w:rPr>
                  <m:t>j</m:t>
                </m:r>
              </m:e>
            </m:d>
          </m:e>
        </m:nary>
      </m:oMath>
      <w:r w:rsidRPr="0022353C">
        <w:rPr>
          <w:rFonts w:ascii="Times New Roman" w:eastAsia="Times New Roman" w:hAnsi="Times New Roman" w:cs="Times New Roman"/>
        </w:rPr>
        <w:t xml:space="preserve"> </w:t>
      </w:r>
    </w:p>
    <w:p w14:paraId="48D64866" w14:textId="77777777" w:rsidR="003613DD" w:rsidRPr="0022353C" w:rsidRDefault="003613DD" w:rsidP="003613DD">
      <w:pPr>
        <w:spacing w:after="80" w:line="360" w:lineRule="auto"/>
        <w:rPr>
          <w:rFonts w:ascii="Times New Roman" w:eastAsia="Times New Roman" w:hAnsi="Times New Roman" w:cs="Times New Roman"/>
        </w:rPr>
      </w:pPr>
      <w:r w:rsidRPr="0022353C">
        <w:rPr>
          <w:rFonts w:ascii="Times New Roman" w:eastAsia="Times New Roman" w:hAnsi="Times New Roman" w:cs="Times New Roman"/>
        </w:rPr>
        <w:t xml:space="preserve"> Backward algorithm induction:                                                                                              </w:t>
      </w:r>
      <w:proofErr w:type="gramStart"/>
      <w:r w:rsidRPr="0022353C">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22353C">
        <w:rPr>
          <w:rFonts w:ascii="Times New Roman" w:eastAsia="Times New Roman" w:hAnsi="Times New Roman" w:cs="Times New Roman"/>
        </w:rPr>
        <w:t>(</w:t>
      </w:r>
      <w:proofErr w:type="gramEnd"/>
      <w:r>
        <w:rPr>
          <w:rFonts w:ascii="Times New Roman" w:eastAsia="Times New Roman" w:hAnsi="Times New Roman" w:cs="Times New Roman"/>
        </w:rPr>
        <w:t>2</w:t>
      </w:r>
      <w:r w:rsidRPr="0022353C">
        <w:rPr>
          <w:rFonts w:ascii="Times New Roman" w:eastAsia="Times New Roman" w:hAnsi="Times New Roman" w:cs="Times New Roman"/>
        </w:rPr>
        <w:t>.</w:t>
      </w:r>
      <w:r>
        <w:rPr>
          <w:rFonts w:ascii="Times New Roman" w:eastAsia="Times New Roman" w:hAnsi="Times New Roman" w:cs="Times New Roman"/>
        </w:rPr>
        <w:t>2</w:t>
      </w:r>
      <w:r w:rsidRPr="0022353C">
        <w:rPr>
          <w:rFonts w:ascii="Times New Roman" w:eastAsia="Times New Roman" w:hAnsi="Times New Roman" w:cs="Times New Roman"/>
        </w:rPr>
        <w:t>)</w:t>
      </w:r>
    </w:p>
    <w:p w14:paraId="5FA43B4F" w14:textId="77777777" w:rsidR="003613DD" w:rsidRPr="0022353C" w:rsidRDefault="003613DD" w:rsidP="003613DD">
      <w:pPr>
        <w:pStyle w:val="ListParagraph"/>
        <w:numPr>
          <w:ilvl w:val="0"/>
          <w:numId w:val="14"/>
        </w:numPr>
        <w:spacing w:after="80" w:line="360" w:lineRule="auto"/>
        <w:ind w:left="360" w:hanging="216"/>
        <w:rPr>
          <w:rFonts w:ascii="Times New Roman" w:eastAsia="Times New Roman" w:hAnsi="Times New Roman" w:cs="Times New Roman"/>
        </w:rPr>
      </w:pPr>
      <w:r w:rsidRPr="00AC575D">
        <w:rPr>
          <w:rFonts w:ascii="Times New Roman" w:eastAsia="Times New Roman" w:hAnsi="Times New Roman" w:cs="Times New Roman"/>
        </w:rPr>
        <w:t>Initialization:</w:t>
      </w:r>
      <w:r>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β</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Times New Roman"/>
              </w:rPr>
              <m:t>i</m:t>
            </m:r>
          </m:e>
        </m:d>
        <m:r>
          <m:rPr>
            <m:sty m:val="p"/>
          </m:rPr>
          <w:rPr>
            <w:rFonts w:ascii="Cambria Math" w:eastAsia="Times New Roman" w:hAnsi="Cambria Math" w:cs="Times New Roman"/>
          </w:rPr>
          <m:t xml:space="preserve">=1 </m:t>
        </m:r>
      </m:oMath>
    </w:p>
    <w:p w14:paraId="3A841FC4" w14:textId="77777777" w:rsidR="003613DD" w:rsidRPr="0022353C" w:rsidRDefault="003613DD" w:rsidP="003613DD">
      <w:pPr>
        <w:pStyle w:val="ListParagraph"/>
        <w:numPr>
          <w:ilvl w:val="0"/>
          <w:numId w:val="14"/>
        </w:numPr>
        <w:spacing w:after="80" w:line="360" w:lineRule="auto"/>
        <w:ind w:left="360" w:hanging="216"/>
        <w:rPr>
          <w:rFonts w:ascii="Times New Roman" w:eastAsia="Times New Roman" w:hAnsi="Times New Roman" w:cs="Times New Roman"/>
        </w:rPr>
      </w:pPr>
      <w:r>
        <w:rPr>
          <w:rFonts w:ascii="Times New Roman" w:eastAsia="Times New Roman" w:hAnsi="Times New Roman" w:cs="Times New Roman"/>
        </w:rPr>
        <w:lastRenderedPageBreak/>
        <w:t xml:space="preserve">Induction: </w:t>
      </w:r>
      <m:oMath>
        <m:sSub>
          <m:sSubPr>
            <m:ctrlPr>
              <w:rPr>
                <w:rFonts w:ascii="Cambria Math" w:eastAsia="Times New Roman" w:hAnsi="Cambria Math" w:cs="Times New Roman"/>
              </w:rPr>
            </m:ctrlPr>
          </m:sSubPr>
          <m:e>
            <m:r>
              <w:rPr>
                <w:rFonts w:ascii="Cambria Math" w:eastAsia="Times New Roman" w:hAnsi="Cambria Math" w:cs="Times New Roman"/>
              </w:rPr>
              <m:t>β</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Times New Roman"/>
              </w:rPr>
              <m:t>i</m:t>
            </m:r>
          </m:e>
        </m:d>
        <m:r>
          <m:rPr>
            <m:sty m:val="p"/>
          </m:rPr>
          <w:rPr>
            <w:rFonts w:ascii="Cambria Math" w:eastAsia="Times New Roman" w:hAnsi="Cambria Math" w:cs="Times New Roman"/>
          </w:rPr>
          <m:t>=</m:t>
        </m:r>
        <m:nary>
          <m:naryPr>
            <m:chr m:val="∑"/>
            <m:limLoc m:val="undOvr"/>
            <m:ctrlPr>
              <w:rPr>
                <w:rFonts w:ascii="Cambria Math" w:eastAsia="Times New Roman" w:hAnsi="Cambria Math" w:cs="Times New Roman"/>
              </w:rPr>
            </m:ctrlPr>
          </m:naryPr>
          <m:sub>
            <m:r>
              <w:rPr>
                <w:rFonts w:ascii="Cambria Math" w:eastAsia="Times New Roman" w:hAnsi="Cambria Math" w:cs="Times New Roman"/>
              </w:rPr>
              <m:t>j</m:t>
            </m:r>
            <m:r>
              <m:rPr>
                <m:sty m:val="p"/>
              </m:rPr>
              <w:rPr>
                <w:rFonts w:ascii="Cambria Math" w:eastAsia="Times New Roman" w:hAnsi="Cambria Math" w:cs="Times New Roman"/>
              </w:rPr>
              <m:t>=1</m:t>
            </m:r>
          </m:sub>
          <m:sup>
            <m:r>
              <w:rPr>
                <w:rFonts w:ascii="Cambria Math" w:eastAsia="Times New Roman" w:hAnsi="Cambria Math" w:cs="Times New Roman"/>
              </w:rPr>
              <m:t>N</m:t>
            </m:r>
          </m:sup>
          <m:e>
            <m:sSub>
              <m:sSubPr>
                <m:ctrlPr>
                  <w:rPr>
                    <w:rFonts w:ascii="Cambria Math" w:eastAsia="Times New Roman" w:hAnsi="Cambria Math" w:cs="Times New Roman"/>
                  </w:rPr>
                </m:ctrlPr>
              </m:sSubPr>
              <m:e>
                <m:r>
                  <w:rPr>
                    <w:rFonts w:ascii="Cambria Math" w:eastAsia="Times New Roman" w:hAnsi="Cambria Math" w:cs="Times New Roman"/>
                  </w:rPr>
                  <m:t>a</m:t>
                </m:r>
              </m:e>
              <m:sub>
                <m:r>
                  <w:rPr>
                    <w:rFonts w:ascii="Cambria Math" w:eastAsia="Times New Roman" w:hAnsi="Cambria Math" w:cs="Times New Roman"/>
                  </w:rPr>
                  <m:t>ij</m:t>
                </m:r>
              </m:sub>
            </m:sSub>
          </m:e>
        </m:nary>
        <m:sSub>
          <m:sSubPr>
            <m:ctrlPr>
              <w:rPr>
                <w:rFonts w:ascii="Cambria Math" w:eastAsia="Times New Roman" w:hAnsi="Cambria Math" w:cs="Times New Roman"/>
              </w:rPr>
            </m:ctrlPr>
          </m:sSubPr>
          <m:e>
            <m:r>
              <w:rPr>
                <w:rFonts w:ascii="Cambria Math" w:eastAsia="Times New Roman" w:hAnsi="Cambria Math" w:cs="Times New Roman"/>
              </w:rPr>
              <m:t>b</m:t>
            </m:r>
          </m:e>
          <m:sub>
            <m:r>
              <w:rPr>
                <w:rFonts w:ascii="Cambria Math" w:eastAsia="Times New Roman" w:hAnsi="Cambria Math" w:cs="Times New Roman"/>
              </w:rPr>
              <m:t>j</m:t>
            </m:r>
          </m:sub>
        </m:sSub>
        <m:d>
          <m:dPr>
            <m:ctrlPr>
              <w:rPr>
                <w:rFonts w:ascii="Cambria Math" w:eastAsia="Times New Roman" w:hAnsi="Cambria Math" w:cs="Times New Roman"/>
              </w:rPr>
            </m:ctrlPr>
          </m:dPr>
          <m:e>
            <m:sSub>
              <m:sSubPr>
                <m:ctrlPr>
                  <w:rPr>
                    <w:rFonts w:ascii="Cambria Math" w:eastAsia="Times New Roman" w:hAnsi="Cambria Math" w:cs="Times New Roman"/>
                  </w:rPr>
                </m:ctrlPr>
              </m:sSubPr>
              <m:e>
                <m:r>
                  <w:rPr>
                    <w:rFonts w:ascii="Cambria Math" w:eastAsia="Times New Roman" w:hAnsi="Cambria Math" w:cs="Times New Roman"/>
                  </w:rPr>
                  <m:t>O</m:t>
                </m:r>
              </m:e>
              <m:sub>
                <m:r>
                  <w:rPr>
                    <w:rFonts w:ascii="Cambria Math" w:eastAsia="Times New Roman" w:hAnsi="Cambria Math" w:cs="Times New Roman"/>
                  </w:rPr>
                  <m:t>t</m:t>
                </m:r>
                <m:r>
                  <m:rPr>
                    <m:sty m:val="p"/>
                  </m:rPr>
                  <w:rPr>
                    <w:rFonts w:ascii="Cambria Math" w:eastAsia="Times New Roman" w:hAnsi="Cambria Math" w:cs="Times New Roman"/>
                  </w:rPr>
                  <m:t>+1</m:t>
                </m:r>
              </m:sub>
            </m:sSub>
          </m:e>
        </m:d>
        <m:sSub>
          <m:sSubPr>
            <m:ctrlPr>
              <w:rPr>
                <w:rFonts w:ascii="Cambria Math" w:eastAsia="Times New Roman" w:hAnsi="Cambria Math" w:cs="Times New Roman"/>
              </w:rPr>
            </m:ctrlPr>
          </m:sSubPr>
          <m:e>
            <m:r>
              <w:rPr>
                <w:rFonts w:ascii="Cambria Math" w:eastAsia="Times New Roman" w:hAnsi="Cambria Math" w:cs="Times New Roman"/>
              </w:rPr>
              <m:t>β</m:t>
            </m:r>
          </m:e>
          <m:sub>
            <m:r>
              <w:rPr>
                <w:rFonts w:ascii="Cambria Math" w:eastAsia="Times New Roman" w:hAnsi="Cambria Math" w:cs="Times New Roman"/>
              </w:rPr>
              <m:t>t</m:t>
            </m:r>
            <m:r>
              <m:rPr>
                <m:sty m:val="p"/>
              </m:rPr>
              <w:rPr>
                <w:rFonts w:ascii="Cambria Math" w:eastAsia="Times New Roman" w:hAnsi="Cambria Math" w:cs="Times New Roman"/>
              </w:rPr>
              <m:t>+1</m:t>
            </m:r>
          </m:sub>
        </m:sSub>
        <m:d>
          <m:dPr>
            <m:ctrlPr>
              <w:rPr>
                <w:rFonts w:ascii="Cambria Math" w:eastAsia="Times New Roman" w:hAnsi="Cambria Math" w:cs="Times New Roman"/>
              </w:rPr>
            </m:ctrlPr>
          </m:dPr>
          <m:e>
            <m:r>
              <w:rPr>
                <w:rFonts w:ascii="Cambria Math" w:eastAsia="Times New Roman" w:hAnsi="Cambria Math" w:cs="Times New Roman"/>
              </w:rPr>
              <m:t>j</m:t>
            </m:r>
          </m:e>
        </m:d>
      </m:oMath>
      <w:r w:rsidRPr="0022353C">
        <w:rPr>
          <w:rFonts w:ascii="Times New Roman" w:eastAsia="Times New Roman" w:hAnsi="Times New Roman" w:cs="Times New Roman"/>
        </w:rPr>
        <w:t xml:space="preserve"> </w:t>
      </w:r>
    </w:p>
    <w:p w14:paraId="79C3626A" w14:textId="44DE1B1F" w:rsidR="003613DD" w:rsidRPr="00DF54AE" w:rsidRDefault="008C4EF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w:t>
      </w:r>
      <w:r w:rsidR="003613DD" w:rsidRPr="00EA245C">
        <w:rPr>
          <w:rFonts w:ascii="Times New Roman" w:eastAsia="Times New Roman" w:hAnsi="Times New Roman" w:cs="Times New Roman"/>
        </w:rPr>
        <w:t xml:space="preserve">Baum–Welch algorithm iteratively updates </w:t>
      </w:r>
      <w:r w:rsidR="00CD06DA">
        <w:rPr>
          <w:rFonts w:ascii="Times New Roman" w:eastAsia="Times New Roman" w:hAnsi="Times New Roman" w:cs="Times New Roman"/>
        </w:rPr>
        <w:t xml:space="preserve">the </w:t>
      </w:r>
      <w:r w:rsidR="003613DD" w:rsidRPr="00EA245C">
        <w:rPr>
          <w:rFonts w:ascii="Times New Roman" w:eastAsia="Times New Roman" w:hAnsi="Times New Roman" w:cs="Times New Roman"/>
        </w:rPr>
        <w:t>model parameters</w:t>
      </w:r>
      <w:r w:rsidR="003613DD">
        <w:rPr>
          <w:rFonts w:ascii="Times New Roman" w:eastAsia="Times New Roman" w:hAnsi="Times New Roman" w:cs="Times New Roman"/>
        </w:rPr>
        <w:t xml:space="preserve"> </w:t>
      </w:r>
      <m:oMath>
        <m:r>
          <w:rPr>
            <w:rFonts w:ascii="Cambria Math" w:hAnsi="Cambria Math"/>
            <w:noProof/>
          </w:rPr>
          <m:t>λ</m:t>
        </m:r>
      </m:oMath>
      <w:r w:rsidR="003613DD" w:rsidRPr="00EA245C">
        <w:rPr>
          <w:rFonts w:ascii="Times New Roman" w:eastAsia="Times New Roman" w:hAnsi="Times New Roman" w:cs="Times New Roman"/>
        </w:rPr>
        <w:t xml:space="preserve">. It combines the entire observation </w:t>
      </w:r>
      <m:oMath>
        <m:r>
          <w:rPr>
            <w:rFonts w:ascii="Cambria Math" w:eastAsia="Times New Roman" w:hAnsi="Cambria Math" w:cs="Times New Roman"/>
          </w:rPr>
          <m:t>O</m:t>
        </m:r>
      </m:oMath>
      <w:r w:rsidR="003613DD" w:rsidRPr="00EA245C">
        <w:rPr>
          <w:rFonts w:ascii="Times New Roman" w:eastAsia="Times New Roman" w:hAnsi="Times New Roman" w:cs="Times New Roman"/>
        </w:rPr>
        <w:t xml:space="preserve"> and the forward/backward variables to obtain the probability of being in state </w:t>
      </w:r>
      <m:oMath>
        <m:r>
          <w:rPr>
            <w:rFonts w:ascii="Cambria Math" w:eastAsia="Times New Roman" w:hAnsi="Cambria Math" w:cs="Times New Roman"/>
          </w:rPr>
          <m:t>i</m:t>
        </m:r>
      </m:oMath>
      <w:r w:rsidR="003613DD" w:rsidRPr="00EA245C">
        <w:rPr>
          <w:rFonts w:ascii="Times New Roman" w:eastAsia="Times New Roman" w:hAnsi="Times New Roman" w:cs="Times New Roman"/>
        </w:rPr>
        <w:t xml:space="preserve"> at time </w:t>
      </w:r>
      <m:oMath>
        <m:r>
          <w:rPr>
            <w:rFonts w:ascii="Cambria Math" w:eastAsia="Times New Roman" w:hAnsi="Cambria Math" w:cs="Times New Roman"/>
          </w:rPr>
          <m:t>t</m:t>
        </m:r>
      </m:oMath>
      <w:r w:rsidR="003613DD" w:rsidRPr="00EA245C">
        <w:rPr>
          <w:rFonts w:ascii="Times New Roman" w:eastAsia="Times New Roman" w:hAnsi="Times New Roman" w:cs="Times New Roman"/>
        </w:rPr>
        <w:t xml:space="preserve"> </w:t>
      </w:r>
      <w:r w:rsidR="001D42B9">
        <w:rPr>
          <w:rFonts w:ascii="Times New Roman" w:eastAsia="Times New Roman" w:hAnsi="Times New Roman" w:cs="Times New Roman"/>
        </w:rPr>
        <w:t xml:space="preserve">, </w:t>
      </w:r>
      <w:r w:rsidR="003613DD" w:rsidRPr="00EA245C">
        <w:rPr>
          <w:rFonts w:ascii="Times New Roman" w:eastAsia="Times New Roman" w:hAnsi="Times New Roman" w:cs="Times New Roman"/>
        </w:rPr>
        <w:t xml:space="preserve">and in state </w:t>
      </w:r>
      <m:oMath>
        <m:r>
          <w:rPr>
            <w:rFonts w:ascii="Cambria Math" w:eastAsia="Times New Roman" w:hAnsi="Cambria Math" w:cs="Times New Roman"/>
          </w:rPr>
          <m:t>j</m:t>
        </m:r>
      </m:oMath>
      <w:r w:rsidR="003613DD" w:rsidRPr="00EA245C">
        <w:rPr>
          <w:rFonts w:ascii="Times New Roman" w:eastAsia="Times New Roman" w:hAnsi="Times New Roman" w:cs="Times New Roman"/>
        </w:rPr>
        <w:t xml:space="preserve"> at time </w:t>
      </w:r>
      <m:oMath>
        <m:r>
          <w:rPr>
            <w:rFonts w:ascii="Cambria Math" w:eastAsia="Times New Roman" w:hAnsi="Cambria Math" w:cs="Times New Roman"/>
          </w:rPr>
          <m:t>t</m:t>
        </m:r>
        <m:r>
          <m:rPr>
            <m:sty m:val="p"/>
          </m:rPr>
          <w:rPr>
            <w:rFonts w:ascii="Cambria Math" w:eastAsia="Times New Roman" w:hAnsi="Cambria Math" w:cs="Times New Roman"/>
          </w:rPr>
          <m:t>+1</m:t>
        </m:r>
      </m:oMath>
      <w:r w:rsidR="003613DD">
        <w:rPr>
          <w:rFonts w:ascii="Times New Roman" w:eastAsia="Times New Roman" w:hAnsi="Times New Roman" w:cs="Times New Roman"/>
        </w:rPr>
        <w:t xml:space="preserve"> as </w:t>
      </w:r>
      <m:oMath>
        <m:sSub>
          <m:sSubPr>
            <m:ctrlPr>
              <w:rPr>
                <w:rFonts w:ascii="Cambria Math" w:eastAsia="Times New Roman" w:hAnsi="Cambria Math" w:cs="Times New Roman"/>
              </w:rPr>
            </m:ctrlPr>
          </m:sSubPr>
          <m:e>
            <m:r>
              <w:rPr>
                <w:rFonts w:ascii="Cambria Math" w:eastAsia="Times New Roman" w:hAnsi="Cambria Math" w:cs="Times New Roman"/>
              </w:rPr>
              <m:t>ξ</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Times New Roman"/>
              </w:rPr>
              <m:t>i</m:t>
            </m:r>
            <m:r>
              <m:rPr>
                <m:sty m:val="p"/>
              </m:rPr>
              <w:rPr>
                <w:rFonts w:ascii="Cambria Math" w:eastAsia="Times New Roman" w:hAnsi="Cambria Math" w:cs="Times New Roman"/>
              </w:rPr>
              <m:t>,</m:t>
            </m:r>
            <m:r>
              <w:rPr>
                <w:rFonts w:ascii="Cambria Math" w:eastAsia="Times New Roman" w:hAnsi="Cambria Math" w:cs="Times New Roman"/>
              </w:rPr>
              <m:t>j</m:t>
            </m:r>
          </m:e>
        </m:d>
      </m:oMath>
      <w:r w:rsidR="003613DD" w:rsidRPr="00EA245C">
        <w:rPr>
          <w:rFonts w:ascii="Times New Roman" w:eastAsia="Times New Roman" w:hAnsi="Times New Roman" w:cs="Times New Roman"/>
        </w:rPr>
        <w:t xml:space="preserve"> (</w:t>
      </w:r>
      <w:r w:rsidR="003613DD">
        <w:rPr>
          <w:rFonts w:ascii="Times New Roman" w:eastAsia="Times New Roman" w:hAnsi="Times New Roman" w:cs="Times New Roman"/>
        </w:rPr>
        <w:t>2.4</w:t>
      </w:r>
      <w:r w:rsidR="003613DD" w:rsidRPr="00EA245C">
        <w:rPr>
          <w:rFonts w:ascii="Times New Roman" w:eastAsia="Times New Roman" w:hAnsi="Times New Roman" w:cs="Times New Roman"/>
        </w:rPr>
        <w:t>)</w:t>
      </w:r>
      <w:r w:rsidR="001D42B9">
        <w:rPr>
          <w:rFonts w:ascii="Times New Roman" w:eastAsia="Times New Roman" w:hAnsi="Times New Roman" w:cs="Times New Roman"/>
        </w:rPr>
        <w:t>,</w:t>
      </w:r>
      <w:r w:rsidR="003613DD" w:rsidRPr="00EA245C">
        <w:rPr>
          <w:rFonts w:ascii="Times New Roman" w:eastAsia="Times New Roman" w:hAnsi="Times New Roman" w:cs="Times New Roman"/>
        </w:rPr>
        <w:t xml:space="preserve"> and the probability of being in state </w:t>
      </w:r>
      <m:oMath>
        <m:r>
          <w:rPr>
            <w:rFonts w:ascii="Cambria Math" w:eastAsia="Times New Roman" w:hAnsi="Cambria Math" w:cs="Times New Roman"/>
          </w:rPr>
          <m:t>i</m:t>
        </m:r>
      </m:oMath>
      <w:r w:rsidR="003613DD" w:rsidRPr="00EA245C">
        <w:rPr>
          <w:rFonts w:ascii="Times New Roman" w:eastAsia="Times New Roman" w:hAnsi="Times New Roman" w:cs="Times New Roman"/>
        </w:rPr>
        <w:t xml:space="preserve"> at time </w:t>
      </w:r>
      <m:oMath>
        <m:r>
          <w:rPr>
            <w:rFonts w:ascii="Cambria Math" w:eastAsia="Times New Roman" w:hAnsi="Cambria Math" w:cs="Times New Roman"/>
          </w:rPr>
          <m:t>t</m:t>
        </m:r>
      </m:oMath>
      <w:r w:rsidR="003613DD" w:rsidRPr="00EA245C">
        <w:rPr>
          <w:rFonts w:ascii="Times New Roman" w:eastAsia="Times New Roman" w:hAnsi="Times New Roman" w:cs="Times New Roman"/>
        </w:rPr>
        <w:t xml:space="preserve"> given the observation sequence</w:t>
      </w:r>
      <w:r w:rsidR="003613DD">
        <w:rPr>
          <w:rFonts w:ascii="Times New Roman" w:eastAsia="Times New Roman" w:hAnsi="Times New Roman" w:cs="Times New Roman"/>
        </w:rPr>
        <w:t xml:space="preserve"> as</w:t>
      </w:r>
      <w:r w:rsidR="003613DD" w:rsidRPr="00EA245C">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γ</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Times New Roman"/>
              </w:rPr>
              <m:t>i</m:t>
            </m:r>
          </m:e>
        </m:d>
      </m:oMath>
      <w:r w:rsidR="003613DD" w:rsidRPr="00EA245C">
        <w:rPr>
          <w:rFonts w:ascii="Times New Roman" w:eastAsia="Times New Roman" w:hAnsi="Times New Roman" w:cs="Times New Roman"/>
        </w:rPr>
        <w:t xml:space="preserve"> </w:t>
      </w:r>
      <w:r w:rsidR="003613DD">
        <w:rPr>
          <w:rFonts w:ascii="Times New Roman" w:eastAsia="Times New Roman" w:hAnsi="Times New Roman" w:cs="Times New Roman"/>
        </w:rPr>
        <w:t>(2.5)</w:t>
      </w:r>
      <w:r w:rsidR="003613DD" w:rsidRPr="00EA245C">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ξ</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Times New Roman"/>
              </w:rPr>
              <m:t>i</m:t>
            </m:r>
            <m:r>
              <m:rPr>
                <m:sty m:val="p"/>
              </m:rPr>
              <w:rPr>
                <w:rFonts w:ascii="Cambria Math" w:eastAsia="Times New Roman" w:hAnsi="Cambria Math" w:cs="Times New Roman"/>
              </w:rPr>
              <m:t>,</m:t>
            </m:r>
            <m:r>
              <w:rPr>
                <w:rFonts w:ascii="Cambria Math" w:eastAsia="Times New Roman" w:hAnsi="Cambria Math" w:cs="Times New Roman"/>
              </w:rPr>
              <m:t>j</m:t>
            </m:r>
          </m:e>
        </m:d>
      </m:oMath>
      <w:r w:rsidR="003613DD" w:rsidRPr="00EA245C">
        <w:rPr>
          <w:rFonts w:ascii="Times New Roman" w:eastAsia="Times New Roman" w:hAnsi="Times New Roman" w:cs="Times New Roman"/>
        </w:rPr>
        <w:t xml:space="preserve"> and </w:t>
      </w:r>
      <m:oMath>
        <m:sSub>
          <m:sSubPr>
            <m:ctrlPr>
              <w:rPr>
                <w:rFonts w:ascii="Cambria Math" w:eastAsia="Times New Roman" w:hAnsi="Cambria Math" w:cs="Times New Roman"/>
              </w:rPr>
            </m:ctrlPr>
          </m:sSubPr>
          <m:e>
            <m:r>
              <w:rPr>
                <w:rFonts w:ascii="Cambria Math" w:eastAsia="Times New Roman" w:hAnsi="Cambria Math" w:cs="Times New Roman"/>
              </w:rPr>
              <m:t>γ</m:t>
            </m:r>
          </m:e>
          <m:sub>
            <m:r>
              <w:rPr>
                <w:rFonts w:ascii="Cambria Math" w:eastAsia="Times New Roman" w:hAnsi="Cambria Math" w:cs="Times New Roman"/>
              </w:rPr>
              <m:t>t</m:t>
            </m:r>
          </m:sub>
        </m:sSub>
        <m:d>
          <m:dPr>
            <m:ctrlPr>
              <w:rPr>
                <w:rFonts w:ascii="Cambria Math" w:eastAsia="Times New Roman" w:hAnsi="Cambria Math" w:cs="Times New Roman"/>
              </w:rPr>
            </m:ctrlPr>
          </m:dPr>
          <m:e>
            <m:r>
              <w:rPr>
                <w:rFonts w:ascii="Cambria Math" w:eastAsia="Times New Roman" w:hAnsi="Cambria Math" w:cs="Times New Roman"/>
              </w:rPr>
              <m:t>i</m:t>
            </m:r>
          </m:e>
        </m:d>
      </m:oMath>
      <w:r w:rsidR="003613DD" w:rsidRPr="00EA245C">
        <w:rPr>
          <w:rFonts w:ascii="Times New Roman" w:eastAsia="Times New Roman" w:hAnsi="Times New Roman" w:cs="Times New Roman"/>
        </w:rPr>
        <w:t xml:space="preserve"> </w:t>
      </w:r>
      <w:r w:rsidR="006B7CBF">
        <w:rPr>
          <w:rFonts w:ascii="Times New Roman" w:eastAsia="Times New Roman" w:hAnsi="Times New Roman" w:cs="Times New Roman"/>
        </w:rPr>
        <w:t>is</w:t>
      </w:r>
      <w:r w:rsidR="003613DD" w:rsidRPr="00EA245C">
        <w:rPr>
          <w:rFonts w:ascii="Times New Roman" w:eastAsia="Times New Roman" w:hAnsi="Times New Roman" w:cs="Times New Roman"/>
        </w:rPr>
        <w:t xml:space="preserve"> used for </w:t>
      </w:r>
      <w:r w:rsidR="006B7CBF">
        <w:rPr>
          <w:rFonts w:ascii="Times New Roman" w:eastAsia="Times New Roman" w:hAnsi="Times New Roman" w:cs="Times New Roman"/>
        </w:rPr>
        <w:t xml:space="preserve">the </w:t>
      </w:r>
      <w:r w:rsidR="003613DD" w:rsidRPr="00EA245C">
        <w:rPr>
          <w:rFonts w:ascii="Times New Roman" w:eastAsia="Times New Roman" w:hAnsi="Times New Roman" w:cs="Times New Roman"/>
        </w:rPr>
        <w:t xml:space="preserve">calculation of </w:t>
      </w:r>
      <m:oMath>
        <m:sSub>
          <m:sSubPr>
            <m:ctrlPr>
              <w:rPr>
                <w:rFonts w:ascii="Cambria Math" w:eastAsia="Times New Roman" w:hAnsi="Cambria Math" w:cs="Times New Roman"/>
              </w:rPr>
            </m:ctrlPr>
          </m:sSubPr>
          <m:e>
            <m:acc>
              <m:accPr>
                <m:chr m:val="̅"/>
                <m:ctrlPr>
                  <w:rPr>
                    <w:rFonts w:ascii="Cambria Math" w:eastAsia="Times New Roman" w:hAnsi="Cambria Math" w:cs="Times New Roman"/>
                  </w:rPr>
                </m:ctrlPr>
              </m:accPr>
              <m:e>
                <m:r>
                  <w:rPr>
                    <w:rFonts w:ascii="Cambria Math" w:eastAsia="Times New Roman" w:hAnsi="Cambria Math" w:cs="Times New Roman"/>
                  </w:rPr>
                  <m:t>a</m:t>
                </m:r>
              </m:e>
            </m:acc>
          </m:e>
          <m:sub>
            <m:r>
              <w:rPr>
                <w:rFonts w:ascii="Cambria Math" w:eastAsia="Times New Roman" w:hAnsi="Cambria Math" w:cs="Times New Roman"/>
              </w:rPr>
              <m:t>ij</m:t>
            </m:r>
          </m:sub>
        </m:sSub>
      </m:oMath>
      <w:r w:rsidR="003613DD" w:rsidRPr="00EA245C">
        <w:rPr>
          <w:rFonts w:ascii="Times New Roman" w:eastAsia="Times New Roman" w:hAnsi="Times New Roman" w:cs="Times New Roman"/>
        </w:rPr>
        <w:t xml:space="preserve"> </w:t>
      </w:r>
      <w:r w:rsidR="003613DD">
        <w:rPr>
          <w:rFonts w:ascii="Times New Roman" w:eastAsia="Times New Roman" w:hAnsi="Times New Roman" w:cs="Times New Roman"/>
        </w:rPr>
        <w:t>(2.6)</w:t>
      </w:r>
      <w:r w:rsidR="003613DD" w:rsidRPr="00EA245C">
        <w:rPr>
          <w:rFonts w:ascii="Times New Roman" w:eastAsia="Times New Roman" w:hAnsi="Times New Roman" w:cs="Times New Roman"/>
        </w:rPr>
        <w:t xml:space="preserve"> and </w:t>
      </w:r>
      <m:oMath>
        <m:sSub>
          <m:sSubPr>
            <m:ctrlPr>
              <w:rPr>
                <w:rFonts w:ascii="Cambria Math" w:eastAsia="Times New Roman" w:hAnsi="Cambria Math" w:cs="Times New Roman"/>
              </w:rPr>
            </m:ctrlPr>
          </m:sSubPr>
          <m:e>
            <m:acc>
              <m:accPr>
                <m:chr m:val="̅"/>
                <m:ctrlPr>
                  <w:rPr>
                    <w:rFonts w:ascii="Cambria Math" w:eastAsia="Times New Roman" w:hAnsi="Cambria Math" w:cs="Times New Roman"/>
                  </w:rPr>
                </m:ctrlPr>
              </m:accPr>
              <m:e>
                <m:r>
                  <w:rPr>
                    <w:rFonts w:ascii="Cambria Math" w:eastAsia="Times New Roman" w:hAnsi="Cambria Math" w:cs="Times New Roman"/>
                  </w:rPr>
                  <m:t>b</m:t>
                </m:r>
              </m:e>
            </m:acc>
          </m:e>
          <m:sub>
            <m:r>
              <w:rPr>
                <w:rFonts w:ascii="Cambria Math" w:eastAsia="Times New Roman" w:hAnsi="Cambria Math" w:cs="Times New Roman"/>
              </w:rPr>
              <m:t>i</m:t>
            </m:r>
          </m:sub>
        </m:sSub>
        <m:d>
          <m:dPr>
            <m:ctrlPr>
              <w:rPr>
                <w:rFonts w:ascii="Cambria Math" w:eastAsia="Times New Roman" w:hAnsi="Cambria Math" w:cs="Times New Roman"/>
              </w:rPr>
            </m:ctrlPr>
          </m:dPr>
          <m:e>
            <m:r>
              <w:rPr>
                <w:rFonts w:ascii="Cambria Math" w:eastAsia="Times New Roman" w:hAnsi="Cambria Math" w:cs="Times New Roman"/>
              </w:rPr>
              <m:t>k</m:t>
            </m:r>
          </m:e>
        </m:d>
      </m:oMath>
      <w:r w:rsidR="003613DD" w:rsidRPr="00EA245C">
        <w:rPr>
          <w:rFonts w:ascii="Times New Roman" w:eastAsia="Times New Roman" w:hAnsi="Times New Roman" w:cs="Times New Roman"/>
        </w:rPr>
        <w:t xml:space="preserve"> (</w:t>
      </w:r>
      <w:r w:rsidR="003613DD">
        <w:rPr>
          <w:rFonts w:ascii="Times New Roman" w:eastAsia="Times New Roman" w:hAnsi="Times New Roman" w:cs="Times New Roman"/>
        </w:rPr>
        <w:t>2</w:t>
      </w:r>
      <w:r w:rsidR="003613DD" w:rsidRPr="00EA245C">
        <w:rPr>
          <w:rFonts w:ascii="Times New Roman" w:eastAsia="Times New Roman" w:hAnsi="Times New Roman" w:cs="Times New Roman"/>
        </w:rPr>
        <w:t>.</w:t>
      </w:r>
      <w:r w:rsidR="003613DD">
        <w:rPr>
          <w:rFonts w:ascii="Times New Roman" w:eastAsia="Times New Roman" w:hAnsi="Times New Roman" w:cs="Times New Roman"/>
        </w:rPr>
        <w:t>7</w:t>
      </w:r>
      <w:r w:rsidR="003613DD" w:rsidRPr="00EA245C">
        <w:rPr>
          <w:rFonts w:ascii="Times New Roman" w:eastAsia="Times New Roman" w:hAnsi="Times New Roman" w:cs="Times New Roman"/>
        </w:rPr>
        <w:t xml:space="preserve">) to update </w:t>
      </w:r>
      <m:oMath>
        <m:r>
          <w:rPr>
            <w:rFonts w:ascii="Cambria Math" w:eastAsia="Times New Roman" w:hAnsi="Cambria Math" w:cs="Times New Roman"/>
          </w:rPr>
          <m:t>λ</m:t>
        </m:r>
      </m:oMath>
      <w:r w:rsidR="003613DD" w:rsidRPr="00EA245C">
        <w:rPr>
          <w:rFonts w:ascii="Times New Roman" w:eastAsia="Times New Roman" w:hAnsi="Times New Roman" w:cs="Times New Roman"/>
        </w:rPr>
        <w:t xml:space="preserve">. </w:t>
      </w:r>
      <w:r w:rsidR="003613DD">
        <w:rPr>
          <w:rFonts w:ascii="Times New Roman" w:eastAsia="Times New Roman" w:hAnsi="Times New Roman" w:cs="Times New Roman"/>
        </w:rPr>
        <w:t xml:space="preserve">These </w:t>
      </w:r>
      <w:r w:rsidR="003613DD" w:rsidRPr="00EA245C">
        <w:rPr>
          <w:rFonts w:ascii="Times New Roman" w:eastAsia="Times New Roman" w:hAnsi="Times New Roman" w:cs="Times New Roman"/>
        </w:rPr>
        <w:t>new</w:t>
      </w:r>
      <w:r w:rsidR="003613DD">
        <w:rPr>
          <w:rFonts w:ascii="Times New Roman" w:eastAsia="Times New Roman" w:hAnsi="Times New Roman" w:cs="Times New Roman"/>
        </w:rPr>
        <w:t>ly estimated</w:t>
      </w:r>
      <w:r w:rsidR="003613DD" w:rsidRPr="00EA245C">
        <w:rPr>
          <w:rFonts w:ascii="Times New Roman" w:eastAsia="Times New Roman" w:hAnsi="Times New Roman" w:cs="Times New Roman"/>
        </w:rPr>
        <w:t xml:space="preserve"> </w:t>
      </w:r>
      <m:oMath>
        <m:r>
          <w:rPr>
            <w:rFonts w:ascii="Cambria Math" w:eastAsia="Times New Roman" w:hAnsi="Cambria Math" w:cs="Times New Roman"/>
          </w:rPr>
          <m:t>λ</m:t>
        </m:r>
      </m:oMath>
      <w:r w:rsidR="003613DD" w:rsidRPr="00EA245C">
        <w:rPr>
          <w:rFonts w:ascii="Times New Roman" w:eastAsia="Times New Roman" w:hAnsi="Times New Roman" w:cs="Times New Roman"/>
        </w:rPr>
        <w:t xml:space="preserve"> replace the </w:t>
      </w:r>
      <w:r w:rsidR="003613DD">
        <w:rPr>
          <w:rFonts w:ascii="Times New Roman" w:eastAsia="Times New Roman" w:hAnsi="Times New Roman" w:cs="Times New Roman"/>
        </w:rPr>
        <w:t>previous</w:t>
      </w:r>
      <w:r w:rsidR="003613DD" w:rsidRPr="00EA245C">
        <w:rPr>
          <w:rFonts w:ascii="Times New Roman" w:eastAsia="Times New Roman" w:hAnsi="Times New Roman" w:cs="Times New Roman"/>
        </w:rPr>
        <w:t xml:space="preserve"> </w:t>
      </w:r>
      <m:oMath>
        <m:r>
          <w:rPr>
            <w:rFonts w:ascii="Cambria Math" w:eastAsia="Times New Roman" w:hAnsi="Cambria Math" w:cs="Times New Roman"/>
          </w:rPr>
          <m:t>λ</m:t>
        </m:r>
      </m:oMath>
      <w:r w:rsidR="003613DD" w:rsidRPr="00EA245C">
        <w:rPr>
          <w:rFonts w:ascii="Times New Roman" w:eastAsia="Times New Roman" w:hAnsi="Times New Roman" w:cs="Times New Roman"/>
        </w:rPr>
        <w:t xml:space="preserve"> </w:t>
      </w:r>
      <w:r w:rsidR="003613DD">
        <w:rPr>
          <w:rFonts w:ascii="Times New Roman" w:eastAsia="Times New Roman" w:hAnsi="Times New Roman" w:cs="Times New Roman"/>
        </w:rPr>
        <w:t xml:space="preserve">and </w:t>
      </w:r>
      <w:r w:rsidR="003613DD" w:rsidRPr="00EA245C">
        <w:rPr>
          <w:rFonts w:ascii="Times New Roman" w:eastAsia="Times New Roman" w:hAnsi="Times New Roman" w:cs="Times New Roman"/>
        </w:rPr>
        <w:t>used in the next iteration</w:t>
      </w:r>
      <w:r w:rsidR="003613DD" w:rsidRPr="0022353C">
        <w:rPr>
          <w:rFonts w:ascii="Times New Roman" w:hAnsi="Times New Roman" w:cs="Times New Roman"/>
          <w:noProof/>
        </w:rPr>
        <w:t xml:space="preserve"> </w:t>
      </w:r>
      <w:r w:rsidR="003613DD">
        <w:rPr>
          <w:rFonts w:ascii="Times New Roman" w:hAnsi="Times New Roman" w:cs="Times New Roman"/>
          <w:noProof/>
        </w:rPr>
        <w:t>u</w:t>
      </w:r>
      <w:r w:rsidR="003613DD" w:rsidRPr="001D6E2F">
        <w:rPr>
          <w:rFonts w:ascii="Times New Roman" w:hAnsi="Times New Roman" w:cs="Times New Roman"/>
          <w:noProof/>
        </w:rPr>
        <w:t>ntil</w:t>
      </w:r>
      <w:r w:rsidR="003613DD">
        <w:rPr>
          <w:rFonts w:ascii="Times New Roman" w:hAnsi="Times New Roman" w:cs="Times New Roman"/>
          <w:noProof/>
        </w:rPr>
        <w:t xml:space="preserve"> the increase of</w:t>
      </w:r>
      <w:r w:rsidR="003613DD" w:rsidRPr="001D6E2F">
        <w:rPr>
          <w:rFonts w:ascii="Times New Roman" w:hAnsi="Times New Roman" w:cs="Times New Roman"/>
        </w:rPr>
        <w:t xml:space="preserve"> </w:t>
      </w:r>
      <m:oMath>
        <m:func>
          <m:funcPr>
            <m:ctrlPr>
              <w:rPr>
                <w:rFonts w:ascii="Cambria Math" w:hAnsi="Cambria Math" w:cs="Times New Roman"/>
                <w:i/>
              </w:rPr>
            </m:ctrlPr>
          </m:funcPr>
          <m:fName>
            <m:r>
              <m:rPr>
                <m:sty m:val="p"/>
              </m:rPr>
              <w:rPr>
                <w:rFonts w:ascii="Cambria Math" w:hAnsi="Cambria Math" w:cs="Times New Roman"/>
              </w:rPr>
              <m:t>log</m:t>
            </m:r>
          </m:fName>
          <m:e>
            <m:r>
              <w:rPr>
                <w:rFonts w:ascii="Cambria Math" w:hAnsi="Cambria Math" w:cs="Times New Roman"/>
                <w:noProof/>
              </w:rPr>
              <m:t>P</m:t>
            </m:r>
            <m:d>
              <m:dPr>
                <m:ctrlPr>
                  <w:rPr>
                    <w:rFonts w:ascii="Cambria Math" w:hAnsi="Cambria Math" w:cs="Times New Roman"/>
                    <w:i/>
                    <w:noProof/>
                  </w:rPr>
                </m:ctrlPr>
              </m:dPr>
              <m:e>
                <m:r>
                  <w:rPr>
                    <w:rFonts w:ascii="Cambria Math" w:hAnsi="Cambria Math" w:cs="Times New Roman"/>
                    <w:noProof/>
                  </w:rPr>
                  <m:t>O|λ</m:t>
                </m:r>
              </m:e>
            </m:d>
          </m:e>
        </m:func>
      </m:oMath>
      <w:r w:rsidR="003613DD">
        <w:rPr>
          <w:rFonts w:ascii="Times New Roman" w:hAnsi="Times New Roman" w:cs="Times New Roman"/>
        </w:rPr>
        <w:t xml:space="preserve"> is smaller than </w:t>
      </w:r>
      <w:r w:rsidR="00600DFA">
        <w:rPr>
          <w:rFonts w:ascii="Times New Roman" w:hAnsi="Times New Roman" w:cs="Times New Roman"/>
        </w:rPr>
        <w:t>a minimal threshold</w:t>
      </w:r>
      <w:r w:rsidR="003613DD" w:rsidRPr="00EA245C">
        <w:rPr>
          <w:rFonts w:ascii="Times New Roman" w:eastAsia="Times New Roman" w:hAnsi="Times New Roman" w:cs="Times New Roman"/>
        </w:rPr>
        <w:t xml:space="preserve">. </w:t>
      </w:r>
    </w:p>
    <w:p w14:paraId="57A36FE5" w14:textId="77777777" w:rsidR="003613DD" w:rsidRPr="00195BC6" w:rsidRDefault="003613DD" w:rsidP="003613DD">
      <w:pPr>
        <w:spacing w:line="360" w:lineRule="auto"/>
        <w:rPr>
          <w:rFonts w:ascii="Times New Roman" w:hAnsi="Times New Roman" w:cs="Times New Roman"/>
        </w:rPr>
      </w:pPr>
      <w:r>
        <w:rPr>
          <w:rFonts w:ascii="Times New Roman" w:hAnsi="Times New Roman" w:cs="Times New Roman"/>
        </w:rPr>
        <w:t xml:space="preserve"> </w:t>
      </w:r>
      <w:r w:rsidRPr="00195BC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i,j</m:t>
            </m:r>
          </m:e>
        </m:d>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noProof/>
                  </w:rPr>
                </m:ctrlPr>
              </m:sSubPr>
              <m:e>
                <m:r>
                  <w:rPr>
                    <w:rFonts w:ascii="Cambria Math" w:hAnsi="Cambria Math" w:cs="Times New Roman"/>
                    <w:noProof/>
                  </w:rPr>
                  <m:t>H</m:t>
                </m:r>
              </m:e>
              <m:sub>
                <m:r>
                  <w:rPr>
                    <w:rFonts w:ascii="Cambria Math" w:hAnsi="Cambria Math" w:cs="Times New Roman"/>
                    <w:noProof/>
                  </w:rPr>
                  <m:t>t</m:t>
                </m:r>
              </m:sub>
            </m:sSub>
            <m:r>
              <w:rPr>
                <w:rFonts w:ascii="Cambria Math" w:hAnsi="Cambria Math" w:cs="Times New Roman"/>
                <w:noProof/>
              </w:rPr>
              <m:t xml:space="preserve">=i, </m:t>
            </m:r>
            <m:sSub>
              <m:sSubPr>
                <m:ctrlPr>
                  <w:rPr>
                    <w:rFonts w:ascii="Cambria Math" w:hAnsi="Cambria Math" w:cs="Times New Roman"/>
                    <w:i/>
                    <w:noProof/>
                  </w:rPr>
                </m:ctrlPr>
              </m:sSubPr>
              <m:e>
                <m:r>
                  <w:rPr>
                    <w:rFonts w:ascii="Cambria Math" w:hAnsi="Cambria Math" w:cs="Times New Roman"/>
                    <w:noProof/>
                  </w:rPr>
                  <m:t>H</m:t>
                </m:r>
              </m:e>
              <m:sub>
                <m:r>
                  <w:rPr>
                    <w:rFonts w:ascii="Cambria Math" w:hAnsi="Cambria Math" w:cs="Times New Roman"/>
                    <w:noProof/>
                  </w:rPr>
                  <m:t>t+1</m:t>
                </m:r>
              </m:sub>
            </m:sSub>
            <m:r>
              <w:rPr>
                <w:rFonts w:ascii="Cambria Math" w:hAnsi="Cambria Math" w:cs="Times New Roman"/>
                <w:noProof/>
              </w:rPr>
              <m:t>=j</m:t>
            </m:r>
            <m:ctrlPr>
              <w:rPr>
                <w:rFonts w:ascii="Cambria Math" w:hAnsi="Cambria Math" w:cs="Times New Roman"/>
                <w:i/>
                <w:noProof/>
              </w:rPr>
            </m:ctrlPr>
          </m:e>
          <m:e>
            <m:r>
              <w:rPr>
                <w:rFonts w:ascii="Cambria Math" w:hAnsi="Cambria Math" w:cs="Times New Roman"/>
                <w:noProof/>
              </w:rPr>
              <m:t>O,λ</m:t>
            </m:r>
            <m:ctrlPr>
              <w:rPr>
                <w:rFonts w:ascii="Cambria Math" w:hAnsi="Cambria Math" w:cs="Times New Roman"/>
                <w:i/>
                <w:noProof/>
              </w:rPr>
            </m:ctrlPr>
          </m:e>
        </m:d>
        <m:r>
          <w:rPr>
            <w:rFonts w:ascii="Cambria Math" w:hAnsi="Cambria Math" w:cs="Times New Roman"/>
            <w:noProof/>
          </w:rPr>
          <m:t>=</m:t>
        </m:r>
        <m:f>
          <m:fPr>
            <m:ctrlPr>
              <w:rPr>
                <w:rFonts w:ascii="Cambria Math" w:hAnsi="Cambria Math" w:cs="Times New Roman"/>
                <w:i/>
              </w:rPr>
            </m:ctrlPr>
          </m:fPr>
          <m:num>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m:t>
                </m:r>
              </m:e>
            </m:d>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sSub>
              <m:sSubPr>
                <m:ctrlPr>
                  <w:rPr>
                    <w:rFonts w:ascii="Cambria Math" w:hAnsi="Cambria Math" w:cs="Times New Roman"/>
                    <w:i/>
                    <w:noProof/>
                  </w:rPr>
                </m:ctrlPr>
              </m:sSubPr>
              <m:e>
                <m:r>
                  <w:rPr>
                    <w:rFonts w:ascii="Cambria Math" w:hAnsi="Cambria Math" w:cs="Times New Roman"/>
                    <w:noProof/>
                  </w:rPr>
                  <m:t>b</m:t>
                </m:r>
              </m:e>
              <m:sub>
                <m:r>
                  <w:rPr>
                    <w:rFonts w:ascii="Cambria Math" w:hAnsi="Cambria Math" w:cs="Times New Roman"/>
                    <w:noProof/>
                  </w:rPr>
                  <m:t>j</m:t>
                </m:r>
              </m:sub>
            </m:sSub>
            <m:r>
              <w:rPr>
                <w:rFonts w:ascii="Cambria Math" w:hAnsi="Cambria Math" w:cs="Times New Roman"/>
                <w:noProof/>
              </w:rPr>
              <m:t>(</m:t>
            </m:r>
            <m:sSub>
              <m:sSubPr>
                <m:ctrlPr>
                  <w:rPr>
                    <w:rFonts w:ascii="Cambria Math" w:hAnsi="Cambria Math" w:cs="Times New Roman"/>
                    <w:i/>
                    <w:noProof/>
                  </w:rPr>
                </m:ctrlPr>
              </m:sSubPr>
              <m:e>
                <m:r>
                  <w:rPr>
                    <w:rFonts w:ascii="Cambria Math" w:hAnsi="Cambria Math" w:cs="Times New Roman"/>
                    <w:noProof/>
                  </w:rPr>
                  <m:t>O</m:t>
                </m:r>
              </m:e>
              <m:sub>
                <m:r>
                  <w:rPr>
                    <w:rFonts w:ascii="Cambria Math" w:hAnsi="Cambria Math" w:cs="Times New Roman"/>
                    <w:noProof/>
                  </w:rPr>
                  <m:t>t+1</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t+1</m:t>
                </m:r>
              </m:sub>
            </m:sSub>
            <m:d>
              <m:dPr>
                <m:ctrlPr>
                  <w:rPr>
                    <w:rFonts w:ascii="Cambria Math" w:hAnsi="Cambria Math" w:cs="Times New Roman"/>
                    <w:i/>
                  </w:rPr>
                </m:ctrlPr>
              </m:dPr>
              <m:e>
                <m:r>
                  <w:rPr>
                    <w:rFonts w:ascii="Cambria Math" w:hAnsi="Cambria Math" w:cs="Times New Roman"/>
                  </w:rPr>
                  <m:t>j</m:t>
                </m:r>
              </m:e>
            </m:d>
          </m:num>
          <m:den>
            <m:r>
              <w:rPr>
                <w:rFonts w:ascii="Cambria Math" w:hAnsi="Cambria Math" w:cs="Times New Roman"/>
                <w:noProof/>
              </w:rPr>
              <m:t>P</m:t>
            </m:r>
            <m:d>
              <m:dPr>
                <m:ctrlPr>
                  <w:rPr>
                    <w:rFonts w:ascii="Cambria Math" w:hAnsi="Cambria Math" w:cs="Times New Roman"/>
                    <w:i/>
                    <w:noProof/>
                  </w:rPr>
                </m:ctrlPr>
              </m:dPr>
              <m:e>
                <m:r>
                  <w:rPr>
                    <w:rFonts w:ascii="Cambria Math" w:hAnsi="Cambria Math" w:cs="Times New Roman"/>
                    <w:noProof/>
                  </w:rPr>
                  <m:t>O|λ</m:t>
                </m:r>
              </m:e>
            </m:d>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m:t>
                </m:r>
              </m:e>
            </m:d>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sSub>
              <m:sSubPr>
                <m:ctrlPr>
                  <w:rPr>
                    <w:rFonts w:ascii="Cambria Math" w:hAnsi="Cambria Math" w:cs="Times New Roman"/>
                    <w:i/>
                    <w:noProof/>
                  </w:rPr>
                </m:ctrlPr>
              </m:sSubPr>
              <m:e>
                <m:r>
                  <w:rPr>
                    <w:rFonts w:ascii="Cambria Math" w:hAnsi="Cambria Math" w:cs="Times New Roman"/>
                    <w:noProof/>
                  </w:rPr>
                  <m:t>b</m:t>
                </m:r>
              </m:e>
              <m:sub>
                <m:r>
                  <w:rPr>
                    <w:rFonts w:ascii="Cambria Math" w:hAnsi="Cambria Math" w:cs="Times New Roman"/>
                    <w:noProof/>
                  </w:rPr>
                  <m:t>j</m:t>
                </m:r>
              </m:sub>
            </m:sSub>
            <m:r>
              <w:rPr>
                <w:rFonts w:ascii="Cambria Math" w:hAnsi="Cambria Math" w:cs="Times New Roman"/>
                <w:noProof/>
              </w:rPr>
              <m:t>(</m:t>
            </m:r>
            <m:sSub>
              <m:sSubPr>
                <m:ctrlPr>
                  <w:rPr>
                    <w:rFonts w:ascii="Cambria Math" w:hAnsi="Cambria Math" w:cs="Times New Roman"/>
                    <w:i/>
                    <w:noProof/>
                  </w:rPr>
                </m:ctrlPr>
              </m:sSubPr>
              <m:e>
                <m:r>
                  <w:rPr>
                    <w:rFonts w:ascii="Cambria Math" w:hAnsi="Cambria Math" w:cs="Times New Roman"/>
                    <w:noProof/>
                  </w:rPr>
                  <m:t>O</m:t>
                </m:r>
              </m:e>
              <m:sub>
                <m:r>
                  <w:rPr>
                    <w:rFonts w:ascii="Cambria Math" w:hAnsi="Cambria Math" w:cs="Times New Roman"/>
                    <w:noProof/>
                  </w:rPr>
                  <m:t>t+1</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t+1</m:t>
                </m:r>
              </m:sub>
            </m:sSub>
            <m:d>
              <m:dPr>
                <m:ctrlPr>
                  <w:rPr>
                    <w:rFonts w:ascii="Cambria Math" w:hAnsi="Cambria Math" w:cs="Times New Roman"/>
                    <w:i/>
                  </w:rPr>
                </m:ctrlPr>
              </m:dPr>
              <m:e>
                <m:r>
                  <w:rPr>
                    <w:rFonts w:ascii="Cambria Math" w:hAnsi="Cambria Math" w:cs="Times New Roman"/>
                  </w:rPr>
                  <m:t>j</m:t>
                </m:r>
              </m:e>
            </m:d>
          </m:num>
          <m:den>
            <m:nary>
              <m:naryPr>
                <m:chr m:val="∑"/>
                <m:limLoc m:val="undOvr"/>
                <m:ctrlPr>
                  <w:rPr>
                    <w:rFonts w:ascii="Cambria Math" w:hAnsi="Cambria Math" w:cs="Times New Roman"/>
                    <w:i/>
                    <w:noProof/>
                  </w:rPr>
                </m:ctrlPr>
              </m:naryPr>
              <m:sub>
                <m:r>
                  <w:rPr>
                    <w:rFonts w:ascii="Cambria Math" w:hAnsi="Cambria Math" w:cs="Times New Roman"/>
                    <w:noProof/>
                  </w:rPr>
                  <m:t>i=1</m:t>
                </m:r>
              </m:sub>
              <m:sup>
                <m:r>
                  <w:rPr>
                    <w:rFonts w:ascii="Cambria Math" w:hAnsi="Cambria Math" w:cs="Times New Roman"/>
                    <w:noProof/>
                  </w:rPr>
                  <m:t>N</m:t>
                </m:r>
              </m:sup>
              <m:e>
                <m:nary>
                  <m:naryPr>
                    <m:chr m:val="∑"/>
                    <m:limLoc m:val="undOvr"/>
                    <m:ctrlPr>
                      <w:rPr>
                        <w:rFonts w:ascii="Cambria Math" w:hAnsi="Cambria Math" w:cs="Times New Roman"/>
                        <w:i/>
                        <w:noProof/>
                      </w:rPr>
                    </m:ctrlPr>
                  </m:naryPr>
                  <m:sub>
                    <m:r>
                      <w:rPr>
                        <w:rFonts w:ascii="Cambria Math" w:hAnsi="Cambria Math" w:cs="Times New Roman"/>
                        <w:noProof/>
                      </w:rPr>
                      <m:t>j=1</m:t>
                    </m:r>
                  </m:sub>
                  <m:sup>
                    <m:r>
                      <w:rPr>
                        <w:rFonts w:ascii="Cambria Math" w:hAnsi="Cambria Math" w:cs="Times New Roman"/>
                        <w:noProof/>
                      </w:rPr>
                      <m:t>N</m:t>
                    </m:r>
                  </m:sup>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m:t>
                        </m:r>
                      </m:e>
                    </m:d>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sSub>
                      <m:sSubPr>
                        <m:ctrlPr>
                          <w:rPr>
                            <w:rFonts w:ascii="Cambria Math" w:hAnsi="Cambria Math" w:cs="Times New Roman"/>
                            <w:i/>
                            <w:noProof/>
                          </w:rPr>
                        </m:ctrlPr>
                      </m:sSubPr>
                      <m:e>
                        <m:r>
                          <w:rPr>
                            <w:rFonts w:ascii="Cambria Math" w:hAnsi="Cambria Math" w:cs="Times New Roman"/>
                            <w:noProof/>
                          </w:rPr>
                          <m:t>b</m:t>
                        </m:r>
                      </m:e>
                      <m:sub>
                        <m:r>
                          <w:rPr>
                            <w:rFonts w:ascii="Cambria Math" w:hAnsi="Cambria Math" w:cs="Times New Roman"/>
                            <w:noProof/>
                          </w:rPr>
                          <m:t>j</m:t>
                        </m:r>
                      </m:sub>
                    </m:sSub>
                    <m:r>
                      <w:rPr>
                        <w:rFonts w:ascii="Cambria Math" w:hAnsi="Cambria Math" w:cs="Times New Roman"/>
                        <w:noProof/>
                      </w:rPr>
                      <m:t>(</m:t>
                    </m:r>
                    <m:sSub>
                      <m:sSubPr>
                        <m:ctrlPr>
                          <w:rPr>
                            <w:rFonts w:ascii="Cambria Math" w:hAnsi="Cambria Math" w:cs="Times New Roman"/>
                            <w:i/>
                            <w:noProof/>
                          </w:rPr>
                        </m:ctrlPr>
                      </m:sSubPr>
                      <m:e>
                        <m:r>
                          <w:rPr>
                            <w:rFonts w:ascii="Cambria Math" w:hAnsi="Cambria Math" w:cs="Times New Roman"/>
                            <w:noProof/>
                          </w:rPr>
                          <m:t>O</m:t>
                        </m:r>
                      </m:e>
                      <m:sub>
                        <m:r>
                          <w:rPr>
                            <w:rFonts w:ascii="Cambria Math" w:hAnsi="Cambria Math" w:cs="Times New Roman"/>
                            <w:noProof/>
                          </w:rPr>
                          <m:t>t+1</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t+1</m:t>
                        </m:r>
                      </m:sub>
                    </m:sSub>
                    <m:d>
                      <m:dPr>
                        <m:ctrlPr>
                          <w:rPr>
                            <w:rFonts w:ascii="Cambria Math" w:hAnsi="Cambria Math" w:cs="Times New Roman"/>
                            <w:i/>
                          </w:rPr>
                        </m:ctrlPr>
                      </m:dPr>
                      <m:e>
                        <m:r>
                          <w:rPr>
                            <w:rFonts w:ascii="Cambria Math" w:hAnsi="Cambria Math" w:cs="Times New Roman"/>
                          </w:rPr>
                          <m:t>j</m:t>
                        </m:r>
                      </m:e>
                    </m:d>
                  </m:e>
                </m:nary>
              </m:e>
            </m:nary>
          </m:den>
        </m:f>
      </m:oMath>
      <w:r w:rsidRPr="00195BC6">
        <w:rPr>
          <w:rFonts w:ascii="Times New Roman" w:hAnsi="Times New Roman" w:cs="Times New Roman"/>
        </w:rPr>
        <w:t xml:space="preserve"> (</w:t>
      </w:r>
      <w:r>
        <w:rPr>
          <w:rFonts w:ascii="Times New Roman" w:hAnsi="Times New Roman" w:cs="Times New Roman"/>
        </w:rPr>
        <w:t>2</w:t>
      </w:r>
      <w:r w:rsidRPr="00195BC6">
        <w:rPr>
          <w:rFonts w:ascii="Times New Roman" w:hAnsi="Times New Roman" w:cs="Times New Roman"/>
        </w:rPr>
        <w:t>.</w:t>
      </w:r>
      <w:r>
        <w:rPr>
          <w:rFonts w:ascii="Times New Roman" w:hAnsi="Times New Roman" w:cs="Times New Roman"/>
        </w:rPr>
        <w:t>3</w:t>
      </w:r>
      <w:r w:rsidRPr="00195BC6">
        <w:rPr>
          <w:rFonts w:ascii="Times New Roman" w:hAnsi="Times New Roman" w:cs="Times New Roman"/>
        </w:rPr>
        <w:t>)</w:t>
      </w:r>
    </w:p>
    <w:p w14:paraId="340899E8" w14:textId="77777777" w:rsidR="003613DD" w:rsidRPr="008D7769" w:rsidRDefault="003613DD" w:rsidP="003613DD">
      <w:pPr>
        <w:spacing w:after="80" w:line="360" w:lineRule="auto"/>
        <w:rPr>
          <w:rFonts w:ascii="Times New Roman" w:hAnsi="Times New Roman" w:cs="Times New Roman"/>
        </w:rPr>
      </w:pPr>
      <w:r w:rsidRPr="008D7769">
        <w:rPr>
          <w:rFonts w:ascii="Times New Roman" w:hAnsi="Times New Roman" w:cs="Times New Roman"/>
        </w:rPr>
        <w:t xml:space="preserve"> </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m:t>
            </m:r>
          </m:e>
        </m:d>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noProof/>
                  </w:rPr>
                </m:ctrlPr>
              </m:sSubPr>
              <m:e>
                <m:r>
                  <w:rPr>
                    <w:rFonts w:ascii="Cambria Math" w:hAnsi="Cambria Math" w:cs="Times New Roman"/>
                    <w:noProof/>
                  </w:rPr>
                  <m:t>H</m:t>
                </m:r>
              </m:e>
              <m:sub>
                <m:r>
                  <w:rPr>
                    <w:rFonts w:ascii="Cambria Math" w:hAnsi="Cambria Math" w:cs="Times New Roman"/>
                    <w:noProof/>
                  </w:rPr>
                  <m:t>t</m:t>
                </m:r>
              </m:sub>
            </m:sSub>
            <m:r>
              <w:rPr>
                <w:rFonts w:ascii="Cambria Math" w:hAnsi="Cambria Math" w:cs="Times New Roman"/>
                <w:noProof/>
              </w:rPr>
              <m:t>=i</m:t>
            </m:r>
            <m:ctrlPr>
              <w:rPr>
                <w:rFonts w:ascii="Cambria Math" w:hAnsi="Cambria Math" w:cs="Times New Roman"/>
                <w:i/>
                <w:noProof/>
              </w:rPr>
            </m:ctrlPr>
          </m:e>
          <m:e>
            <m:r>
              <w:rPr>
                <w:rFonts w:ascii="Cambria Math" w:hAnsi="Cambria Math" w:cs="Times New Roman"/>
                <w:noProof/>
              </w:rPr>
              <m:t>O,λ</m:t>
            </m:r>
            <m:ctrlPr>
              <w:rPr>
                <w:rFonts w:ascii="Cambria Math" w:hAnsi="Cambria Math" w:cs="Times New Roman"/>
                <w:i/>
                <w:noProof/>
              </w:rPr>
            </m:ctrlPr>
          </m:e>
        </m:d>
        <m:r>
          <w:rPr>
            <w:rFonts w:ascii="Cambria Math" w:hAnsi="Cambria Math" w:cs="Times New Roman"/>
            <w:noProof/>
          </w:rPr>
          <m:t>=</m:t>
        </m:r>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r>
              <w:rPr>
                <w:rFonts w:ascii="Cambria Math" w:hAnsi="Cambria Math" w:cs="Times New Roman"/>
              </w:rPr>
              <m:t>ξ</m:t>
            </m:r>
            <m:d>
              <m:dPr>
                <m:ctrlPr>
                  <w:rPr>
                    <w:rFonts w:ascii="Cambria Math" w:hAnsi="Cambria Math" w:cs="Times New Roman"/>
                    <w:i/>
                  </w:rPr>
                </m:ctrlPr>
              </m:dPr>
              <m:e>
                <m:r>
                  <w:rPr>
                    <w:rFonts w:ascii="Cambria Math" w:hAnsi="Cambria Math" w:cs="Times New Roman"/>
                  </w:rPr>
                  <m:t>i,j</m:t>
                </m:r>
              </m:e>
            </m:d>
          </m:e>
        </m:nary>
      </m:oMath>
      <w:r w:rsidRPr="008D7769">
        <w:rPr>
          <w:rFonts w:ascii="Times New Roman" w:hAnsi="Times New Roman" w:cs="Times New Roman"/>
        </w:rPr>
        <w:t xml:space="preserve">           </w:t>
      </w:r>
      <w:r>
        <w:rPr>
          <w:rFonts w:ascii="Times New Roman" w:hAnsi="Times New Roman" w:cs="Times New Roman"/>
        </w:rPr>
        <w:t xml:space="preserve">                                                                          </w:t>
      </w:r>
      <w:r w:rsidRPr="008D7769">
        <w:rPr>
          <w:rFonts w:ascii="Times New Roman" w:hAnsi="Times New Roman" w:cs="Times New Roman"/>
        </w:rPr>
        <w:t>(</w:t>
      </w:r>
      <w:r>
        <w:rPr>
          <w:rFonts w:ascii="Times New Roman" w:hAnsi="Times New Roman" w:cs="Times New Roman"/>
        </w:rPr>
        <w:t>2</w:t>
      </w:r>
      <w:r w:rsidRPr="008D7769">
        <w:rPr>
          <w:rFonts w:ascii="Times New Roman" w:hAnsi="Times New Roman" w:cs="Times New Roman"/>
        </w:rPr>
        <w:t>.</w:t>
      </w:r>
      <w:r>
        <w:rPr>
          <w:rFonts w:ascii="Times New Roman" w:hAnsi="Times New Roman" w:cs="Times New Roman"/>
        </w:rPr>
        <w:t>4</w:t>
      </w:r>
      <w:r w:rsidRPr="008D7769">
        <w:rPr>
          <w:rFonts w:ascii="Times New Roman" w:hAnsi="Times New Roman" w:cs="Times New Roman"/>
        </w:rPr>
        <w:t xml:space="preserve">)                                                                                               </w:t>
      </w:r>
    </w:p>
    <w:p w14:paraId="49051A78" w14:textId="77777777" w:rsidR="003613DD" w:rsidRPr="00195BC6" w:rsidRDefault="003613DD" w:rsidP="003613DD">
      <w:pPr>
        <w:spacing w:line="360" w:lineRule="auto"/>
        <w:rPr>
          <w:rFonts w:ascii="Times New Roman" w:hAnsi="Times New Roman" w:cs="Times New Roman"/>
        </w:rPr>
      </w:pPr>
      <w:r w:rsidRPr="00195BC6">
        <w:rPr>
          <w:rFonts w:ascii="Times New Roman" w:hAnsi="Times New Roman" w:cs="Times New Roman"/>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a</m:t>
                </m:r>
              </m:e>
            </m:acc>
          </m:e>
          <m:sub>
            <m:r>
              <w:rPr>
                <w:rFonts w:ascii="Cambria Math" w:hAnsi="Cambria Math" w:cs="Times New Roman"/>
              </w:rPr>
              <m:t>ij</m:t>
            </m:r>
          </m:sub>
        </m:sSub>
        <m:r>
          <w:rPr>
            <w:rFonts w:ascii="Cambria Math" w:hAnsi="Cambria Math" w:cs="Times New Roman"/>
          </w:rPr>
          <m:t>=</m:t>
        </m:r>
        <m:f>
          <m:fPr>
            <m:ctrlPr>
              <w:rPr>
                <w:rFonts w:ascii="Cambria Math" w:hAnsi="Cambria Math" w:cs="Times New Roman"/>
                <w:i/>
              </w:rPr>
            </m:ctrlPr>
          </m:fPr>
          <m:num>
            <m:nary>
              <m:naryPr>
                <m:chr m:val="∑"/>
                <m:limLoc m:val="undOvr"/>
                <m:supHide m:val="1"/>
                <m:ctrlPr>
                  <w:rPr>
                    <w:rFonts w:ascii="Cambria Math" w:hAnsi="Cambria Math" w:cs="Times New Roman"/>
                    <w:i/>
                  </w:rPr>
                </m:ctrlPr>
              </m:naryPr>
              <m:sub>
                <m:r>
                  <w:rPr>
                    <w:rFonts w:ascii="Cambria Math" w:hAnsi="Cambria Math" w:cs="Times New Roman"/>
                  </w:rPr>
                  <m:t>t</m:t>
                </m:r>
              </m:sub>
              <m:sup/>
              <m:e>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i,j</m:t>
                    </m:r>
                  </m:e>
                </m:d>
              </m:e>
            </m:nary>
          </m:num>
          <m:den>
            <m:nary>
              <m:naryPr>
                <m:chr m:val="∑"/>
                <m:limLoc m:val="undOvr"/>
                <m:supHide m:val="1"/>
                <m:ctrlPr>
                  <w:rPr>
                    <w:rFonts w:ascii="Cambria Math" w:hAnsi="Cambria Math" w:cs="Times New Roman"/>
                    <w:i/>
                  </w:rPr>
                </m:ctrlPr>
              </m:naryPr>
              <m:sub>
                <m:r>
                  <w:rPr>
                    <w:rFonts w:ascii="Cambria Math" w:hAnsi="Cambria Math" w:cs="Times New Roman"/>
                  </w:rPr>
                  <m:t>t</m:t>
                </m:r>
              </m:sub>
              <m:sup/>
              <m:e>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m:t>
                    </m:r>
                  </m:e>
                </m:d>
              </m:e>
            </m:nary>
          </m:den>
        </m:f>
      </m:oMath>
      <w:r w:rsidRPr="00195BC6">
        <w:rPr>
          <w:rFonts w:ascii="Times New Roman" w:hAnsi="Times New Roman" w:cs="Times New Roman"/>
        </w:rPr>
        <w:t xml:space="preserve">                                                                                                                          </w:t>
      </w:r>
      <w:r>
        <w:rPr>
          <w:rFonts w:ascii="Times New Roman" w:hAnsi="Times New Roman" w:cs="Times New Roman"/>
        </w:rPr>
        <w:t xml:space="preserve">  </w:t>
      </w:r>
      <w:r w:rsidRPr="00195BC6">
        <w:rPr>
          <w:rFonts w:ascii="Times New Roman" w:hAnsi="Times New Roman" w:cs="Times New Roman"/>
        </w:rPr>
        <w:t>(</w:t>
      </w:r>
      <w:r>
        <w:rPr>
          <w:rFonts w:ascii="Times New Roman" w:hAnsi="Times New Roman" w:cs="Times New Roman"/>
        </w:rPr>
        <w:t>2</w:t>
      </w:r>
      <w:r w:rsidRPr="00195BC6">
        <w:rPr>
          <w:rFonts w:ascii="Times New Roman" w:hAnsi="Times New Roman" w:cs="Times New Roman"/>
        </w:rPr>
        <w:t>.</w:t>
      </w:r>
      <w:r>
        <w:rPr>
          <w:rFonts w:ascii="Times New Roman" w:hAnsi="Times New Roman" w:cs="Times New Roman"/>
        </w:rPr>
        <w:t>5</w:t>
      </w:r>
      <w:r w:rsidRPr="00195BC6">
        <w:rPr>
          <w:rFonts w:ascii="Times New Roman" w:hAnsi="Times New Roman" w:cs="Times New Roman"/>
        </w:rPr>
        <w:t>)</w:t>
      </w:r>
    </w:p>
    <w:p w14:paraId="63D5487B" w14:textId="77777777" w:rsidR="003613DD" w:rsidRPr="00195BC6" w:rsidRDefault="003613DD" w:rsidP="003613DD">
      <w:pPr>
        <w:spacing w:line="360" w:lineRule="auto"/>
        <w:rPr>
          <w:rFonts w:ascii="Times New Roman" w:hAnsi="Times New Roman" w:cs="Times New Roman"/>
        </w:rPr>
      </w:pPr>
      <w:r w:rsidRPr="00195BC6">
        <w:rPr>
          <w:rFonts w:ascii="Times New Roman" w:hAnsi="Times New Roman" w:cs="Times New Roman"/>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b</m:t>
                </m:r>
              </m:e>
            </m:acc>
          </m:e>
          <m:sub>
            <m:r>
              <w:rPr>
                <w:rFonts w:ascii="Cambria Math" w:hAnsi="Cambria Math" w:cs="Times New Roman"/>
              </w:rPr>
              <m:t>i</m:t>
            </m:r>
          </m:sub>
        </m:sSub>
        <m:d>
          <m:dPr>
            <m:ctrlPr>
              <w:rPr>
                <w:rFonts w:ascii="Cambria Math" w:hAnsi="Cambria Math" w:cs="Times New Roman"/>
                <w:i/>
                <w:noProof/>
              </w:rPr>
            </m:ctrlPr>
          </m:dPr>
          <m:e>
            <m:r>
              <w:rPr>
                <w:rFonts w:ascii="Cambria Math" w:hAnsi="Cambria Math" w:cs="Times New Roman"/>
                <w:noProof/>
              </w:rPr>
              <m:t>k</m:t>
            </m:r>
          </m:e>
        </m:d>
        <m:r>
          <w:rPr>
            <w:rFonts w:ascii="Cambria Math" w:hAnsi="Cambria Math" w:cs="Times New Roman"/>
            <w:noProof/>
          </w:rPr>
          <m:t>=</m:t>
        </m:r>
        <m:f>
          <m:fPr>
            <m:ctrlPr>
              <w:rPr>
                <w:rFonts w:ascii="Cambria Math" w:hAnsi="Cambria Math" w:cs="Times New Roman"/>
                <w:i/>
                <w:noProof/>
              </w:rPr>
            </m:ctrlPr>
          </m:fPr>
          <m:num>
            <m:nary>
              <m:naryPr>
                <m:chr m:val="∑"/>
                <m:limLoc m:val="undOvr"/>
                <m:supHide m:val="1"/>
                <m:ctrlPr>
                  <w:rPr>
                    <w:rFonts w:ascii="Cambria Math" w:hAnsi="Cambria Math" w:cs="Times New Roman"/>
                    <w:i/>
                    <w:noProof/>
                  </w:rPr>
                </m:ctrlPr>
              </m:naryPr>
              <m:sub>
                <m:r>
                  <w:rPr>
                    <w:rFonts w:ascii="Cambria Math" w:hAnsi="Cambria Math" w:cs="Times New Roman"/>
                    <w:noProof/>
                  </w:rPr>
                  <m:t>t,</m:t>
                </m:r>
                <m:sSub>
                  <m:sSubPr>
                    <m:ctrlPr>
                      <w:rPr>
                        <w:rFonts w:ascii="Cambria Math" w:hAnsi="Cambria Math" w:cs="Times New Roman"/>
                        <w:i/>
                        <w:noProof/>
                      </w:rPr>
                    </m:ctrlPr>
                  </m:sSubPr>
                  <m:e>
                    <m:r>
                      <w:rPr>
                        <w:rFonts w:ascii="Cambria Math" w:hAnsi="Cambria Math" w:cs="Times New Roman"/>
                        <w:noProof/>
                      </w:rPr>
                      <m:t>O</m:t>
                    </m:r>
                  </m:e>
                  <m:sub>
                    <m:r>
                      <w:rPr>
                        <w:rFonts w:ascii="Cambria Math" w:hAnsi="Cambria Math" w:cs="Times New Roman"/>
                        <w:noProof/>
                      </w:rPr>
                      <m:t>t</m:t>
                    </m:r>
                  </m:sub>
                </m:sSub>
                <m:r>
                  <w:rPr>
                    <w:rFonts w:ascii="Cambria Math" w:hAnsi="Cambria Math" w:cs="Times New Roman"/>
                    <w:noProof/>
                  </w:rPr>
                  <m:t>=k</m:t>
                </m:r>
              </m:sub>
              <m:sup/>
              <m:e>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m:t>
                    </m:r>
                  </m:e>
                </m:d>
              </m:e>
            </m:nary>
          </m:num>
          <m:den>
            <m:nary>
              <m:naryPr>
                <m:chr m:val="∑"/>
                <m:limLoc m:val="undOvr"/>
                <m:supHide m:val="1"/>
                <m:ctrlPr>
                  <w:rPr>
                    <w:rFonts w:ascii="Cambria Math" w:hAnsi="Cambria Math" w:cs="Times New Roman"/>
                    <w:i/>
                  </w:rPr>
                </m:ctrlPr>
              </m:naryPr>
              <m:sub>
                <m:r>
                  <w:rPr>
                    <w:rFonts w:ascii="Cambria Math" w:hAnsi="Cambria Math" w:cs="Times New Roman"/>
                  </w:rPr>
                  <m:t>t</m:t>
                </m:r>
              </m:sub>
              <m:sup/>
              <m:e>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m:t>
                    </m:r>
                  </m:e>
                </m:d>
              </m:e>
            </m:nary>
          </m:den>
        </m:f>
        <m:r>
          <w:rPr>
            <w:rFonts w:ascii="Cambria Math" w:hAnsi="Cambria Math" w:cs="Times New Roman"/>
            <w:noProof/>
          </w:rPr>
          <m:t xml:space="preserve">       </m:t>
        </m:r>
      </m:oMath>
      <w:r w:rsidRPr="00195BC6">
        <w:rPr>
          <w:rFonts w:ascii="Times New Roman" w:hAnsi="Times New Roman" w:cs="Times New Roman"/>
        </w:rPr>
        <w:t xml:space="preserve">                                                                                                            </w:t>
      </w:r>
      <w:r>
        <w:rPr>
          <w:rFonts w:ascii="Times New Roman" w:hAnsi="Times New Roman" w:cs="Times New Roman"/>
        </w:rPr>
        <w:t xml:space="preserve"> </w:t>
      </w:r>
      <w:r w:rsidRPr="00195BC6">
        <w:rPr>
          <w:rFonts w:ascii="Times New Roman" w:hAnsi="Times New Roman" w:cs="Times New Roman"/>
        </w:rPr>
        <w:t>(</w:t>
      </w:r>
      <w:r>
        <w:rPr>
          <w:rFonts w:ascii="Times New Roman" w:hAnsi="Times New Roman" w:cs="Times New Roman"/>
        </w:rPr>
        <w:t>2</w:t>
      </w:r>
      <w:r w:rsidRPr="00195BC6">
        <w:rPr>
          <w:rFonts w:ascii="Times New Roman" w:hAnsi="Times New Roman" w:cs="Times New Roman"/>
        </w:rPr>
        <w:t>.</w:t>
      </w:r>
      <w:r>
        <w:rPr>
          <w:rFonts w:ascii="Times New Roman" w:hAnsi="Times New Roman" w:cs="Times New Roman"/>
        </w:rPr>
        <w:t>6</w:t>
      </w:r>
      <w:r w:rsidRPr="00195BC6">
        <w:rPr>
          <w:rFonts w:ascii="Times New Roman" w:hAnsi="Times New Roman" w:cs="Times New Roman"/>
        </w:rPr>
        <w:t xml:space="preserve">)                                                                                                                                               </w:t>
      </w:r>
    </w:p>
    <w:p w14:paraId="084A7D30" w14:textId="17C33B85" w:rsidR="003613DD" w:rsidRPr="00D02C46" w:rsidRDefault="003613DD" w:rsidP="003613DD">
      <w:pPr>
        <w:spacing w:line="480" w:lineRule="auto"/>
        <w:rPr>
          <w:rFonts w:ascii="Times New Roman" w:eastAsia="Times New Roman" w:hAnsi="Times New Roman" w:cs="Times New Roman"/>
        </w:rPr>
      </w:pPr>
      <w:r w:rsidRPr="00D02C46">
        <w:rPr>
          <w:rFonts w:ascii="Times New Roman" w:eastAsia="Times New Roman" w:hAnsi="Times New Roman" w:cs="Times New Roman"/>
        </w:rPr>
        <w:t>The emission distribution</w:t>
      </w:r>
      <w:r>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b</m:t>
            </m:r>
          </m:e>
          <m:sub>
            <m:r>
              <w:rPr>
                <w:rFonts w:ascii="Cambria Math" w:eastAsia="Times New Roman" w:hAnsi="Cambria Math" w:cs="Times New Roman"/>
              </w:rPr>
              <m:t>i</m:t>
            </m:r>
          </m:sub>
        </m:sSub>
        <m:d>
          <m:dPr>
            <m:ctrlPr>
              <w:rPr>
                <w:rFonts w:ascii="Cambria Math" w:eastAsia="Times New Roman" w:hAnsi="Cambria Math" w:cs="Times New Roman"/>
              </w:rPr>
            </m:ctrlPr>
          </m:dPr>
          <m:e>
            <m:r>
              <w:rPr>
                <w:rFonts w:ascii="Cambria Math" w:eastAsia="Times New Roman" w:hAnsi="Cambria Math" w:cs="Times New Roman"/>
              </w:rPr>
              <m:t>k</m:t>
            </m:r>
          </m:e>
        </m:d>
      </m:oMath>
      <w:r>
        <w:rPr>
          <w:rFonts w:ascii="Times New Roman" w:eastAsia="Times New Roman" w:hAnsi="Times New Roman" w:cs="Times New Roman"/>
        </w:rPr>
        <w:t>)</w:t>
      </w:r>
      <w:r w:rsidRPr="00D02C46">
        <w:rPr>
          <w:rFonts w:ascii="Times New Roman" w:eastAsia="Times New Roman" w:hAnsi="Times New Roman" w:cs="Times New Roman"/>
        </w:rPr>
        <w:t xml:space="preserve"> </w:t>
      </w:r>
      <w:r>
        <w:rPr>
          <w:rFonts w:ascii="Times New Roman" w:eastAsia="Times New Roman" w:hAnsi="Times New Roman" w:cs="Times New Roman"/>
        </w:rPr>
        <w:t>(2.1) for</w:t>
      </w:r>
      <w:r w:rsidRPr="00267000">
        <w:rPr>
          <w:rFonts w:ascii="Times New Roman" w:eastAsia="Times New Roman" w:hAnsi="Times New Roman" w:cs="Times New Roman"/>
        </w:rPr>
        <w:t xml:space="preserve"> each hidden state</w:t>
      </w:r>
      <w:r>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H</m:t>
            </m:r>
          </m:e>
          <m:sub>
            <m:r>
              <w:rPr>
                <w:rFonts w:ascii="Cambria Math" w:eastAsia="Times New Roman" w:hAnsi="Cambria Math" w:cs="Times New Roman"/>
              </w:rPr>
              <m:t>t</m:t>
            </m:r>
          </m:sub>
        </m:sSub>
        <m:r>
          <m:rPr>
            <m:sty m:val="p"/>
          </m:rPr>
          <w:rPr>
            <w:rFonts w:ascii="Cambria Math" w:eastAsia="Times New Roman" w:hAnsi="Cambria Math" w:cs="Times New Roman"/>
          </w:rPr>
          <m:t>=</m:t>
        </m:r>
        <m:r>
          <w:rPr>
            <w:rFonts w:ascii="Cambria Math" w:eastAsia="Times New Roman" w:hAnsi="Cambria Math" w:cs="Times New Roman"/>
          </w:rPr>
          <m:t>i</m:t>
        </m:r>
      </m:oMath>
      <w:r>
        <w:rPr>
          <w:rFonts w:ascii="Times New Roman" w:eastAsia="Times New Roman" w:hAnsi="Times New Roman" w:cs="Times New Roman"/>
        </w:rPr>
        <w:t xml:space="preserve"> </w:t>
      </w:r>
      <w:r w:rsidRPr="00D02C46">
        <w:rPr>
          <w:rFonts w:ascii="Times New Roman" w:eastAsia="Times New Roman" w:hAnsi="Times New Roman" w:cs="Times New Roman"/>
        </w:rPr>
        <w:t xml:space="preserve">is modeled with a </w:t>
      </w:r>
      <w:r w:rsidR="008C4EFD" w:rsidRPr="00D02C46">
        <w:rPr>
          <w:rFonts w:ascii="Times New Roman" w:eastAsia="Times New Roman" w:hAnsi="Times New Roman" w:cs="Times New Roman"/>
        </w:rPr>
        <w:t>multivaria</w:t>
      </w:r>
      <w:r w:rsidR="008C4EFD">
        <w:rPr>
          <w:rFonts w:ascii="Times New Roman" w:eastAsia="Times New Roman" w:hAnsi="Times New Roman" w:cs="Times New Roman"/>
        </w:rPr>
        <w:t>te</w:t>
      </w:r>
      <w:r w:rsidR="008C4EFD" w:rsidRPr="00D02C46">
        <w:rPr>
          <w:rFonts w:ascii="Times New Roman" w:eastAsia="Times New Roman" w:hAnsi="Times New Roman" w:cs="Times New Roman"/>
        </w:rPr>
        <w:t xml:space="preserve"> </w:t>
      </w:r>
      <w:r w:rsidRPr="00D02C46">
        <w:rPr>
          <w:rFonts w:ascii="Times New Roman" w:eastAsia="Times New Roman" w:hAnsi="Times New Roman" w:cs="Times New Roman"/>
        </w:rPr>
        <w:t>normal distribution</w:t>
      </w:r>
      <w:r>
        <w:rPr>
          <w:rFonts w:ascii="Times New Roman" w:eastAsia="Times New Roman" w:hAnsi="Times New Roman" w:cs="Times New Roman"/>
        </w:rPr>
        <w:t xml:space="preserve">, </w:t>
      </w:r>
      <w:r w:rsidR="001B4BD4">
        <w:rPr>
          <w:rFonts w:ascii="Times New Roman" w:eastAsia="Times New Roman" w:hAnsi="Times New Roman" w:cs="Times New Roman"/>
        </w:rPr>
        <w:t xml:space="preserve">with a </w:t>
      </w:r>
      <w:r>
        <w:rPr>
          <w:rFonts w:ascii="Times New Roman" w:eastAsia="Times New Roman" w:hAnsi="Times New Roman" w:cs="Times New Roman"/>
        </w:rPr>
        <w:t xml:space="preserve"> </w:t>
      </w:r>
      <w:r w:rsidRPr="00267000">
        <w:rPr>
          <w:rFonts w:ascii="Times New Roman" w:eastAsia="Times New Roman" w:hAnsi="Times New Roman" w:cs="Times New Roman"/>
        </w:rPr>
        <w:t xml:space="preserve">D-dimensional mean vector </w:t>
      </w:r>
      <m:oMath>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i</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i</m:t>
            </m:r>
            <m:r>
              <m:rPr>
                <m:sty m:val="p"/>
              </m:rPr>
              <w:rPr>
                <w:rFonts w:ascii="Cambria Math" w:eastAsia="Times New Roman" w:hAnsi="Cambria Math" w:cs="Times New Roman"/>
              </w:rPr>
              <m:t>,1</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i</m:t>
            </m:r>
            <m:r>
              <m:rPr>
                <m:sty m:val="p"/>
              </m:rPr>
              <w:rPr>
                <w:rFonts w:ascii="Cambria Math" w:eastAsia="Times New Roman" w:hAnsi="Cambria Math" w:cs="Times New Roman"/>
              </w:rPr>
              <m:t>,2</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i</m:t>
            </m:r>
            <m:r>
              <m:rPr>
                <m:sty m:val="p"/>
              </m:rPr>
              <w:rPr>
                <w:rFonts w:ascii="Cambria Math" w:eastAsia="Times New Roman" w:hAnsi="Cambria Math" w:cs="Times New Roman"/>
              </w:rPr>
              <m:t>,</m:t>
            </m:r>
            <m:r>
              <w:rPr>
                <w:rFonts w:ascii="Cambria Math" w:eastAsia="Times New Roman" w:hAnsi="Cambria Math" w:cs="Times New Roman"/>
              </w:rPr>
              <m:t>D</m:t>
            </m:r>
          </m:sub>
        </m:sSub>
        <m:r>
          <m:rPr>
            <m:sty m:val="p"/>
          </m:rPr>
          <w:rPr>
            <w:rFonts w:ascii="Cambria Math" w:eastAsia="Times New Roman" w:hAnsi="Cambria Math" w:cs="Times New Roman"/>
          </w:rPr>
          <m:t>)</m:t>
        </m:r>
      </m:oMath>
      <w:r>
        <w:rPr>
          <w:rFonts w:ascii="Times New Roman" w:eastAsia="Times New Roman" w:hAnsi="Times New Roman" w:cs="Times New Roman"/>
        </w:rPr>
        <w:t xml:space="preserve"> and </w:t>
      </w:r>
      <w:r w:rsidRPr="00267000">
        <w:rPr>
          <w:rFonts w:ascii="Times New Roman" w:eastAsia="Times New Roman" w:hAnsi="Times New Roman" w:cs="Times New Roman"/>
        </w:rPr>
        <w:t xml:space="preserve">full covariance matrix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Σ</m:t>
            </m:r>
          </m:e>
          <m:sub>
            <m:r>
              <w:rPr>
                <w:rFonts w:ascii="Cambria Math" w:eastAsia="Times New Roman" w:hAnsi="Cambria Math" w:cs="Times New Roman"/>
              </w:rPr>
              <m:t>i</m:t>
            </m:r>
          </m:sub>
        </m:sSub>
      </m:oMath>
      <w:r w:rsidRPr="00267000">
        <w:rPr>
          <w:rFonts w:ascii="Times New Roman" w:eastAsia="Times New Roman" w:hAnsi="Times New Roman" w:cs="Times New Roman"/>
        </w:rPr>
        <w:t xml:space="preserve">. </w:t>
      </w:r>
      <w:r>
        <w:rPr>
          <w:rFonts w:ascii="Times New Roman" w:eastAsia="Times New Roman" w:hAnsi="Times New Roman" w:cs="Times New Roman"/>
        </w:rPr>
        <w:t xml:space="preserve">D </w:t>
      </w:r>
      <w:r>
        <w:rPr>
          <w:rFonts w:ascii="Times New Roman" w:eastAsia="Times New Roman" w:hAnsi="Times New Roman" w:cs="Times New Roman" w:hint="eastAsia"/>
        </w:rPr>
        <w:t>is</w:t>
      </w:r>
      <w:r>
        <w:rPr>
          <w:rFonts w:ascii="Times New Roman" w:eastAsia="Times New Roman" w:hAnsi="Times New Roman" w:cs="Times New Roman"/>
        </w:rPr>
        <w:t xml:space="preserve"> </w:t>
      </w:r>
      <w:r w:rsidR="001B4BD4">
        <w:rPr>
          <w:rFonts w:ascii="Times New Roman" w:eastAsia="Times New Roman" w:hAnsi="Times New Roman" w:cs="Times New Roman"/>
        </w:rPr>
        <w:t xml:space="preserve">the </w:t>
      </w:r>
      <w:r>
        <w:rPr>
          <w:rFonts w:ascii="Times New Roman" w:eastAsia="Times New Roman" w:hAnsi="Times New Roman" w:cs="Times New Roman"/>
        </w:rPr>
        <w:t>number of features included as input data.</w:t>
      </w:r>
      <w:r w:rsidRPr="0022353C">
        <w:rPr>
          <w:rFonts w:ascii="Times New Roman" w:eastAsia="Times New Roman" w:hAnsi="Times New Roman" w:cs="Times New Roman"/>
        </w:rPr>
        <w:t xml:space="preserve"> </w:t>
      </w:r>
      <w:r w:rsidRPr="00EA245C">
        <w:rPr>
          <w:rFonts w:ascii="Times New Roman" w:eastAsia="Times New Roman" w:hAnsi="Times New Roman" w:cs="Times New Roman"/>
        </w:rPr>
        <w:t xml:space="preserve">Emission parameters </w:t>
      </w:r>
      <w:r>
        <w:rPr>
          <w:rFonts w:ascii="Times New Roman" w:eastAsia="Times New Roman" w:hAnsi="Times New Roman" w:cs="Times New Roman"/>
        </w:rPr>
        <w:t>that are</w:t>
      </w:r>
      <w:r w:rsidRPr="00EA245C">
        <w:rPr>
          <w:rFonts w:ascii="Times New Roman" w:eastAsia="Times New Roman" w:hAnsi="Times New Roman" w:cs="Times New Roman"/>
        </w:rPr>
        <w:t xml:space="preserve"> estimated in </w:t>
      </w:r>
      <w:r w:rsidR="001B4BD4">
        <w:rPr>
          <w:rFonts w:ascii="Times New Roman" w:eastAsia="Times New Roman" w:hAnsi="Times New Roman" w:cs="Times New Roman"/>
        </w:rPr>
        <w:t xml:space="preserve">the </w:t>
      </w:r>
      <w:r w:rsidRPr="00EA245C">
        <w:rPr>
          <w:rFonts w:ascii="Times New Roman" w:eastAsia="Times New Roman" w:hAnsi="Times New Roman" w:cs="Times New Roman"/>
        </w:rPr>
        <w:t xml:space="preserve">Baum-Welch algorithm </w:t>
      </w:r>
      <w:r>
        <w:rPr>
          <w:rFonts w:ascii="Times New Roman" w:eastAsia="Times New Roman" w:hAnsi="Times New Roman" w:cs="Times New Roman"/>
        </w:rPr>
        <w:t>include</w:t>
      </w:r>
      <w:r w:rsidRPr="00EA245C">
        <w:rPr>
          <w:rFonts w:ascii="Times New Roman" w:eastAsia="Times New Roman" w:hAnsi="Times New Roman" w:cs="Times New Roman"/>
        </w:rPr>
        <w:t xml:space="preserve"> </w:t>
      </w:r>
      <m:oMath>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μ</m:t>
            </m:r>
          </m:e>
          <m:sub>
            <m:r>
              <w:rPr>
                <w:rFonts w:ascii="Cambria Math" w:eastAsia="Times New Roman" w:hAnsi="Cambria Math" w:cs="Times New Roman"/>
              </w:rPr>
              <m:t>i</m:t>
            </m:r>
          </m:sub>
        </m:sSub>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Σ</m:t>
            </m:r>
          </m:e>
          <m:sub>
            <m:r>
              <w:rPr>
                <w:rFonts w:ascii="Cambria Math" w:eastAsia="Times New Roman" w:hAnsi="Cambria Math" w:cs="Times New Roman"/>
              </w:rPr>
              <m:t>i</m:t>
            </m:r>
          </m:sub>
        </m:sSub>
        <m:r>
          <m:rPr>
            <m:sty m:val="p"/>
          </m:rPr>
          <w:rPr>
            <w:rFonts w:ascii="Cambria Math" w:eastAsia="Times New Roman" w:hAnsi="Cambria Math" w:cs="Times New Roman"/>
          </w:rPr>
          <m:t>)</m:t>
        </m:r>
      </m:oMath>
      <w:r w:rsidRPr="00EA245C">
        <w:rPr>
          <w:rFonts w:ascii="Times New Roman" w:eastAsia="Times New Roman" w:hAnsi="Times New Roman" w:cs="Times New Roman"/>
        </w:rPr>
        <w:t xml:space="preserve"> for each state </w:t>
      </w:r>
      <m:oMath>
        <m:r>
          <w:rPr>
            <w:rFonts w:ascii="Cambria Math" w:eastAsia="Times New Roman" w:hAnsi="Cambria Math" w:cs="Times New Roman"/>
          </w:rPr>
          <m:t>i</m:t>
        </m:r>
      </m:oMath>
      <w:r w:rsidRPr="0022353C">
        <w:rPr>
          <w:rFonts w:ascii="Times New Roman" w:eastAsia="Times New Roman" w:hAnsi="Times New Roman" w:cs="Times New Roman"/>
        </w:rPr>
        <w:t xml:space="preserve">. </w:t>
      </w:r>
    </w:p>
    <w:p w14:paraId="2CB1607F" w14:textId="77777777" w:rsidR="003613DD" w:rsidRPr="00431AED" w:rsidRDefault="003613DD" w:rsidP="003613DD">
      <w:pPr>
        <w:spacing w:line="360" w:lineRule="auto"/>
        <w:rPr>
          <w:rFonts w:ascii="Times New Roman" w:eastAsia="Times New Roman" w:hAnsi="Times New Roman" w:cs="Times New Roman"/>
        </w:rPr>
      </w:pPr>
      <w:r>
        <w:rPr>
          <w:rFonts w:ascii="Times New Roman" w:eastAsia="Times New Roman" w:hAnsi="Times New Roman" w:cs="Times New Roman"/>
          <w:iCs/>
        </w:rPr>
        <w:t xml:space="preserve">  </w:t>
      </w:r>
      <m:oMath>
        <m:sSub>
          <m:sSubPr>
            <m:ctrlPr>
              <w:rPr>
                <w:rFonts w:ascii="Cambria Math" w:eastAsia="Times New Roman" w:hAnsi="Cambria Math" w:cs="Times New Roman"/>
                <w:i/>
                <w:iCs/>
              </w:rPr>
            </m:ctrlPr>
          </m:sSubPr>
          <m:e>
            <m:r>
              <w:rPr>
                <w:rFonts w:ascii="Cambria Math" w:eastAsia="Times New Roman" w:hAnsi="Cambria Math" w:cs="Times New Roman"/>
              </w:rPr>
              <m:t>b</m:t>
            </m:r>
          </m:e>
          <m:sub>
            <m:r>
              <w:rPr>
                <w:rFonts w:ascii="Cambria Math" w:eastAsia="Times New Roman" w:hAnsi="Cambria Math" w:cs="Times New Roman"/>
              </w:rPr>
              <m:t>i</m:t>
            </m:r>
          </m:sub>
        </m:sSub>
        <m:d>
          <m:dPr>
            <m:ctrlPr>
              <w:rPr>
                <w:rFonts w:ascii="Cambria Math" w:eastAsia="Times New Roman" w:hAnsi="Cambria Math" w:cs="Times New Roman"/>
                <w:i/>
                <w:iCs/>
              </w:rPr>
            </m:ctrlPr>
          </m:dPr>
          <m:e>
            <m:r>
              <w:rPr>
                <w:rFonts w:ascii="Cambria Math" w:eastAsia="Times New Roman" w:hAnsi="Cambria Math" w:cs="Times New Roman"/>
              </w:rPr>
              <m:t>k</m:t>
            </m:r>
          </m:e>
        </m:d>
        <m:r>
          <m:rPr>
            <m:sty m:val="p"/>
          </m:rPr>
          <w:rPr>
            <w:rFonts w:ascii="Cambria Math" w:eastAsia="Times New Roman" w:hAnsi="Cambria Math" w:cs="Times New Roman"/>
          </w:rPr>
          <m:t>=</m:t>
        </m:r>
        <m:r>
          <w:rPr>
            <w:rFonts w:ascii="Cambria Math" w:eastAsia="Times New Roman" w:hAnsi="Cambria Math" w:cs="Times New Roman"/>
          </w:rPr>
          <m:t>P</m:t>
        </m:r>
        <m:d>
          <m:dPr>
            <m:ctrlPr>
              <w:rPr>
                <w:rFonts w:ascii="Cambria Math" w:eastAsia="Times New Roman" w:hAnsi="Cambria Math" w:cs="Times New Roman"/>
                <w:i/>
                <w:iCs/>
              </w:rPr>
            </m:ctrlPr>
          </m:dPr>
          <m:e>
            <m:sSub>
              <m:sSubPr>
                <m:ctrlPr>
                  <w:rPr>
                    <w:rFonts w:ascii="Cambria Math" w:eastAsia="Times New Roman" w:hAnsi="Cambria Math" w:cs="Times New Roman"/>
                    <w:i/>
                    <w:iCs/>
                  </w:rPr>
                </m:ctrlPr>
              </m:sSubPr>
              <m:e>
                <m:r>
                  <w:rPr>
                    <w:rFonts w:ascii="Cambria Math" w:eastAsia="Times New Roman" w:hAnsi="Cambria Math" w:cs="Times New Roman"/>
                  </w:rPr>
                  <m:t>O</m:t>
                </m:r>
              </m:e>
              <m:sub>
                <m:r>
                  <w:rPr>
                    <w:rFonts w:ascii="Cambria Math" w:eastAsia="Times New Roman" w:hAnsi="Cambria Math" w:cs="Times New Roman"/>
                  </w:rPr>
                  <m:t>t</m:t>
                </m:r>
              </m:sub>
            </m:sSub>
            <m:r>
              <m:rPr>
                <m:sty m:val="p"/>
              </m:rPr>
              <w:rPr>
                <w:rFonts w:ascii="Cambria Math" w:eastAsia="Times New Roman" w:hAnsi="Cambria Math" w:cs="Times New Roman"/>
              </w:rPr>
              <m:t>=</m:t>
            </m:r>
            <m:r>
              <w:rPr>
                <w:rFonts w:ascii="Cambria Math" w:eastAsia="Times New Roman" w:hAnsi="Cambria Math" w:cs="Times New Roman"/>
              </w:rPr>
              <m:t>k</m:t>
            </m:r>
            <m:r>
              <m:rPr>
                <m:sty m:val="p"/>
              </m:rP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H</m:t>
                </m:r>
              </m:e>
              <m:sub>
                <m:r>
                  <w:rPr>
                    <w:rFonts w:ascii="Cambria Math" w:eastAsia="Times New Roman" w:hAnsi="Cambria Math" w:cs="Times New Roman"/>
                  </w:rPr>
                  <m:t>t</m:t>
                </m:r>
              </m:sub>
            </m:sSub>
            <m:r>
              <m:rPr>
                <m:sty m:val="p"/>
              </m:rPr>
              <w:rPr>
                <w:rFonts w:ascii="Cambria Math" w:eastAsia="Times New Roman" w:hAnsi="Cambria Math" w:cs="Times New Roman"/>
              </w:rPr>
              <m:t>=</m:t>
            </m:r>
            <m:r>
              <w:rPr>
                <w:rFonts w:ascii="Cambria Math" w:eastAsia="Times New Roman" w:hAnsi="Cambria Math" w:cs="Times New Roman"/>
              </w:rPr>
              <m:t>i</m:t>
            </m:r>
          </m:e>
        </m:d>
        <m:r>
          <m:rPr>
            <m:sty m:val="p"/>
          </m:rPr>
          <w:rPr>
            <w:rFonts w:ascii="Cambria Math" w:eastAsia="Times New Roman" w:hAnsi="Cambria Math" w:cs="Times New Roman"/>
          </w:rPr>
          <m:t>=</m:t>
        </m:r>
        <m:r>
          <w:rPr>
            <w:rFonts w:ascii="Cambria Math" w:eastAsia="Times New Roman" w:hAnsi="Cambria Math" w:cs="Times New Roman"/>
          </w:rPr>
          <m:t>P</m:t>
        </m:r>
        <m:r>
          <m:rPr>
            <m:sty m:val="p"/>
          </m:rPr>
          <w:rPr>
            <w:rFonts w:ascii="Cambria Math" w:eastAsia="Times New Roman" w:hAnsi="Cambria Math" w:cs="Times New Roman"/>
          </w:rPr>
          <m:t>(</m:t>
        </m:r>
        <m:r>
          <w:rPr>
            <w:rFonts w:ascii="Cambria Math" w:eastAsia="Times New Roman" w:hAnsi="Cambria Math" w:cs="Times New Roman"/>
          </w:rPr>
          <m:t>k</m:t>
        </m:r>
        <m:r>
          <m:rPr>
            <m:sty m:val="p"/>
          </m:rP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μ</m:t>
            </m:r>
          </m:e>
          <m:sub>
            <m:r>
              <w:rPr>
                <w:rFonts w:ascii="Cambria Math" w:eastAsia="Times New Roman" w:hAnsi="Cambria Math" w:cs="Times New Roman"/>
              </w:rPr>
              <m:t>i</m:t>
            </m:r>
          </m:sub>
        </m:sSub>
        <m:r>
          <m:rPr>
            <m:sty m:val="p"/>
          </m:rPr>
          <w:rPr>
            <w:rFonts w:ascii="Cambria Math" w:eastAsia="Times New Roman" w:hAnsi="Cambria Math" w:cs="Times New Roman"/>
          </w:rPr>
          <m:t>,</m:t>
        </m:r>
        <m:sSub>
          <m:sSubPr>
            <m:ctrlPr>
              <w:rPr>
                <w:rFonts w:ascii="Cambria Math" w:eastAsia="Times New Roman" w:hAnsi="Cambria Math" w:cs="Times New Roman"/>
                <w:i/>
                <w:iCs/>
              </w:rPr>
            </m:ctrlPr>
          </m:sSubPr>
          <m:e>
            <m:r>
              <m:rPr>
                <m:sty m:val="p"/>
              </m:rPr>
              <w:rPr>
                <w:rFonts w:ascii="Cambria Math" w:eastAsia="Times New Roman" w:hAnsi="Cambria Math" w:cs="Times New Roman"/>
              </w:rPr>
              <m:t>Σ</m:t>
            </m:r>
          </m:e>
          <m:sub>
            <m:r>
              <w:rPr>
                <w:rFonts w:ascii="Cambria Math" w:eastAsia="Times New Roman" w:hAnsi="Cambria Math" w:cs="Times New Roman"/>
              </w:rPr>
              <m:t>i</m:t>
            </m:r>
          </m:sub>
        </m:sSub>
        <m:r>
          <m:rPr>
            <m:sty m:val="p"/>
          </m:rPr>
          <w:rPr>
            <w:rFonts w:ascii="Cambria Math" w:eastAsia="Times New Roman" w:hAnsi="Cambria Math" w:cs="Times New Roman"/>
          </w:rPr>
          <m:t>)=</m:t>
        </m:r>
        <m:f>
          <m:fPr>
            <m:ctrlPr>
              <w:rPr>
                <w:rFonts w:ascii="Cambria Math" w:eastAsia="Times New Roman" w:hAnsi="Cambria Math" w:cs="Times New Roman"/>
                <w:i/>
                <w:iCs/>
              </w:rPr>
            </m:ctrlPr>
          </m:fPr>
          <m:num>
            <m:r>
              <m:rPr>
                <m:sty m:val="p"/>
              </m:rPr>
              <w:rPr>
                <w:rFonts w:ascii="Cambria Math" w:eastAsia="Times New Roman" w:hAnsi="Cambria Math" w:cs="Times New Roman"/>
              </w:rPr>
              <m:t>1</m:t>
            </m:r>
          </m:num>
          <m:den>
            <m:rad>
              <m:radPr>
                <m:degHide m:val="1"/>
                <m:ctrlPr>
                  <w:rPr>
                    <w:rFonts w:ascii="Cambria Math" w:eastAsia="Times New Roman" w:hAnsi="Cambria Math" w:cs="Times New Roman"/>
                    <w:i/>
                    <w:iCs/>
                  </w:rPr>
                </m:ctrlPr>
              </m:radPr>
              <m:deg/>
              <m:e>
                <m:sSup>
                  <m:sSupPr>
                    <m:ctrlPr>
                      <w:rPr>
                        <w:rFonts w:ascii="Cambria Math" w:eastAsia="Times New Roman" w:hAnsi="Cambria Math" w:cs="Times New Roman"/>
                        <w:i/>
                        <w:iCs/>
                      </w:rPr>
                    </m:ctrlPr>
                  </m:sSupPr>
                  <m:e>
                    <m:r>
                      <m:rPr>
                        <m:sty m:val="p"/>
                      </m:rPr>
                      <w:rPr>
                        <w:rFonts w:ascii="Cambria Math" w:eastAsia="Times New Roman" w:hAnsi="Cambria Math" w:cs="Times New Roman"/>
                      </w:rPr>
                      <m:t>(2</m:t>
                    </m:r>
                    <m:r>
                      <w:rPr>
                        <w:rFonts w:ascii="Cambria Math" w:eastAsia="Times New Roman" w:hAnsi="Cambria Math" w:cs="Times New Roman"/>
                      </w:rPr>
                      <m:t>π</m:t>
                    </m:r>
                    <m:r>
                      <m:rPr>
                        <m:sty m:val="p"/>
                      </m:rPr>
                      <w:rPr>
                        <w:rFonts w:ascii="Cambria Math" w:eastAsia="Times New Roman" w:hAnsi="Cambria Math" w:cs="Times New Roman"/>
                      </w:rPr>
                      <m:t>)</m:t>
                    </m:r>
                  </m:e>
                  <m:sup>
                    <m:r>
                      <w:rPr>
                        <w:rFonts w:ascii="Cambria Math" w:eastAsia="Times New Roman" w:hAnsi="Cambria Math" w:cs="Times New Roman"/>
                      </w:rPr>
                      <m:t>D</m:t>
                    </m:r>
                  </m:sup>
                </m:sSup>
                <m:r>
                  <m:rPr>
                    <m:sty m:val="p"/>
                  </m:rPr>
                  <w:rPr>
                    <w:rFonts w:ascii="Cambria Math" w:eastAsia="Times New Roman" w:hAnsi="Cambria Math" w:cs="Times New Roman"/>
                  </w:rPr>
                  <m:t>| </m:t>
                </m:r>
                <m:sSub>
                  <m:sSubPr>
                    <m:ctrlPr>
                      <w:rPr>
                        <w:rFonts w:ascii="Cambria Math" w:eastAsia="Times New Roman" w:hAnsi="Cambria Math" w:cs="Times New Roman"/>
                        <w:i/>
                        <w:iCs/>
                      </w:rPr>
                    </m:ctrlPr>
                  </m:sSubPr>
                  <m:e>
                    <m:r>
                      <m:rPr>
                        <m:sty m:val="p"/>
                      </m:rPr>
                      <w:rPr>
                        <w:rFonts w:ascii="Cambria Math" w:eastAsia="Times New Roman" w:hAnsi="Cambria Math" w:cs="Times New Roman"/>
                      </w:rPr>
                      <m:t>Σ</m:t>
                    </m:r>
                  </m:e>
                  <m:sub>
                    <m:r>
                      <w:rPr>
                        <w:rFonts w:ascii="Cambria Math" w:eastAsia="Times New Roman" w:hAnsi="Cambria Math" w:cs="Times New Roman"/>
                      </w:rPr>
                      <m:t>i</m:t>
                    </m:r>
                  </m:sub>
                </m:sSub>
                <m:r>
                  <m:rPr>
                    <m:sty m:val="p"/>
                  </m:rPr>
                  <w:rPr>
                    <w:rFonts w:ascii="Cambria Math" w:eastAsia="Times New Roman" w:hAnsi="Cambria Math" w:cs="Times New Roman"/>
                  </w:rPr>
                  <m:t>|</m:t>
                </m:r>
              </m:e>
            </m:rad>
          </m:den>
        </m:f>
        <m:sSup>
          <m:sSupPr>
            <m:ctrlPr>
              <w:rPr>
                <w:rFonts w:ascii="Cambria Math" w:eastAsia="Times New Roman" w:hAnsi="Cambria Math" w:cs="Times New Roman"/>
                <w:i/>
                <w:iCs/>
              </w:rPr>
            </m:ctrlPr>
          </m:sSupPr>
          <m:e>
            <m:r>
              <w:rPr>
                <w:rFonts w:ascii="Cambria Math" w:eastAsia="Times New Roman" w:hAnsi="Cambria Math" w:cs="Times New Roman"/>
              </w:rPr>
              <m:t>e</m:t>
            </m:r>
          </m:e>
          <m:sup>
            <m:r>
              <m:rPr>
                <m:sty m:val="p"/>
              </m:rPr>
              <w:rPr>
                <w:rFonts w:ascii="Cambria Math" w:eastAsia="Times New Roman" w:hAnsi="Cambria Math" w:cs="Times New Roman"/>
              </w:rPr>
              <m:t>-</m:t>
            </m:r>
            <m:f>
              <m:fPr>
                <m:ctrlPr>
                  <w:rPr>
                    <w:rFonts w:ascii="Cambria Math" w:eastAsia="Times New Roman" w:hAnsi="Cambria Math" w:cs="Times New Roman"/>
                    <w:i/>
                    <w:iCs/>
                  </w:rPr>
                </m:ctrlPr>
              </m:fPr>
              <m:num>
                <m:r>
                  <m:rPr>
                    <m:sty m:val="p"/>
                  </m:rPr>
                  <w:rPr>
                    <w:rFonts w:ascii="Cambria Math" w:eastAsia="Times New Roman" w:hAnsi="Cambria Math" w:cs="Times New Roman"/>
                  </w:rPr>
                  <m:t>1</m:t>
                </m:r>
              </m:num>
              <m:den>
                <m:r>
                  <m:rPr>
                    <m:sty m:val="p"/>
                  </m:rPr>
                  <w:rPr>
                    <w:rFonts w:ascii="Cambria Math" w:eastAsia="Times New Roman" w:hAnsi="Cambria Math" w:cs="Times New Roman"/>
                  </w:rPr>
                  <m:t>2</m:t>
                </m:r>
              </m:den>
            </m:f>
            <m:sSup>
              <m:sSupPr>
                <m:ctrlPr>
                  <w:rPr>
                    <w:rFonts w:ascii="Cambria Math" w:eastAsia="Times New Roman" w:hAnsi="Cambria Math" w:cs="Times New Roman"/>
                    <w:i/>
                    <w:iCs/>
                  </w:rPr>
                </m:ctrlPr>
              </m:sSupPr>
              <m:e>
                <m:d>
                  <m:dPr>
                    <m:ctrlPr>
                      <w:rPr>
                        <w:rFonts w:ascii="Cambria Math" w:eastAsia="Times New Roman" w:hAnsi="Cambria Math" w:cs="Times New Roman"/>
                        <w:i/>
                        <w:iCs/>
                      </w:rPr>
                    </m:ctrlPr>
                  </m:dPr>
                  <m:e>
                    <m:r>
                      <w:rPr>
                        <w:rFonts w:ascii="Cambria Math" w:eastAsia="Times New Roman" w:hAnsi="Cambria Math" w:cs="Times New Roman"/>
                      </w:rPr>
                      <m:t>k</m:t>
                    </m:r>
                    <m:r>
                      <m:rPr>
                        <m:sty m:val="p"/>
                      </m:rP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μ</m:t>
                        </m:r>
                      </m:e>
                      <m:sub>
                        <m:r>
                          <w:rPr>
                            <w:rFonts w:ascii="Cambria Math" w:eastAsia="Times New Roman" w:hAnsi="Cambria Math" w:cs="Times New Roman"/>
                          </w:rPr>
                          <m:t>i</m:t>
                        </m:r>
                      </m:sub>
                    </m:sSub>
                  </m:e>
                </m:d>
              </m:e>
              <m:sup>
                <m:r>
                  <w:rPr>
                    <w:rFonts w:ascii="Cambria Math" w:eastAsia="Times New Roman" w:hAnsi="Cambria Math" w:cs="Times New Roman"/>
                  </w:rPr>
                  <m:t>T</m:t>
                </m:r>
              </m:sup>
            </m:sSup>
            <m:sSup>
              <m:sSupPr>
                <m:ctrlPr>
                  <w:rPr>
                    <w:rFonts w:ascii="Cambria Math" w:eastAsia="Times New Roman" w:hAnsi="Cambria Math" w:cs="Times New Roman"/>
                    <w:i/>
                    <w:iCs/>
                  </w:rPr>
                </m:ctrlPr>
              </m:sSupPr>
              <m:e>
                <m:r>
                  <m:rPr>
                    <m:sty m:val="p"/>
                  </m:rPr>
                  <w:rPr>
                    <w:rFonts w:ascii="Cambria Math" w:eastAsia="Times New Roman" w:hAnsi="Cambria Math" w:cs="Times New Roman"/>
                  </w:rPr>
                  <m:t>(</m:t>
                </m:r>
                <m:sSub>
                  <m:sSubPr>
                    <m:ctrlPr>
                      <w:rPr>
                        <w:rFonts w:ascii="Cambria Math" w:eastAsia="Times New Roman" w:hAnsi="Cambria Math" w:cs="Times New Roman"/>
                        <w:i/>
                        <w:iCs/>
                      </w:rPr>
                    </m:ctrlPr>
                  </m:sSubPr>
                  <m:e>
                    <m:r>
                      <m:rPr>
                        <m:sty m:val="p"/>
                      </m:rPr>
                      <w:rPr>
                        <w:rFonts w:ascii="Cambria Math" w:eastAsia="Times New Roman" w:hAnsi="Cambria Math" w:cs="Times New Roman"/>
                      </w:rPr>
                      <m:t>Σ</m:t>
                    </m:r>
                  </m:e>
                  <m:sub>
                    <m:r>
                      <w:rPr>
                        <w:rFonts w:ascii="Cambria Math" w:eastAsia="Times New Roman" w:hAnsi="Cambria Math" w:cs="Times New Roman"/>
                      </w:rPr>
                      <m:t>i</m:t>
                    </m:r>
                  </m:sub>
                </m:sSub>
                <m:r>
                  <m:rPr>
                    <m:sty m:val="p"/>
                  </m:rPr>
                  <w:rPr>
                    <w:rFonts w:ascii="Cambria Math" w:eastAsia="Times New Roman" w:hAnsi="Cambria Math" w:cs="Times New Roman"/>
                  </w:rPr>
                  <m:t>)</m:t>
                </m:r>
              </m:e>
              <m:sup>
                <m:r>
                  <m:rPr>
                    <m:sty m:val="p"/>
                  </m:rPr>
                  <w:rPr>
                    <w:rFonts w:ascii="Cambria Math" w:eastAsia="Times New Roman" w:hAnsi="Cambria Math" w:cs="Times New Roman"/>
                  </w:rPr>
                  <m:t>-1</m:t>
                </m:r>
              </m:sup>
            </m:sSup>
            <m:r>
              <m:rPr>
                <m:sty m:val="p"/>
              </m:rPr>
              <w:rPr>
                <w:rFonts w:ascii="Cambria Math" w:eastAsia="Times New Roman" w:hAnsi="Cambria Math" w:cs="Times New Roman"/>
              </w:rPr>
              <m:t>(</m:t>
            </m:r>
            <m:r>
              <w:rPr>
                <w:rFonts w:ascii="Cambria Math" w:eastAsia="Times New Roman" w:hAnsi="Cambria Math" w:cs="Times New Roman"/>
              </w:rPr>
              <m:t>k</m:t>
            </m:r>
            <m:r>
              <m:rPr>
                <m:sty m:val="p"/>
              </m:rP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μ</m:t>
                </m:r>
              </m:e>
              <m:sub>
                <m:r>
                  <w:rPr>
                    <w:rFonts w:ascii="Cambria Math" w:eastAsia="Times New Roman" w:hAnsi="Cambria Math" w:cs="Times New Roman"/>
                  </w:rPr>
                  <m:t>i</m:t>
                </m:r>
              </m:sub>
            </m:sSub>
            <m:r>
              <m:rPr>
                <m:sty m:val="p"/>
              </m:rPr>
              <w:rPr>
                <w:rFonts w:ascii="Cambria Math" w:eastAsia="Times New Roman" w:hAnsi="Cambria Math" w:cs="Times New Roman"/>
              </w:rPr>
              <m:t>) </m:t>
            </m:r>
          </m:sup>
        </m:sSup>
      </m:oMath>
      <w:r w:rsidRPr="00431AED">
        <w:rPr>
          <w:rFonts w:ascii="Times New Roman" w:eastAsia="Times New Roman" w:hAnsi="Times New Roman" w:cs="Times New Roman"/>
        </w:rPr>
        <w:t xml:space="preserve">                        </w:t>
      </w:r>
      <w:r>
        <w:rPr>
          <w:rFonts w:ascii="Times New Roman" w:eastAsia="Times New Roman" w:hAnsi="Times New Roman" w:cs="Times New Roman"/>
        </w:rPr>
        <w:t>(2.7)</w:t>
      </w:r>
    </w:p>
    <w:p w14:paraId="2BCFBB9C" w14:textId="77777777" w:rsidR="003613DD" w:rsidRDefault="003613DD" w:rsidP="003613DD">
      <w:pPr>
        <w:spacing w:after="120" w:line="360" w:lineRule="auto"/>
        <w:rPr>
          <w:rFonts w:ascii="Times New Roman" w:hAnsi="Times New Roman" w:cs="Times New Roman"/>
        </w:rPr>
      </w:pPr>
      <w:r w:rsidRPr="00DF54AE">
        <w:rPr>
          <w:rFonts w:ascii="Times New Roman" w:hAnsi="Times New Roman" w:cs="Times New Roman"/>
        </w:rPr>
        <w:t xml:space="preserve">  </w:t>
      </w:r>
      <m:oMath>
        <m:sSub>
          <m:sSubPr>
            <m:ctrlPr>
              <w:rPr>
                <w:rFonts w:ascii="Cambria Math" w:hAnsi="Cambria Math" w:cs="Times New Roman"/>
                <w:noProof/>
              </w:rPr>
            </m:ctrlPr>
          </m:sSubPr>
          <m:e>
            <m:r>
              <w:rPr>
                <w:rFonts w:ascii="Cambria Math" w:hAnsi="Cambria Math" w:cs="Times New Roman"/>
                <w:noProof/>
              </w:rPr>
              <m:t>μ</m:t>
            </m:r>
          </m:e>
          <m:sub>
            <m:r>
              <w:rPr>
                <w:rFonts w:ascii="Cambria Math" w:hAnsi="Cambria Math" w:cs="Times New Roman"/>
                <w:noProof/>
              </w:rPr>
              <m:t>i</m:t>
            </m:r>
          </m:sub>
        </m:sSub>
        <m:r>
          <w:rPr>
            <w:rFonts w:ascii="Cambria Math" w:hAnsi="Cambria Math" w:cs="Times New Roman"/>
          </w:rPr>
          <m:t>=</m:t>
        </m:r>
        <m:f>
          <m:fPr>
            <m:ctrlPr>
              <w:rPr>
                <w:rFonts w:ascii="Cambria Math" w:hAnsi="Cambria Math" w:cs="Times New Roman"/>
                <w:i/>
              </w:rPr>
            </m:ctrlPr>
          </m:fPr>
          <m:num>
            <m:nary>
              <m:naryPr>
                <m:chr m:val="∑"/>
                <m:limLoc m:val="subSup"/>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T</m:t>
                </m:r>
              </m:sup>
              <m:e>
                <m:sSub>
                  <m:sSubPr>
                    <m:ctrlPr>
                      <w:rPr>
                        <w:rFonts w:ascii="Cambria Math" w:hAnsi="Cambria Math" w:cs="Times New Roman"/>
                        <w:i/>
                        <w:noProof/>
                      </w:rPr>
                    </m:ctrlPr>
                  </m:sSubPr>
                  <m:e>
                    <m:r>
                      <w:rPr>
                        <w:rFonts w:ascii="Cambria Math" w:hAnsi="Cambria Math" w:cs="Times New Roman"/>
                        <w:noProof/>
                      </w:rPr>
                      <m:t>O</m:t>
                    </m:r>
                  </m:e>
                  <m:sub>
                    <m:r>
                      <w:rPr>
                        <w:rFonts w:ascii="Cambria Math" w:hAnsi="Cambria Math" w:cs="Times New Roman"/>
                        <w:noProof/>
                      </w:rPr>
                      <m:t>t</m:t>
                    </m:r>
                  </m:sub>
                </m:sSub>
                <m:r>
                  <m:rPr>
                    <m:sty m:val="b"/>
                  </m:rPr>
                  <w:rPr>
                    <w:rFonts w:ascii="Cambria Math" w:hAnsi="Cambria Math" w:cs="Times New Roman"/>
                    <w:noProof/>
                  </w:rPr>
                  <m:t>1</m:t>
                </m:r>
                <m:r>
                  <w:rPr>
                    <w:rFonts w:ascii="Cambria Math" w:hAnsi="Cambria Math" w:cs="Times New Roman"/>
                    <w:noProof/>
                  </w:rPr>
                  <m:t>(</m:t>
                </m:r>
                <m:sSub>
                  <m:sSubPr>
                    <m:ctrlPr>
                      <w:rPr>
                        <w:rFonts w:ascii="Cambria Math" w:hAnsi="Cambria Math" w:cs="Times New Roman"/>
                        <w:i/>
                        <w:noProof/>
                      </w:rPr>
                    </m:ctrlPr>
                  </m:sSubPr>
                  <m:e>
                    <m:r>
                      <w:rPr>
                        <w:rFonts w:ascii="Cambria Math" w:hAnsi="Cambria Math" w:cs="Times New Roman"/>
                        <w:noProof/>
                      </w:rPr>
                      <m:t>H</m:t>
                    </m:r>
                  </m:e>
                  <m:sub>
                    <m:r>
                      <w:rPr>
                        <w:rFonts w:ascii="Cambria Math" w:hAnsi="Cambria Math" w:cs="Times New Roman"/>
                        <w:noProof/>
                      </w:rPr>
                      <m:t>t</m:t>
                    </m:r>
                  </m:sub>
                </m:sSub>
                <m:r>
                  <w:rPr>
                    <w:rFonts w:ascii="Cambria Math" w:hAnsi="Cambria Math" w:cs="Times New Roman"/>
                    <w:noProof/>
                  </w:rPr>
                  <m:t>=i)</m:t>
                </m:r>
              </m:e>
            </m:nary>
          </m:num>
          <m:den>
            <m:nary>
              <m:naryPr>
                <m:chr m:val="∑"/>
                <m:limLoc m:val="subSup"/>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T</m:t>
                </m:r>
              </m:sup>
              <m:e>
                <m:r>
                  <m:rPr>
                    <m:sty m:val="b"/>
                  </m:rPr>
                  <w:rPr>
                    <w:rFonts w:ascii="Cambria Math" w:hAnsi="Cambria Math" w:cs="Times New Roman"/>
                    <w:noProof/>
                  </w:rPr>
                  <m:t>1</m:t>
                </m:r>
                <m:r>
                  <w:rPr>
                    <w:rFonts w:ascii="Cambria Math" w:hAnsi="Cambria Math" w:cs="Times New Roman"/>
                    <w:noProof/>
                  </w:rPr>
                  <m:t>(</m:t>
                </m:r>
                <m:sSub>
                  <m:sSubPr>
                    <m:ctrlPr>
                      <w:rPr>
                        <w:rFonts w:ascii="Cambria Math" w:hAnsi="Cambria Math" w:cs="Times New Roman"/>
                        <w:i/>
                        <w:noProof/>
                      </w:rPr>
                    </m:ctrlPr>
                  </m:sSubPr>
                  <m:e>
                    <m:r>
                      <w:rPr>
                        <w:rFonts w:ascii="Cambria Math" w:hAnsi="Cambria Math" w:cs="Times New Roman"/>
                        <w:noProof/>
                      </w:rPr>
                      <m:t>H</m:t>
                    </m:r>
                  </m:e>
                  <m:sub>
                    <m:r>
                      <w:rPr>
                        <w:rFonts w:ascii="Cambria Math" w:hAnsi="Cambria Math" w:cs="Times New Roman"/>
                        <w:noProof/>
                      </w:rPr>
                      <m:t>t</m:t>
                    </m:r>
                  </m:sub>
                </m:sSub>
                <m:r>
                  <w:rPr>
                    <w:rFonts w:ascii="Cambria Math" w:hAnsi="Cambria Math" w:cs="Times New Roman"/>
                    <w:noProof/>
                  </w:rPr>
                  <m:t>=i)</m:t>
                </m:r>
              </m:e>
            </m:nary>
          </m:den>
        </m:f>
      </m:oMath>
      <w:r w:rsidRPr="00DF54AE">
        <w:rPr>
          <w:rFonts w:ascii="Times New Roman" w:hAnsi="Times New Roman" w:cs="Times New Roman"/>
        </w:rPr>
        <w:t xml:space="preserve">                            </w:t>
      </w:r>
      <w:r>
        <w:rPr>
          <w:rFonts w:ascii="Times New Roman" w:hAnsi="Times New Roman" w:cs="Times New Roman"/>
        </w:rPr>
        <w:t xml:space="preserve">                                                                                       </w:t>
      </w:r>
      <w:r w:rsidRPr="00DF54AE">
        <w:rPr>
          <w:rFonts w:ascii="Times New Roman" w:hAnsi="Times New Roman" w:cs="Times New Roman"/>
        </w:rPr>
        <w:t xml:space="preserve">  (</w:t>
      </w:r>
      <w:r>
        <w:rPr>
          <w:rFonts w:ascii="Times New Roman" w:hAnsi="Times New Roman" w:cs="Times New Roman"/>
        </w:rPr>
        <w:t>2</w:t>
      </w:r>
      <w:r w:rsidRPr="00DF54AE">
        <w:rPr>
          <w:rFonts w:ascii="Times New Roman" w:hAnsi="Times New Roman" w:cs="Times New Roman"/>
        </w:rPr>
        <w:t>.</w:t>
      </w:r>
      <w:r>
        <w:rPr>
          <w:rFonts w:ascii="Times New Roman" w:hAnsi="Times New Roman" w:cs="Times New Roman"/>
        </w:rPr>
        <w:t>8</w:t>
      </w:r>
      <w:r w:rsidRPr="00DF54AE">
        <w:rPr>
          <w:rFonts w:ascii="Times New Roman" w:hAnsi="Times New Roman" w:cs="Times New Roman"/>
        </w:rPr>
        <w:t xml:space="preserve">)                        </w:t>
      </w:r>
    </w:p>
    <w:p w14:paraId="5B5D107C" w14:textId="77777777" w:rsidR="003613DD" w:rsidRPr="0022353C" w:rsidRDefault="003613DD" w:rsidP="003613DD">
      <w:pPr>
        <w:spacing w:after="120" w:line="360" w:lineRule="auto"/>
        <w:rPr>
          <w:rFonts w:ascii="Times New Roman" w:hAnsi="Times New Roman" w:cs="Times New Roman"/>
        </w:rPr>
      </w:pPr>
      <w:r>
        <w:rPr>
          <w:rFonts w:ascii="Times New Roman" w:hAnsi="Times New Roman" w:cs="Times New Roman"/>
        </w:rPr>
        <w:t xml:space="preserve"> </w:t>
      </w:r>
      <w:r w:rsidRPr="00DF54AE">
        <w:rPr>
          <w:rFonts w:ascii="Times New Roman" w:hAnsi="Times New Roman" w:cs="Times New Roman"/>
        </w:rPr>
        <w:t xml:space="preserve"> </w:t>
      </w:r>
      <m:oMath>
        <m:sSub>
          <m:sSubPr>
            <m:ctrlPr>
              <w:rPr>
                <w:rFonts w:ascii="Cambria Math" w:hAnsi="Cambria Math" w:cs="Times New Roman"/>
                <w:i/>
                <w:noProof/>
              </w:rPr>
            </m:ctrlPr>
          </m:sSubPr>
          <m:e>
            <m:r>
              <m:rPr>
                <m:sty m:val="p"/>
              </m:rPr>
              <w:rPr>
                <w:rFonts w:ascii="Cambria Math" w:hAnsi="Cambria Math" w:cs="Times New Roman"/>
                <w:noProof/>
              </w:rPr>
              <m:t>Σ</m:t>
            </m:r>
          </m:e>
          <m:sub>
            <m:r>
              <w:rPr>
                <w:rFonts w:ascii="Cambria Math" w:hAnsi="Cambria Math" w:cs="Times New Roman"/>
                <w:noProof/>
              </w:rPr>
              <m:t>i</m:t>
            </m:r>
          </m:sub>
        </m:sSub>
        <m:r>
          <w:rPr>
            <w:rFonts w:ascii="Cambria Math" w:hAnsi="Cambria Math" w:cs="Times New Roman"/>
          </w:rPr>
          <m:t>=</m:t>
        </m:r>
        <m:f>
          <m:fPr>
            <m:ctrlPr>
              <w:rPr>
                <w:rFonts w:ascii="Cambria Math" w:hAnsi="Cambria Math" w:cs="Times New Roman"/>
                <w:i/>
              </w:rPr>
            </m:ctrlPr>
          </m:fPr>
          <m:num>
            <m:nary>
              <m:naryPr>
                <m:chr m:val="∑"/>
                <m:limLoc m:val="subSup"/>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T</m:t>
                </m:r>
              </m:sup>
              <m:e>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noProof/>
                          </w:rPr>
                        </m:ctrlPr>
                      </m:sSubPr>
                      <m:e>
                        <m:r>
                          <w:rPr>
                            <w:rFonts w:ascii="Cambria Math" w:hAnsi="Cambria Math" w:cs="Times New Roman"/>
                            <w:noProof/>
                          </w:rPr>
                          <m:t>O</m:t>
                        </m:r>
                      </m:e>
                      <m:sub>
                        <m:r>
                          <w:rPr>
                            <w:rFonts w:ascii="Cambria Math" w:hAnsi="Cambria Math" w:cs="Times New Roman"/>
                            <w:noProof/>
                          </w:rPr>
                          <m:t>t</m:t>
                        </m:r>
                      </m:sub>
                    </m:sSub>
                    <m:r>
                      <m:rPr>
                        <m:sty m:val="b"/>
                      </m:rPr>
                      <w:rPr>
                        <w:rFonts w:ascii="Cambria Math" w:hAnsi="Cambria Math" w:cs="Times New Roman"/>
                        <w:noProof/>
                      </w:rPr>
                      <m:t>-</m:t>
                    </m:r>
                    <m:sSub>
                      <m:sSubPr>
                        <m:ctrlPr>
                          <w:rPr>
                            <w:rFonts w:ascii="Cambria Math" w:hAnsi="Cambria Math" w:cs="Times New Roman"/>
                            <w:noProof/>
                          </w:rPr>
                        </m:ctrlPr>
                      </m:sSubPr>
                      <m:e>
                        <m:r>
                          <w:rPr>
                            <w:rFonts w:ascii="Cambria Math" w:hAnsi="Cambria Math" w:cs="Times New Roman"/>
                            <w:noProof/>
                          </w:rPr>
                          <m:t>μ</m:t>
                        </m:r>
                      </m:e>
                      <m:sub>
                        <m:r>
                          <w:rPr>
                            <w:rFonts w:ascii="Cambria Math" w:hAnsi="Cambria Math" w:cs="Times New Roman"/>
                            <w:noProof/>
                          </w:rPr>
                          <m:t>i</m:t>
                        </m:r>
                      </m:sub>
                    </m:sSub>
                    <m:r>
                      <m:rPr>
                        <m:sty m:val="b"/>
                      </m:rPr>
                      <w:rPr>
                        <w:rFonts w:ascii="Cambria Math" w:hAnsi="Cambria Math" w:cs="Times New Roman"/>
                        <w:noProof/>
                      </w:rPr>
                      <m:t>)</m:t>
                    </m:r>
                  </m:e>
                  <m:sup>
                    <m:r>
                      <w:rPr>
                        <w:rFonts w:ascii="Cambria Math" w:hAnsi="Cambria Math" w:cs="Times New Roman"/>
                      </w:rPr>
                      <m:t>T</m:t>
                    </m:r>
                  </m:sup>
                </m:sSup>
                <m:r>
                  <w:rPr>
                    <w:rFonts w:ascii="Cambria Math" w:hAnsi="Cambria Math" w:cs="Times New Roman"/>
                  </w:rPr>
                  <m:t>(</m:t>
                </m:r>
                <m:sSub>
                  <m:sSubPr>
                    <m:ctrlPr>
                      <w:rPr>
                        <w:rFonts w:ascii="Cambria Math" w:hAnsi="Cambria Math" w:cs="Times New Roman"/>
                        <w:i/>
                        <w:noProof/>
                      </w:rPr>
                    </m:ctrlPr>
                  </m:sSubPr>
                  <m:e>
                    <m:r>
                      <w:rPr>
                        <w:rFonts w:ascii="Cambria Math" w:hAnsi="Cambria Math" w:cs="Times New Roman"/>
                        <w:noProof/>
                      </w:rPr>
                      <m:t>O</m:t>
                    </m:r>
                  </m:e>
                  <m:sub>
                    <m:r>
                      <w:rPr>
                        <w:rFonts w:ascii="Cambria Math" w:hAnsi="Cambria Math" w:cs="Times New Roman"/>
                        <w:noProof/>
                      </w:rPr>
                      <m:t>t</m:t>
                    </m:r>
                  </m:sub>
                </m:sSub>
                <m:r>
                  <m:rPr>
                    <m:sty m:val="b"/>
                  </m:rPr>
                  <w:rPr>
                    <w:rFonts w:ascii="Cambria Math" w:hAnsi="Cambria Math" w:cs="Times New Roman"/>
                    <w:noProof/>
                  </w:rPr>
                  <m:t>-</m:t>
                </m:r>
                <m:sSub>
                  <m:sSubPr>
                    <m:ctrlPr>
                      <w:rPr>
                        <w:rFonts w:ascii="Cambria Math" w:hAnsi="Cambria Math" w:cs="Times New Roman"/>
                        <w:noProof/>
                      </w:rPr>
                    </m:ctrlPr>
                  </m:sSubPr>
                  <m:e>
                    <m:r>
                      <w:rPr>
                        <w:rFonts w:ascii="Cambria Math" w:hAnsi="Cambria Math" w:cs="Times New Roman"/>
                        <w:noProof/>
                      </w:rPr>
                      <m:t>μ</m:t>
                    </m:r>
                  </m:e>
                  <m:sub>
                    <m:r>
                      <w:rPr>
                        <w:rFonts w:ascii="Cambria Math" w:hAnsi="Cambria Math" w:cs="Times New Roman"/>
                        <w:noProof/>
                      </w:rPr>
                      <m:t>i</m:t>
                    </m:r>
                  </m:sub>
                </m:sSub>
                <m:r>
                  <m:rPr>
                    <m:sty m:val="b"/>
                  </m:rPr>
                  <w:rPr>
                    <w:rFonts w:ascii="Cambria Math" w:hAnsi="Cambria Math" w:cs="Times New Roman"/>
                    <w:noProof/>
                  </w:rPr>
                  <m:t>)1</m:t>
                </m:r>
                <m:r>
                  <w:rPr>
                    <w:rFonts w:ascii="Cambria Math" w:hAnsi="Cambria Math" w:cs="Times New Roman"/>
                    <w:noProof/>
                  </w:rPr>
                  <m:t>(</m:t>
                </m:r>
                <m:sSub>
                  <m:sSubPr>
                    <m:ctrlPr>
                      <w:rPr>
                        <w:rFonts w:ascii="Cambria Math" w:hAnsi="Cambria Math" w:cs="Times New Roman"/>
                        <w:i/>
                        <w:noProof/>
                      </w:rPr>
                    </m:ctrlPr>
                  </m:sSubPr>
                  <m:e>
                    <m:r>
                      <w:rPr>
                        <w:rFonts w:ascii="Cambria Math" w:hAnsi="Cambria Math" w:cs="Times New Roman"/>
                        <w:noProof/>
                      </w:rPr>
                      <m:t>H</m:t>
                    </m:r>
                  </m:e>
                  <m:sub>
                    <m:r>
                      <w:rPr>
                        <w:rFonts w:ascii="Cambria Math" w:hAnsi="Cambria Math" w:cs="Times New Roman"/>
                        <w:noProof/>
                      </w:rPr>
                      <m:t>t</m:t>
                    </m:r>
                  </m:sub>
                </m:sSub>
                <m:r>
                  <w:rPr>
                    <w:rFonts w:ascii="Cambria Math" w:hAnsi="Cambria Math" w:cs="Times New Roman"/>
                    <w:noProof/>
                  </w:rPr>
                  <m:t>=i)</m:t>
                </m:r>
              </m:e>
            </m:nary>
          </m:num>
          <m:den>
            <m:nary>
              <m:naryPr>
                <m:chr m:val="∑"/>
                <m:limLoc m:val="subSup"/>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T</m:t>
                </m:r>
              </m:sup>
              <m:e>
                <m:r>
                  <m:rPr>
                    <m:sty m:val="b"/>
                  </m:rPr>
                  <w:rPr>
                    <w:rFonts w:ascii="Cambria Math" w:hAnsi="Cambria Math" w:cs="Times New Roman"/>
                    <w:noProof/>
                  </w:rPr>
                  <m:t>1</m:t>
                </m:r>
                <m:r>
                  <w:rPr>
                    <w:rFonts w:ascii="Cambria Math" w:hAnsi="Cambria Math" w:cs="Times New Roman"/>
                    <w:noProof/>
                  </w:rPr>
                  <m:t>(</m:t>
                </m:r>
                <m:sSub>
                  <m:sSubPr>
                    <m:ctrlPr>
                      <w:rPr>
                        <w:rFonts w:ascii="Cambria Math" w:hAnsi="Cambria Math" w:cs="Times New Roman"/>
                        <w:i/>
                        <w:noProof/>
                      </w:rPr>
                    </m:ctrlPr>
                  </m:sSubPr>
                  <m:e>
                    <m:r>
                      <w:rPr>
                        <w:rFonts w:ascii="Cambria Math" w:hAnsi="Cambria Math" w:cs="Times New Roman"/>
                        <w:noProof/>
                      </w:rPr>
                      <m:t>H</m:t>
                    </m:r>
                  </m:e>
                  <m:sub>
                    <m:r>
                      <w:rPr>
                        <w:rFonts w:ascii="Cambria Math" w:hAnsi="Cambria Math" w:cs="Times New Roman"/>
                        <w:noProof/>
                      </w:rPr>
                      <m:t>t</m:t>
                    </m:r>
                  </m:sub>
                </m:sSub>
                <m:r>
                  <w:rPr>
                    <w:rFonts w:ascii="Cambria Math" w:hAnsi="Cambria Math" w:cs="Times New Roman"/>
                    <w:noProof/>
                  </w:rPr>
                  <m:t>=i)</m:t>
                </m:r>
              </m:e>
            </m:nary>
            <m:r>
              <w:rPr>
                <w:rFonts w:ascii="Cambria Math" w:hAnsi="Cambria Math" w:cs="Times New Roman"/>
              </w:rPr>
              <m:t>-1</m:t>
            </m:r>
          </m:den>
        </m:f>
      </m:oMath>
      <w:r w:rsidRPr="00DF54AE">
        <w:rPr>
          <w:rFonts w:ascii="Times New Roman" w:hAnsi="Times New Roman" w:cs="Times New Roman"/>
        </w:rPr>
        <w:t xml:space="preserve">               </w:t>
      </w:r>
      <w:r>
        <w:rPr>
          <w:rFonts w:ascii="Times New Roman" w:hAnsi="Times New Roman" w:cs="Times New Roman"/>
        </w:rPr>
        <w:t xml:space="preserve">                                                                             </w:t>
      </w:r>
      <w:r w:rsidRPr="00DF54AE">
        <w:rPr>
          <w:rFonts w:ascii="Times New Roman" w:hAnsi="Times New Roman" w:cs="Times New Roman"/>
        </w:rPr>
        <w:t xml:space="preserve">      (</w:t>
      </w:r>
      <w:r>
        <w:rPr>
          <w:rFonts w:ascii="Times New Roman" w:hAnsi="Times New Roman" w:cs="Times New Roman"/>
        </w:rPr>
        <w:t>2</w:t>
      </w:r>
      <w:r w:rsidRPr="00DF54AE">
        <w:rPr>
          <w:rFonts w:ascii="Times New Roman" w:hAnsi="Times New Roman" w:cs="Times New Roman"/>
        </w:rPr>
        <w:t>.</w:t>
      </w:r>
      <w:r>
        <w:rPr>
          <w:rFonts w:ascii="Times New Roman" w:hAnsi="Times New Roman" w:cs="Times New Roman"/>
        </w:rPr>
        <w:t>9</w:t>
      </w:r>
      <w:r w:rsidRPr="00DF54AE">
        <w:rPr>
          <w:rFonts w:ascii="Times New Roman" w:hAnsi="Times New Roman" w:cs="Times New Roman"/>
        </w:rPr>
        <w:t xml:space="preserve">)                                                                                                                                                                                           </w:t>
      </w:r>
    </w:p>
    <w:p w14:paraId="1C4E4376" w14:textId="37CF2D31" w:rsidR="003613DD" w:rsidRDefault="008C4EFD" w:rsidP="003613DD">
      <w:pPr>
        <w:spacing w:line="480" w:lineRule="auto"/>
        <w:rPr>
          <w:rFonts w:ascii="Times New Roman" w:hAnsi="Times New Roman" w:cs="Times New Roman"/>
        </w:rPr>
      </w:pPr>
      <w:r>
        <w:rPr>
          <w:rFonts w:ascii="Times New Roman" w:hAnsi="Times New Roman" w:cs="Times New Roman"/>
        </w:rPr>
        <w:t xml:space="preserve">The </w:t>
      </w:r>
      <w:r w:rsidR="003613DD" w:rsidRPr="00DF54AE">
        <w:rPr>
          <w:rFonts w:ascii="Times New Roman" w:hAnsi="Times New Roman" w:cs="Times New Roman"/>
        </w:rPr>
        <w:t xml:space="preserve">Viterbi algorithm </w:t>
      </w:r>
      <w:r w:rsidR="003613DD">
        <w:rPr>
          <w:rFonts w:ascii="Times New Roman" w:hAnsi="Times New Roman" w:cs="Times New Roman"/>
        </w:rPr>
        <w:t>w</w:t>
      </w:r>
      <w:r>
        <w:rPr>
          <w:rFonts w:ascii="Times New Roman" w:hAnsi="Times New Roman" w:cs="Times New Roman"/>
        </w:rPr>
        <w:t>as</w:t>
      </w:r>
      <w:r w:rsidR="003613DD">
        <w:rPr>
          <w:rFonts w:ascii="Times New Roman" w:hAnsi="Times New Roman" w:cs="Times New Roman"/>
        </w:rPr>
        <w:t xml:space="preserve"> </w:t>
      </w:r>
      <w:r w:rsidR="003613DD" w:rsidRPr="00DF54AE">
        <w:rPr>
          <w:rFonts w:ascii="Times New Roman" w:hAnsi="Times New Roman" w:cs="Times New Roman"/>
        </w:rPr>
        <w:t>implement</w:t>
      </w:r>
      <w:r w:rsidR="003613DD">
        <w:rPr>
          <w:rFonts w:ascii="Times New Roman" w:hAnsi="Times New Roman" w:cs="Times New Roman"/>
        </w:rPr>
        <w:t>ed</w:t>
      </w:r>
      <w:r w:rsidR="003613DD" w:rsidRPr="00DF54AE">
        <w:rPr>
          <w:rFonts w:ascii="Times New Roman" w:hAnsi="Times New Roman" w:cs="Times New Roman"/>
        </w:rPr>
        <w:t xml:space="preserve"> </w:t>
      </w:r>
      <w:r w:rsidR="003613DD">
        <w:rPr>
          <w:rFonts w:ascii="Times New Roman" w:hAnsi="Times New Roman" w:cs="Times New Roman"/>
        </w:rPr>
        <w:t>t</w:t>
      </w:r>
      <w:r w:rsidR="003613DD" w:rsidRPr="00DF54AE">
        <w:rPr>
          <w:rFonts w:ascii="Times New Roman" w:hAnsi="Times New Roman" w:cs="Times New Roman"/>
        </w:rPr>
        <w:t xml:space="preserve">o find the best hidden path </w:t>
      </w:r>
      <m:oMath>
        <m:r>
          <w:rPr>
            <w:rFonts w:ascii="Cambria Math" w:hAnsi="Cambria Math" w:cs="Times New Roman"/>
          </w:rPr>
          <m:t>H</m:t>
        </m:r>
      </m:oMath>
      <w:r w:rsidR="003613DD" w:rsidRPr="00DF54AE">
        <w:rPr>
          <w:rFonts w:ascii="Times New Roman" w:hAnsi="Times New Roman" w:cs="Times New Roman"/>
        </w:rPr>
        <w:t xml:space="preserve"> that maximizes the likelihood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H</m:t>
            </m:r>
            <m:ctrlPr>
              <w:rPr>
                <w:rFonts w:ascii="Cambria Math" w:hAnsi="Cambria Math" w:cs="Times New Roman"/>
                <w:i/>
                <w:noProof/>
              </w:rPr>
            </m:ctrlPr>
          </m:e>
          <m:e>
            <m:r>
              <w:rPr>
                <w:rFonts w:ascii="Cambria Math" w:hAnsi="Cambria Math" w:cs="Times New Roman"/>
                <w:noProof/>
              </w:rPr>
              <m:t>O,λ</m:t>
            </m:r>
            <m:ctrlPr>
              <w:rPr>
                <w:rFonts w:ascii="Cambria Math" w:hAnsi="Cambria Math" w:cs="Times New Roman"/>
                <w:i/>
                <w:noProof/>
              </w:rPr>
            </m:ctrlPr>
          </m:e>
        </m:d>
      </m:oMath>
      <w:r w:rsidR="003613DD" w:rsidRPr="00DF54AE">
        <w:rPr>
          <w:rFonts w:ascii="Times New Roman" w:hAnsi="Times New Roman" w:cs="Times New Roman"/>
        </w:rPr>
        <w:t xml:space="preserve"> from observation </w:t>
      </w:r>
      <m:oMath>
        <m:r>
          <w:rPr>
            <w:rFonts w:ascii="Cambria Math" w:hAnsi="Cambria Math" w:cs="Times New Roman"/>
          </w:rPr>
          <m:t>O</m:t>
        </m:r>
      </m:oMath>
      <w:r w:rsidR="003613DD" w:rsidRPr="00DF54AE">
        <w:rPr>
          <w:rFonts w:ascii="Times New Roman" w:hAnsi="Times New Roman" w:cs="Times New Roman"/>
        </w:rPr>
        <w:t xml:space="preserve"> and estimated model </w:t>
      </w:r>
      <m:oMath>
        <m:r>
          <w:rPr>
            <w:rFonts w:ascii="Cambria Math" w:hAnsi="Cambria Math" w:cs="Times New Roman"/>
            <w:noProof/>
          </w:rPr>
          <m:t>λ</m:t>
        </m:r>
      </m:oMath>
      <w:r w:rsidR="003613DD">
        <w:rPr>
          <w:rFonts w:ascii="Times New Roman" w:hAnsi="Times New Roman" w:cs="Times New Roman"/>
        </w:rPr>
        <w:t xml:space="preserve">. </w:t>
      </w:r>
      <w:r w:rsidR="003613DD" w:rsidRPr="00DF54AE">
        <w:rPr>
          <w:rFonts w:ascii="Times New Roman" w:hAnsi="Times New Roman" w:cs="Times New Roman"/>
        </w:rPr>
        <w:t xml:space="preserve">It finds </w:t>
      </w:r>
      <w:r>
        <w:rPr>
          <w:rFonts w:ascii="Times New Roman" w:hAnsi="Times New Roman" w:cs="Times New Roman"/>
        </w:rPr>
        <w:t xml:space="preserve">the </w:t>
      </w:r>
      <w:r w:rsidR="003613DD" w:rsidRPr="00DF54AE">
        <w:rPr>
          <w:rFonts w:ascii="Times New Roman" w:hAnsi="Times New Roman" w:cs="Times New Roman"/>
        </w:rPr>
        <w:t xml:space="preserve">most probable hidden path </w:t>
      </w:r>
      <m:oMath>
        <m:r>
          <w:rPr>
            <w:rFonts w:ascii="Cambria Math" w:hAnsi="Cambria Math" w:cs="Times New Roman"/>
          </w:rPr>
          <m:t>H</m:t>
        </m:r>
      </m:oMath>
      <w:r w:rsidR="003613DD" w:rsidRPr="00DF54AE">
        <w:rPr>
          <w:rFonts w:ascii="Times New Roman" w:hAnsi="Times New Roman" w:cs="Times New Roman"/>
        </w:rPr>
        <w:t xml:space="preserve"> recursively by </w:t>
      </w:r>
      <w:r>
        <w:rPr>
          <w:rFonts w:ascii="Times New Roman" w:hAnsi="Times New Roman" w:cs="Times New Roman"/>
        </w:rPr>
        <w:t>determining</w:t>
      </w:r>
      <w:r w:rsidRPr="00DF54AE">
        <w:rPr>
          <w:rFonts w:ascii="Times New Roman" w:hAnsi="Times New Roman" w:cs="Times New Roman"/>
        </w:rPr>
        <w:t xml:space="preserve"> </w:t>
      </w:r>
      <m:oMath>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m:t>
            </m:r>
          </m:e>
        </m:d>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noProof/>
                  </w:rPr>
                  <m:t>1≤i≤N</m:t>
                </m:r>
              </m:lim>
            </m:limLow>
          </m:fName>
          <m:e>
            <m:r>
              <w:rPr>
                <w:rFonts w:ascii="Cambria Math" w:hAnsi="Cambria Math" w:cs="Times New Roman"/>
              </w:rPr>
              <m:t>P(H,O|λ)</m:t>
            </m:r>
          </m:e>
        </m:func>
      </m:oMath>
      <w:r w:rsidR="003613DD" w:rsidRPr="00DF54AE">
        <w:rPr>
          <w:rFonts w:ascii="Times New Roman" w:hAnsi="Times New Roman" w:cs="Times New Roman"/>
        </w:rPr>
        <w:t xml:space="preserve">, the highest probability path ending in state </w:t>
      </w:r>
      <m:oMath>
        <m:r>
          <w:rPr>
            <w:rFonts w:ascii="Cambria Math" w:hAnsi="Cambria Math" w:cs="Times New Roman"/>
          </w:rPr>
          <m:t>i</m:t>
        </m:r>
      </m:oMath>
      <w:r w:rsidR="003613DD" w:rsidRPr="00DF54AE">
        <w:rPr>
          <w:rFonts w:ascii="Times New Roman" w:hAnsi="Times New Roman" w:cs="Times New Roman"/>
        </w:rPr>
        <w:t>, then backtrack</w:t>
      </w:r>
      <w:r w:rsidR="001B4BD4">
        <w:rPr>
          <w:rFonts w:ascii="Times New Roman" w:hAnsi="Times New Roman" w:cs="Times New Roman"/>
        </w:rPr>
        <w:t>s</w:t>
      </w:r>
      <w:r w:rsidR="003613DD" w:rsidRPr="00DF54AE">
        <w:rPr>
          <w:rFonts w:ascii="Times New Roman" w:hAnsi="Times New Roman" w:cs="Times New Roman"/>
        </w:rPr>
        <w:t xml:space="preserve"> to obtain the best path.</w:t>
      </w:r>
      <w:r w:rsidR="00101001">
        <w:rPr>
          <w:rFonts w:ascii="Times New Roman" w:hAnsi="Times New Roman" w:cs="Times New Roman"/>
        </w:rPr>
        <w:t xml:space="preserve"> Since one of the features in </w:t>
      </w:r>
      <w:r w:rsidR="001B4BD4">
        <w:rPr>
          <w:rFonts w:ascii="Times New Roman" w:hAnsi="Times New Roman" w:cs="Times New Roman"/>
        </w:rPr>
        <w:t xml:space="preserve">our </w:t>
      </w:r>
      <w:r w:rsidR="00101001">
        <w:rPr>
          <w:rFonts w:ascii="Times New Roman" w:hAnsi="Times New Roman" w:cs="Times New Roman"/>
        </w:rPr>
        <w:t xml:space="preserve">TRACE </w:t>
      </w:r>
      <w:r w:rsidR="00101001">
        <w:rPr>
          <w:rFonts w:ascii="Times New Roman" w:hAnsi="Times New Roman" w:cs="Times New Roman"/>
        </w:rPr>
        <w:lastRenderedPageBreak/>
        <w:t>model is PWM score, a</w:t>
      </w:r>
      <w:r w:rsidR="00A2670D">
        <w:rPr>
          <w:rFonts w:ascii="Times New Roman" w:hAnsi="Times New Roman" w:cs="Times New Roman"/>
        </w:rPr>
        <w:t>n</w:t>
      </w:r>
      <w:r w:rsidR="00101001">
        <w:rPr>
          <w:rFonts w:ascii="Times New Roman" w:hAnsi="Times New Roman" w:cs="Times New Roman"/>
        </w:rPr>
        <w:t xml:space="preserve"> optional bit score threshold can be included to </w:t>
      </w:r>
      <w:r w:rsidR="00A2670D">
        <w:rPr>
          <w:rFonts w:ascii="Times New Roman" w:hAnsi="Times New Roman" w:cs="Times New Roman"/>
        </w:rPr>
        <w:t xml:space="preserve">reduce false positive calls. When </w:t>
      </w:r>
      <w:r w:rsidR="001B4BD4">
        <w:rPr>
          <w:rFonts w:ascii="Times New Roman" w:hAnsi="Times New Roman" w:cs="Times New Roman"/>
        </w:rPr>
        <w:t xml:space="preserve">a </w:t>
      </w:r>
      <w:r w:rsidR="00A2670D">
        <w:rPr>
          <w:rFonts w:ascii="Times New Roman" w:hAnsi="Times New Roman" w:cs="Times New Roman"/>
        </w:rPr>
        <w:t xml:space="preserve">threshold is provided, </w:t>
      </w:r>
      <w:r w:rsidR="00101001">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t</m:t>
            </m:r>
          </m:sub>
        </m:sSub>
        <m:d>
          <m:dPr>
            <m:ctrlPr>
              <w:rPr>
                <w:rFonts w:ascii="Cambria Math" w:hAnsi="Cambria Math" w:cs="Times New Roman"/>
                <w:i/>
              </w:rPr>
            </m:ctrlPr>
          </m:dPr>
          <m:e>
            <m:r>
              <w:rPr>
                <w:rFonts w:ascii="Cambria Math" w:hAnsi="Cambria Math" w:cs="Times New Roman"/>
              </w:rPr>
              <m:t>i</m:t>
            </m:r>
          </m:e>
        </m:d>
      </m:oMath>
      <w:r w:rsidR="00A2670D">
        <w:rPr>
          <w:rFonts w:ascii="Times New Roman" w:hAnsi="Times New Roman" w:cs="Times New Roman"/>
        </w:rPr>
        <w:t xml:space="preserve"> for state i at position t will be set to a minimal value if PWM score at t is below the threshold.</w:t>
      </w:r>
    </w:p>
    <w:p w14:paraId="017EB440" w14:textId="77777777" w:rsidR="003613DD" w:rsidRDefault="003613DD" w:rsidP="003613DD">
      <w:pPr>
        <w:spacing w:line="480" w:lineRule="auto"/>
        <w:rPr>
          <w:rFonts w:ascii="Times New Roman" w:hAnsi="Times New Roman" w:cs="Times New Roman"/>
        </w:rPr>
      </w:pPr>
    </w:p>
    <w:p w14:paraId="74D5BF6F" w14:textId="77777777" w:rsidR="003613DD" w:rsidRPr="00490A07" w:rsidRDefault="003613DD" w:rsidP="003613DD">
      <w:pPr>
        <w:pStyle w:val="ListParagraph"/>
        <w:numPr>
          <w:ilvl w:val="0"/>
          <w:numId w:val="10"/>
        </w:numPr>
        <w:spacing w:line="480" w:lineRule="auto"/>
        <w:rPr>
          <w:rFonts w:ascii="Times New Roman" w:eastAsia="Times New Roman" w:hAnsi="Times New Roman" w:cs="Times New Roman"/>
          <w:b/>
          <w:bCs/>
        </w:rPr>
      </w:pPr>
      <w:r>
        <w:rPr>
          <w:rFonts w:ascii="Times New Roman" w:eastAsia="Times New Roman" w:hAnsi="Times New Roman" w:cs="Times New Roman"/>
          <w:b/>
          <w:bCs/>
        </w:rPr>
        <w:t>Bait motif</w:t>
      </w:r>
      <w:r w:rsidRPr="00490A07">
        <w:rPr>
          <w:rFonts w:ascii="Times New Roman" w:eastAsia="Times New Roman" w:hAnsi="Times New Roman" w:cs="Times New Roman"/>
          <w:b/>
          <w:bCs/>
        </w:rPr>
        <w:t xml:space="preserve"> selection</w:t>
      </w:r>
    </w:p>
    <w:p w14:paraId="471DEA67" w14:textId="07D476B8" w:rsidR="003613DD" w:rsidRDefault="008C4EFD" w:rsidP="003613DD">
      <w:pPr>
        <w:spacing w:line="480" w:lineRule="auto"/>
        <w:rPr>
          <w:rFonts w:ascii="Times New Roman" w:eastAsia="Times New Roman" w:hAnsi="Times New Roman" w:cs="Times New Roman"/>
        </w:rPr>
      </w:pPr>
      <w:r>
        <w:rPr>
          <w:rFonts w:ascii="Times New Roman" w:eastAsia="Times New Roman" w:hAnsi="Times New Roman" w:cs="Times New Roman"/>
        </w:rPr>
        <w:t>In addition to the</w:t>
      </w:r>
      <w:r w:rsidR="003613DD">
        <w:rPr>
          <w:rFonts w:ascii="Times New Roman" w:eastAsia="Times New Roman" w:hAnsi="Times New Roman" w:cs="Times New Roman"/>
        </w:rPr>
        <w:t xml:space="preserve"> TF of interest</w:t>
      </w:r>
      <w:r w:rsidR="000A3626">
        <w:rPr>
          <w:rFonts w:ascii="Times New Roman" w:eastAsia="Times New Roman" w:hAnsi="Times New Roman" w:cs="Times New Roman"/>
        </w:rPr>
        <w:t xml:space="preserve"> states</w:t>
      </w:r>
      <w:r w:rsidR="003613DD">
        <w:rPr>
          <w:rFonts w:ascii="Times New Roman" w:eastAsia="Times New Roman" w:hAnsi="Times New Roman" w:cs="Times New Roman"/>
        </w:rPr>
        <w:t xml:space="preserve">, </w:t>
      </w:r>
      <w:r w:rsidR="00EC3C7A">
        <w:rPr>
          <w:rFonts w:ascii="Times New Roman" w:eastAsia="Times New Roman" w:hAnsi="Times New Roman" w:cs="Times New Roman"/>
        </w:rPr>
        <w:t>our</w:t>
      </w:r>
      <w:r>
        <w:rPr>
          <w:rFonts w:ascii="Times New Roman" w:eastAsia="Times New Roman" w:hAnsi="Times New Roman" w:cs="Times New Roman"/>
        </w:rPr>
        <w:t xml:space="preserve"> </w:t>
      </w:r>
      <w:r w:rsidR="003613DD">
        <w:rPr>
          <w:rFonts w:ascii="Times New Roman" w:eastAsia="Times New Roman" w:hAnsi="Times New Roman" w:cs="Times New Roman"/>
        </w:rPr>
        <w:t>TRACE model also includes other motifs which serve as bait motifs. Adding bait motifs can potentially reduce the false positive labels of regions with footp</w:t>
      </w:r>
      <w:r>
        <w:rPr>
          <w:rFonts w:ascii="Times New Roman" w:eastAsia="Times New Roman" w:hAnsi="Times New Roman" w:cs="Times New Roman"/>
        </w:rPr>
        <w:t>r</w:t>
      </w:r>
      <w:r w:rsidR="003613DD">
        <w:rPr>
          <w:rFonts w:ascii="Times New Roman" w:eastAsia="Times New Roman" w:hAnsi="Times New Roman" w:cs="Times New Roman"/>
        </w:rPr>
        <w:t>int-like digestion pattern</w:t>
      </w:r>
      <w:r>
        <w:rPr>
          <w:rFonts w:ascii="Times New Roman" w:eastAsia="Times New Roman" w:hAnsi="Times New Roman" w:cs="Times New Roman"/>
        </w:rPr>
        <w:t>s</w:t>
      </w:r>
      <w:r w:rsidR="009A5E0C">
        <w:rPr>
          <w:rFonts w:ascii="Times New Roman" w:eastAsia="Times New Roman" w:hAnsi="Times New Roman" w:cs="Times New Roman"/>
        </w:rPr>
        <w:t>,</w:t>
      </w:r>
      <w:r w:rsidR="003613DD">
        <w:rPr>
          <w:rFonts w:ascii="Times New Roman" w:eastAsia="Times New Roman" w:hAnsi="Times New Roman" w:cs="Times New Roman"/>
        </w:rPr>
        <w:t xml:space="preserve"> but </w:t>
      </w:r>
      <w:r>
        <w:rPr>
          <w:rFonts w:ascii="Times New Roman" w:eastAsia="Times New Roman" w:hAnsi="Times New Roman" w:cs="Times New Roman"/>
        </w:rPr>
        <w:t xml:space="preserve">a </w:t>
      </w:r>
      <w:r w:rsidR="003613DD">
        <w:rPr>
          <w:rFonts w:ascii="Times New Roman" w:eastAsia="Times New Roman" w:hAnsi="Times New Roman" w:cs="Times New Roman"/>
        </w:rPr>
        <w:t>weak sequence match with the TF of interest</w:t>
      </w:r>
      <w:r w:rsidR="009A5E0C">
        <w:rPr>
          <w:rFonts w:ascii="Times New Roman" w:eastAsia="Times New Roman" w:hAnsi="Times New Roman" w:cs="Times New Roman"/>
        </w:rPr>
        <w:t>.</w:t>
      </w:r>
      <w:r w:rsidR="003613DD">
        <w:rPr>
          <w:rFonts w:ascii="Times New Roman" w:eastAsia="Times New Roman" w:hAnsi="Times New Roman" w:cs="Times New Roman"/>
        </w:rPr>
        <w:t xml:space="preserve"> </w:t>
      </w:r>
      <w:r w:rsidR="009A5E0C">
        <w:rPr>
          <w:rFonts w:ascii="Times New Roman" w:eastAsia="Times New Roman" w:hAnsi="Times New Roman" w:cs="Times New Roman"/>
        </w:rPr>
        <w:t>T</w:t>
      </w:r>
      <w:r w:rsidR="003613DD">
        <w:rPr>
          <w:rFonts w:ascii="Times New Roman" w:eastAsia="Times New Roman" w:hAnsi="Times New Roman" w:cs="Times New Roman"/>
        </w:rPr>
        <w:t>h</w:t>
      </w:r>
      <w:r w:rsidR="009A5E0C">
        <w:rPr>
          <w:rFonts w:ascii="Times New Roman" w:eastAsia="Times New Roman" w:hAnsi="Times New Roman" w:cs="Times New Roman"/>
        </w:rPr>
        <w:t>e</w:t>
      </w:r>
      <w:r w:rsidR="003613DD">
        <w:rPr>
          <w:rFonts w:ascii="Times New Roman" w:eastAsia="Times New Roman" w:hAnsi="Times New Roman" w:cs="Times New Roman"/>
        </w:rPr>
        <w:t xml:space="preserve">se </w:t>
      </w:r>
      <w:r w:rsidR="009A5E0C">
        <w:rPr>
          <w:rFonts w:ascii="Times New Roman" w:eastAsia="Times New Roman" w:hAnsi="Times New Roman" w:cs="Times New Roman"/>
        </w:rPr>
        <w:t xml:space="preserve">footprint-like </w:t>
      </w:r>
      <w:r w:rsidR="003613DD">
        <w:rPr>
          <w:rFonts w:ascii="Times New Roman" w:eastAsia="Times New Roman" w:hAnsi="Times New Roman" w:cs="Times New Roman"/>
        </w:rPr>
        <w:t xml:space="preserve">regions might have </w:t>
      </w:r>
      <w:r w:rsidR="009A5E0C">
        <w:rPr>
          <w:rFonts w:ascii="Times New Roman" w:eastAsia="Times New Roman" w:hAnsi="Times New Roman" w:cs="Times New Roman"/>
        </w:rPr>
        <w:t xml:space="preserve">a </w:t>
      </w:r>
      <w:r w:rsidR="003613DD">
        <w:rPr>
          <w:rFonts w:ascii="Times New Roman" w:eastAsia="Times New Roman" w:hAnsi="Times New Roman" w:cs="Times New Roman"/>
        </w:rPr>
        <w:t xml:space="preserve">higher sequence preference for </w:t>
      </w:r>
      <w:r w:rsidR="009A5E0C">
        <w:rPr>
          <w:rFonts w:ascii="Times New Roman" w:eastAsia="Times New Roman" w:hAnsi="Times New Roman" w:cs="Times New Roman"/>
        </w:rPr>
        <w:t xml:space="preserve">the </w:t>
      </w:r>
      <w:r w:rsidR="003613DD">
        <w:rPr>
          <w:rFonts w:ascii="Times New Roman" w:eastAsia="Times New Roman" w:hAnsi="Times New Roman" w:cs="Times New Roman"/>
        </w:rPr>
        <w:t xml:space="preserve">bait motifs. This binding competition can increase the accuracy of identifying </w:t>
      </w:r>
      <w:r w:rsidR="009A5E0C">
        <w:rPr>
          <w:rFonts w:ascii="Times New Roman" w:eastAsia="Times New Roman" w:hAnsi="Times New Roman" w:cs="Times New Roman"/>
        </w:rPr>
        <w:t xml:space="preserve">TF </w:t>
      </w:r>
      <w:r w:rsidR="003613DD">
        <w:rPr>
          <w:rFonts w:ascii="Times New Roman" w:eastAsia="Times New Roman" w:hAnsi="Times New Roman" w:cs="Times New Roman"/>
        </w:rPr>
        <w:t xml:space="preserve">binding sites.                                                                                                                                                                                                                                                                                          </w:t>
      </w:r>
    </w:p>
    <w:p w14:paraId="61B65825" w14:textId="28AE475A" w:rsidR="003613DD" w:rsidRDefault="009A5E0C" w:rsidP="00A941C3">
      <w:pPr>
        <w:spacing w:line="480" w:lineRule="auto"/>
        <w:rPr>
          <w:rFonts w:ascii="Times New Roman" w:eastAsia="Times New Roman" w:hAnsi="Times New Roman" w:cs="Times New Roman"/>
        </w:rPr>
      </w:pPr>
      <w:r>
        <w:rPr>
          <w:rFonts w:ascii="Times New Roman" w:eastAsia="Times New Roman" w:hAnsi="Times New Roman" w:cs="Times New Roman"/>
        </w:rPr>
        <w:t>T</w:t>
      </w:r>
      <w:r w:rsidR="003613DD">
        <w:rPr>
          <w:rFonts w:ascii="Times New Roman" w:eastAsia="Times New Roman" w:hAnsi="Times New Roman" w:cs="Times New Roman"/>
        </w:rPr>
        <w:t xml:space="preserve">o </w:t>
      </w:r>
      <w:r>
        <w:rPr>
          <w:rFonts w:ascii="Times New Roman" w:eastAsia="Times New Roman" w:hAnsi="Times New Roman" w:cs="Times New Roman"/>
        </w:rPr>
        <w:t xml:space="preserve">include </w:t>
      </w:r>
      <w:r w:rsidR="003613DD">
        <w:rPr>
          <w:rFonts w:ascii="Times New Roman" w:eastAsia="Times New Roman" w:hAnsi="Times New Roman" w:cs="Times New Roman"/>
        </w:rPr>
        <w:t xml:space="preserve">useful information </w:t>
      </w:r>
      <w:r>
        <w:rPr>
          <w:rFonts w:ascii="Times New Roman" w:eastAsia="Times New Roman" w:hAnsi="Times New Roman" w:cs="Times New Roman"/>
        </w:rPr>
        <w:t xml:space="preserve">from the bait motifs </w:t>
      </w:r>
      <w:r w:rsidR="003613DD">
        <w:rPr>
          <w:rFonts w:ascii="Times New Roman" w:eastAsia="Times New Roman" w:hAnsi="Times New Roman" w:cs="Times New Roman"/>
        </w:rPr>
        <w:t>in the model, the</w:t>
      </w:r>
      <w:r>
        <w:rPr>
          <w:rFonts w:ascii="Times New Roman" w:eastAsia="Times New Roman" w:hAnsi="Times New Roman" w:cs="Times New Roman"/>
        </w:rPr>
        <w:t>se</w:t>
      </w:r>
      <w:r w:rsidR="003613DD">
        <w:rPr>
          <w:rFonts w:ascii="Times New Roman" w:eastAsia="Times New Roman" w:hAnsi="Times New Roman" w:cs="Times New Roman"/>
        </w:rPr>
        <w:t xml:space="preserve"> motifs should not have similar binding preference, otherwise they will only contain repetitive sequence information and be treated as </w:t>
      </w:r>
      <w:r w:rsidR="00A941C3">
        <w:rPr>
          <w:rFonts w:ascii="Times New Roman" w:eastAsia="Times New Roman" w:hAnsi="Times New Roman" w:cs="Times New Roman"/>
        </w:rPr>
        <w:t xml:space="preserve">the </w:t>
      </w:r>
      <w:r w:rsidR="003613DD">
        <w:rPr>
          <w:rFonts w:ascii="Times New Roman" w:eastAsia="Times New Roman" w:hAnsi="Times New Roman" w:cs="Times New Roman"/>
        </w:rPr>
        <w:t>same states by TRACE.</w:t>
      </w:r>
      <w:r w:rsidR="00A941C3">
        <w:rPr>
          <w:rFonts w:ascii="Times New Roman" w:eastAsia="Times New Roman" w:hAnsi="Times New Roman" w:cs="Times New Roman"/>
        </w:rPr>
        <w:t xml:space="preserve"> W</w:t>
      </w:r>
      <w:r w:rsidR="003613DD">
        <w:rPr>
          <w:rFonts w:ascii="Times New Roman" w:eastAsia="Times New Roman" w:hAnsi="Times New Roman" w:cs="Times New Roman"/>
        </w:rPr>
        <w:t xml:space="preserve">e obtained </w:t>
      </w:r>
      <w:r w:rsidR="003613DD" w:rsidRPr="00B05245">
        <w:rPr>
          <w:rFonts w:ascii="Times New Roman" w:eastAsia="Times New Roman" w:hAnsi="Times New Roman" w:cs="Times New Roman"/>
        </w:rPr>
        <w:t xml:space="preserve">hierarchical clustering information of </w:t>
      </w:r>
      <w:r w:rsidR="00600DFA">
        <w:rPr>
          <w:rFonts w:ascii="Times New Roman" w:eastAsia="Times New Roman" w:hAnsi="Times New Roman" w:cs="Times New Roman"/>
        </w:rPr>
        <w:t>position frequency matrices (</w:t>
      </w:r>
      <w:r w:rsidR="003613DD" w:rsidRPr="00B05245">
        <w:rPr>
          <w:rFonts w:ascii="Times New Roman" w:eastAsia="Times New Roman" w:hAnsi="Times New Roman" w:cs="Times New Roman"/>
        </w:rPr>
        <w:t>PFMs</w:t>
      </w:r>
      <w:r w:rsidR="00600DFA">
        <w:rPr>
          <w:rFonts w:ascii="Times New Roman" w:eastAsia="Times New Roman" w:hAnsi="Times New Roman" w:cs="Times New Roman"/>
        </w:rPr>
        <w:t>)</w:t>
      </w:r>
      <w:r w:rsidR="003613DD" w:rsidRPr="00B05245">
        <w:rPr>
          <w:rFonts w:ascii="Times New Roman" w:eastAsia="Times New Roman" w:hAnsi="Times New Roman" w:cs="Times New Roman"/>
        </w:rPr>
        <w:t xml:space="preserve"> from</w:t>
      </w:r>
      <w:r w:rsidR="00A941C3">
        <w:rPr>
          <w:rFonts w:ascii="Times New Roman" w:eastAsia="Times New Roman" w:hAnsi="Times New Roman" w:cs="Times New Roman"/>
        </w:rPr>
        <w:t xml:space="preserve"> the</w:t>
      </w:r>
      <w:r w:rsidR="003613DD" w:rsidRPr="00B05245">
        <w:rPr>
          <w:rFonts w:ascii="Times New Roman" w:eastAsia="Times New Roman" w:hAnsi="Times New Roman" w:cs="Times New Roman"/>
        </w:rPr>
        <w:t xml:space="preserve"> JASPAR database using the RSAT matrix-clustering tool</w:t>
      </w:r>
      <w:r w:rsidR="00A941C3">
        <w:rPr>
          <w:rFonts w:ascii="Times New Roman" w:eastAsia="Times New Roman" w:hAnsi="Times New Roman" w:cs="Times New Roman"/>
        </w:rPr>
        <w:t xml:space="preserve"> to ensure all motifs included in the model are different</w:t>
      </w:r>
      <w:r w:rsidR="003613DD">
        <w:rPr>
          <w:rFonts w:ascii="Times New Roman" w:eastAsia="Times New Roman" w:hAnsi="Times New Roman" w:cs="Times New Roman"/>
        </w:rPr>
        <w:t xml:space="preserve">. </w:t>
      </w:r>
      <w:r w:rsidR="003613DD" w:rsidRPr="0080723C">
        <w:rPr>
          <w:rFonts w:ascii="Times New Roman" w:eastAsia="Times New Roman" w:hAnsi="Times New Roman" w:cs="Times New Roman"/>
        </w:rPr>
        <w:t xml:space="preserve">The </w:t>
      </w:r>
      <w:r w:rsidR="003613DD">
        <w:rPr>
          <w:rFonts w:ascii="Times New Roman" w:eastAsia="Times New Roman" w:hAnsi="Times New Roman" w:cs="Times New Roman"/>
        </w:rPr>
        <w:t>motifs</w:t>
      </w:r>
      <w:r w:rsidR="003613DD" w:rsidRPr="0080723C">
        <w:rPr>
          <w:rFonts w:ascii="Times New Roman" w:eastAsia="Times New Roman" w:hAnsi="Times New Roman" w:cs="Times New Roman"/>
        </w:rPr>
        <w:t xml:space="preserve"> at the root of each tree </w:t>
      </w:r>
      <w:r w:rsidR="003613DD">
        <w:rPr>
          <w:rFonts w:ascii="Times New Roman" w:eastAsia="Times New Roman" w:hAnsi="Times New Roman" w:cs="Times New Roman"/>
        </w:rPr>
        <w:t xml:space="preserve">encompass </w:t>
      </w:r>
      <w:r w:rsidR="003613DD" w:rsidRPr="00B05245">
        <w:rPr>
          <w:rFonts w:ascii="Times New Roman" w:eastAsia="Times New Roman" w:hAnsi="Times New Roman" w:cs="Times New Roman"/>
        </w:rPr>
        <w:t>all the position-specific scoring matrices</w:t>
      </w:r>
      <w:r w:rsidR="003613DD">
        <w:rPr>
          <w:rFonts w:ascii="Times New Roman" w:eastAsia="Times New Roman" w:hAnsi="Times New Roman" w:cs="Times New Roman"/>
        </w:rPr>
        <w:t xml:space="preserve"> (</w:t>
      </w:r>
      <w:r w:rsidR="003613DD" w:rsidRPr="00B05245">
        <w:rPr>
          <w:rFonts w:ascii="Times New Roman" w:eastAsia="Times New Roman" w:hAnsi="Times New Roman" w:cs="Times New Roman"/>
        </w:rPr>
        <w:t>PSSMs</w:t>
      </w:r>
      <w:r w:rsidR="003613DD">
        <w:rPr>
          <w:rFonts w:ascii="Times New Roman" w:eastAsia="Times New Roman" w:hAnsi="Times New Roman" w:cs="Times New Roman"/>
        </w:rPr>
        <w:t>)</w:t>
      </w:r>
      <w:r w:rsidR="003613DD" w:rsidRPr="00B05245">
        <w:rPr>
          <w:rFonts w:ascii="Times New Roman" w:eastAsia="Times New Roman" w:hAnsi="Times New Roman" w:cs="Times New Roman"/>
        </w:rPr>
        <w:t xml:space="preserve"> of a cluster. Th</w:t>
      </w:r>
      <w:r w:rsidR="00A941C3">
        <w:rPr>
          <w:rFonts w:ascii="Times New Roman" w:eastAsia="Times New Roman" w:hAnsi="Times New Roman" w:cs="Times New Roman"/>
        </w:rPr>
        <w:t>e</w:t>
      </w:r>
      <w:r w:rsidR="003613DD">
        <w:rPr>
          <w:rFonts w:ascii="Times New Roman" w:eastAsia="Times New Roman" w:hAnsi="Times New Roman" w:cs="Times New Roman"/>
        </w:rPr>
        <w:t>se</w:t>
      </w:r>
      <w:r w:rsidR="003613DD" w:rsidRPr="00B05245">
        <w:rPr>
          <w:rFonts w:ascii="Times New Roman" w:eastAsia="Times New Roman" w:hAnsi="Times New Roman" w:cs="Times New Roman"/>
        </w:rPr>
        <w:t xml:space="preserve"> root alignments are the only </w:t>
      </w:r>
      <w:r w:rsidR="003613DD">
        <w:rPr>
          <w:rFonts w:ascii="Times New Roman" w:eastAsia="Times New Roman" w:hAnsi="Times New Roman" w:cs="Times New Roman"/>
        </w:rPr>
        <w:t>PWMs</w:t>
      </w:r>
      <w:r w:rsidR="003613DD" w:rsidRPr="00B05245">
        <w:rPr>
          <w:rFonts w:ascii="Times New Roman" w:eastAsia="Times New Roman" w:hAnsi="Times New Roman" w:cs="Times New Roman"/>
        </w:rPr>
        <w:t xml:space="preserve"> </w:t>
      </w:r>
      <w:r w:rsidR="00A941C3">
        <w:rPr>
          <w:rFonts w:ascii="Times New Roman" w:eastAsia="Times New Roman" w:hAnsi="Times New Roman" w:cs="Times New Roman"/>
        </w:rPr>
        <w:t xml:space="preserve">that </w:t>
      </w:r>
      <w:r w:rsidR="003613DD" w:rsidRPr="00B05245">
        <w:rPr>
          <w:rFonts w:ascii="Times New Roman" w:eastAsia="Times New Roman" w:hAnsi="Times New Roman" w:cs="Times New Roman"/>
        </w:rPr>
        <w:t xml:space="preserve">should be added </w:t>
      </w:r>
      <w:r w:rsidR="00A941C3">
        <w:rPr>
          <w:rFonts w:ascii="Times New Roman" w:eastAsia="Times New Roman" w:hAnsi="Times New Roman" w:cs="Times New Roman"/>
        </w:rPr>
        <w:t xml:space="preserve">to the </w:t>
      </w:r>
      <w:r w:rsidR="003613DD" w:rsidRPr="00B05245">
        <w:rPr>
          <w:rFonts w:ascii="Times New Roman" w:eastAsia="Times New Roman" w:hAnsi="Times New Roman" w:cs="Times New Roman"/>
        </w:rPr>
        <w:t>TRACE model as baits.</w:t>
      </w:r>
      <w:r w:rsidR="003613DD">
        <w:rPr>
          <w:rFonts w:ascii="Times New Roman" w:eastAsia="Times New Roman" w:hAnsi="Times New Roman" w:cs="Times New Roman"/>
        </w:rPr>
        <w:t xml:space="preserve"> The root motif from the cluster that contains the TF of interest should also be excluded from the model. </w:t>
      </w:r>
      <w:r w:rsidR="00A941C3">
        <w:rPr>
          <w:rFonts w:ascii="Times New Roman" w:eastAsia="Times New Roman" w:hAnsi="Times New Roman" w:cs="Times New Roman"/>
        </w:rPr>
        <w:t>W</w:t>
      </w:r>
      <w:r w:rsidR="003613DD">
        <w:rPr>
          <w:rFonts w:ascii="Times New Roman" w:eastAsia="Times New Roman" w:hAnsi="Times New Roman" w:cs="Times New Roman"/>
        </w:rPr>
        <w:t xml:space="preserve">e scanned each root motif across the genome and ranked their </w:t>
      </w:r>
      <w:r w:rsidR="003613DD" w:rsidRPr="000C5531">
        <w:rPr>
          <w:rFonts w:ascii="Times New Roman" w:eastAsia="Times New Roman" w:hAnsi="Times New Roman" w:cs="Times New Roman"/>
        </w:rPr>
        <w:t>number</w:t>
      </w:r>
      <w:r w:rsidR="003613DD">
        <w:rPr>
          <w:rFonts w:ascii="Times New Roman" w:eastAsia="Times New Roman" w:hAnsi="Times New Roman" w:cs="Times New Roman"/>
        </w:rPr>
        <w:t>s</w:t>
      </w:r>
      <w:r w:rsidR="003613DD" w:rsidRPr="000C5531">
        <w:rPr>
          <w:rFonts w:ascii="Times New Roman" w:eastAsia="Times New Roman" w:hAnsi="Times New Roman" w:cs="Times New Roman"/>
        </w:rPr>
        <w:t xml:space="preserve"> of occurrences</w:t>
      </w:r>
      <w:r w:rsidR="00A941C3">
        <w:rPr>
          <w:rFonts w:ascii="Times New Roman" w:eastAsia="Times New Roman" w:hAnsi="Times New Roman" w:cs="Times New Roman"/>
        </w:rPr>
        <w:t xml:space="preserve"> to determine which motifs to be added in the model</w:t>
      </w:r>
      <w:r w:rsidR="003613DD">
        <w:rPr>
          <w:rFonts w:ascii="Times New Roman" w:eastAsia="Times New Roman" w:hAnsi="Times New Roman" w:cs="Times New Roman"/>
        </w:rPr>
        <w:t xml:space="preserve">. For a N-motif model for a certain TF, the bait motifs will be (N-1) </w:t>
      </w:r>
      <w:r w:rsidR="00A941C3">
        <w:rPr>
          <w:rFonts w:ascii="Times New Roman" w:eastAsia="Times New Roman" w:hAnsi="Times New Roman" w:cs="Times New Roman"/>
        </w:rPr>
        <w:t xml:space="preserve">the </w:t>
      </w:r>
      <w:r w:rsidR="003613DD">
        <w:rPr>
          <w:rFonts w:ascii="Times New Roman" w:eastAsia="Times New Roman" w:hAnsi="Times New Roman" w:cs="Times New Roman"/>
        </w:rPr>
        <w:t>most abundant root motifs from the clusters that do</w:t>
      </w:r>
      <w:r w:rsidR="00A941C3">
        <w:rPr>
          <w:rFonts w:ascii="Times New Roman" w:eastAsia="Times New Roman" w:hAnsi="Times New Roman" w:cs="Times New Roman"/>
        </w:rPr>
        <w:t xml:space="preserve"> no</w:t>
      </w:r>
      <w:r w:rsidR="003613DD">
        <w:rPr>
          <w:rFonts w:ascii="Times New Roman" w:eastAsia="Times New Roman" w:hAnsi="Times New Roman" w:cs="Times New Roman"/>
        </w:rPr>
        <w:t>t contain th</w:t>
      </w:r>
      <w:r w:rsidR="00A941C3">
        <w:rPr>
          <w:rFonts w:ascii="Times New Roman" w:eastAsia="Times New Roman" w:hAnsi="Times New Roman" w:cs="Times New Roman"/>
        </w:rPr>
        <w:t>e</w:t>
      </w:r>
      <w:r w:rsidR="003613DD">
        <w:rPr>
          <w:rFonts w:ascii="Times New Roman" w:eastAsia="Times New Roman" w:hAnsi="Times New Roman" w:cs="Times New Roman"/>
        </w:rPr>
        <w:t xml:space="preserve"> TF of interest.  </w:t>
      </w:r>
      <w:r w:rsidR="003613DD" w:rsidRPr="00B05245">
        <w:rPr>
          <w:rFonts w:ascii="Times New Roman" w:eastAsia="Times New Roman" w:hAnsi="Times New Roman" w:cs="Times New Roman"/>
        </w:rPr>
        <w:t xml:space="preserve"> </w:t>
      </w:r>
      <w:r w:rsidR="003613DD">
        <w:rPr>
          <w:rFonts w:ascii="Times New Roman" w:eastAsia="Times New Roman" w:hAnsi="Times New Roman" w:cs="Times New Roman"/>
        </w:rPr>
        <w:t xml:space="preserve">                 </w:t>
      </w:r>
    </w:p>
    <w:p w14:paraId="2B605E68" w14:textId="77777777" w:rsidR="003613DD" w:rsidRPr="00490A07" w:rsidRDefault="003613DD" w:rsidP="003613DD">
      <w:pPr>
        <w:spacing w:line="480" w:lineRule="auto"/>
        <w:rPr>
          <w:rFonts w:ascii="Times New Roman" w:eastAsia="Times New Roman" w:hAnsi="Times New Roman" w:cs="Times New Roman"/>
        </w:rPr>
      </w:pPr>
    </w:p>
    <w:p w14:paraId="2B1282E4" w14:textId="77777777" w:rsidR="003613DD" w:rsidRPr="006B4A69" w:rsidRDefault="003613DD" w:rsidP="003613DD">
      <w:pPr>
        <w:pStyle w:val="ListParagraph"/>
        <w:numPr>
          <w:ilvl w:val="0"/>
          <w:numId w:val="10"/>
        </w:numPr>
        <w:spacing w:line="480" w:lineRule="auto"/>
        <w:rPr>
          <w:rFonts w:ascii="Times New Roman" w:eastAsia="Times New Roman" w:hAnsi="Times New Roman" w:cs="Times New Roman"/>
          <w:b/>
          <w:bCs/>
        </w:rPr>
      </w:pPr>
      <w:r w:rsidRPr="006B4A69">
        <w:rPr>
          <w:rFonts w:ascii="Times New Roman" w:eastAsia="Times New Roman" w:hAnsi="Times New Roman" w:cs="Times New Roman"/>
          <w:b/>
          <w:bCs/>
        </w:rPr>
        <w:lastRenderedPageBreak/>
        <w:t>Existing footprinting methods evaluation</w:t>
      </w:r>
    </w:p>
    <w:p w14:paraId="003426C5" w14:textId="5B648485" w:rsidR="003613DD" w:rsidRDefault="003613DD" w:rsidP="003613DD">
      <w:pPr>
        <w:spacing w:line="480" w:lineRule="auto"/>
        <w:rPr>
          <w:rFonts w:ascii="Times New Roman" w:eastAsia="Times New Roman" w:hAnsi="Times New Roman" w:cs="Times New Roman"/>
        </w:rPr>
      </w:pPr>
      <w:r w:rsidRPr="003F180E">
        <w:rPr>
          <w:rFonts w:ascii="Times New Roman" w:eastAsia="Times New Roman" w:hAnsi="Times New Roman" w:cs="Times New Roman"/>
        </w:rPr>
        <w:t>To assess the performances of existing computational footprinting tools</w:t>
      </w:r>
      <w:r>
        <w:rPr>
          <w:rFonts w:ascii="Times New Roman" w:eastAsia="Times New Roman" w:hAnsi="Times New Roman" w:cs="Times New Roman"/>
        </w:rPr>
        <w:t xml:space="preserve"> including</w:t>
      </w:r>
      <w:r w:rsidRPr="003F180E">
        <w:rPr>
          <w:rFonts w:ascii="Times New Roman" w:eastAsia="Times New Roman" w:hAnsi="Times New Roman" w:cs="Times New Roman"/>
        </w:rPr>
        <w:t xml:space="preserve"> </w:t>
      </w:r>
      <w:proofErr w:type="spellStart"/>
      <w:r w:rsidRPr="003F180E">
        <w:rPr>
          <w:rFonts w:ascii="Times New Roman" w:eastAsia="Times New Roman" w:hAnsi="Times New Roman" w:cs="Times New Roman"/>
        </w:rPr>
        <w:t>DeFCoM</w:t>
      </w:r>
      <w:proofErr w:type="spellEnd"/>
      <w:r w:rsidRPr="003F180E">
        <w:rPr>
          <w:rFonts w:ascii="Times New Roman" w:eastAsia="Times New Roman" w:hAnsi="Times New Roman" w:cs="Times New Roman"/>
        </w:rPr>
        <w:t xml:space="preserve">, </w:t>
      </w:r>
      <w:proofErr w:type="spellStart"/>
      <w:r w:rsidRPr="003F180E">
        <w:rPr>
          <w:rFonts w:ascii="Times New Roman" w:eastAsia="Times New Roman" w:hAnsi="Times New Roman" w:cs="Times New Roman"/>
        </w:rPr>
        <w:t>BinDNase</w:t>
      </w:r>
      <w:proofErr w:type="spellEnd"/>
      <w:r w:rsidRPr="003F180E">
        <w:rPr>
          <w:rFonts w:ascii="Times New Roman" w:eastAsia="Times New Roman" w:hAnsi="Times New Roman" w:cs="Times New Roman"/>
        </w:rPr>
        <w:t xml:space="preserve">, CENTIPEDE, PWM score only, DNase2TF, HINT, </w:t>
      </w:r>
      <w:r>
        <w:rPr>
          <w:rFonts w:ascii="Times New Roman" w:eastAsia="Times New Roman" w:hAnsi="Times New Roman" w:cs="Times New Roman"/>
        </w:rPr>
        <w:t xml:space="preserve">FLR, </w:t>
      </w:r>
      <w:r w:rsidRPr="003F180E">
        <w:rPr>
          <w:rFonts w:ascii="Times New Roman" w:eastAsia="Times New Roman" w:hAnsi="Times New Roman" w:cs="Times New Roman"/>
        </w:rPr>
        <w:t>CENTIPEDE, PIQ</w:t>
      </w:r>
      <w:r>
        <w:rPr>
          <w:rFonts w:ascii="Times New Roman" w:eastAsia="Times New Roman" w:hAnsi="Times New Roman" w:cs="Times New Roman"/>
        </w:rPr>
        <w:t>,</w:t>
      </w:r>
      <w:r w:rsidRPr="003F180E">
        <w:rPr>
          <w:rFonts w:ascii="Times New Roman" w:eastAsia="Times New Roman" w:hAnsi="Times New Roman" w:cs="Times New Roman"/>
        </w:rPr>
        <w:t xml:space="preserve"> Wellington</w:t>
      </w:r>
      <w:r>
        <w:rPr>
          <w:rFonts w:ascii="Times New Roman" w:eastAsia="Times New Roman" w:hAnsi="Times New Roman" w:cs="Times New Roman"/>
        </w:rPr>
        <w:t xml:space="preserve"> and </w:t>
      </w:r>
      <w:r w:rsidR="00A941C3">
        <w:rPr>
          <w:rFonts w:ascii="Times New Roman" w:eastAsia="Times New Roman" w:hAnsi="Times New Roman" w:cs="Times New Roman"/>
        </w:rPr>
        <w:t xml:space="preserve">the </w:t>
      </w:r>
      <w:r>
        <w:rPr>
          <w:rFonts w:ascii="Times New Roman" w:eastAsia="Times New Roman" w:hAnsi="Times New Roman" w:cs="Times New Roman"/>
        </w:rPr>
        <w:t xml:space="preserve">original Boyle method, we followed the motif-centric evaluation approach and </w:t>
      </w:r>
      <w:r w:rsidR="00A941C3">
        <w:rPr>
          <w:rFonts w:ascii="Times New Roman" w:eastAsia="Times New Roman" w:hAnsi="Times New Roman" w:cs="Times New Roman"/>
        </w:rPr>
        <w:t xml:space="preserve">used chr1 in the </w:t>
      </w:r>
      <w:r>
        <w:rPr>
          <w:rFonts w:ascii="Times New Roman" w:eastAsia="Times New Roman" w:hAnsi="Times New Roman" w:cs="Times New Roman"/>
        </w:rPr>
        <w:t xml:space="preserve">test. For </w:t>
      </w:r>
      <w:r w:rsidRPr="009D4910">
        <w:rPr>
          <w:rFonts w:ascii="Times New Roman" w:eastAsia="Times New Roman" w:hAnsi="Times New Roman" w:cs="Times New Roman"/>
        </w:rPr>
        <w:t>motif-centric methods</w:t>
      </w:r>
      <w:r>
        <w:rPr>
          <w:rFonts w:ascii="Times New Roman" w:eastAsia="Times New Roman" w:hAnsi="Times New Roman" w:cs="Times New Roman"/>
        </w:rPr>
        <w:t>,</w:t>
      </w:r>
      <w:r w:rsidRPr="009D4910">
        <w:rPr>
          <w:rFonts w:ascii="Times New Roman" w:eastAsia="Times New Roman" w:hAnsi="Times New Roman" w:cs="Times New Roman"/>
        </w:rPr>
        <w:t xml:space="preserve"> candidate binding sites overlapp</w:t>
      </w:r>
      <w:r w:rsidR="00A941C3">
        <w:rPr>
          <w:rFonts w:ascii="Times New Roman" w:eastAsia="Times New Roman" w:hAnsi="Times New Roman" w:cs="Times New Roman"/>
        </w:rPr>
        <w:t>ing</w:t>
      </w:r>
      <w:r w:rsidRPr="009D4910">
        <w:rPr>
          <w:rFonts w:ascii="Times New Roman" w:eastAsia="Times New Roman" w:hAnsi="Times New Roman" w:cs="Times New Roman"/>
        </w:rPr>
        <w:t xml:space="preserve"> with DNase-seq peaks were used as testing sites</w:t>
      </w:r>
      <w:r>
        <w:rPr>
          <w:rFonts w:ascii="Times New Roman" w:eastAsia="Times New Roman" w:hAnsi="Times New Roman" w:cs="Times New Roman"/>
        </w:rPr>
        <w:t xml:space="preserve"> and included </w:t>
      </w:r>
      <w:r w:rsidRPr="009D4910">
        <w:rPr>
          <w:rFonts w:ascii="Times New Roman" w:eastAsia="Times New Roman" w:hAnsi="Times New Roman" w:cs="Times New Roman"/>
        </w:rPr>
        <w:t xml:space="preserve">in </w:t>
      </w:r>
      <w:r w:rsidR="00A941C3">
        <w:rPr>
          <w:rFonts w:ascii="Times New Roman" w:eastAsia="Times New Roman" w:hAnsi="Times New Roman" w:cs="Times New Roman"/>
        </w:rPr>
        <w:t xml:space="preserve">the </w:t>
      </w:r>
      <w:r w:rsidRPr="009D4910">
        <w:rPr>
          <w:rFonts w:ascii="Times New Roman" w:eastAsia="Times New Roman" w:hAnsi="Times New Roman" w:cs="Times New Roman"/>
        </w:rPr>
        <w:t>evaluation</w:t>
      </w:r>
      <w:r>
        <w:rPr>
          <w:rFonts w:ascii="Times New Roman" w:eastAsia="Times New Roman" w:hAnsi="Times New Roman" w:cs="Times New Roman"/>
        </w:rPr>
        <w:t xml:space="preserve">. </w:t>
      </w:r>
      <w:r w:rsidR="00A941C3">
        <w:rPr>
          <w:rFonts w:ascii="Times New Roman" w:eastAsia="Times New Roman" w:hAnsi="Times New Roman" w:cs="Times New Roman"/>
        </w:rPr>
        <w:t>The same group of DNase-seq peaks selected for the motif-centric methods was used as test regions f</w:t>
      </w:r>
      <w:r>
        <w:rPr>
          <w:rFonts w:ascii="Times New Roman" w:eastAsia="Times New Roman" w:hAnsi="Times New Roman" w:cs="Times New Roman"/>
        </w:rPr>
        <w:t>or</w:t>
      </w:r>
      <w:r w:rsidR="00A941C3">
        <w:rPr>
          <w:rFonts w:ascii="Times New Roman" w:eastAsia="Times New Roman" w:hAnsi="Times New Roman" w:cs="Times New Roman"/>
        </w:rPr>
        <w:t xml:space="preserve"> the</w:t>
      </w:r>
      <w:r>
        <w:rPr>
          <w:rFonts w:ascii="Times New Roman" w:eastAsia="Times New Roman" w:hAnsi="Times New Roman" w:cs="Times New Roman"/>
        </w:rPr>
        <w:t xml:space="preserve"> </w:t>
      </w:r>
      <w:r w:rsidRPr="004E6CE5">
        <w:rPr>
          <w:rFonts w:ascii="Times New Roman" w:eastAsia="Times New Roman" w:hAnsi="Times New Roman" w:cs="Times New Roman"/>
          <w:i/>
          <w:iCs/>
        </w:rPr>
        <w:t>de novo</w:t>
      </w:r>
      <w:r>
        <w:rPr>
          <w:rFonts w:ascii="Times New Roman" w:eastAsia="Times New Roman" w:hAnsi="Times New Roman" w:cs="Times New Roman"/>
        </w:rPr>
        <w:t xml:space="preserve"> methods. </w:t>
      </w:r>
    </w:p>
    <w:p w14:paraId="6BC0010C" w14:textId="4B5D6D21"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A941C3">
        <w:rPr>
          <w:rFonts w:ascii="Times New Roman" w:eastAsia="Times New Roman" w:hAnsi="Times New Roman" w:cs="Times New Roman"/>
        </w:rPr>
        <w:t>A</w:t>
      </w:r>
      <w:r>
        <w:rPr>
          <w:rFonts w:ascii="Times New Roman" w:eastAsia="Times New Roman" w:hAnsi="Times New Roman" w:cs="Times New Roman"/>
        </w:rPr>
        <w:t xml:space="preserve">ll sites and their scores from </w:t>
      </w:r>
      <w:r w:rsidRPr="009D4910">
        <w:rPr>
          <w:rFonts w:ascii="Times New Roman" w:eastAsia="Times New Roman" w:hAnsi="Times New Roman" w:cs="Times New Roman"/>
        </w:rPr>
        <w:t>motif-centric methods</w:t>
      </w:r>
      <w:r>
        <w:rPr>
          <w:rFonts w:ascii="Times New Roman" w:eastAsia="Times New Roman" w:hAnsi="Times New Roman" w:cs="Times New Roman"/>
        </w:rPr>
        <w:t xml:space="preserve"> are included and assessed</w:t>
      </w:r>
      <w:r w:rsidR="00A941C3">
        <w:rPr>
          <w:rFonts w:ascii="Times New Roman" w:eastAsia="Times New Roman" w:hAnsi="Times New Roman" w:cs="Times New Roman"/>
        </w:rPr>
        <w:t xml:space="preserve"> in the evaluation</w:t>
      </w:r>
      <w:r>
        <w:rPr>
          <w:rFonts w:ascii="Times New Roman" w:eastAsia="Times New Roman" w:hAnsi="Times New Roman" w:cs="Times New Roman"/>
        </w:rPr>
        <w:t xml:space="preserve">. For </w:t>
      </w:r>
      <w:r w:rsidRPr="004E6CE5">
        <w:rPr>
          <w:rFonts w:ascii="Times New Roman" w:eastAsia="Times New Roman" w:hAnsi="Times New Roman" w:cs="Times New Roman"/>
          <w:i/>
          <w:iCs/>
        </w:rPr>
        <w:t>de novo</w:t>
      </w:r>
      <w:r>
        <w:rPr>
          <w:rFonts w:ascii="Times New Roman" w:eastAsia="Times New Roman" w:hAnsi="Times New Roman" w:cs="Times New Roman"/>
        </w:rPr>
        <w:t xml:space="preserve"> methods, only predicted footprints</w:t>
      </w:r>
      <w:r w:rsidR="00A941C3">
        <w:rPr>
          <w:rFonts w:ascii="Times New Roman" w:eastAsia="Times New Roman" w:hAnsi="Times New Roman" w:cs="Times New Roman"/>
        </w:rPr>
        <w:t xml:space="preserve"> that</w:t>
      </w:r>
      <w:r>
        <w:rPr>
          <w:rFonts w:ascii="Times New Roman" w:eastAsia="Times New Roman" w:hAnsi="Times New Roman" w:cs="Times New Roman"/>
        </w:rPr>
        <w:t xml:space="preserve"> overlapped at least 10% of a motif site were included</w:t>
      </w:r>
      <w:r w:rsidR="00A941C3">
        <w:rPr>
          <w:rFonts w:ascii="Times New Roman" w:eastAsia="Times New Roman" w:hAnsi="Times New Roman" w:cs="Times New Roman"/>
        </w:rPr>
        <w:t xml:space="preserve">. Any </w:t>
      </w:r>
      <w:r>
        <w:rPr>
          <w:rFonts w:ascii="Times New Roman" w:eastAsia="Times New Roman" w:hAnsi="Times New Roman" w:cs="Times New Roman"/>
        </w:rPr>
        <w:t>missing candidate binding sites from the input DNase-seq peaks were inc</w:t>
      </w:r>
      <w:r w:rsidR="00A941C3">
        <w:rPr>
          <w:rFonts w:ascii="Times New Roman" w:eastAsia="Times New Roman" w:hAnsi="Times New Roman" w:cs="Times New Roman"/>
        </w:rPr>
        <w:t>orporated</w:t>
      </w:r>
      <w:r>
        <w:rPr>
          <w:rFonts w:ascii="Times New Roman" w:eastAsia="Times New Roman" w:hAnsi="Times New Roman" w:cs="Times New Roman"/>
        </w:rPr>
        <w:t xml:space="preserve"> and assigned a minimum score. </w:t>
      </w:r>
      <w:r w:rsidR="00330BF4">
        <w:rPr>
          <w:rFonts w:ascii="Times New Roman" w:eastAsia="Times New Roman" w:hAnsi="Times New Roman" w:cs="Times New Roman"/>
        </w:rPr>
        <w:t xml:space="preserve">For </w:t>
      </w:r>
      <w:proofErr w:type="gramStart"/>
      <w:r w:rsidR="00330BF4">
        <w:rPr>
          <w:rFonts w:ascii="Times New Roman" w:eastAsia="Times New Roman" w:hAnsi="Times New Roman" w:cs="Times New Roman"/>
        </w:rPr>
        <w:t>a majority of</w:t>
      </w:r>
      <w:proofErr w:type="gramEnd"/>
      <w:r w:rsidR="00330BF4">
        <w:rPr>
          <w:rFonts w:ascii="Times New Roman" w:eastAsia="Times New Roman" w:hAnsi="Times New Roman" w:cs="Times New Roman"/>
        </w:rPr>
        <w:t xml:space="preserve"> the existing methods, w</w:t>
      </w:r>
      <w:r>
        <w:rPr>
          <w:rFonts w:ascii="Times New Roman" w:eastAsia="Times New Roman" w:hAnsi="Times New Roman" w:cs="Times New Roman"/>
        </w:rPr>
        <w:t xml:space="preserve">e </w:t>
      </w:r>
      <w:r w:rsidR="00330BF4">
        <w:rPr>
          <w:rFonts w:ascii="Times New Roman" w:eastAsia="Times New Roman" w:hAnsi="Times New Roman" w:cs="Times New Roman"/>
        </w:rPr>
        <w:t xml:space="preserve">used their </w:t>
      </w:r>
      <w:r w:rsidRPr="003F180E">
        <w:rPr>
          <w:rFonts w:ascii="Times New Roman" w:eastAsia="Times New Roman" w:hAnsi="Times New Roman" w:cs="Times New Roman"/>
        </w:rPr>
        <w:t>default settings</w:t>
      </w:r>
      <w:r w:rsidR="00330BF4">
        <w:rPr>
          <w:rFonts w:ascii="Times New Roman" w:eastAsia="Times New Roman" w:hAnsi="Times New Roman" w:cs="Times New Roman"/>
        </w:rPr>
        <w:t>, and t</w:t>
      </w:r>
      <w:r>
        <w:rPr>
          <w:rFonts w:ascii="Times New Roman" w:eastAsia="Times New Roman" w:hAnsi="Times New Roman" w:cs="Times New Roman"/>
        </w:rPr>
        <w:t xml:space="preserve">hose </w:t>
      </w:r>
      <w:r w:rsidR="00330BF4">
        <w:rPr>
          <w:rFonts w:ascii="Times New Roman" w:eastAsia="Times New Roman" w:hAnsi="Times New Roman" w:cs="Times New Roman"/>
        </w:rPr>
        <w:t xml:space="preserve">that required </w:t>
      </w:r>
      <w:r>
        <w:rPr>
          <w:rFonts w:ascii="Times New Roman" w:eastAsia="Times New Roman" w:hAnsi="Times New Roman" w:cs="Times New Roman"/>
        </w:rPr>
        <w:t xml:space="preserve">modifications </w:t>
      </w:r>
      <w:r w:rsidR="00330BF4">
        <w:rPr>
          <w:rFonts w:ascii="Times New Roman" w:eastAsia="Times New Roman" w:hAnsi="Times New Roman" w:cs="Times New Roman"/>
        </w:rPr>
        <w:t>or</w:t>
      </w:r>
      <w:r>
        <w:rPr>
          <w:rFonts w:ascii="Times New Roman" w:eastAsia="Times New Roman" w:hAnsi="Times New Roman" w:cs="Times New Roman"/>
        </w:rPr>
        <w:t xml:space="preserve"> clarifications are listed below</w:t>
      </w:r>
      <w:r w:rsidR="00A41F9E">
        <w:rPr>
          <w:rFonts w:ascii="Times New Roman" w:eastAsia="Times New Roman" w:hAnsi="Times New Roman" w:cs="Times New Roman"/>
        </w:rPr>
        <w:t>:</w:t>
      </w:r>
    </w:p>
    <w:p w14:paraId="3FF50D04" w14:textId="77777777" w:rsidR="003613DD" w:rsidRDefault="003613DD" w:rsidP="003613DD">
      <w:pPr>
        <w:spacing w:line="480" w:lineRule="auto"/>
        <w:rPr>
          <w:rFonts w:ascii="Times New Roman" w:eastAsia="Times New Roman" w:hAnsi="Times New Roman" w:cs="Times New Roman"/>
        </w:rPr>
      </w:pPr>
    </w:p>
    <w:p w14:paraId="37012AA5" w14:textId="77777777" w:rsidR="003613DD" w:rsidRDefault="003613DD" w:rsidP="003613DD">
      <w:pPr>
        <w:spacing w:line="480" w:lineRule="auto"/>
        <w:rPr>
          <w:rFonts w:ascii="Times New Roman" w:eastAsia="Times New Roman" w:hAnsi="Times New Roman" w:cs="Times New Roman"/>
        </w:rPr>
      </w:pPr>
      <w:proofErr w:type="spellStart"/>
      <w:r w:rsidRPr="003F180E">
        <w:rPr>
          <w:rFonts w:ascii="Times New Roman" w:eastAsia="Times New Roman" w:hAnsi="Times New Roman" w:cs="Times New Roman"/>
        </w:rPr>
        <w:t>DeFCoM</w:t>
      </w:r>
      <w:proofErr w:type="spellEnd"/>
      <w:r>
        <w:rPr>
          <w:rFonts w:ascii="Times New Roman" w:eastAsia="Times New Roman" w:hAnsi="Times New Roman" w:cs="Times New Roman"/>
        </w:rPr>
        <w:t xml:space="preserve"> and </w:t>
      </w:r>
      <w:proofErr w:type="spellStart"/>
      <w:r w:rsidRPr="003F180E">
        <w:rPr>
          <w:rFonts w:ascii="Times New Roman" w:eastAsia="Times New Roman" w:hAnsi="Times New Roman" w:cs="Times New Roman"/>
        </w:rPr>
        <w:t>BinDNase</w:t>
      </w:r>
      <w:proofErr w:type="spellEnd"/>
    </w:p>
    <w:p w14:paraId="42CDCDC3" w14:textId="67503AA7"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Since the</w:t>
      </w:r>
      <w:r w:rsidR="00330BF4">
        <w:rPr>
          <w:rFonts w:ascii="Times New Roman" w:eastAsia="Times New Roman" w:hAnsi="Times New Roman" w:cs="Times New Roman"/>
        </w:rPr>
        <w:t>se</w:t>
      </w:r>
      <w:r>
        <w:rPr>
          <w:rFonts w:ascii="Times New Roman" w:eastAsia="Times New Roman" w:hAnsi="Times New Roman" w:cs="Times New Roman"/>
        </w:rPr>
        <w:t xml:space="preserve"> are supervised methods, we trained </w:t>
      </w:r>
      <w:r w:rsidR="00330BF4">
        <w:rPr>
          <w:rFonts w:ascii="Times New Roman" w:eastAsia="Times New Roman" w:hAnsi="Times New Roman" w:cs="Times New Roman"/>
        </w:rPr>
        <w:t xml:space="preserve">the </w:t>
      </w:r>
      <w:r>
        <w:rPr>
          <w:rFonts w:ascii="Times New Roman" w:eastAsia="Times New Roman" w:hAnsi="Times New Roman" w:cs="Times New Roman"/>
        </w:rPr>
        <w:t>model on chr19 and tested on chr1. Motif</w:t>
      </w:r>
      <w:r w:rsidRPr="009D4910">
        <w:rPr>
          <w:rFonts w:ascii="Times New Roman" w:eastAsia="Times New Roman" w:hAnsi="Times New Roman" w:cs="Times New Roman"/>
        </w:rPr>
        <w:t xml:space="preserve"> sites overlapp</w:t>
      </w:r>
      <w:r w:rsidR="00330BF4">
        <w:rPr>
          <w:rFonts w:ascii="Times New Roman" w:eastAsia="Times New Roman" w:hAnsi="Times New Roman" w:cs="Times New Roman"/>
        </w:rPr>
        <w:t>ing</w:t>
      </w:r>
      <w:r w:rsidRPr="009D4910">
        <w:rPr>
          <w:rFonts w:ascii="Times New Roman" w:eastAsia="Times New Roman" w:hAnsi="Times New Roman" w:cs="Times New Roman"/>
        </w:rPr>
        <w:t xml:space="preserve"> DNase-seq peaks </w:t>
      </w:r>
      <w:r>
        <w:rPr>
          <w:rFonts w:ascii="Times New Roman" w:eastAsia="Times New Roman" w:hAnsi="Times New Roman" w:cs="Times New Roman"/>
        </w:rPr>
        <w:t xml:space="preserve">in chr1 and chr19 </w:t>
      </w:r>
      <w:r w:rsidRPr="009D4910">
        <w:rPr>
          <w:rFonts w:ascii="Times New Roman" w:eastAsia="Times New Roman" w:hAnsi="Times New Roman" w:cs="Times New Roman"/>
        </w:rPr>
        <w:t xml:space="preserve">were used as </w:t>
      </w:r>
      <w:r w:rsidR="00330BF4">
        <w:rPr>
          <w:rFonts w:ascii="Times New Roman" w:eastAsia="Times New Roman" w:hAnsi="Times New Roman" w:cs="Times New Roman"/>
        </w:rPr>
        <w:t xml:space="preserve">the </w:t>
      </w:r>
      <w:r w:rsidRPr="009D4910">
        <w:rPr>
          <w:rFonts w:ascii="Times New Roman" w:eastAsia="Times New Roman" w:hAnsi="Times New Roman" w:cs="Times New Roman"/>
        </w:rPr>
        <w:t>testing</w:t>
      </w:r>
      <w:r>
        <w:rPr>
          <w:rFonts w:ascii="Times New Roman" w:eastAsia="Times New Roman" w:hAnsi="Times New Roman" w:cs="Times New Roman"/>
        </w:rPr>
        <w:t xml:space="preserve"> set and training set</w:t>
      </w:r>
      <w:r w:rsidR="00330BF4">
        <w:rPr>
          <w:rFonts w:ascii="Times New Roman" w:eastAsia="Times New Roman" w:hAnsi="Times New Roman" w:cs="Times New Roman"/>
        </w:rPr>
        <w:t>,</w:t>
      </w:r>
      <w:r>
        <w:rPr>
          <w:rFonts w:ascii="Times New Roman" w:eastAsia="Times New Roman" w:hAnsi="Times New Roman" w:cs="Times New Roman"/>
        </w:rPr>
        <w:t xml:space="preserve"> respectively. We used </w:t>
      </w:r>
      <w:r w:rsidR="00330BF4">
        <w:rPr>
          <w:rFonts w:ascii="Times New Roman" w:eastAsia="Times New Roman" w:hAnsi="Times New Roman" w:cs="Times New Roman"/>
        </w:rPr>
        <w:t xml:space="preserve">the </w:t>
      </w:r>
      <w:r>
        <w:rPr>
          <w:rFonts w:ascii="Times New Roman" w:eastAsia="Times New Roman" w:hAnsi="Times New Roman" w:cs="Times New Roman"/>
        </w:rPr>
        <w:t xml:space="preserve">default parameters specified by </w:t>
      </w:r>
      <w:proofErr w:type="spellStart"/>
      <w:r w:rsidRPr="00883962">
        <w:rPr>
          <w:rFonts w:ascii="Times New Roman" w:eastAsia="Times New Roman" w:hAnsi="Times New Roman" w:cs="Times New Roman"/>
        </w:rPr>
        <w:t>Kähärä</w:t>
      </w:r>
      <w:proofErr w:type="spellEnd"/>
      <w:r w:rsidRPr="00883962">
        <w:rPr>
          <w:rFonts w:ascii="Times New Roman" w:eastAsia="Times New Roman" w:hAnsi="Times New Roman" w:cs="Times New Roman"/>
        </w:rPr>
        <w:t xml:space="preserve"> and </w:t>
      </w:r>
      <w:proofErr w:type="spellStart"/>
      <w:r w:rsidRPr="00883962">
        <w:rPr>
          <w:rFonts w:ascii="Times New Roman" w:eastAsia="Times New Roman" w:hAnsi="Times New Roman" w:cs="Times New Roman"/>
        </w:rPr>
        <w:t>Lähdesmäki</w:t>
      </w:r>
      <w:proofErr w:type="spellEnd"/>
      <w:r w:rsidRPr="00883962">
        <w:rPr>
          <w:rFonts w:ascii="Times New Roman" w:eastAsia="Times New Roman" w:hAnsi="Times New Roman" w:cs="Times New Roman"/>
        </w:rPr>
        <w:t xml:space="preserve"> </w:t>
      </w:r>
      <w:r>
        <w:rPr>
          <w:rFonts w:ascii="Times New Roman" w:eastAsia="Times New Roman" w:hAnsi="Times New Roman" w:cs="Times New Roman"/>
        </w:rPr>
        <w:t>(</w:t>
      </w:r>
      <w:r w:rsidRPr="00883962">
        <w:rPr>
          <w:rFonts w:ascii="Times New Roman" w:eastAsia="Times New Roman" w:hAnsi="Times New Roman" w:cs="Times New Roman"/>
        </w:rPr>
        <w:t>2015</w:t>
      </w:r>
      <w:r>
        <w:rPr>
          <w:rFonts w:ascii="Times New Roman" w:eastAsia="Times New Roman" w:hAnsi="Times New Roman" w:cs="Times New Roman"/>
        </w:rPr>
        <w:t xml:space="preserve">) and </w:t>
      </w:r>
      <w:r w:rsidRPr="00883962">
        <w:rPr>
          <w:rFonts w:ascii="Times New Roman" w:eastAsia="Times New Roman" w:hAnsi="Times New Roman" w:cs="Times New Roman"/>
        </w:rPr>
        <w:t xml:space="preserve">Quach and </w:t>
      </w:r>
      <w:proofErr w:type="spellStart"/>
      <w:r w:rsidRPr="00883962">
        <w:rPr>
          <w:rFonts w:ascii="Times New Roman" w:eastAsia="Times New Roman" w:hAnsi="Times New Roman" w:cs="Times New Roman"/>
        </w:rPr>
        <w:t>Furey</w:t>
      </w:r>
      <w:proofErr w:type="spellEnd"/>
      <w:r w:rsidRPr="00883962">
        <w:rPr>
          <w:rFonts w:ascii="Times New Roman" w:eastAsia="Times New Roman" w:hAnsi="Times New Roman" w:cs="Times New Roman"/>
        </w:rPr>
        <w:t xml:space="preserve"> </w:t>
      </w:r>
      <w:r>
        <w:rPr>
          <w:rFonts w:ascii="Times New Roman" w:eastAsia="Times New Roman" w:hAnsi="Times New Roman" w:cs="Times New Roman"/>
        </w:rPr>
        <w:t>(</w:t>
      </w:r>
      <w:r w:rsidRPr="00883962">
        <w:rPr>
          <w:rFonts w:ascii="Times New Roman" w:eastAsia="Times New Roman" w:hAnsi="Times New Roman" w:cs="Times New Roman"/>
        </w:rPr>
        <w:t>2016</w:t>
      </w:r>
      <w:r>
        <w:rPr>
          <w:rFonts w:ascii="Times New Roman" w:eastAsia="Times New Roman" w:hAnsi="Times New Roman" w:cs="Times New Roman"/>
        </w:rPr>
        <w:t>).</w:t>
      </w:r>
    </w:p>
    <w:p w14:paraId="6C5B992A" w14:textId="77777777" w:rsidR="003613DD" w:rsidRDefault="003613DD" w:rsidP="003613DD">
      <w:pPr>
        <w:spacing w:line="480" w:lineRule="auto"/>
        <w:rPr>
          <w:rFonts w:ascii="Times New Roman" w:eastAsia="Times New Roman" w:hAnsi="Times New Roman" w:cs="Times New Roman"/>
        </w:rPr>
      </w:pPr>
    </w:p>
    <w:p w14:paraId="110FCC9B" w14:textId="77777777" w:rsidR="003613DD" w:rsidRDefault="003613DD" w:rsidP="003613DD">
      <w:pPr>
        <w:spacing w:line="480" w:lineRule="auto"/>
        <w:rPr>
          <w:rFonts w:ascii="Times New Roman" w:eastAsia="Times New Roman" w:hAnsi="Times New Roman" w:cs="Times New Roman"/>
        </w:rPr>
      </w:pPr>
      <w:r w:rsidRPr="003F180E">
        <w:rPr>
          <w:rFonts w:ascii="Times New Roman" w:eastAsia="Times New Roman" w:hAnsi="Times New Roman" w:cs="Times New Roman"/>
        </w:rPr>
        <w:t>CENTIPEDE</w:t>
      </w:r>
    </w:p>
    <w:p w14:paraId="262922F6" w14:textId="37736592"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We </w:t>
      </w:r>
      <w:r w:rsidRPr="00883962">
        <w:rPr>
          <w:rFonts w:ascii="Times New Roman" w:hAnsi="Times New Roman" w:cs="Times New Roman"/>
        </w:rPr>
        <w:t>utilized</w:t>
      </w:r>
      <w:r w:rsidRPr="00883962">
        <w:rPr>
          <w:rFonts w:ascii="Times New Roman" w:eastAsia="Times New Roman" w:hAnsi="Times New Roman" w:cs="Times New Roman"/>
        </w:rPr>
        <w:t xml:space="preserve"> cut </w:t>
      </w:r>
      <w:r>
        <w:rPr>
          <w:rFonts w:ascii="Times New Roman" w:eastAsia="Times New Roman" w:hAnsi="Times New Roman" w:cs="Times New Roman"/>
        </w:rPr>
        <w:t xml:space="preserve">signal, PWM score, distance to closest TSS and conservation score as </w:t>
      </w:r>
      <w:r w:rsidR="00330BF4">
        <w:rPr>
          <w:rFonts w:ascii="Times New Roman" w:eastAsia="Times New Roman" w:hAnsi="Times New Roman" w:cs="Times New Roman"/>
        </w:rPr>
        <w:t xml:space="preserve">the </w:t>
      </w:r>
      <w:r>
        <w:rPr>
          <w:rFonts w:ascii="Times New Roman" w:eastAsia="Times New Roman" w:hAnsi="Times New Roman" w:cs="Times New Roman"/>
        </w:rPr>
        <w:t xml:space="preserve">input data. The other parameters were set </w:t>
      </w:r>
      <w:r w:rsidRPr="00BD3639">
        <w:rPr>
          <w:rFonts w:ascii="Times New Roman" w:hAnsi="Times New Roman" w:cs="Times New Roman"/>
        </w:rPr>
        <w:t xml:space="preserve">as described </w:t>
      </w:r>
      <w:r w:rsidR="00330BF4">
        <w:rPr>
          <w:rFonts w:ascii="Times New Roman" w:hAnsi="Times New Roman" w:cs="Times New Roman"/>
        </w:rPr>
        <w:t>in</w:t>
      </w:r>
      <w:r>
        <w:t xml:space="preserve"> </w:t>
      </w:r>
      <w:r w:rsidRPr="00883962">
        <w:rPr>
          <w:rFonts w:ascii="TimesNewRomanPSMT" w:hAnsi="TimesNewRomanPSMT"/>
        </w:rPr>
        <w:t xml:space="preserve">Pique-Regi </w:t>
      </w:r>
      <w:r w:rsidRPr="00883962">
        <w:rPr>
          <w:rFonts w:ascii="TimesNewRomanPS" w:hAnsi="TimesNewRomanPS"/>
          <w:i/>
          <w:iCs/>
        </w:rPr>
        <w:t xml:space="preserve">et al. </w:t>
      </w:r>
      <w:r w:rsidRPr="00883962">
        <w:rPr>
          <w:rFonts w:ascii="TimesNewRomanPSMT" w:hAnsi="TimesNewRomanPSMT"/>
        </w:rPr>
        <w:t>(20</w:t>
      </w:r>
      <w:r w:rsidRPr="00883962">
        <w:rPr>
          <w:rFonts w:ascii="Times New Roman" w:hAnsi="Times New Roman" w:cs="Times New Roman"/>
        </w:rPr>
        <w:t>11)</w:t>
      </w:r>
      <w:r>
        <w:rPr>
          <w:rFonts w:ascii="Times New Roman" w:hAnsi="Times New Roman" w:cs="Times New Roman"/>
        </w:rPr>
        <w:t xml:space="preserve">. </w:t>
      </w:r>
    </w:p>
    <w:p w14:paraId="132F0A3E" w14:textId="77777777" w:rsidR="003613DD" w:rsidRDefault="003613DD" w:rsidP="003613DD">
      <w:pPr>
        <w:spacing w:line="480" w:lineRule="auto"/>
        <w:rPr>
          <w:rFonts w:ascii="Times New Roman" w:eastAsia="Times New Roman" w:hAnsi="Times New Roman" w:cs="Times New Roman"/>
        </w:rPr>
      </w:pPr>
    </w:p>
    <w:p w14:paraId="0EA89BF5" w14:textId="77777777"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HINT</w:t>
      </w:r>
    </w:p>
    <w:p w14:paraId="7573B8A7" w14:textId="610C5C4B"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We applied HINT on only DNase-seq or ATAC-seq data with </w:t>
      </w:r>
      <w:r w:rsidR="00330BF4">
        <w:rPr>
          <w:rFonts w:ascii="Times New Roman" w:eastAsia="Times New Roman" w:hAnsi="Times New Roman" w:cs="Times New Roman"/>
        </w:rPr>
        <w:t xml:space="preserve">the </w:t>
      </w:r>
      <w:r>
        <w:rPr>
          <w:rFonts w:ascii="Times New Roman" w:eastAsia="Times New Roman" w:hAnsi="Times New Roman" w:cs="Times New Roman"/>
        </w:rPr>
        <w:t xml:space="preserve">default </w:t>
      </w:r>
      <w:proofErr w:type="gramStart"/>
      <w:r>
        <w:rPr>
          <w:rFonts w:ascii="Times New Roman" w:eastAsia="Times New Roman" w:hAnsi="Times New Roman" w:cs="Times New Roman"/>
        </w:rPr>
        <w:t>setting, and</w:t>
      </w:r>
      <w:proofErr w:type="gramEnd"/>
      <w:r>
        <w:rPr>
          <w:rFonts w:ascii="Times New Roman" w:eastAsia="Times New Roman" w:hAnsi="Times New Roman" w:cs="Times New Roman"/>
        </w:rPr>
        <w:t xml:space="preserve"> included the bias correction step. </w:t>
      </w:r>
      <w:r w:rsidR="00330BF4">
        <w:rPr>
          <w:rFonts w:ascii="Times New Roman" w:eastAsia="Times New Roman" w:hAnsi="Times New Roman" w:cs="Times New Roman"/>
        </w:rPr>
        <w:t>W</w:t>
      </w:r>
      <w:r>
        <w:rPr>
          <w:rFonts w:ascii="Times New Roman" w:eastAsia="Times New Roman" w:hAnsi="Times New Roman" w:cs="Times New Roman"/>
        </w:rPr>
        <w:t xml:space="preserve">e used </w:t>
      </w:r>
      <w:r w:rsidR="00330BF4">
        <w:rPr>
          <w:rFonts w:ascii="Times New Roman" w:eastAsia="Times New Roman" w:hAnsi="Times New Roman" w:cs="Times New Roman"/>
        </w:rPr>
        <w:t xml:space="preserve">the </w:t>
      </w:r>
      <w:r>
        <w:rPr>
          <w:rFonts w:ascii="Times New Roman" w:eastAsia="Times New Roman" w:hAnsi="Times New Roman" w:cs="Times New Roman"/>
        </w:rPr>
        <w:t xml:space="preserve">newest version of HINT-ATAC for tests involving ATAC-seq data. </w:t>
      </w:r>
    </w:p>
    <w:p w14:paraId="737FD6C6" w14:textId="77777777" w:rsidR="003613DD" w:rsidRDefault="003613DD" w:rsidP="003613DD">
      <w:pPr>
        <w:spacing w:line="480" w:lineRule="auto"/>
        <w:rPr>
          <w:rFonts w:ascii="Times New Roman" w:eastAsia="Times New Roman" w:hAnsi="Times New Roman" w:cs="Times New Roman"/>
        </w:rPr>
      </w:pPr>
    </w:p>
    <w:p w14:paraId="0A5F70BB" w14:textId="77777777"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Wellington</w:t>
      </w:r>
    </w:p>
    <w:p w14:paraId="0A7460B9" w14:textId="56BE0859" w:rsidR="003613DD" w:rsidRDefault="003613DD" w:rsidP="003613DD">
      <w:pPr>
        <w:spacing w:line="480" w:lineRule="auto"/>
        <w:rPr>
          <w:rFonts w:ascii="Times New Roman" w:hAnsi="Times New Roman" w:cs="Times New Roman"/>
        </w:rPr>
      </w:pPr>
      <w:r w:rsidRPr="00BD3639">
        <w:rPr>
          <w:rFonts w:ascii="Times New Roman" w:hAnsi="Times New Roman" w:cs="Times New Roman"/>
        </w:rPr>
        <w:t xml:space="preserve">We used data from </w:t>
      </w:r>
      <w:r w:rsidR="00330BF4">
        <w:rPr>
          <w:rFonts w:ascii="Times New Roman" w:hAnsi="Times New Roman" w:cs="Times New Roman"/>
        </w:rPr>
        <w:t xml:space="preserve">the </w:t>
      </w:r>
      <w:r w:rsidRPr="00BD3639">
        <w:rPr>
          <w:rFonts w:ascii="Times New Roman" w:hAnsi="Times New Roman" w:cs="Times New Roman"/>
        </w:rPr>
        <w:t>double-hit DNase-seq protocol</w:t>
      </w:r>
      <w:r w:rsidR="00330BF4">
        <w:rPr>
          <w:rFonts w:ascii="Times New Roman" w:hAnsi="Times New Roman" w:cs="Times New Roman"/>
        </w:rPr>
        <w:t>,</w:t>
      </w:r>
      <w:r w:rsidRPr="00BD3639">
        <w:rPr>
          <w:rFonts w:ascii="Times New Roman" w:hAnsi="Times New Roman" w:cs="Times New Roman"/>
        </w:rPr>
        <w:t xml:space="preserve"> as required by Wellington</w:t>
      </w:r>
      <w:r w:rsidR="00330BF4">
        <w:rPr>
          <w:rFonts w:ascii="Times New Roman" w:hAnsi="Times New Roman" w:cs="Times New Roman"/>
        </w:rPr>
        <w:t>,</w:t>
      </w:r>
      <w:r w:rsidRPr="00BD3639">
        <w:rPr>
          <w:rFonts w:ascii="Times New Roman" w:hAnsi="Times New Roman" w:cs="Times New Roman"/>
        </w:rPr>
        <w:t xml:space="preserve"> and set -</w:t>
      </w:r>
      <w:proofErr w:type="spellStart"/>
      <w:r w:rsidRPr="00BD3639">
        <w:rPr>
          <w:rFonts w:ascii="Times New Roman" w:hAnsi="Times New Roman" w:cs="Times New Roman"/>
        </w:rPr>
        <w:t>fdrlimit</w:t>
      </w:r>
      <w:proofErr w:type="spellEnd"/>
      <w:r w:rsidRPr="00BD3639">
        <w:rPr>
          <w:rFonts w:ascii="Times New Roman" w:hAnsi="Times New Roman" w:cs="Times New Roman"/>
        </w:rPr>
        <w:t xml:space="preserve"> to 0. For </w:t>
      </w:r>
      <w:r w:rsidR="00330BF4">
        <w:rPr>
          <w:rFonts w:ascii="Times New Roman" w:hAnsi="Times New Roman" w:cs="Times New Roman"/>
        </w:rPr>
        <w:t xml:space="preserve">the </w:t>
      </w:r>
      <w:r w:rsidRPr="00BD3639">
        <w:rPr>
          <w:rFonts w:ascii="Times New Roman" w:hAnsi="Times New Roman" w:cs="Times New Roman"/>
        </w:rPr>
        <w:t>evaluation, the absolute value of its reported score</w:t>
      </w:r>
      <w:r>
        <w:rPr>
          <w:rFonts w:ascii="Times New Roman" w:hAnsi="Times New Roman" w:cs="Times New Roman"/>
        </w:rPr>
        <w:t>s</w:t>
      </w:r>
      <w:r w:rsidRPr="00BD3639">
        <w:rPr>
          <w:rFonts w:ascii="Times New Roman" w:hAnsi="Times New Roman" w:cs="Times New Roman"/>
        </w:rPr>
        <w:t xml:space="preserve"> for each footprint were used.</w:t>
      </w:r>
    </w:p>
    <w:p w14:paraId="2DAF41D2" w14:textId="77777777" w:rsidR="003613DD" w:rsidRDefault="003613DD" w:rsidP="003613DD">
      <w:pPr>
        <w:spacing w:line="480" w:lineRule="auto"/>
        <w:rPr>
          <w:rFonts w:ascii="Times New Roman" w:hAnsi="Times New Roman" w:cs="Times New Roman"/>
        </w:rPr>
      </w:pPr>
    </w:p>
    <w:p w14:paraId="377CDA00" w14:textId="77777777" w:rsidR="003613DD" w:rsidRDefault="003613DD" w:rsidP="003613DD">
      <w:pPr>
        <w:spacing w:line="480" w:lineRule="auto"/>
        <w:rPr>
          <w:rFonts w:ascii="Times New Roman" w:hAnsi="Times New Roman" w:cs="Times New Roman"/>
        </w:rPr>
      </w:pPr>
      <w:r>
        <w:rPr>
          <w:rFonts w:ascii="Times New Roman" w:hAnsi="Times New Roman" w:cs="Times New Roman"/>
        </w:rPr>
        <w:t>Boyle method</w:t>
      </w:r>
    </w:p>
    <w:p w14:paraId="4BC3FB21" w14:textId="7CD0EBA2" w:rsidR="003613DD" w:rsidRDefault="003613DD" w:rsidP="003613DD">
      <w:pPr>
        <w:spacing w:line="480" w:lineRule="auto"/>
        <w:rPr>
          <w:rFonts w:ascii="Times New Roman" w:hAnsi="Times New Roman" w:cs="Times New Roman"/>
        </w:rPr>
      </w:pPr>
      <w:r>
        <w:rPr>
          <w:rFonts w:ascii="Times New Roman" w:hAnsi="Times New Roman" w:cs="Times New Roman"/>
        </w:rPr>
        <w:t xml:space="preserve">We have a build-in option in </w:t>
      </w:r>
      <w:r w:rsidR="00330BF4">
        <w:rPr>
          <w:rFonts w:ascii="Times New Roman" w:hAnsi="Times New Roman" w:cs="Times New Roman"/>
        </w:rPr>
        <w:t xml:space="preserve">our </w:t>
      </w:r>
      <w:r>
        <w:rPr>
          <w:rFonts w:ascii="Times New Roman" w:hAnsi="Times New Roman" w:cs="Times New Roman"/>
        </w:rPr>
        <w:t xml:space="preserve">TRACE program to apply </w:t>
      </w:r>
      <w:r w:rsidR="00330BF4">
        <w:rPr>
          <w:rFonts w:ascii="Times New Roman" w:hAnsi="Times New Roman" w:cs="Times New Roman"/>
        </w:rPr>
        <w:t xml:space="preserve">the </w:t>
      </w:r>
      <w:r>
        <w:rPr>
          <w:rFonts w:ascii="Times New Roman" w:hAnsi="Times New Roman" w:cs="Times New Roman"/>
        </w:rPr>
        <w:t>Boyle method. We included read counts and slope data</w:t>
      </w:r>
      <w:r w:rsidR="00330BF4">
        <w:rPr>
          <w:rFonts w:ascii="Times New Roman" w:hAnsi="Times New Roman" w:cs="Times New Roman"/>
        </w:rPr>
        <w:t>,</w:t>
      </w:r>
      <w:r>
        <w:rPr>
          <w:rFonts w:ascii="Times New Roman" w:hAnsi="Times New Roman" w:cs="Times New Roman"/>
        </w:rPr>
        <w:t xml:space="preserve"> and buil</w:t>
      </w:r>
      <w:r w:rsidR="00330BF4">
        <w:rPr>
          <w:rFonts w:ascii="Times New Roman" w:hAnsi="Times New Roman" w:cs="Times New Roman"/>
        </w:rPr>
        <w:t>t</w:t>
      </w:r>
      <w:r>
        <w:rPr>
          <w:rFonts w:ascii="Times New Roman" w:hAnsi="Times New Roman" w:cs="Times New Roman"/>
        </w:rPr>
        <w:t xml:space="preserve"> a 6-state model</w:t>
      </w:r>
      <w:r w:rsidR="00330BF4">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similar to</w:t>
      </w:r>
      <w:proofErr w:type="gramEnd"/>
      <w:r>
        <w:rPr>
          <w:rFonts w:ascii="Times New Roman" w:hAnsi="Times New Roman" w:cs="Times New Roman"/>
        </w:rPr>
        <w:t xml:space="preserve"> the model described in Boyle </w:t>
      </w:r>
      <w:r w:rsidRPr="00883962">
        <w:rPr>
          <w:rFonts w:ascii="TimesNewRomanPS" w:hAnsi="TimesNewRomanPS"/>
          <w:i/>
          <w:iCs/>
        </w:rPr>
        <w:t xml:space="preserve">et al. </w:t>
      </w:r>
      <w:r>
        <w:rPr>
          <w:rFonts w:ascii="Times New Roman" w:hAnsi="Times New Roman" w:cs="Times New Roman"/>
        </w:rPr>
        <w:t>(2011)</w:t>
      </w:r>
      <w:r w:rsidR="00330BF4">
        <w:rPr>
          <w:rFonts w:ascii="Times New Roman" w:hAnsi="Times New Roman" w:cs="Times New Roman"/>
        </w:rPr>
        <w:t>.</w:t>
      </w:r>
      <w:r>
        <w:rPr>
          <w:rFonts w:ascii="Times New Roman" w:hAnsi="Times New Roman" w:cs="Times New Roman"/>
        </w:rPr>
        <w:t xml:space="preserve"> </w:t>
      </w:r>
      <w:r w:rsidR="00330BF4">
        <w:rPr>
          <w:rFonts w:ascii="Times New Roman" w:hAnsi="Times New Roman" w:cs="Times New Roman"/>
        </w:rPr>
        <w:t xml:space="preserve">The resulting </w:t>
      </w:r>
      <w:r>
        <w:rPr>
          <w:rFonts w:ascii="Times New Roman" w:hAnsi="Times New Roman" w:cs="Times New Roman"/>
        </w:rPr>
        <w:t>posterior probabilities</w:t>
      </w:r>
      <w:r w:rsidR="00330BF4">
        <w:rPr>
          <w:rFonts w:ascii="Times New Roman" w:hAnsi="Times New Roman" w:cs="Times New Roman"/>
        </w:rPr>
        <w:t xml:space="preserve"> were used</w:t>
      </w:r>
      <w:r>
        <w:rPr>
          <w:rFonts w:ascii="Times New Roman" w:hAnsi="Times New Roman" w:cs="Times New Roman"/>
        </w:rPr>
        <w:t xml:space="preserve"> in </w:t>
      </w:r>
      <w:r w:rsidR="00330BF4">
        <w:rPr>
          <w:rFonts w:ascii="Times New Roman" w:hAnsi="Times New Roman" w:cs="Times New Roman"/>
        </w:rPr>
        <w:t xml:space="preserve">the </w:t>
      </w:r>
      <w:r>
        <w:rPr>
          <w:rFonts w:ascii="Times New Roman" w:hAnsi="Times New Roman" w:cs="Times New Roman"/>
        </w:rPr>
        <w:t>evaluation.</w:t>
      </w:r>
    </w:p>
    <w:p w14:paraId="3886059E" w14:textId="77777777" w:rsidR="003613DD" w:rsidRPr="00BD3639" w:rsidRDefault="003613DD" w:rsidP="003613DD">
      <w:pPr>
        <w:spacing w:line="480" w:lineRule="auto"/>
        <w:rPr>
          <w:rFonts w:ascii="Times New Roman" w:hAnsi="Times New Roman" w:cs="Times New Roman"/>
        </w:rPr>
      </w:pPr>
    </w:p>
    <w:p w14:paraId="08925611" w14:textId="77777777" w:rsidR="003613DD" w:rsidRDefault="003613DD" w:rsidP="003613DD">
      <w:pPr>
        <w:spacing w:line="480" w:lineRule="auto"/>
        <w:rPr>
          <w:rFonts w:ascii="Times New Roman" w:eastAsia="Times New Roman" w:hAnsi="Times New Roman" w:cs="Times New Roman"/>
        </w:rPr>
      </w:pPr>
      <w:r w:rsidRPr="003F180E">
        <w:rPr>
          <w:rFonts w:ascii="Times New Roman" w:eastAsia="Times New Roman" w:hAnsi="Times New Roman" w:cs="Times New Roman"/>
        </w:rPr>
        <w:t>PWM score only</w:t>
      </w:r>
    </w:p>
    <w:p w14:paraId="70FC9194" w14:textId="14B9413E" w:rsidR="003613DD" w:rsidRDefault="003613DD" w:rsidP="003613DD">
      <w:pPr>
        <w:spacing w:line="480" w:lineRule="auto"/>
        <w:rPr>
          <w:rFonts w:ascii="Times New Roman" w:eastAsia="Times New Roman" w:hAnsi="Times New Roman" w:cs="Times New Roman"/>
        </w:rPr>
      </w:pPr>
      <w:r>
        <w:rPr>
          <w:rFonts w:ascii="Times New Roman" w:eastAsia="Times New Roman" w:hAnsi="Times New Roman" w:cs="Times New Roman"/>
        </w:rPr>
        <w:t xml:space="preserve">We calculated PWM scores for all motif sites that were included in </w:t>
      </w:r>
      <w:r w:rsidR="009505FE">
        <w:rPr>
          <w:rFonts w:ascii="Times New Roman" w:eastAsia="Times New Roman" w:hAnsi="Times New Roman" w:cs="Times New Roman"/>
        </w:rPr>
        <w:t xml:space="preserve">the </w:t>
      </w:r>
      <w:r>
        <w:rPr>
          <w:rFonts w:ascii="Times New Roman" w:eastAsia="Times New Roman" w:hAnsi="Times New Roman" w:cs="Times New Roman"/>
        </w:rPr>
        <w:t>motif-centric method</w:t>
      </w:r>
      <w:r w:rsidR="009505FE">
        <w:rPr>
          <w:rFonts w:ascii="Times New Roman" w:eastAsia="Times New Roman" w:hAnsi="Times New Roman" w:cs="Times New Roman"/>
        </w:rPr>
        <w:t>’</w:t>
      </w:r>
      <w:r>
        <w:rPr>
          <w:rFonts w:ascii="Times New Roman" w:eastAsia="Times New Roman" w:hAnsi="Times New Roman" w:cs="Times New Roman"/>
        </w:rPr>
        <w:t>s ev</w:t>
      </w:r>
      <w:r w:rsidR="009505FE">
        <w:rPr>
          <w:rFonts w:ascii="Times New Roman" w:eastAsia="Times New Roman" w:hAnsi="Times New Roman" w:cs="Times New Roman"/>
        </w:rPr>
        <w:t>aluation</w:t>
      </w:r>
      <w:r>
        <w:rPr>
          <w:rFonts w:ascii="Times New Roman" w:eastAsia="Times New Roman" w:hAnsi="Times New Roman" w:cs="Times New Roman"/>
        </w:rPr>
        <w:t xml:space="preserve">. </w:t>
      </w:r>
      <w:r w:rsidR="00A41F9E">
        <w:rPr>
          <w:rFonts w:ascii="Times New Roman" w:eastAsia="Times New Roman" w:hAnsi="Times New Roman" w:cs="Times New Roman"/>
        </w:rPr>
        <w:t xml:space="preserve">This includes only PWMs that overlap open chromatin sites in the current data set. </w:t>
      </w:r>
      <w:r>
        <w:rPr>
          <w:rFonts w:ascii="Times New Roman" w:eastAsia="Times New Roman" w:hAnsi="Times New Roman" w:cs="Times New Roman"/>
        </w:rPr>
        <w:t>Only PWM scores were used in this ev</w:t>
      </w:r>
      <w:r w:rsidR="009505FE">
        <w:rPr>
          <w:rFonts w:ascii="Times New Roman" w:eastAsia="Times New Roman" w:hAnsi="Times New Roman" w:cs="Times New Roman"/>
        </w:rPr>
        <w:t>alua</w:t>
      </w:r>
      <w:r>
        <w:rPr>
          <w:rFonts w:ascii="Times New Roman" w:eastAsia="Times New Roman" w:hAnsi="Times New Roman" w:cs="Times New Roman"/>
        </w:rPr>
        <w:t>tion.</w:t>
      </w:r>
    </w:p>
    <w:p w14:paraId="2469DEF1" w14:textId="77777777" w:rsidR="003613DD" w:rsidRDefault="003613DD" w:rsidP="003613DD">
      <w:pPr>
        <w:spacing w:line="480" w:lineRule="auto"/>
        <w:rPr>
          <w:rFonts w:ascii="Times New Roman" w:eastAsia="Times New Roman" w:hAnsi="Times New Roman" w:cs="Times New Roman"/>
        </w:rPr>
      </w:pPr>
    </w:p>
    <w:p w14:paraId="0C9A86EA" w14:textId="77777777" w:rsidR="003613DD" w:rsidRPr="00F748B8" w:rsidRDefault="003613DD" w:rsidP="003613DD">
      <w:pPr>
        <w:pStyle w:val="ListParagraph"/>
        <w:numPr>
          <w:ilvl w:val="0"/>
          <w:numId w:val="10"/>
        </w:numPr>
        <w:spacing w:line="480" w:lineRule="auto"/>
        <w:rPr>
          <w:rFonts w:ascii="Times New Roman" w:eastAsia="Times New Roman" w:hAnsi="Times New Roman" w:cs="Times New Roman"/>
          <w:b/>
          <w:bCs/>
        </w:rPr>
      </w:pPr>
      <w:r w:rsidRPr="00F748B8">
        <w:rPr>
          <w:rFonts w:ascii="Times New Roman" w:eastAsia="Times New Roman" w:hAnsi="Times New Roman" w:cs="Times New Roman"/>
          <w:b/>
          <w:bCs/>
        </w:rPr>
        <w:lastRenderedPageBreak/>
        <w:t>ATAC-seq pipeline</w:t>
      </w:r>
    </w:p>
    <w:p w14:paraId="1F367DCD" w14:textId="67F080F3" w:rsidR="003613DD" w:rsidRPr="00E450B8" w:rsidRDefault="003613DD" w:rsidP="003613DD">
      <w:pPr>
        <w:spacing w:line="480" w:lineRule="auto"/>
        <w:rPr>
          <w:rFonts w:ascii="Times New Roman" w:eastAsia="Times New Roman" w:hAnsi="Times New Roman" w:cs="Times New Roman"/>
        </w:rPr>
      </w:pPr>
      <w:r w:rsidRPr="00E450B8">
        <w:rPr>
          <w:rFonts w:ascii="Times New Roman" w:eastAsia="Times New Roman" w:hAnsi="Times New Roman" w:cs="Times New Roman"/>
          <w:color w:val="000000"/>
          <w:shd w:val="clear" w:color="auto" w:fill="FFFFFF"/>
        </w:rPr>
        <w:t xml:space="preserve">ATAC-seq data for </w:t>
      </w:r>
      <w:r w:rsidRPr="00E450B8">
        <w:rPr>
          <w:rFonts w:ascii="Times New Roman" w:eastAsia="Times New Roman" w:hAnsi="Times New Roman" w:cs="Times New Roman"/>
        </w:rPr>
        <w:t>GM12878 w</w:t>
      </w:r>
      <w:r w:rsidR="009505FE">
        <w:rPr>
          <w:rFonts w:ascii="Times New Roman" w:eastAsia="Times New Roman" w:hAnsi="Times New Roman" w:cs="Times New Roman"/>
        </w:rPr>
        <w:t>as</w:t>
      </w:r>
      <w:r w:rsidRPr="00E450B8">
        <w:rPr>
          <w:rFonts w:ascii="Times New Roman" w:eastAsia="Times New Roman" w:hAnsi="Times New Roman" w:cs="Times New Roman"/>
        </w:rPr>
        <w:t xml:space="preserve"> obtained from GSE47753, </w:t>
      </w:r>
      <w:r w:rsidR="009505FE">
        <w:rPr>
          <w:rFonts w:ascii="Times New Roman" w:eastAsia="Times New Roman" w:hAnsi="Times New Roman" w:cs="Times New Roman"/>
        </w:rPr>
        <w:t xml:space="preserve">and </w:t>
      </w:r>
      <w:r w:rsidRPr="000842AB">
        <w:rPr>
          <w:rFonts w:ascii="Times New Roman" w:eastAsia="Times New Roman" w:hAnsi="Times New Roman" w:cs="Times New Roman"/>
        </w:rPr>
        <w:t>Omni-ATAC</w:t>
      </w:r>
      <w:r>
        <w:rPr>
          <w:rFonts w:ascii="Times New Roman" w:eastAsia="Times New Roman" w:hAnsi="Times New Roman" w:cs="Times New Roman"/>
        </w:rPr>
        <w:t>-seq data</w:t>
      </w:r>
      <w:r w:rsidRPr="000842AB">
        <w:rPr>
          <w:rFonts w:ascii="Times New Roman" w:eastAsia="Times New Roman" w:hAnsi="Times New Roman" w:cs="Times New Roman"/>
        </w:rPr>
        <w:t xml:space="preserve"> w</w:t>
      </w:r>
      <w:r w:rsidR="009505FE">
        <w:rPr>
          <w:rFonts w:ascii="Times New Roman" w:eastAsia="Times New Roman" w:hAnsi="Times New Roman" w:cs="Times New Roman"/>
        </w:rPr>
        <w:t>as</w:t>
      </w:r>
      <w:r w:rsidRPr="000842AB">
        <w:rPr>
          <w:rFonts w:ascii="Times New Roman" w:eastAsia="Times New Roman" w:hAnsi="Times New Roman" w:cs="Times New Roman"/>
        </w:rPr>
        <w:t xml:space="preserve"> obtained from </w:t>
      </w:r>
      <w:r w:rsidR="009505FE">
        <w:rPr>
          <w:rFonts w:ascii="Times New Roman" w:eastAsia="Times New Roman" w:hAnsi="Times New Roman" w:cs="Times New Roman"/>
        </w:rPr>
        <w:t xml:space="preserve">the </w:t>
      </w:r>
      <w:r w:rsidRPr="000842AB">
        <w:rPr>
          <w:rFonts w:ascii="Times New Roman" w:eastAsia="Times New Roman" w:hAnsi="Times New Roman" w:cs="Times New Roman"/>
        </w:rPr>
        <w:t xml:space="preserve">Sequencing Read Archive (SRA) with the </w:t>
      </w:r>
      <w:proofErr w:type="spellStart"/>
      <w:r w:rsidRPr="000842AB">
        <w:rPr>
          <w:rFonts w:ascii="Times New Roman" w:eastAsia="Times New Roman" w:hAnsi="Times New Roman" w:cs="Times New Roman"/>
        </w:rPr>
        <w:t>BioProject</w:t>
      </w:r>
      <w:proofErr w:type="spellEnd"/>
      <w:r w:rsidRPr="000842AB">
        <w:rPr>
          <w:rFonts w:ascii="Times New Roman" w:eastAsia="Times New Roman" w:hAnsi="Times New Roman" w:cs="Times New Roman"/>
        </w:rPr>
        <w:t xml:space="preserve"> accession PRJNA380283</w:t>
      </w:r>
      <w:r>
        <w:rPr>
          <w:rFonts w:ascii="Times New Roman" w:eastAsia="Times New Roman" w:hAnsi="Times New Roman" w:cs="Times New Roman"/>
        </w:rPr>
        <w:t>. These data were processed following</w:t>
      </w:r>
      <w:r w:rsidR="009505FE">
        <w:rPr>
          <w:rFonts w:ascii="Times New Roman" w:eastAsia="Times New Roman" w:hAnsi="Times New Roman" w:cs="Times New Roman"/>
        </w:rPr>
        <w:t xml:space="preserve"> the</w:t>
      </w:r>
      <w:r>
        <w:rPr>
          <w:rFonts w:ascii="Times New Roman" w:eastAsia="Times New Roman" w:hAnsi="Times New Roman" w:cs="Times New Roman"/>
        </w:rPr>
        <w:t xml:space="preserve"> </w:t>
      </w:r>
      <w:proofErr w:type="spellStart"/>
      <w:r w:rsidRPr="00E450B8">
        <w:rPr>
          <w:rFonts w:ascii="Times New Roman" w:eastAsia="Times New Roman" w:hAnsi="Times New Roman" w:cs="Times New Roman"/>
        </w:rPr>
        <w:t>Kundaje</w:t>
      </w:r>
      <w:proofErr w:type="spellEnd"/>
      <w:r w:rsidRPr="00E450B8">
        <w:rPr>
          <w:rFonts w:ascii="Times New Roman" w:eastAsia="Times New Roman" w:hAnsi="Times New Roman" w:cs="Times New Roman"/>
        </w:rPr>
        <w:t xml:space="preserve"> lab's</w:t>
      </w:r>
      <w:r>
        <w:rPr>
          <w:rFonts w:ascii="Times New Roman" w:eastAsia="Times New Roman" w:hAnsi="Times New Roman" w:cs="Times New Roman"/>
        </w:rPr>
        <w:t xml:space="preserve"> </w:t>
      </w:r>
      <w:r w:rsidRPr="00E450B8">
        <w:rPr>
          <w:rFonts w:ascii="Times New Roman" w:eastAsia="Times New Roman" w:hAnsi="Times New Roman" w:cs="Times New Roman"/>
        </w:rPr>
        <w:t>ATAC-seq pipeline</w:t>
      </w:r>
      <w:r>
        <w:rPr>
          <w:rFonts w:ascii="Times New Roman" w:eastAsia="Times New Roman" w:hAnsi="Times New Roman" w:cs="Times New Roman"/>
        </w:rPr>
        <w:t>.</w:t>
      </w:r>
      <w:r w:rsidRPr="00E450B8">
        <w:rPr>
          <w:rFonts w:ascii="Times New Roman" w:eastAsia="Times New Roman" w:hAnsi="Times New Roman" w:cs="Times New Roman"/>
        </w:rPr>
        <w:t xml:space="preserve"> (https://github.com/kundajelab/atac_dnase_pipelines</w:t>
      </w:r>
      <w:r>
        <w:rPr>
          <w:rFonts w:ascii="Times New Roman" w:eastAsia="Times New Roman" w:hAnsi="Times New Roman" w:cs="Times New Roman"/>
        </w:rPr>
        <w:t>)</w:t>
      </w:r>
    </w:p>
    <w:p w14:paraId="0884DD32" w14:textId="77777777" w:rsidR="003613DD" w:rsidRPr="00E450B8" w:rsidRDefault="003613DD" w:rsidP="003613DD">
      <w:pPr>
        <w:rPr>
          <w:rFonts w:ascii="Times New Roman" w:eastAsia="Times New Roman" w:hAnsi="Times New Roman" w:cs="Times New Roman"/>
        </w:rPr>
      </w:pPr>
      <w:r>
        <w:rPr>
          <w:rFonts w:ascii="Times New Roman" w:eastAsia="Times New Roman" w:hAnsi="Times New Roman" w:cs="Times New Roman"/>
        </w:rPr>
        <w:t xml:space="preserve"> </w:t>
      </w:r>
    </w:p>
    <w:p w14:paraId="6C2671B9" w14:textId="77777777" w:rsidR="003613DD" w:rsidRPr="00F748B8" w:rsidRDefault="003613DD" w:rsidP="003613DD">
      <w:pPr>
        <w:pStyle w:val="NormalWeb"/>
        <w:spacing w:line="480" w:lineRule="auto"/>
        <w:rPr>
          <w:b/>
          <w:bCs/>
          <w:sz w:val="28"/>
          <w:szCs w:val="28"/>
        </w:rPr>
      </w:pPr>
      <w:r>
        <w:rPr>
          <w:noProof/>
          <w:lang w:eastAsia="en-US"/>
        </w:rPr>
        <mc:AlternateContent>
          <mc:Choice Requires="wps">
            <w:drawing>
              <wp:anchor distT="0" distB="0" distL="114300" distR="114300" simplePos="0" relativeHeight="251672576" behindDoc="0" locked="0" layoutInCell="1" allowOverlap="1" wp14:anchorId="35143EA2" wp14:editId="75FCB81C">
                <wp:simplePos x="0" y="0"/>
                <wp:positionH relativeFrom="margin">
                  <wp:align>right</wp:align>
                </wp:positionH>
                <wp:positionV relativeFrom="page">
                  <wp:posOffset>6078220</wp:posOffset>
                </wp:positionV>
                <wp:extent cx="6059805" cy="147510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6059805" cy="1475105"/>
                        </a:xfrm>
                        <a:prstGeom prst="rect">
                          <a:avLst/>
                        </a:prstGeom>
                        <a:noFill/>
                        <a:ln w="6350">
                          <a:noFill/>
                        </a:ln>
                      </wps:spPr>
                      <wps:txbx>
                        <w:txbxContent>
                          <w:p w14:paraId="360F77BE" w14:textId="77777777" w:rsidR="00CD06DA" w:rsidRPr="00F748B8" w:rsidRDefault="00CD06DA" w:rsidP="003613DD">
                            <w:pPr>
                              <w:spacing w:line="480" w:lineRule="auto"/>
                              <w:rPr>
                                <w:rFonts w:ascii="Helvetica" w:hAnsi="Helvetica"/>
                                <w:sz w:val="22"/>
                                <w:szCs w:val="22"/>
                              </w:rPr>
                            </w:pPr>
                            <w:r w:rsidRPr="00084C4D">
                              <w:rPr>
                                <w:rFonts w:ascii="Helvetica" w:hAnsi="Helvetica"/>
                                <w:color w:val="000000" w:themeColor="text1"/>
                                <w:sz w:val="22"/>
                                <w:szCs w:val="22"/>
                              </w:rPr>
                              <w:t>Supplementa</w:t>
                            </w:r>
                            <w:r>
                              <w:rPr>
                                <w:rFonts w:ascii="Helvetica" w:hAnsi="Helvetica"/>
                                <w:color w:val="000000" w:themeColor="text1"/>
                                <w:sz w:val="22"/>
                                <w:szCs w:val="22"/>
                              </w:rPr>
                              <w:t>l</w:t>
                            </w:r>
                            <w:r w:rsidRPr="00084C4D">
                              <w:rPr>
                                <w:rFonts w:ascii="Helvetica" w:hAnsi="Helvetica"/>
                                <w:color w:val="000000" w:themeColor="text1"/>
                                <w:sz w:val="22"/>
                                <w:szCs w:val="22"/>
                              </w:rPr>
                              <w:t xml:space="preserve"> Figure 1</w:t>
                            </w:r>
                            <w:r w:rsidRPr="00B146CD">
                              <w:rPr>
                                <w:rFonts w:ascii="Helvetica" w:hAnsi="Helvetica"/>
                                <w:color w:val="000000" w:themeColor="text1"/>
                                <w:sz w:val="22"/>
                                <w:szCs w:val="22"/>
                              </w:rPr>
                              <w:t xml:space="preserve">. </w:t>
                            </w:r>
                            <w:r>
                              <w:rPr>
                                <w:rFonts w:ascii="Helvetica" w:hAnsi="Helvetica"/>
                                <w:sz w:val="22"/>
                                <w:szCs w:val="22"/>
                              </w:rPr>
                              <w:t>Detailed</w:t>
                            </w:r>
                            <w:r w:rsidRPr="00F748B8">
                              <w:rPr>
                                <w:rFonts w:ascii="Helvetica" w:hAnsi="Helvetica"/>
                                <w:sz w:val="22"/>
                                <w:szCs w:val="22"/>
                              </w:rPr>
                              <w:t xml:space="preserve"> schematic of </w:t>
                            </w:r>
                            <w:r>
                              <w:rPr>
                                <w:rFonts w:ascii="Helvetica" w:hAnsi="Helvetica"/>
                                <w:sz w:val="22"/>
                                <w:szCs w:val="22"/>
                              </w:rPr>
                              <w:t>bound and unbound CTCF state in</w:t>
                            </w:r>
                            <w:r w:rsidRPr="00F748B8">
                              <w:rPr>
                                <w:rFonts w:ascii="Helvetica" w:hAnsi="Helvetica"/>
                                <w:sz w:val="22"/>
                                <w:szCs w:val="22"/>
                              </w:rPr>
                              <w:t xml:space="preserve"> CTCF model. Circles represent different hidden states including </w:t>
                            </w:r>
                            <w:r>
                              <w:rPr>
                                <w:rFonts w:ascii="Helvetica" w:hAnsi="Helvetica"/>
                                <w:sz w:val="22"/>
                                <w:szCs w:val="22"/>
                              </w:rPr>
                              <w:t>binding sites and peaks</w:t>
                            </w:r>
                            <w:r w:rsidRPr="00F748B8">
                              <w:rPr>
                                <w:rFonts w:ascii="Helvetica" w:hAnsi="Helvetica"/>
                                <w:sz w:val="22"/>
                                <w:szCs w:val="22"/>
                              </w:rPr>
                              <w:t xml:space="preserve">, lines with arrows represent transitions between different states. </w:t>
                            </w:r>
                            <w:r w:rsidRPr="00F748B8">
                              <w:rPr>
                                <w:rFonts w:ascii="Helvetica" w:hAnsi="Helvetica"/>
                                <w:color w:val="000000" w:themeColor="text1"/>
                                <w:sz w:val="22"/>
                                <w:szCs w:val="22"/>
                              </w:rPr>
                              <w:t xml:space="preserve">For simplicity, </w:t>
                            </w:r>
                            <w:r>
                              <w:rPr>
                                <w:rFonts w:ascii="Helvetica" w:hAnsi="Helvetica"/>
                                <w:color w:val="000000" w:themeColor="text1"/>
                                <w:sz w:val="22"/>
                                <w:szCs w:val="22"/>
                              </w:rPr>
                              <w:t>all other motifs, generic footprint states and background are represented by a dashed line circle</w:t>
                            </w:r>
                            <w:r w:rsidRPr="00F748B8">
                              <w:rPr>
                                <w:rFonts w:ascii="Helvetica" w:hAnsi="Helvetica"/>
                                <w:color w:val="000000" w:themeColor="text1"/>
                                <w:sz w:val="22"/>
                                <w:szCs w:val="22"/>
                              </w:rPr>
                              <w:t>.</w:t>
                            </w:r>
                          </w:p>
                          <w:p w14:paraId="0A71919D" w14:textId="77777777" w:rsidR="00CD06DA" w:rsidRPr="0031547B" w:rsidRDefault="00CD06DA" w:rsidP="003613DD">
                            <w:pPr>
                              <w:rPr>
                                <w:rFonts w:ascii="Helvetica" w:hAnsi="Helvetic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43EA2" id="_x0000_t202" coordsize="21600,21600" o:spt="202" path="m,l,21600r21600,l21600,xe">
                <v:stroke joinstyle="miter"/>
                <v:path gradientshapeok="t" o:connecttype="rect"/>
              </v:shapetype>
              <v:shape id="Text Box 16" o:spid="_x0000_s1026" type="#_x0000_t202" style="position:absolute;margin-left:425.95pt;margin-top:478.6pt;width:477.15pt;height:116.1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" filled="f" stroked="f" strokeweight=".5pt">
                <v:textbox>
                  <w:txbxContent>
                    <w:p w14:paraId="360F77BE" w14:textId="77777777" w:rsidR="00CD06DA" w:rsidRPr="00F748B8" w:rsidRDefault="00CD06DA" w:rsidP="003613DD">
                      <w:pPr>
                        <w:spacing w:line="480" w:lineRule="auto"/>
                        <w:rPr>
                          <w:rFonts w:ascii="Helvetica" w:hAnsi="Helvetica"/>
                          <w:sz w:val="22"/>
                          <w:szCs w:val="22"/>
                        </w:rPr>
                      </w:pPr>
                      <w:r w:rsidRPr="00084C4D">
                        <w:rPr>
                          <w:rFonts w:ascii="Helvetica" w:hAnsi="Helvetica"/>
                          <w:color w:val="000000" w:themeColor="text1"/>
                          <w:sz w:val="22"/>
                          <w:szCs w:val="22"/>
                        </w:rPr>
                        <w:t>Supplementa</w:t>
                      </w:r>
                      <w:r>
                        <w:rPr>
                          <w:rFonts w:ascii="Helvetica" w:hAnsi="Helvetica"/>
                          <w:color w:val="000000" w:themeColor="text1"/>
                          <w:sz w:val="22"/>
                          <w:szCs w:val="22"/>
                        </w:rPr>
                        <w:t>l</w:t>
                      </w:r>
                      <w:r w:rsidRPr="00084C4D">
                        <w:rPr>
                          <w:rFonts w:ascii="Helvetica" w:hAnsi="Helvetica"/>
                          <w:color w:val="000000" w:themeColor="text1"/>
                          <w:sz w:val="22"/>
                          <w:szCs w:val="22"/>
                        </w:rPr>
                        <w:t xml:space="preserve"> Figure 1</w:t>
                      </w:r>
                      <w:r w:rsidRPr="00B146CD">
                        <w:rPr>
                          <w:rFonts w:ascii="Helvetica" w:hAnsi="Helvetica"/>
                          <w:color w:val="000000" w:themeColor="text1"/>
                          <w:sz w:val="22"/>
                          <w:szCs w:val="22"/>
                        </w:rPr>
                        <w:t xml:space="preserve">. </w:t>
                      </w:r>
                      <w:r>
                        <w:rPr>
                          <w:rFonts w:ascii="Helvetica" w:hAnsi="Helvetica"/>
                          <w:sz w:val="22"/>
                          <w:szCs w:val="22"/>
                        </w:rPr>
                        <w:t>Detailed</w:t>
                      </w:r>
                      <w:r w:rsidRPr="00F748B8">
                        <w:rPr>
                          <w:rFonts w:ascii="Helvetica" w:hAnsi="Helvetica"/>
                          <w:sz w:val="22"/>
                          <w:szCs w:val="22"/>
                        </w:rPr>
                        <w:t xml:space="preserve"> schematic of </w:t>
                      </w:r>
                      <w:r>
                        <w:rPr>
                          <w:rFonts w:ascii="Helvetica" w:hAnsi="Helvetica"/>
                          <w:sz w:val="22"/>
                          <w:szCs w:val="22"/>
                        </w:rPr>
                        <w:t>bound and unbound CTCF state in</w:t>
                      </w:r>
                      <w:r w:rsidRPr="00F748B8">
                        <w:rPr>
                          <w:rFonts w:ascii="Helvetica" w:hAnsi="Helvetica"/>
                          <w:sz w:val="22"/>
                          <w:szCs w:val="22"/>
                        </w:rPr>
                        <w:t xml:space="preserve"> CTCF model. Circles represent different hidden states including </w:t>
                      </w:r>
                      <w:r>
                        <w:rPr>
                          <w:rFonts w:ascii="Helvetica" w:hAnsi="Helvetica"/>
                          <w:sz w:val="22"/>
                          <w:szCs w:val="22"/>
                        </w:rPr>
                        <w:t>binding sites and peaks</w:t>
                      </w:r>
                      <w:r w:rsidRPr="00F748B8">
                        <w:rPr>
                          <w:rFonts w:ascii="Helvetica" w:hAnsi="Helvetica"/>
                          <w:sz w:val="22"/>
                          <w:szCs w:val="22"/>
                        </w:rPr>
                        <w:t xml:space="preserve">, lines with arrows represent transitions between different states. </w:t>
                      </w:r>
                      <w:r w:rsidRPr="00F748B8">
                        <w:rPr>
                          <w:rFonts w:ascii="Helvetica" w:hAnsi="Helvetica"/>
                          <w:color w:val="000000" w:themeColor="text1"/>
                          <w:sz w:val="22"/>
                          <w:szCs w:val="22"/>
                        </w:rPr>
                        <w:t xml:space="preserve">For simplicity, </w:t>
                      </w:r>
                      <w:r>
                        <w:rPr>
                          <w:rFonts w:ascii="Helvetica" w:hAnsi="Helvetica"/>
                          <w:color w:val="000000" w:themeColor="text1"/>
                          <w:sz w:val="22"/>
                          <w:szCs w:val="22"/>
                        </w:rPr>
                        <w:t>all other motifs, generic footprint states and background are represented by a dashed line circle</w:t>
                      </w:r>
                      <w:r w:rsidRPr="00F748B8">
                        <w:rPr>
                          <w:rFonts w:ascii="Helvetica" w:hAnsi="Helvetica"/>
                          <w:color w:val="000000" w:themeColor="text1"/>
                          <w:sz w:val="22"/>
                          <w:szCs w:val="22"/>
                        </w:rPr>
                        <w:t>.</w:t>
                      </w:r>
                    </w:p>
                    <w:p w14:paraId="0A71919D" w14:textId="77777777" w:rsidR="00CD06DA" w:rsidRPr="0031547B" w:rsidRDefault="00CD06DA" w:rsidP="003613DD">
                      <w:pPr>
                        <w:rPr>
                          <w:rFonts w:ascii="Helvetica" w:hAnsi="Helvetica"/>
                          <w:color w:val="000000" w:themeColor="text1"/>
                          <w:sz w:val="22"/>
                          <w:szCs w:val="22"/>
                        </w:rPr>
                      </w:pPr>
                    </w:p>
                  </w:txbxContent>
                </v:textbox>
                <w10:wrap type="topAndBottom" anchorx="margin" anchory="page"/>
              </v:shape>
            </w:pict>
          </mc:Fallback>
        </mc:AlternateContent>
      </w:r>
      <w:r>
        <w:rPr>
          <w:b/>
          <w:bCs/>
          <w:noProof/>
          <w:sz w:val="28"/>
          <w:szCs w:val="28"/>
          <w:lang w:eastAsia="en-US"/>
        </w:rPr>
        <w:drawing>
          <wp:anchor distT="0" distB="0" distL="114300" distR="114300" simplePos="0" relativeHeight="251671552" behindDoc="0" locked="0" layoutInCell="1" allowOverlap="1" wp14:anchorId="5ADDC82B" wp14:editId="7F74D51C">
            <wp:simplePos x="0" y="0"/>
            <wp:positionH relativeFrom="column">
              <wp:posOffset>-295275</wp:posOffset>
            </wp:positionH>
            <wp:positionV relativeFrom="paragraph">
              <wp:posOffset>805815</wp:posOffset>
            </wp:positionV>
            <wp:extent cx="6223635" cy="246253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Figure8.pdf"/>
                    <pic:cNvPicPr/>
                  </pic:nvPicPr>
                  <pic:blipFill rotWithShape="1">
                    <a:blip r:embed="rId5">
                      <a:extLst>
                        <a:ext uri="{28A0092B-C50C-407E-A947-70E740481C1C}">
                          <a14:useLocalDpi xmlns:a14="http://schemas.microsoft.com/office/drawing/2010/main" val="0"/>
                        </a:ext>
                      </a:extLst>
                    </a:blip>
                    <a:srcRect t="6004" r="28408" b="72104"/>
                    <a:stretch/>
                  </pic:blipFill>
                  <pic:spPr bwMode="auto">
                    <a:xfrm>
                      <a:off x="0" y="0"/>
                      <a:ext cx="6223635" cy="246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C4D">
        <w:rPr>
          <w:b/>
          <w:bCs/>
          <w:sz w:val="28"/>
          <w:szCs w:val="28"/>
        </w:rPr>
        <w:t>Supplemental</w:t>
      </w:r>
      <w:r>
        <w:rPr>
          <w:b/>
          <w:bCs/>
          <w:sz w:val="28"/>
          <w:szCs w:val="28"/>
        </w:rPr>
        <w:t xml:space="preserve"> Figures</w:t>
      </w:r>
    </w:p>
    <w:p w14:paraId="19E5A6A4" w14:textId="77777777" w:rsidR="003613DD" w:rsidRDefault="003613DD" w:rsidP="003613DD">
      <w:pPr>
        <w:rPr>
          <w:rFonts w:ascii="Times New Roman" w:eastAsia="Times New Roman" w:hAnsi="Times New Roman" w:cs="Times New Roman"/>
        </w:rPr>
      </w:pPr>
      <w:r>
        <w:rPr>
          <w:noProof/>
          <w:lang w:eastAsia="en-US"/>
        </w:rPr>
        <w:lastRenderedPageBreak/>
        <mc:AlternateContent>
          <mc:Choice Requires="wps">
            <w:drawing>
              <wp:anchor distT="0" distB="0" distL="114300" distR="114300" simplePos="0" relativeHeight="251659264" behindDoc="0" locked="0" layoutInCell="1" allowOverlap="1" wp14:anchorId="1FBB719D" wp14:editId="75024EED">
                <wp:simplePos x="0" y="0"/>
                <wp:positionH relativeFrom="column">
                  <wp:posOffset>-635</wp:posOffset>
                </wp:positionH>
                <wp:positionV relativeFrom="page">
                  <wp:posOffset>8714105</wp:posOffset>
                </wp:positionV>
                <wp:extent cx="6059805" cy="46672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6059805" cy="466725"/>
                        </a:xfrm>
                        <a:prstGeom prst="rect">
                          <a:avLst/>
                        </a:prstGeom>
                        <a:noFill/>
                        <a:ln w="6350">
                          <a:noFill/>
                        </a:ln>
                      </wps:spPr>
                      <wps:txbx>
                        <w:txbxContent>
                          <w:p w14:paraId="41EBE27E" w14:textId="77777777" w:rsidR="00CD06DA" w:rsidRPr="0031547B" w:rsidRDefault="00CD06DA" w:rsidP="003613DD">
                            <w:pPr>
                              <w:rPr>
                                <w:rFonts w:ascii="Helvetica" w:hAnsi="Helvetica"/>
                                <w:color w:val="000000" w:themeColor="text1"/>
                                <w:sz w:val="22"/>
                                <w:szCs w:val="22"/>
                              </w:rPr>
                            </w:pPr>
                            <w:r w:rsidRPr="00084C4D">
                              <w:rPr>
                                <w:rFonts w:ascii="Helvetica" w:hAnsi="Helvetica"/>
                                <w:color w:val="000000" w:themeColor="text1"/>
                                <w:sz w:val="22"/>
                                <w:szCs w:val="22"/>
                              </w:rPr>
                              <w:t>Supplementa</w:t>
                            </w:r>
                            <w:r>
                              <w:rPr>
                                <w:rFonts w:ascii="Helvetica" w:hAnsi="Helvetica"/>
                                <w:color w:val="000000" w:themeColor="text1"/>
                                <w:sz w:val="22"/>
                                <w:szCs w:val="22"/>
                              </w:rPr>
                              <w:t>l</w:t>
                            </w:r>
                            <w:r w:rsidRPr="00084C4D">
                              <w:rPr>
                                <w:rFonts w:ascii="Helvetica" w:hAnsi="Helvetica"/>
                                <w:color w:val="000000" w:themeColor="text1"/>
                                <w:sz w:val="22"/>
                                <w:szCs w:val="22"/>
                              </w:rPr>
                              <w:t xml:space="preserve"> Figure </w:t>
                            </w:r>
                            <w:r>
                              <w:rPr>
                                <w:rFonts w:ascii="Helvetica" w:hAnsi="Helvetica"/>
                                <w:color w:val="000000" w:themeColor="text1"/>
                                <w:sz w:val="22"/>
                                <w:szCs w:val="22"/>
                              </w:rPr>
                              <w:t>2</w:t>
                            </w:r>
                            <w:r w:rsidRPr="00084C4D">
                              <w:rPr>
                                <w:rFonts w:ascii="Helvetica" w:hAnsi="Helvetica"/>
                                <w:color w:val="000000" w:themeColor="text1"/>
                                <w:sz w:val="22"/>
                                <w:szCs w:val="22"/>
                              </w:rPr>
                              <w:t xml:space="preserve">. PR </w:t>
                            </w:r>
                            <w:r>
                              <w:rPr>
                                <w:rFonts w:ascii="Helvetica" w:hAnsi="Helvetica"/>
                                <w:color w:val="000000" w:themeColor="text1"/>
                                <w:sz w:val="22"/>
                                <w:szCs w:val="22"/>
                              </w:rPr>
                              <w:t>AUC comparison between TRACE and existing methods for binding sites prediction of all TFs 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719D" id="Text Box 12" o:spid="_x0000_s1027" type="#_x0000_t202" style="position:absolute;margin-left:-.05pt;margin-top:686.15pt;width:477.1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" filled="f" stroked="f" strokeweight=".5pt">
                <v:textbox>
                  <w:txbxContent>
                    <w:p w14:paraId="41EBE27E" w14:textId="77777777" w:rsidR="00CD06DA" w:rsidRPr="0031547B" w:rsidRDefault="00CD06DA" w:rsidP="003613DD">
                      <w:pPr>
                        <w:rPr>
                          <w:rFonts w:ascii="Helvetica" w:hAnsi="Helvetica"/>
                          <w:color w:val="000000" w:themeColor="text1"/>
                          <w:sz w:val="22"/>
                          <w:szCs w:val="22"/>
                        </w:rPr>
                      </w:pPr>
                      <w:r w:rsidRPr="00084C4D">
                        <w:rPr>
                          <w:rFonts w:ascii="Helvetica" w:hAnsi="Helvetica"/>
                          <w:color w:val="000000" w:themeColor="text1"/>
                          <w:sz w:val="22"/>
                          <w:szCs w:val="22"/>
                        </w:rPr>
                        <w:t>Supplementa</w:t>
                      </w:r>
                      <w:r>
                        <w:rPr>
                          <w:rFonts w:ascii="Helvetica" w:hAnsi="Helvetica"/>
                          <w:color w:val="000000" w:themeColor="text1"/>
                          <w:sz w:val="22"/>
                          <w:szCs w:val="22"/>
                        </w:rPr>
                        <w:t>l</w:t>
                      </w:r>
                      <w:r w:rsidRPr="00084C4D">
                        <w:rPr>
                          <w:rFonts w:ascii="Helvetica" w:hAnsi="Helvetica"/>
                          <w:color w:val="000000" w:themeColor="text1"/>
                          <w:sz w:val="22"/>
                          <w:szCs w:val="22"/>
                        </w:rPr>
                        <w:t xml:space="preserve"> Figure </w:t>
                      </w:r>
                      <w:r>
                        <w:rPr>
                          <w:rFonts w:ascii="Helvetica" w:hAnsi="Helvetica"/>
                          <w:color w:val="000000" w:themeColor="text1"/>
                          <w:sz w:val="22"/>
                          <w:szCs w:val="22"/>
                        </w:rPr>
                        <w:t>2</w:t>
                      </w:r>
                      <w:r w:rsidRPr="00084C4D">
                        <w:rPr>
                          <w:rFonts w:ascii="Helvetica" w:hAnsi="Helvetica"/>
                          <w:color w:val="000000" w:themeColor="text1"/>
                          <w:sz w:val="22"/>
                          <w:szCs w:val="22"/>
                        </w:rPr>
                        <w:t xml:space="preserve">. PR </w:t>
                      </w:r>
                      <w:r>
                        <w:rPr>
                          <w:rFonts w:ascii="Helvetica" w:hAnsi="Helvetica"/>
                          <w:color w:val="000000" w:themeColor="text1"/>
                          <w:sz w:val="22"/>
                          <w:szCs w:val="22"/>
                        </w:rPr>
                        <w:t>AUC comparison between TRACE and existing methods for binding sites prediction of all TFs tested</w:t>
                      </w:r>
                    </w:p>
                  </w:txbxContent>
                </v:textbox>
                <w10:wrap type="topAndBottom" anchory="page"/>
              </v:shape>
            </w:pict>
          </mc:Fallback>
        </mc:AlternateContent>
      </w:r>
      <w:r>
        <w:rPr>
          <w:noProof/>
          <w:lang w:eastAsia="en-US"/>
        </w:rPr>
        <w:drawing>
          <wp:anchor distT="0" distB="0" distL="114300" distR="114300" simplePos="0" relativeHeight="251668480" behindDoc="0" locked="0" layoutInCell="1" allowOverlap="1" wp14:anchorId="749AD175" wp14:editId="72625CFA">
            <wp:simplePos x="0" y="0"/>
            <wp:positionH relativeFrom="column">
              <wp:posOffset>0</wp:posOffset>
            </wp:positionH>
            <wp:positionV relativeFrom="page">
              <wp:posOffset>950595</wp:posOffset>
            </wp:positionV>
            <wp:extent cx="4173855" cy="7826375"/>
            <wp:effectExtent l="0" t="0" r="444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Figure1.pdf"/>
                    <pic:cNvPicPr/>
                  </pic:nvPicPr>
                  <pic:blipFill>
                    <a:blip r:embed="rId6">
                      <a:extLst>
                        <a:ext uri="{28A0092B-C50C-407E-A947-70E740481C1C}">
                          <a14:useLocalDpi xmlns:a14="http://schemas.microsoft.com/office/drawing/2010/main" val="0"/>
                        </a:ext>
                      </a:extLst>
                    </a:blip>
                    <a:stretch>
                      <a:fillRect/>
                    </a:stretch>
                  </pic:blipFill>
                  <pic:spPr>
                    <a:xfrm>
                      <a:off x="0" y="0"/>
                      <a:ext cx="4173855" cy="7826375"/>
                    </a:xfrm>
                    <a:prstGeom prst="rect">
                      <a:avLst/>
                    </a:prstGeom>
                  </pic:spPr>
                </pic:pic>
              </a:graphicData>
            </a:graphic>
            <wp14:sizeRelH relativeFrom="page">
              <wp14:pctWidth>0</wp14:pctWidth>
            </wp14:sizeRelH>
            <wp14:sizeRelV relativeFrom="page">
              <wp14:pctHeight>0</wp14:pctHeight>
            </wp14:sizeRelV>
          </wp:anchor>
        </w:drawing>
      </w:r>
    </w:p>
    <w:p w14:paraId="1A36B2BA" w14:textId="77777777" w:rsidR="003613DD" w:rsidRDefault="003613DD" w:rsidP="003613DD">
      <w:pPr>
        <w:rPr>
          <w:rFonts w:ascii="Times New Roman" w:eastAsia="Times New Roman" w:hAnsi="Times New Roman" w:cs="Times New Roman"/>
        </w:rPr>
      </w:pPr>
      <w:r>
        <w:rPr>
          <w:noProof/>
          <w:lang w:eastAsia="en-US"/>
        </w:rPr>
        <w:lastRenderedPageBreak/>
        <w:drawing>
          <wp:anchor distT="0" distB="0" distL="114300" distR="114300" simplePos="0" relativeHeight="251669504" behindDoc="0" locked="0" layoutInCell="1" allowOverlap="1" wp14:anchorId="4295DD2E" wp14:editId="0A52F904">
            <wp:simplePos x="0" y="0"/>
            <wp:positionH relativeFrom="column">
              <wp:posOffset>-27305</wp:posOffset>
            </wp:positionH>
            <wp:positionV relativeFrom="page">
              <wp:posOffset>914400</wp:posOffset>
            </wp:positionV>
            <wp:extent cx="4237990" cy="7947025"/>
            <wp:effectExtent l="0" t="0" r="381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Figure2.pdf"/>
                    <pic:cNvPicPr/>
                  </pic:nvPicPr>
                  <pic:blipFill>
                    <a:blip r:embed="rId7">
                      <a:extLst>
                        <a:ext uri="{28A0092B-C50C-407E-A947-70E740481C1C}">
                          <a14:useLocalDpi xmlns:a14="http://schemas.microsoft.com/office/drawing/2010/main" val="0"/>
                        </a:ext>
                      </a:extLst>
                    </a:blip>
                    <a:stretch>
                      <a:fillRect/>
                    </a:stretch>
                  </pic:blipFill>
                  <pic:spPr>
                    <a:xfrm>
                      <a:off x="0" y="0"/>
                      <a:ext cx="4237990" cy="794702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1312" behindDoc="0" locked="0" layoutInCell="1" allowOverlap="1" wp14:anchorId="2C27D6FC" wp14:editId="0F6F54CC">
                <wp:simplePos x="0" y="0"/>
                <wp:positionH relativeFrom="column">
                  <wp:posOffset>-29210</wp:posOffset>
                </wp:positionH>
                <wp:positionV relativeFrom="page">
                  <wp:posOffset>8861425</wp:posOffset>
                </wp:positionV>
                <wp:extent cx="6059805" cy="52514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059805" cy="525145"/>
                        </a:xfrm>
                        <a:prstGeom prst="rect">
                          <a:avLst/>
                        </a:prstGeom>
                        <a:noFill/>
                        <a:ln w="6350">
                          <a:noFill/>
                        </a:ln>
                      </wps:spPr>
                      <wps:txbx>
                        <w:txbxContent>
                          <w:p w14:paraId="115CC6EE"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3. ROC </w:t>
                            </w:r>
                            <w:proofErr w:type="spellStart"/>
                            <w:r>
                              <w:rPr>
                                <w:rFonts w:ascii="Helvetica" w:hAnsi="Helvetica"/>
                                <w:color w:val="000000" w:themeColor="text1"/>
                                <w:sz w:val="22"/>
                                <w:szCs w:val="22"/>
                              </w:rPr>
                              <w:t>pAUC</w:t>
                            </w:r>
                            <w:proofErr w:type="spellEnd"/>
                            <w:r>
                              <w:rPr>
                                <w:rFonts w:ascii="Helvetica" w:hAnsi="Helvetica"/>
                                <w:color w:val="000000" w:themeColor="text1"/>
                                <w:sz w:val="22"/>
                                <w:szCs w:val="22"/>
                              </w:rPr>
                              <w:t xml:space="preserve"> comparison between TRACE and existing methods for binding sites prediction of all TFs 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D6FC" id="Text Box 1" o:spid="_x0000_s1028" type="#_x0000_t202" style="position:absolute;margin-left:-2.3pt;margin-top:697.75pt;width:477.15pt;height:4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" filled="f" stroked="f" strokeweight=".5pt">
                <v:textbox>
                  <w:txbxContent>
                    <w:p w14:paraId="115CC6EE"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3. ROC </w:t>
                      </w:r>
                      <w:proofErr w:type="spellStart"/>
                      <w:r>
                        <w:rPr>
                          <w:rFonts w:ascii="Helvetica" w:hAnsi="Helvetica"/>
                          <w:color w:val="000000" w:themeColor="text1"/>
                          <w:sz w:val="22"/>
                          <w:szCs w:val="22"/>
                        </w:rPr>
                        <w:t>pAUC</w:t>
                      </w:r>
                      <w:proofErr w:type="spellEnd"/>
                      <w:r>
                        <w:rPr>
                          <w:rFonts w:ascii="Helvetica" w:hAnsi="Helvetica"/>
                          <w:color w:val="000000" w:themeColor="text1"/>
                          <w:sz w:val="22"/>
                          <w:szCs w:val="22"/>
                        </w:rPr>
                        <w:t xml:space="preserve"> comparison between TRACE and existing methods for binding sites prediction of all TFs tested</w:t>
                      </w:r>
                    </w:p>
                  </w:txbxContent>
                </v:textbox>
                <w10:wrap type="topAndBottom" anchory="page"/>
              </v:shape>
            </w:pict>
          </mc:Fallback>
        </mc:AlternateContent>
      </w:r>
    </w:p>
    <w:p w14:paraId="3F73588C" w14:textId="40C272A9" w:rsidR="003613DD" w:rsidRDefault="00747290" w:rsidP="003613DD">
      <w:pPr>
        <w:rPr>
          <w:rFonts w:ascii="Times New Roman" w:eastAsia="Times New Roman" w:hAnsi="Times New Roman" w:cs="Times New Roman"/>
        </w:rPr>
      </w:pPr>
      <w:r>
        <w:rPr>
          <w:noProof/>
          <w:lang w:eastAsia="en-US"/>
        </w:rPr>
        <w:lastRenderedPageBreak/>
        <mc:AlternateContent>
          <mc:Choice Requires="wps">
            <w:drawing>
              <wp:anchor distT="0" distB="0" distL="114300" distR="114300" simplePos="0" relativeHeight="251673600" behindDoc="0" locked="0" layoutInCell="1" allowOverlap="1" wp14:anchorId="3D14C205" wp14:editId="743E6964">
                <wp:simplePos x="0" y="0"/>
                <wp:positionH relativeFrom="column">
                  <wp:posOffset>117475</wp:posOffset>
                </wp:positionH>
                <wp:positionV relativeFrom="page">
                  <wp:posOffset>4453890</wp:posOffset>
                </wp:positionV>
                <wp:extent cx="5956935" cy="79502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5956935" cy="795020"/>
                        </a:xfrm>
                        <a:prstGeom prst="rect">
                          <a:avLst/>
                        </a:prstGeom>
                        <a:noFill/>
                        <a:ln w="6350">
                          <a:noFill/>
                        </a:ln>
                      </wps:spPr>
                      <wps:txbx>
                        <w:txbxContent>
                          <w:p w14:paraId="2F48530E" w14:textId="195E1EE9"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4. Numbers of TFs with </w:t>
                            </w:r>
                            <w:proofErr w:type="spellStart"/>
                            <w:r>
                              <w:rPr>
                                <w:rFonts w:ascii="Helvetica" w:hAnsi="Helvetica"/>
                                <w:color w:val="000000" w:themeColor="text1"/>
                                <w:sz w:val="22"/>
                                <w:szCs w:val="22"/>
                              </w:rPr>
                              <w:t>ChIP</w:t>
                            </w:r>
                            <w:proofErr w:type="spellEnd"/>
                            <w:r>
                              <w:rPr>
                                <w:rFonts w:ascii="Helvetica" w:hAnsi="Helvetica"/>
                                <w:color w:val="000000" w:themeColor="text1"/>
                                <w:sz w:val="22"/>
                                <w:szCs w:val="22"/>
                              </w:rPr>
                              <w:t xml:space="preserve">-seq data available in (A) A549, (B) H1, (C) K562 and (D) GM12878 among all motifs in JASPAR CORE database (non-redundant). Each pie plot has a total number of 746 TFs, orange </w:t>
                            </w:r>
                            <w:proofErr w:type="spellStart"/>
                            <w:r>
                              <w:rPr>
                                <w:rFonts w:ascii="Helvetica" w:hAnsi="Helvetica"/>
                                <w:color w:val="000000" w:themeColor="text1"/>
                                <w:sz w:val="22"/>
                                <w:szCs w:val="22"/>
                              </w:rPr>
                              <w:t>protion</w:t>
                            </w:r>
                            <w:proofErr w:type="spellEnd"/>
                            <w:r>
                              <w:rPr>
                                <w:rFonts w:ascii="Helvetica" w:hAnsi="Helvetica"/>
                                <w:color w:val="000000" w:themeColor="text1"/>
                                <w:sz w:val="22"/>
                                <w:szCs w:val="22"/>
                              </w:rPr>
                              <w:t xml:space="preserve"> represents number of TFs has </w:t>
                            </w:r>
                            <w:proofErr w:type="spellStart"/>
                            <w:r>
                              <w:rPr>
                                <w:rFonts w:ascii="Helvetica" w:hAnsi="Helvetica"/>
                                <w:color w:val="000000" w:themeColor="text1"/>
                                <w:sz w:val="22"/>
                                <w:szCs w:val="22"/>
                              </w:rPr>
                              <w:t>ChIP</w:t>
                            </w:r>
                            <w:proofErr w:type="spellEnd"/>
                            <w:r>
                              <w:rPr>
                                <w:rFonts w:ascii="Helvetica" w:hAnsi="Helvetica"/>
                                <w:color w:val="000000" w:themeColor="text1"/>
                                <w:sz w:val="22"/>
                                <w:szCs w:val="22"/>
                              </w:rPr>
                              <w:t>-seq data in that cell line in ENCODE.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4C205" id="Text Box 4" o:spid="_x0000_s1029" type="#_x0000_t202" style="position:absolute;margin-left:9.25pt;margin-top:350.7pt;width:469.05pt;height:6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" filled="f" stroked="f" strokeweight=".5pt">
                <v:textbox>
                  <w:txbxContent>
                    <w:p w14:paraId="2F48530E" w14:textId="195E1EE9"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4. Numbers of TFs with </w:t>
                      </w:r>
                      <w:proofErr w:type="spellStart"/>
                      <w:r>
                        <w:rPr>
                          <w:rFonts w:ascii="Helvetica" w:hAnsi="Helvetica"/>
                          <w:color w:val="000000" w:themeColor="text1"/>
                          <w:sz w:val="22"/>
                          <w:szCs w:val="22"/>
                        </w:rPr>
                        <w:t>ChIP</w:t>
                      </w:r>
                      <w:proofErr w:type="spellEnd"/>
                      <w:r>
                        <w:rPr>
                          <w:rFonts w:ascii="Helvetica" w:hAnsi="Helvetica"/>
                          <w:color w:val="000000" w:themeColor="text1"/>
                          <w:sz w:val="22"/>
                          <w:szCs w:val="22"/>
                        </w:rPr>
                        <w:t xml:space="preserve">-seq data available in (A) A549, (B) H1, (C) K562 and (D) GM12878 among all motifs in JASPAR CORE database (non-redundant). Each pie plot has a total number of 746 TFs, orange </w:t>
                      </w:r>
                      <w:proofErr w:type="spellStart"/>
                      <w:r>
                        <w:rPr>
                          <w:rFonts w:ascii="Helvetica" w:hAnsi="Helvetica"/>
                          <w:color w:val="000000" w:themeColor="text1"/>
                          <w:sz w:val="22"/>
                          <w:szCs w:val="22"/>
                        </w:rPr>
                        <w:t>protion</w:t>
                      </w:r>
                      <w:proofErr w:type="spellEnd"/>
                      <w:r>
                        <w:rPr>
                          <w:rFonts w:ascii="Helvetica" w:hAnsi="Helvetica"/>
                          <w:color w:val="000000" w:themeColor="text1"/>
                          <w:sz w:val="22"/>
                          <w:szCs w:val="22"/>
                        </w:rPr>
                        <w:t xml:space="preserve"> represents number of TFs has </w:t>
                      </w:r>
                      <w:proofErr w:type="spellStart"/>
                      <w:r>
                        <w:rPr>
                          <w:rFonts w:ascii="Helvetica" w:hAnsi="Helvetica"/>
                          <w:color w:val="000000" w:themeColor="text1"/>
                          <w:sz w:val="22"/>
                          <w:szCs w:val="22"/>
                        </w:rPr>
                        <w:t>ChIP</w:t>
                      </w:r>
                      <w:proofErr w:type="spellEnd"/>
                      <w:r>
                        <w:rPr>
                          <w:rFonts w:ascii="Helvetica" w:hAnsi="Helvetica"/>
                          <w:color w:val="000000" w:themeColor="text1"/>
                          <w:sz w:val="22"/>
                          <w:szCs w:val="22"/>
                        </w:rPr>
                        <w:t>-seq data in that cell line in ENCODE.</w:t>
                      </w:r>
                    </w:p>
                  </w:txbxContent>
                </v:textbox>
                <w10:wrap type="topAndBottom" anchory="page"/>
              </v:shape>
            </w:pict>
          </mc:Fallback>
        </mc:AlternateContent>
      </w:r>
      <w:r>
        <w:rPr>
          <w:noProof/>
          <w:lang w:eastAsia="en-US"/>
        </w:rPr>
        <w:drawing>
          <wp:anchor distT="0" distB="0" distL="114300" distR="114300" simplePos="0" relativeHeight="251674624" behindDoc="0" locked="0" layoutInCell="1" allowOverlap="1" wp14:anchorId="4BB343F7" wp14:editId="293527A5">
            <wp:simplePos x="0" y="0"/>
            <wp:positionH relativeFrom="column">
              <wp:posOffset>-113030</wp:posOffset>
            </wp:positionH>
            <wp:positionV relativeFrom="paragraph">
              <wp:posOffset>0</wp:posOffset>
            </wp:positionV>
            <wp:extent cx="5209540" cy="34671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Figure7.pdf"/>
                    <pic:cNvPicPr/>
                  </pic:nvPicPr>
                  <pic:blipFill rotWithShape="1">
                    <a:blip r:embed="rId8">
                      <a:extLst>
                        <a:ext uri="{28A0092B-C50C-407E-A947-70E740481C1C}">
                          <a14:useLocalDpi xmlns:a14="http://schemas.microsoft.com/office/drawing/2010/main" val="0"/>
                        </a:ext>
                      </a:extLst>
                    </a:blip>
                    <a:srcRect t="4002" b="44562"/>
                    <a:stretch/>
                  </pic:blipFill>
                  <pic:spPr bwMode="auto">
                    <a:xfrm>
                      <a:off x="0" y="0"/>
                      <a:ext cx="5209540"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779">
        <w:rPr>
          <w:rFonts w:ascii="Times New Roman" w:eastAsia="Times New Roman" w:hAnsi="Times New Roman" w:cs="Times New Roman"/>
          <w:noProof/>
          <w:lang w:eastAsia="en-US"/>
        </w:rPr>
        <w:drawing>
          <wp:anchor distT="0" distB="0" distL="114300" distR="114300" simplePos="0" relativeHeight="251660288" behindDoc="0" locked="0" layoutInCell="1" allowOverlap="1" wp14:anchorId="771CCAB0" wp14:editId="7EB5950F">
            <wp:simplePos x="0" y="0"/>
            <wp:positionH relativeFrom="column">
              <wp:posOffset>-307975</wp:posOffset>
            </wp:positionH>
            <wp:positionV relativeFrom="page">
              <wp:posOffset>5257963</wp:posOffset>
            </wp:positionV>
            <wp:extent cx="3675380" cy="35439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Figure3.pdf"/>
                    <pic:cNvPicPr/>
                  </pic:nvPicPr>
                  <pic:blipFill rotWithShape="1">
                    <a:blip r:embed="rId9">
                      <a:extLst>
                        <a:ext uri="{28A0092B-C50C-407E-A947-70E740481C1C}">
                          <a14:useLocalDpi xmlns:a14="http://schemas.microsoft.com/office/drawing/2010/main" val="0"/>
                        </a:ext>
                      </a:extLst>
                    </a:blip>
                    <a:srcRect t="2103" r="55819" b="64966"/>
                    <a:stretch/>
                  </pic:blipFill>
                  <pic:spPr bwMode="auto">
                    <a:xfrm>
                      <a:off x="0" y="0"/>
                      <a:ext cx="3675380" cy="354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3DD">
        <w:rPr>
          <w:noProof/>
          <w:lang w:eastAsia="en-US"/>
        </w:rPr>
        <mc:AlternateContent>
          <mc:Choice Requires="wps">
            <w:drawing>
              <wp:anchor distT="0" distB="0" distL="114300" distR="114300" simplePos="0" relativeHeight="251662336" behindDoc="0" locked="0" layoutInCell="1" allowOverlap="1" wp14:anchorId="28A93230" wp14:editId="7DF717AD">
                <wp:simplePos x="0" y="0"/>
                <wp:positionH relativeFrom="column">
                  <wp:posOffset>-37830</wp:posOffset>
                </wp:positionH>
                <wp:positionV relativeFrom="page">
                  <wp:posOffset>8717010</wp:posOffset>
                </wp:positionV>
                <wp:extent cx="6059805" cy="57340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6059805" cy="573405"/>
                        </a:xfrm>
                        <a:prstGeom prst="rect">
                          <a:avLst/>
                        </a:prstGeom>
                        <a:noFill/>
                        <a:ln w="6350">
                          <a:noFill/>
                        </a:ln>
                      </wps:spPr>
                      <wps:txbx>
                        <w:txbxContent>
                          <w:p w14:paraId="04A71B94"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5. Average rank of ROC </w:t>
                            </w:r>
                            <w:proofErr w:type="spellStart"/>
                            <w:r>
                              <w:rPr>
                                <w:rFonts w:ascii="Helvetica" w:hAnsi="Helvetica"/>
                                <w:color w:val="000000" w:themeColor="text1"/>
                                <w:sz w:val="22"/>
                                <w:szCs w:val="22"/>
                              </w:rPr>
                              <w:t>pAUC</w:t>
                            </w:r>
                            <w:proofErr w:type="spellEnd"/>
                            <w:r>
                              <w:rPr>
                                <w:rFonts w:ascii="Helvetica" w:hAnsi="Helvetica"/>
                                <w:color w:val="000000" w:themeColor="text1"/>
                                <w:sz w:val="22"/>
                                <w:szCs w:val="22"/>
                              </w:rPr>
                              <w:t xml:space="preserve"> across all TFs tested using ATAC-seq data for TRACE, </w:t>
                            </w:r>
                            <w:proofErr w:type="spellStart"/>
                            <w:r>
                              <w:rPr>
                                <w:rFonts w:ascii="Helvetica" w:hAnsi="Helvetica"/>
                                <w:color w:val="000000" w:themeColor="text1"/>
                                <w:sz w:val="22"/>
                                <w:szCs w:val="22"/>
                              </w:rPr>
                              <w:t>DeFCoM</w:t>
                            </w:r>
                            <w:proofErr w:type="spellEnd"/>
                            <w:r>
                              <w:rPr>
                                <w:rFonts w:ascii="Helvetica" w:hAnsi="Helvetica"/>
                                <w:color w:val="000000" w:themeColor="text1"/>
                                <w:sz w:val="22"/>
                                <w:szCs w:val="22"/>
                              </w:rPr>
                              <w:t xml:space="preserve"> and HINT-ATAC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3230" id="Text Box 2" o:spid="_x0000_s1030" type="#_x0000_t202" style="position:absolute;margin-left:-3pt;margin-top:686.4pt;width:477.15pt;height:4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" filled="f" stroked="f" strokeweight=".5pt">
                <v:textbox>
                  <w:txbxContent>
                    <w:p w14:paraId="04A71B94"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5. Average rank of ROC </w:t>
                      </w:r>
                      <w:proofErr w:type="spellStart"/>
                      <w:r>
                        <w:rPr>
                          <w:rFonts w:ascii="Helvetica" w:hAnsi="Helvetica"/>
                          <w:color w:val="000000" w:themeColor="text1"/>
                          <w:sz w:val="22"/>
                          <w:szCs w:val="22"/>
                        </w:rPr>
                        <w:t>pAUC</w:t>
                      </w:r>
                      <w:proofErr w:type="spellEnd"/>
                      <w:r>
                        <w:rPr>
                          <w:rFonts w:ascii="Helvetica" w:hAnsi="Helvetica"/>
                          <w:color w:val="000000" w:themeColor="text1"/>
                          <w:sz w:val="22"/>
                          <w:szCs w:val="22"/>
                        </w:rPr>
                        <w:t xml:space="preserve"> across all TFs tested using ATAC-seq data for TRACE, </w:t>
                      </w:r>
                      <w:proofErr w:type="spellStart"/>
                      <w:r>
                        <w:rPr>
                          <w:rFonts w:ascii="Helvetica" w:hAnsi="Helvetica"/>
                          <w:color w:val="000000" w:themeColor="text1"/>
                          <w:sz w:val="22"/>
                          <w:szCs w:val="22"/>
                        </w:rPr>
                        <w:t>DeFCoM</w:t>
                      </w:r>
                      <w:proofErr w:type="spellEnd"/>
                      <w:r>
                        <w:rPr>
                          <w:rFonts w:ascii="Helvetica" w:hAnsi="Helvetica"/>
                          <w:color w:val="000000" w:themeColor="text1"/>
                          <w:sz w:val="22"/>
                          <w:szCs w:val="22"/>
                        </w:rPr>
                        <w:t xml:space="preserve"> and HINT-ATAC</w:t>
                      </w:r>
                    </w:p>
                  </w:txbxContent>
                </v:textbox>
                <w10:wrap type="topAndBottom" anchory="page"/>
              </v:shape>
            </w:pict>
          </mc:Fallback>
        </mc:AlternateContent>
      </w:r>
    </w:p>
    <w:p w14:paraId="4718B792" w14:textId="77777777" w:rsidR="003613DD" w:rsidRDefault="003613DD" w:rsidP="003613DD">
      <w:pPr>
        <w:rPr>
          <w:rFonts w:ascii="Times New Roman" w:eastAsia="Times New Roman" w:hAnsi="Times New Roman" w:cs="Times New Roman"/>
        </w:rPr>
      </w:pPr>
      <w:r>
        <w:rPr>
          <w:noProof/>
          <w:lang w:eastAsia="en-US"/>
        </w:rPr>
        <w:lastRenderedPageBreak/>
        <mc:AlternateContent>
          <mc:Choice Requires="wps">
            <w:drawing>
              <wp:anchor distT="0" distB="0" distL="114300" distR="114300" simplePos="0" relativeHeight="251681792" behindDoc="0" locked="0" layoutInCell="1" allowOverlap="1" wp14:anchorId="0B54498D" wp14:editId="19148920">
                <wp:simplePos x="0" y="0"/>
                <wp:positionH relativeFrom="column">
                  <wp:posOffset>-35397</wp:posOffset>
                </wp:positionH>
                <wp:positionV relativeFrom="page">
                  <wp:posOffset>6172835</wp:posOffset>
                </wp:positionV>
                <wp:extent cx="6059805" cy="57340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059805" cy="573405"/>
                        </a:xfrm>
                        <a:prstGeom prst="rect">
                          <a:avLst/>
                        </a:prstGeom>
                        <a:noFill/>
                        <a:ln w="6350">
                          <a:noFill/>
                        </a:ln>
                      </wps:spPr>
                      <wps:txbx>
                        <w:txbxContent>
                          <w:p w14:paraId="19D9A7ED" w14:textId="77777777" w:rsidR="00CD06DA" w:rsidRPr="00A04F85" w:rsidRDefault="00CD06DA" w:rsidP="003613DD">
                            <w:pPr>
                              <w:rPr>
                                <w:rFonts w:ascii="Helvetica" w:hAnsi="Helvetica"/>
                                <w:color w:val="000000" w:themeColor="text1"/>
                                <w:sz w:val="22"/>
                                <w:szCs w:val="22"/>
                              </w:rPr>
                            </w:pPr>
                            <w:r w:rsidRPr="00A04F85">
                              <w:rPr>
                                <w:rFonts w:ascii="Helvetica" w:hAnsi="Helvetica"/>
                                <w:color w:val="000000" w:themeColor="text1"/>
                                <w:sz w:val="22"/>
                                <w:szCs w:val="22"/>
                              </w:rPr>
                              <w:t xml:space="preserve">Supplemental Figure 6. </w:t>
                            </w:r>
                            <w:r w:rsidRPr="00A04F85">
                              <w:rPr>
                                <w:rFonts w:ascii="Helvetica" w:hAnsi="Helvetica"/>
                                <w:sz w:val="22"/>
                                <w:szCs w:val="22"/>
                              </w:rPr>
                              <w:t>DNase-seq and OMNI-ATAC-seq based TRACE performance comparison on PR AUC.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498D" id="Text Box 20" o:spid="_x0000_s1031" type="#_x0000_t202" style="position:absolute;margin-left:-2.8pt;margin-top:486.05pt;width:477.15pt;height:4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" filled="f" stroked="f" strokeweight=".5pt">
                <v:textbox>
                  <w:txbxContent>
                    <w:p w14:paraId="19D9A7ED" w14:textId="77777777" w:rsidR="00CD06DA" w:rsidRPr="00A04F85" w:rsidRDefault="00CD06DA" w:rsidP="003613DD">
                      <w:pPr>
                        <w:rPr>
                          <w:rFonts w:ascii="Helvetica" w:hAnsi="Helvetica"/>
                          <w:color w:val="000000" w:themeColor="text1"/>
                          <w:sz w:val="22"/>
                          <w:szCs w:val="22"/>
                        </w:rPr>
                      </w:pPr>
                      <w:r w:rsidRPr="00A04F85">
                        <w:rPr>
                          <w:rFonts w:ascii="Helvetica" w:hAnsi="Helvetica"/>
                          <w:color w:val="000000" w:themeColor="text1"/>
                          <w:sz w:val="22"/>
                          <w:szCs w:val="22"/>
                        </w:rPr>
                        <w:t xml:space="preserve">Supplemental Figure 6. </w:t>
                      </w:r>
                      <w:r w:rsidRPr="00A04F85">
                        <w:rPr>
                          <w:rFonts w:ascii="Helvetica" w:hAnsi="Helvetica"/>
                          <w:sz w:val="22"/>
                          <w:szCs w:val="22"/>
                        </w:rPr>
                        <w:t>DNase-seq and OMNI-ATAC-seq based TRACE performance comparison on PR AUC.</w:t>
                      </w:r>
                    </w:p>
                  </w:txbxContent>
                </v:textbox>
                <w10:wrap type="topAndBottom" anchory="page"/>
              </v:shape>
            </w:pict>
          </mc:Fallback>
        </mc:AlternateContent>
      </w:r>
      <w:r>
        <w:rPr>
          <w:rFonts w:ascii="Times New Roman" w:eastAsia="Times New Roman" w:hAnsi="Times New Roman" w:cs="Times New Roman"/>
          <w:noProof/>
          <w:lang w:eastAsia="en-US"/>
        </w:rPr>
        <w:drawing>
          <wp:anchor distT="0" distB="0" distL="114300" distR="114300" simplePos="0" relativeHeight="251680768" behindDoc="0" locked="0" layoutInCell="1" allowOverlap="1" wp14:anchorId="1468DDC5" wp14:editId="161079CE">
            <wp:simplePos x="0" y="0"/>
            <wp:positionH relativeFrom="column">
              <wp:posOffset>0</wp:posOffset>
            </wp:positionH>
            <wp:positionV relativeFrom="paragraph">
              <wp:posOffset>0</wp:posOffset>
            </wp:positionV>
            <wp:extent cx="5585460" cy="4887595"/>
            <wp:effectExtent l="0" t="0" r="254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Nase_omni.pdf"/>
                    <pic:cNvPicPr/>
                  </pic:nvPicPr>
                  <pic:blipFill>
                    <a:blip r:embed="rId10">
                      <a:extLst>
                        <a:ext uri="{28A0092B-C50C-407E-A947-70E740481C1C}">
                          <a14:useLocalDpi xmlns:a14="http://schemas.microsoft.com/office/drawing/2010/main" val="0"/>
                        </a:ext>
                      </a:extLst>
                    </a:blip>
                    <a:stretch>
                      <a:fillRect/>
                    </a:stretch>
                  </pic:blipFill>
                  <pic:spPr>
                    <a:xfrm>
                      <a:off x="0" y="0"/>
                      <a:ext cx="5585460" cy="4887595"/>
                    </a:xfrm>
                    <a:prstGeom prst="rect">
                      <a:avLst/>
                    </a:prstGeom>
                  </pic:spPr>
                </pic:pic>
              </a:graphicData>
            </a:graphic>
            <wp14:sizeRelH relativeFrom="page">
              <wp14:pctWidth>0</wp14:pctWidth>
            </wp14:sizeRelH>
            <wp14:sizeRelV relativeFrom="page">
              <wp14:pctHeight>0</wp14:pctHeight>
            </wp14:sizeRelV>
          </wp:anchor>
        </w:drawing>
      </w:r>
    </w:p>
    <w:p w14:paraId="1A47252C" w14:textId="77777777" w:rsidR="003613DD" w:rsidRDefault="003613DD" w:rsidP="003613DD">
      <w:pPr>
        <w:rPr>
          <w:rFonts w:ascii="Times New Roman" w:eastAsia="Times New Roman" w:hAnsi="Times New Roman" w:cs="Times New Roman"/>
        </w:rPr>
      </w:pPr>
      <w:r>
        <w:rPr>
          <w:noProof/>
          <w:lang w:eastAsia="en-US"/>
        </w:rPr>
        <w:lastRenderedPageBreak/>
        <mc:AlternateContent>
          <mc:Choice Requires="wps">
            <w:drawing>
              <wp:anchor distT="0" distB="0" distL="114300" distR="114300" simplePos="0" relativeHeight="251665408" behindDoc="0" locked="0" layoutInCell="1" allowOverlap="1" wp14:anchorId="111D7FE6" wp14:editId="33C0468A">
                <wp:simplePos x="0" y="0"/>
                <wp:positionH relativeFrom="column">
                  <wp:posOffset>-18415</wp:posOffset>
                </wp:positionH>
                <wp:positionV relativeFrom="page">
                  <wp:posOffset>7794657</wp:posOffset>
                </wp:positionV>
                <wp:extent cx="6059805" cy="133032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6059805" cy="1330325"/>
                        </a:xfrm>
                        <a:prstGeom prst="rect">
                          <a:avLst/>
                        </a:prstGeom>
                        <a:noFill/>
                        <a:ln w="6350">
                          <a:noFill/>
                        </a:ln>
                      </wps:spPr>
                      <wps:txbx>
                        <w:txbxContent>
                          <w:p w14:paraId="4E0BFA8D"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7. </w:t>
                            </w:r>
                            <w:r>
                              <w:rPr>
                                <w:rFonts w:ascii="Helvetica" w:hAnsi="Helvetica"/>
                                <w:sz w:val="22"/>
                                <w:szCs w:val="22"/>
                              </w:rPr>
                              <w:t xml:space="preserve">(A) PR AUC and (C) ROC AUC from simulation test with different prevalence. Scores for positive examples for all simulation were drawn from the same distribution </w:t>
                            </w:r>
                            <w:proofErr w:type="gramStart"/>
                            <w:r>
                              <w:rPr>
                                <w:rFonts w:ascii="Helvetica" w:hAnsi="Helvetica"/>
                                <w:sz w:val="22"/>
                                <w:szCs w:val="22"/>
                              </w:rPr>
                              <w:t>N(</w:t>
                            </w:r>
                            <w:proofErr w:type="gramEnd"/>
                            <w:r>
                              <w:rPr>
                                <w:rFonts w:ascii="Helvetica" w:hAnsi="Helvetica"/>
                                <w:sz w:val="22"/>
                                <w:szCs w:val="22"/>
                              </w:rPr>
                              <w:t xml:space="preserve">5, 3). Each line represents a different negative example distribution with their own mean value, varying from 5 to -10. Black lines represent AUCs from random labels. (B) PR AUC increase and (D) ROC AUC increase from simulation test with different prevalence. (E, F) Score distributions for ZNF282 and NR2C2 as examples of TFs with different level of data imbalance.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D7FE6" id="Text Box 6" o:spid="_x0000_s1032" type="#_x0000_t202" style="position:absolute;margin-left:-1.45pt;margin-top:613.75pt;width:477.15pt;height:10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" filled="f" stroked="f" strokeweight=".5pt">
                <v:textbox>
                  <w:txbxContent>
                    <w:p w14:paraId="4E0BFA8D"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7. </w:t>
                      </w:r>
                      <w:r>
                        <w:rPr>
                          <w:rFonts w:ascii="Helvetica" w:hAnsi="Helvetica"/>
                          <w:sz w:val="22"/>
                          <w:szCs w:val="22"/>
                        </w:rPr>
                        <w:t xml:space="preserve">(A) PR AUC and (C) ROC AUC from simulation test with different prevalence. Scores for positive examples for all simulation were drawn from the same distribution </w:t>
                      </w:r>
                      <w:proofErr w:type="gramStart"/>
                      <w:r>
                        <w:rPr>
                          <w:rFonts w:ascii="Helvetica" w:hAnsi="Helvetica"/>
                          <w:sz w:val="22"/>
                          <w:szCs w:val="22"/>
                        </w:rPr>
                        <w:t>N(</w:t>
                      </w:r>
                      <w:proofErr w:type="gramEnd"/>
                      <w:r>
                        <w:rPr>
                          <w:rFonts w:ascii="Helvetica" w:hAnsi="Helvetica"/>
                          <w:sz w:val="22"/>
                          <w:szCs w:val="22"/>
                        </w:rPr>
                        <w:t xml:space="preserve">5, 3). Each line represents a different negative example distribution with their own mean value, varying from 5 to -10. Black lines represent AUCs from random labels. (B) PR AUC increase and (D) ROC AUC increase from simulation test with different prevalence. (E, F) Score distributions for ZNF282 and NR2C2 as examples of TFs with different level of data imbalance. </w:t>
                      </w:r>
                    </w:p>
                  </w:txbxContent>
                </v:textbox>
                <w10:wrap type="topAndBottom" anchory="page"/>
              </v:shape>
            </w:pict>
          </mc:Fallback>
        </mc:AlternateContent>
      </w:r>
      <w:r>
        <w:rPr>
          <w:rFonts w:ascii="Times New Roman" w:eastAsia="Times New Roman" w:hAnsi="Times New Roman" w:cs="Times New Roman"/>
          <w:noProof/>
          <w:lang w:eastAsia="en-US"/>
        </w:rPr>
        <w:drawing>
          <wp:anchor distT="0" distB="0" distL="114300" distR="114300" simplePos="0" relativeHeight="251667456" behindDoc="0" locked="0" layoutInCell="1" allowOverlap="1" wp14:anchorId="725EE782" wp14:editId="3DE45C17">
            <wp:simplePos x="0" y="0"/>
            <wp:positionH relativeFrom="column">
              <wp:posOffset>-18704</wp:posOffset>
            </wp:positionH>
            <wp:positionV relativeFrom="paragraph">
              <wp:posOffset>170</wp:posOffset>
            </wp:positionV>
            <wp:extent cx="6131560" cy="6744335"/>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Figure4.pdf"/>
                    <pic:cNvPicPr/>
                  </pic:nvPicPr>
                  <pic:blipFill>
                    <a:blip r:embed="rId11">
                      <a:extLst>
                        <a:ext uri="{28A0092B-C50C-407E-A947-70E740481C1C}">
                          <a14:useLocalDpi xmlns:a14="http://schemas.microsoft.com/office/drawing/2010/main" val="0"/>
                        </a:ext>
                      </a:extLst>
                    </a:blip>
                    <a:stretch>
                      <a:fillRect/>
                    </a:stretch>
                  </pic:blipFill>
                  <pic:spPr>
                    <a:xfrm>
                      <a:off x="0" y="0"/>
                      <a:ext cx="6131560" cy="6744335"/>
                    </a:xfrm>
                    <a:prstGeom prst="rect">
                      <a:avLst/>
                    </a:prstGeom>
                  </pic:spPr>
                </pic:pic>
              </a:graphicData>
            </a:graphic>
            <wp14:sizeRelH relativeFrom="page">
              <wp14:pctWidth>0</wp14:pctWidth>
            </wp14:sizeRelH>
            <wp14:sizeRelV relativeFrom="page">
              <wp14:pctHeight>0</wp14:pctHeight>
            </wp14:sizeRelV>
          </wp:anchor>
        </w:drawing>
      </w:r>
    </w:p>
    <w:p w14:paraId="3669C740" w14:textId="77777777" w:rsidR="003613DD" w:rsidRDefault="003613DD" w:rsidP="003613DD">
      <w:pPr>
        <w:rPr>
          <w:rFonts w:ascii="Times New Roman" w:eastAsia="Times New Roman" w:hAnsi="Times New Roman" w:cs="Times New Roman"/>
        </w:rPr>
      </w:pPr>
      <w:r>
        <w:rPr>
          <w:noProof/>
          <w:lang w:eastAsia="en-US"/>
        </w:rPr>
        <w:lastRenderedPageBreak/>
        <mc:AlternateContent>
          <mc:Choice Requires="wps">
            <w:drawing>
              <wp:anchor distT="0" distB="0" distL="114300" distR="114300" simplePos="0" relativeHeight="251664384" behindDoc="0" locked="0" layoutInCell="1" allowOverlap="1" wp14:anchorId="7CADAD8D" wp14:editId="2DE7FA34">
                <wp:simplePos x="0" y="0"/>
                <wp:positionH relativeFrom="column">
                  <wp:posOffset>-50</wp:posOffset>
                </wp:positionH>
                <wp:positionV relativeFrom="page">
                  <wp:posOffset>8584955</wp:posOffset>
                </wp:positionV>
                <wp:extent cx="5938520" cy="63182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938520" cy="631825"/>
                        </a:xfrm>
                        <a:prstGeom prst="rect">
                          <a:avLst/>
                        </a:prstGeom>
                        <a:noFill/>
                        <a:ln w="6350">
                          <a:noFill/>
                        </a:ln>
                      </wps:spPr>
                      <wps:txbx>
                        <w:txbxContent>
                          <w:p w14:paraId="3C97C9B1"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8. </w:t>
                            </w:r>
                            <w:r>
                              <w:rPr>
                                <w:rFonts w:ascii="Helvetica" w:hAnsi="Helvetica"/>
                                <w:sz w:val="22"/>
                                <w:szCs w:val="22"/>
                              </w:rPr>
                              <w:t xml:space="preserve">increase of footprinting methods’ best (A) ROC AUC and (B) ROC </w:t>
                            </w:r>
                            <w:proofErr w:type="spellStart"/>
                            <w:r>
                              <w:rPr>
                                <w:rFonts w:ascii="Helvetica" w:hAnsi="Helvetica"/>
                                <w:sz w:val="22"/>
                                <w:szCs w:val="22"/>
                              </w:rPr>
                              <w:t>pAUC</w:t>
                            </w:r>
                            <w:proofErr w:type="spellEnd"/>
                            <w:r>
                              <w:rPr>
                                <w:rFonts w:ascii="Helvetica" w:hAnsi="Helvetica"/>
                                <w:sz w:val="22"/>
                                <w:szCs w:val="22"/>
                              </w:rPr>
                              <w:t xml:space="preserve"> over permutation are not correlated with prevalence. </w:t>
                            </w:r>
                            <w:r w:rsidRPr="00EA2F04">
                              <w:rPr>
                                <w:rFonts w:ascii="Helvetica" w:hAnsi="Helvetica"/>
                                <w:sz w:val="22"/>
                                <w:szCs w:val="22"/>
                              </w:rPr>
                              <w:t xml:space="preserve">Orange line is </w:t>
                            </w:r>
                            <w:r>
                              <w:rPr>
                                <w:rFonts w:ascii="Helvetica" w:hAnsi="Helvetica"/>
                                <w:sz w:val="22"/>
                                <w:szCs w:val="22"/>
                              </w:rPr>
                              <w:t>from</w:t>
                            </w:r>
                            <w:r w:rsidRPr="00EA2F04">
                              <w:rPr>
                                <w:rFonts w:ascii="Helvetica" w:hAnsi="Helvetica"/>
                                <w:sz w:val="22"/>
                                <w:szCs w:val="22"/>
                              </w:rPr>
                              <w:t xml:space="preserve"> simulation </w:t>
                            </w:r>
                            <w:r>
                              <w:rPr>
                                <w:rFonts w:ascii="Helvetica" w:hAnsi="Helvetica"/>
                                <w:sz w:val="22"/>
                                <w:szCs w:val="22"/>
                              </w:rPr>
                              <w:t>test</w:t>
                            </w:r>
                            <w:r w:rsidRPr="00EA2F04">
                              <w:rPr>
                                <w:rFonts w:ascii="Helvetica" w:hAnsi="Helvetica"/>
                                <w:sz w:val="22"/>
                                <w:szCs w:val="22"/>
                              </w:rPr>
                              <w:t xml:space="preserve"> using positive set from </w:t>
                            </w:r>
                            <w:proofErr w:type="gramStart"/>
                            <w:r w:rsidRPr="00EA2F04">
                              <w:rPr>
                                <w:rFonts w:ascii="Helvetica" w:hAnsi="Helvetica"/>
                                <w:sz w:val="22"/>
                                <w:szCs w:val="22"/>
                              </w:rPr>
                              <w:t>N(</w:t>
                            </w:r>
                            <w:proofErr w:type="gramEnd"/>
                            <w:r w:rsidRPr="00EA2F04">
                              <w:rPr>
                                <w:rFonts w:ascii="Helvetica" w:hAnsi="Helvetica"/>
                                <w:sz w:val="22"/>
                                <w:szCs w:val="22"/>
                              </w:rPr>
                              <w:t xml:space="preserve">10, 8), negative set from N(0,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AD8D" id="Text Box 11" o:spid="_x0000_s1033" type="#_x0000_t202" style="position:absolute;margin-left:0;margin-top:676pt;width:467.6pt;height:4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" filled="f" stroked="f" strokeweight=".5pt">
                <v:textbox>
                  <w:txbxContent>
                    <w:p w14:paraId="3C97C9B1"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8. </w:t>
                      </w:r>
                      <w:r>
                        <w:rPr>
                          <w:rFonts w:ascii="Helvetica" w:hAnsi="Helvetica"/>
                          <w:sz w:val="22"/>
                          <w:szCs w:val="22"/>
                        </w:rPr>
                        <w:t xml:space="preserve">increase of footprinting methods’ best (A) ROC AUC and (B) ROC </w:t>
                      </w:r>
                      <w:proofErr w:type="spellStart"/>
                      <w:r>
                        <w:rPr>
                          <w:rFonts w:ascii="Helvetica" w:hAnsi="Helvetica"/>
                          <w:sz w:val="22"/>
                          <w:szCs w:val="22"/>
                        </w:rPr>
                        <w:t>pAUC</w:t>
                      </w:r>
                      <w:proofErr w:type="spellEnd"/>
                      <w:r>
                        <w:rPr>
                          <w:rFonts w:ascii="Helvetica" w:hAnsi="Helvetica"/>
                          <w:sz w:val="22"/>
                          <w:szCs w:val="22"/>
                        </w:rPr>
                        <w:t xml:space="preserve"> over permutation are not correlated with prevalence. </w:t>
                      </w:r>
                      <w:r w:rsidRPr="00EA2F04">
                        <w:rPr>
                          <w:rFonts w:ascii="Helvetica" w:hAnsi="Helvetica"/>
                          <w:sz w:val="22"/>
                          <w:szCs w:val="22"/>
                        </w:rPr>
                        <w:t xml:space="preserve">Orange line is </w:t>
                      </w:r>
                      <w:r>
                        <w:rPr>
                          <w:rFonts w:ascii="Helvetica" w:hAnsi="Helvetica"/>
                          <w:sz w:val="22"/>
                          <w:szCs w:val="22"/>
                        </w:rPr>
                        <w:t>from</w:t>
                      </w:r>
                      <w:r w:rsidRPr="00EA2F04">
                        <w:rPr>
                          <w:rFonts w:ascii="Helvetica" w:hAnsi="Helvetica"/>
                          <w:sz w:val="22"/>
                          <w:szCs w:val="22"/>
                        </w:rPr>
                        <w:t xml:space="preserve"> simulation </w:t>
                      </w:r>
                      <w:r>
                        <w:rPr>
                          <w:rFonts w:ascii="Helvetica" w:hAnsi="Helvetica"/>
                          <w:sz w:val="22"/>
                          <w:szCs w:val="22"/>
                        </w:rPr>
                        <w:t>test</w:t>
                      </w:r>
                      <w:r w:rsidRPr="00EA2F04">
                        <w:rPr>
                          <w:rFonts w:ascii="Helvetica" w:hAnsi="Helvetica"/>
                          <w:sz w:val="22"/>
                          <w:szCs w:val="22"/>
                        </w:rPr>
                        <w:t xml:space="preserve"> using positive set from </w:t>
                      </w:r>
                      <w:proofErr w:type="gramStart"/>
                      <w:r w:rsidRPr="00EA2F04">
                        <w:rPr>
                          <w:rFonts w:ascii="Helvetica" w:hAnsi="Helvetica"/>
                          <w:sz w:val="22"/>
                          <w:szCs w:val="22"/>
                        </w:rPr>
                        <w:t>N(</w:t>
                      </w:r>
                      <w:proofErr w:type="gramEnd"/>
                      <w:r w:rsidRPr="00EA2F04">
                        <w:rPr>
                          <w:rFonts w:ascii="Helvetica" w:hAnsi="Helvetica"/>
                          <w:sz w:val="22"/>
                          <w:szCs w:val="22"/>
                        </w:rPr>
                        <w:t xml:space="preserve">10, 8), negative set from N(0, 7).  </w:t>
                      </w:r>
                    </w:p>
                  </w:txbxContent>
                </v:textbox>
                <w10:wrap type="topAndBottom" anchory="page"/>
              </v:shape>
            </w:pict>
          </mc:Fallback>
        </mc:AlternateContent>
      </w:r>
      <w:r>
        <w:rPr>
          <w:noProof/>
          <w:lang w:eastAsia="en-US"/>
        </w:rPr>
        <w:drawing>
          <wp:anchor distT="0" distB="0" distL="114300" distR="114300" simplePos="0" relativeHeight="251666432" behindDoc="0" locked="0" layoutInCell="1" allowOverlap="1" wp14:anchorId="377659A9" wp14:editId="525A67C8">
            <wp:simplePos x="0" y="0"/>
            <wp:positionH relativeFrom="column">
              <wp:posOffset>-18340</wp:posOffset>
            </wp:positionH>
            <wp:positionV relativeFrom="page">
              <wp:posOffset>947999</wp:posOffset>
            </wp:positionV>
            <wp:extent cx="4580890" cy="7634605"/>
            <wp:effectExtent l="0" t="0" r="3810" b="0"/>
            <wp:wrapTopAndBottom/>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Figure5.pdf"/>
                    <pic:cNvPicPr/>
                  </pic:nvPicPr>
                  <pic:blipFill>
                    <a:blip r:embed="rId12">
                      <a:extLst>
                        <a:ext uri="{28A0092B-C50C-407E-A947-70E740481C1C}">
                          <a14:useLocalDpi xmlns:a14="http://schemas.microsoft.com/office/drawing/2010/main" val="0"/>
                        </a:ext>
                      </a:extLst>
                    </a:blip>
                    <a:stretch>
                      <a:fillRect/>
                    </a:stretch>
                  </pic:blipFill>
                  <pic:spPr>
                    <a:xfrm>
                      <a:off x="0" y="0"/>
                      <a:ext cx="4580890" cy="7634605"/>
                    </a:xfrm>
                    <a:prstGeom prst="rect">
                      <a:avLst/>
                    </a:prstGeom>
                  </pic:spPr>
                </pic:pic>
              </a:graphicData>
            </a:graphic>
            <wp14:sizeRelH relativeFrom="page">
              <wp14:pctWidth>0</wp14:pctWidth>
            </wp14:sizeRelH>
            <wp14:sizeRelV relativeFrom="page">
              <wp14:pctHeight>0</wp14:pctHeight>
            </wp14:sizeRelV>
          </wp:anchor>
        </w:drawing>
      </w:r>
    </w:p>
    <w:p w14:paraId="130DB9EB" w14:textId="77777777" w:rsidR="003613DD" w:rsidRDefault="003613DD" w:rsidP="003613DD">
      <w:pPr>
        <w:rPr>
          <w:rFonts w:ascii="Times New Roman" w:eastAsia="Times New Roman" w:hAnsi="Times New Roman" w:cs="Times New Roman"/>
        </w:rPr>
      </w:pPr>
      <w:r>
        <w:rPr>
          <w:noProof/>
          <w:lang w:eastAsia="en-US"/>
        </w:rPr>
        <w:lastRenderedPageBreak/>
        <mc:AlternateContent>
          <mc:Choice Requires="wps">
            <w:drawing>
              <wp:anchor distT="0" distB="0" distL="114300" distR="114300" simplePos="0" relativeHeight="251676672" behindDoc="0" locked="0" layoutInCell="1" allowOverlap="1" wp14:anchorId="714C571E" wp14:editId="18B71695">
                <wp:simplePos x="0" y="0"/>
                <wp:positionH relativeFrom="column">
                  <wp:posOffset>0</wp:posOffset>
                </wp:positionH>
                <wp:positionV relativeFrom="page">
                  <wp:posOffset>7469027</wp:posOffset>
                </wp:positionV>
                <wp:extent cx="6059805" cy="45720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6059805" cy="457200"/>
                        </a:xfrm>
                        <a:prstGeom prst="rect">
                          <a:avLst/>
                        </a:prstGeom>
                        <a:noFill/>
                        <a:ln w="6350">
                          <a:noFill/>
                        </a:ln>
                      </wps:spPr>
                      <wps:txbx>
                        <w:txbxContent>
                          <w:p w14:paraId="2621564E" w14:textId="77777777" w:rsidR="00CD06DA" w:rsidRPr="00D20C72" w:rsidRDefault="00CD06DA" w:rsidP="003613DD">
                            <w:pPr>
                              <w:rPr>
                                <w:rFonts w:ascii="Helvetica" w:hAnsi="Helvetica"/>
                                <w:color w:val="000000" w:themeColor="text1"/>
                                <w:sz w:val="22"/>
                                <w:szCs w:val="22"/>
                              </w:rPr>
                            </w:pPr>
                            <w:r w:rsidRPr="00D20C72">
                              <w:rPr>
                                <w:rFonts w:ascii="Helvetica" w:hAnsi="Helvetica"/>
                                <w:color w:val="000000" w:themeColor="text1"/>
                                <w:sz w:val="22"/>
                                <w:szCs w:val="22"/>
                              </w:rPr>
                              <w:t xml:space="preserve">Supplemental Figure </w:t>
                            </w:r>
                            <w:r>
                              <w:rPr>
                                <w:rFonts w:ascii="Helvetica" w:hAnsi="Helvetica"/>
                                <w:color w:val="000000" w:themeColor="text1"/>
                                <w:sz w:val="22"/>
                                <w:szCs w:val="22"/>
                              </w:rPr>
                              <w:t>9</w:t>
                            </w:r>
                            <w:r w:rsidRPr="00D20C72">
                              <w:rPr>
                                <w:rFonts w:ascii="Helvetica" w:hAnsi="Helvetica"/>
                                <w:color w:val="000000" w:themeColor="text1"/>
                                <w:sz w:val="22"/>
                                <w:szCs w:val="22"/>
                              </w:rPr>
                              <w:t xml:space="preserve">. </w:t>
                            </w:r>
                            <w:r w:rsidRPr="00D20C72">
                              <w:rPr>
                                <w:rFonts w:ascii="Helvetica" w:hAnsi="Helvetica"/>
                                <w:sz w:val="22"/>
                                <w:szCs w:val="22"/>
                              </w:rPr>
                              <w:t>Heatmap of PR AUC of all TFs tested using DNase-seq and ATAC-seq data, sorted by 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C571E" id="Text Box 8" o:spid="_x0000_s1034" type="#_x0000_t202" style="position:absolute;margin-left:0;margin-top:588.1pt;width:477.1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" filled="f" stroked="f" strokeweight=".5pt">
                <v:textbox>
                  <w:txbxContent>
                    <w:p w14:paraId="2621564E" w14:textId="77777777" w:rsidR="00CD06DA" w:rsidRPr="00D20C72" w:rsidRDefault="00CD06DA" w:rsidP="003613DD">
                      <w:pPr>
                        <w:rPr>
                          <w:rFonts w:ascii="Helvetica" w:hAnsi="Helvetica"/>
                          <w:color w:val="000000" w:themeColor="text1"/>
                          <w:sz w:val="22"/>
                          <w:szCs w:val="22"/>
                        </w:rPr>
                      </w:pPr>
                      <w:r w:rsidRPr="00D20C72">
                        <w:rPr>
                          <w:rFonts w:ascii="Helvetica" w:hAnsi="Helvetica"/>
                          <w:color w:val="000000" w:themeColor="text1"/>
                          <w:sz w:val="22"/>
                          <w:szCs w:val="22"/>
                        </w:rPr>
                        <w:t xml:space="preserve">Supplemental Figure </w:t>
                      </w:r>
                      <w:r>
                        <w:rPr>
                          <w:rFonts w:ascii="Helvetica" w:hAnsi="Helvetica"/>
                          <w:color w:val="000000" w:themeColor="text1"/>
                          <w:sz w:val="22"/>
                          <w:szCs w:val="22"/>
                        </w:rPr>
                        <w:t>9</w:t>
                      </w:r>
                      <w:r w:rsidRPr="00D20C72">
                        <w:rPr>
                          <w:rFonts w:ascii="Helvetica" w:hAnsi="Helvetica"/>
                          <w:color w:val="000000" w:themeColor="text1"/>
                          <w:sz w:val="22"/>
                          <w:szCs w:val="22"/>
                        </w:rPr>
                        <w:t xml:space="preserve">. </w:t>
                      </w:r>
                      <w:r w:rsidRPr="00D20C72">
                        <w:rPr>
                          <w:rFonts w:ascii="Helvetica" w:hAnsi="Helvetica"/>
                          <w:sz w:val="22"/>
                          <w:szCs w:val="22"/>
                        </w:rPr>
                        <w:t>Heatmap of PR AUC of all TFs tested using DNase-seq and ATAC-seq data, sorted by prevalence.</w:t>
                      </w:r>
                    </w:p>
                  </w:txbxContent>
                </v:textbox>
                <w10:wrap type="topAndBottom" anchory="page"/>
              </v:shape>
            </w:pict>
          </mc:Fallback>
        </mc:AlternateContent>
      </w:r>
      <w:r>
        <w:rPr>
          <w:rFonts w:ascii="Times New Roman" w:hAnsi="Times New Roman" w:cs="Times New Roman"/>
          <w:b/>
          <w:bCs/>
          <w:noProof/>
          <w:sz w:val="28"/>
          <w:szCs w:val="28"/>
          <w:lang w:eastAsia="en-US"/>
        </w:rPr>
        <w:drawing>
          <wp:anchor distT="0" distB="0" distL="114300" distR="114300" simplePos="0" relativeHeight="251677696" behindDoc="0" locked="0" layoutInCell="1" allowOverlap="1" wp14:anchorId="42EA0F32" wp14:editId="2855CC6E">
            <wp:simplePos x="0" y="0"/>
            <wp:positionH relativeFrom="column">
              <wp:posOffset>70705</wp:posOffset>
            </wp:positionH>
            <wp:positionV relativeFrom="paragraph">
              <wp:posOffset>0</wp:posOffset>
            </wp:positionV>
            <wp:extent cx="4826635" cy="624649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M12878_heatmap_new.pdf"/>
                    <pic:cNvPicPr/>
                  </pic:nvPicPr>
                  <pic:blipFill>
                    <a:blip r:embed="rId13">
                      <a:extLst>
                        <a:ext uri="{28A0092B-C50C-407E-A947-70E740481C1C}">
                          <a14:useLocalDpi xmlns:a14="http://schemas.microsoft.com/office/drawing/2010/main" val="0"/>
                        </a:ext>
                      </a:extLst>
                    </a:blip>
                    <a:stretch>
                      <a:fillRect/>
                    </a:stretch>
                  </pic:blipFill>
                  <pic:spPr>
                    <a:xfrm>
                      <a:off x="0" y="0"/>
                      <a:ext cx="4826635" cy="6246495"/>
                    </a:xfrm>
                    <a:prstGeom prst="rect">
                      <a:avLst/>
                    </a:prstGeom>
                  </pic:spPr>
                </pic:pic>
              </a:graphicData>
            </a:graphic>
            <wp14:sizeRelH relativeFrom="page">
              <wp14:pctWidth>0</wp14:pctWidth>
            </wp14:sizeRelH>
            <wp14:sizeRelV relativeFrom="page">
              <wp14:pctHeight>0</wp14:pctHeight>
            </wp14:sizeRelV>
          </wp:anchor>
        </w:drawing>
      </w:r>
    </w:p>
    <w:p w14:paraId="10A233C8" w14:textId="77777777" w:rsidR="003613DD" w:rsidRDefault="003613DD" w:rsidP="003613DD">
      <w:pPr>
        <w:rPr>
          <w:rFonts w:ascii="Times New Roman" w:hAnsi="Times New Roman" w:cs="Times New Roman"/>
          <w:b/>
          <w:bCs/>
          <w:sz w:val="28"/>
          <w:szCs w:val="28"/>
        </w:rPr>
      </w:pPr>
    </w:p>
    <w:p w14:paraId="39A9371B" w14:textId="77777777" w:rsidR="003613DD" w:rsidRDefault="003613DD" w:rsidP="003613DD">
      <w:pPr>
        <w:rPr>
          <w:rFonts w:ascii="Times New Roman" w:hAnsi="Times New Roman" w:cs="Times New Roman"/>
          <w:b/>
          <w:bCs/>
          <w:sz w:val="28"/>
          <w:szCs w:val="28"/>
        </w:rPr>
      </w:pPr>
      <w:r>
        <w:rPr>
          <w:noProof/>
          <w:lang w:eastAsia="en-US"/>
        </w:rPr>
        <w:lastRenderedPageBreak/>
        <mc:AlternateContent>
          <mc:Choice Requires="wps">
            <w:drawing>
              <wp:anchor distT="0" distB="0" distL="114300" distR="114300" simplePos="0" relativeHeight="251679744" behindDoc="0" locked="0" layoutInCell="1" allowOverlap="1" wp14:anchorId="7E905493" wp14:editId="02098996">
                <wp:simplePos x="0" y="0"/>
                <wp:positionH relativeFrom="column">
                  <wp:posOffset>8682</wp:posOffset>
                </wp:positionH>
                <wp:positionV relativeFrom="page">
                  <wp:posOffset>6065325</wp:posOffset>
                </wp:positionV>
                <wp:extent cx="6059805" cy="90487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6059805" cy="904875"/>
                        </a:xfrm>
                        <a:prstGeom prst="rect">
                          <a:avLst/>
                        </a:prstGeom>
                        <a:noFill/>
                        <a:ln w="6350">
                          <a:noFill/>
                        </a:ln>
                      </wps:spPr>
                      <wps:txbx>
                        <w:txbxContent>
                          <w:p w14:paraId="67F8C15B" w14:textId="77777777" w:rsidR="00CD06DA" w:rsidRPr="003217BF"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D20C72">
                              <w:rPr>
                                <w:rFonts w:ascii="Helvetica" w:hAnsi="Helvetica"/>
                                <w:color w:val="000000" w:themeColor="text1"/>
                                <w:sz w:val="22"/>
                                <w:szCs w:val="22"/>
                              </w:rPr>
                              <w:t xml:space="preserve">Figure </w:t>
                            </w:r>
                            <w:r>
                              <w:rPr>
                                <w:rFonts w:ascii="Helvetica" w:hAnsi="Helvetica"/>
                                <w:color w:val="000000" w:themeColor="text1"/>
                                <w:sz w:val="22"/>
                                <w:szCs w:val="22"/>
                              </w:rPr>
                              <w:t>10</w:t>
                            </w:r>
                            <w:r w:rsidRPr="003217BF">
                              <w:rPr>
                                <w:rFonts w:ascii="Helvetica" w:hAnsi="Helvetica"/>
                                <w:color w:val="000000" w:themeColor="text1"/>
                                <w:sz w:val="22"/>
                                <w:szCs w:val="22"/>
                              </w:rPr>
                              <w:t xml:space="preserve">. </w:t>
                            </w:r>
                            <w:r w:rsidRPr="003217BF">
                              <w:rPr>
                                <w:rFonts w:ascii="Helvetica" w:hAnsi="Helvetica"/>
                                <w:sz w:val="22"/>
                                <w:szCs w:val="22"/>
                              </w:rPr>
                              <w:t>Performance improvement</w:t>
                            </w:r>
                            <w:r w:rsidRPr="00A713E5">
                              <w:rPr>
                                <w:rFonts w:ascii="Helvetica" w:hAnsi="Helvetica"/>
                                <w:sz w:val="22"/>
                                <w:szCs w:val="22"/>
                              </w:rPr>
                              <w:t xml:space="preserve"> of TRACE model over permutation for each TF</w:t>
                            </w:r>
                            <w:r w:rsidRPr="003217BF">
                              <w:rPr>
                                <w:rFonts w:ascii="Helvetica" w:hAnsi="Helvetica"/>
                                <w:sz w:val="22"/>
                                <w:szCs w:val="22"/>
                              </w:rPr>
                              <w:t xml:space="preserve"> in GM12878, colored by its best PR AUC from DNase-seq or ATAC-seq data. Orange line is from simulation test using positive instances drawn from </w:t>
                            </w:r>
                            <w:proofErr w:type="gramStart"/>
                            <w:r w:rsidRPr="003217BF">
                              <w:rPr>
                                <w:rFonts w:ascii="Helvetica" w:hAnsi="Helvetica"/>
                                <w:sz w:val="22"/>
                                <w:szCs w:val="22"/>
                              </w:rPr>
                              <w:t>N(</w:t>
                            </w:r>
                            <w:proofErr w:type="gramEnd"/>
                            <w:r w:rsidRPr="003217BF">
                              <w:rPr>
                                <w:rFonts w:ascii="Helvetica" w:hAnsi="Helvetica"/>
                                <w:sz w:val="22"/>
                                <w:szCs w:val="22"/>
                              </w:rPr>
                              <w:t>1</w:t>
                            </w:r>
                            <w:r>
                              <w:rPr>
                                <w:rFonts w:ascii="Helvetica" w:hAnsi="Helvetica"/>
                                <w:sz w:val="22"/>
                                <w:szCs w:val="22"/>
                              </w:rPr>
                              <w:t>2</w:t>
                            </w:r>
                            <w:r w:rsidRPr="003217BF">
                              <w:rPr>
                                <w:rFonts w:ascii="Helvetica" w:hAnsi="Helvetica"/>
                                <w:sz w:val="22"/>
                                <w:szCs w:val="22"/>
                              </w:rPr>
                              <w:t xml:space="preserve">, </w:t>
                            </w:r>
                            <w:r>
                              <w:rPr>
                                <w:rFonts w:ascii="Helvetica" w:hAnsi="Helvetica"/>
                                <w:sz w:val="22"/>
                                <w:szCs w:val="22"/>
                              </w:rPr>
                              <w:t>9</w:t>
                            </w:r>
                            <w:r w:rsidRPr="003217BF">
                              <w:rPr>
                                <w:rFonts w:ascii="Helvetica" w:hAnsi="Helvetica"/>
                                <w:sz w:val="22"/>
                                <w:szCs w:val="22"/>
                              </w:rPr>
                              <w:t xml:space="preserve">), and negative instances from N(0, </w:t>
                            </w:r>
                            <w:r>
                              <w:rPr>
                                <w:rFonts w:ascii="Helvetica" w:hAnsi="Helvetica"/>
                                <w:sz w:val="22"/>
                                <w:szCs w:val="22"/>
                              </w:rPr>
                              <w:t>9</w:t>
                            </w:r>
                            <w:r w:rsidRPr="003217BF">
                              <w:rPr>
                                <w:rFonts w:ascii="Helvetica" w:hAnsi="Helvetica"/>
                                <w:sz w:val="22"/>
                                <w:szCs w:val="22"/>
                              </w:rPr>
                              <w:t>) to demonstrate expected PR AUC trend as binding prevalence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05493" id="Text Box 23" o:spid="_x0000_s1035" type="#_x0000_t202" style="position:absolute;margin-left:.7pt;margin-top:477.6pt;width:477.15pt;height:7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" filled="f" stroked="f" strokeweight=".5pt">
                <v:textbox>
                  <w:txbxContent>
                    <w:p w14:paraId="67F8C15B" w14:textId="77777777" w:rsidR="00CD06DA" w:rsidRPr="003217BF"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D20C72">
                        <w:rPr>
                          <w:rFonts w:ascii="Helvetica" w:hAnsi="Helvetica"/>
                          <w:color w:val="000000" w:themeColor="text1"/>
                          <w:sz w:val="22"/>
                          <w:szCs w:val="22"/>
                        </w:rPr>
                        <w:t xml:space="preserve">Figure </w:t>
                      </w:r>
                      <w:r>
                        <w:rPr>
                          <w:rFonts w:ascii="Helvetica" w:hAnsi="Helvetica"/>
                          <w:color w:val="000000" w:themeColor="text1"/>
                          <w:sz w:val="22"/>
                          <w:szCs w:val="22"/>
                        </w:rPr>
                        <w:t>10</w:t>
                      </w:r>
                      <w:r w:rsidRPr="003217BF">
                        <w:rPr>
                          <w:rFonts w:ascii="Helvetica" w:hAnsi="Helvetica"/>
                          <w:color w:val="000000" w:themeColor="text1"/>
                          <w:sz w:val="22"/>
                          <w:szCs w:val="22"/>
                        </w:rPr>
                        <w:t xml:space="preserve">. </w:t>
                      </w:r>
                      <w:r w:rsidRPr="003217BF">
                        <w:rPr>
                          <w:rFonts w:ascii="Helvetica" w:hAnsi="Helvetica"/>
                          <w:sz w:val="22"/>
                          <w:szCs w:val="22"/>
                        </w:rPr>
                        <w:t>Performance improvement</w:t>
                      </w:r>
                      <w:r w:rsidRPr="00A713E5">
                        <w:rPr>
                          <w:rFonts w:ascii="Helvetica" w:hAnsi="Helvetica"/>
                          <w:sz w:val="22"/>
                          <w:szCs w:val="22"/>
                        </w:rPr>
                        <w:t xml:space="preserve"> of TRACE model over permutation for each TF</w:t>
                      </w:r>
                      <w:r w:rsidRPr="003217BF">
                        <w:rPr>
                          <w:rFonts w:ascii="Helvetica" w:hAnsi="Helvetica"/>
                          <w:sz w:val="22"/>
                          <w:szCs w:val="22"/>
                        </w:rPr>
                        <w:t xml:space="preserve"> in GM12878, colored by its best PR AUC from DNase-seq or ATAC-seq data. Orange line is from simulation test using positive instances drawn from </w:t>
                      </w:r>
                      <w:proofErr w:type="gramStart"/>
                      <w:r w:rsidRPr="003217BF">
                        <w:rPr>
                          <w:rFonts w:ascii="Helvetica" w:hAnsi="Helvetica"/>
                          <w:sz w:val="22"/>
                          <w:szCs w:val="22"/>
                        </w:rPr>
                        <w:t>N(</w:t>
                      </w:r>
                      <w:proofErr w:type="gramEnd"/>
                      <w:r w:rsidRPr="003217BF">
                        <w:rPr>
                          <w:rFonts w:ascii="Helvetica" w:hAnsi="Helvetica"/>
                          <w:sz w:val="22"/>
                          <w:szCs w:val="22"/>
                        </w:rPr>
                        <w:t>1</w:t>
                      </w:r>
                      <w:r>
                        <w:rPr>
                          <w:rFonts w:ascii="Helvetica" w:hAnsi="Helvetica"/>
                          <w:sz w:val="22"/>
                          <w:szCs w:val="22"/>
                        </w:rPr>
                        <w:t>2</w:t>
                      </w:r>
                      <w:r w:rsidRPr="003217BF">
                        <w:rPr>
                          <w:rFonts w:ascii="Helvetica" w:hAnsi="Helvetica"/>
                          <w:sz w:val="22"/>
                          <w:szCs w:val="22"/>
                        </w:rPr>
                        <w:t xml:space="preserve">, </w:t>
                      </w:r>
                      <w:r>
                        <w:rPr>
                          <w:rFonts w:ascii="Helvetica" w:hAnsi="Helvetica"/>
                          <w:sz w:val="22"/>
                          <w:szCs w:val="22"/>
                        </w:rPr>
                        <w:t>9</w:t>
                      </w:r>
                      <w:r w:rsidRPr="003217BF">
                        <w:rPr>
                          <w:rFonts w:ascii="Helvetica" w:hAnsi="Helvetica"/>
                          <w:sz w:val="22"/>
                          <w:szCs w:val="22"/>
                        </w:rPr>
                        <w:t xml:space="preserve">), and negative instances from N(0, </w:t>
                      </w:r>
                      <w:r>
                        <w:rPr>
                          <w:rFonts w:ascii="Helvetica" w:hAnsi="Helvetica"/>
                          <w:sz w:val="22"/>
                          <w:szCs w:val="22"/>
                        </w:rPr>
                        <w:t>9</w:t>
                      </w:r>
                      <w:r w:rsidRPr="003217BF">
                        <w:rPr>
                          <w:rFonts w:ascii="Helvetica" w:hAnsi="Helvetica"/>
                          <w:sz w:val="22"/>
                          <w:szCs w:val="22"/>
                        </w:rPr>
                        <w:t>) to demonstrate expected PR AUC trend as binding prevalence changes.</w:t>
                      </w:r>
                    </w:p>
                  </w:txbxContent>
                </v:textbox>
                <w10:wrap type="topAndBottom" anchory="page"/>
              </v:shape>
            </w:pict>
          </mc:Fallback>
        </mc:AlternateContent>
      </w:r>
      <w:r>
        <w:rPr>
          <w:rFonts w:ascii="Times New Roman" w:hAnsi="Times New Roman" w:cs="Times New Roman"/>
          <w:b/>
          <w:bCs/>
          <w:noProof/>
          <w:sz w:val="28"/>
          <w:szCs w:val="28"/>
          <w:lang w:eastAsia="en-US"/>
        </w:rPr>
        <w:drawing>
          <wp:anchor distT="0" distB="0" distL="114300" distR="114300" simplePos="0" relativeHeight="251678720" behindDoc="0" locked="0" layoutInCell="1" allowOverlap="1" wp14:anchorId="42EFEE79" wp14:editId="099C6D88">
            <wp:simplePos x="0" y="0"/>
            <wp:positionH relativeFrom="column">
              <wp:posOffset>9053</wp:posOffset>
            </wp:positionH>
            <wp:positionV relativeFrom="paragraph">
              <wp:posOffset>-440</wp:posOffset>
            </wp:positionV>
            <wp:extent cx="5943600" cy="4947920"/>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M112878_PR_AUC_increase.pdf"/>
                    <pic:cNvPicPr/>
                  </pic:nvPicPr>
                  <pic:blipFill rotWithShape="1">
                    <a:blip r:embed="rId14">
                      <a:extLst>
                        <a:ext uri="{28A0092B-C50C-407E-A947-70E740481C1C}">
                          <a14:useLocalDpi xmlns:a14="http://schemas.microsoft.com/office/drawing/2010/main" val="0"/>
                        </a:ext>
                      </a:extLst>
                    </a:blip>
                    <a:srcRect t="3700"/>
                    <a:stretch/>
                  </pic:blipFill>
                  <pic:spPr bwMode="auto">
                    <a:xfrm>
                      <a:off x="0" y="0"/>
                      <a:ext cx="5943600" cy="494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3CA2C" w14:textId="77777777" w:rsidR="003613DD" w:rsidRDefault="003613DD" w:rsidP="003613DD">
      <w:pPr>
        <w:rPr>
          <w:rFonts w:ascii="Times New Roman" w:hAnsi="Times New Roman" w:cs="Times New Roman"/>
          <w:b/>
          <w:bCs/>
          <w:sz w:val="28"/>
          <w:szCs w:val="28"/>
        </w:rPr>
      </w:pPr>
    </w:p>
    <w:p w14:paraId="2B5FB8C7" w14:textId="77777777" w:rsidR="003613DD" w:rsidRDefault="003613DD" w:rsidP="003613DD">
      <w:pPr>
        <w:spacing w:line="480" w:lineRule="auto"/>
        <w:rPr>
          <w:rFonts w:ascii="Times New Roman" w:hAnsi="Times New Roman" w:cs="Times New Roman"/>
          <w:b/>
          <w:bCs/>
          <w:sz w:val="28"/>
          <w:szCs w:val="28"/>
        </w:rPr>
      </w:pPr>
      <w:r>
        <w:rPr>
          <w:noProof/>
          <w:lang w:eastAsia="en-US"/>
        </w:rPr>
        <w:lastRenderedPageBreak/>
        <mc:AlternateContent>
          <mc:Choice Requires="wps">
            <w:drawing>
              <wp:anchor distT="0" distB="0" distL="114300" distR="114300" simplePos="0" relativeHeight="251663360" behindDoc="0" locked="0" layoutInCell="1" allowOverlap="1" wp14:anchorId="5122AF28" wp14:editId="3AA66693">
                <wp:simplePos x="0" y="0"/>
                <wp:positionH relativeFrom="column">
                  <wp:posOffset>-71195</wp:posOffset>
                </wp:positionH>
                <wp:positionV relativeFrom="paragraph">
                  <wp:posOffset>7769407</wp:posOffset>
                </wp:positionV>
                <wp:extent cx="6059805" cy="45720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6059805" cy="457200"/>
                        </a:xfrm>
                        <a:prstGeom prst="rect">
                          <a:avLst/>
                        </a:prstGeom>
                        <a:noFill/>
                        <a:ln w="6350">
                          <a:noFill/>
                        </a:ln>
                      </wps:spPr>
                      <wps:txbx>
                        <w:txbxContent>
                          <w:p w14:paraId="4D1EA3CA"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11. Comparison of footprinting performance increase on TFs with (A) short, (B) intermediate and (C) long residence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2AF28" id="Text Box 7" o:spid="_x0000_s1036" type="#_x0000_t202" style="position:absolute;margin-left:-5.6pt;margin-top:611.75pt;width:477.1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" filled="f" stroked="f" strokeweight=".5pt">
                <v:textbox>
                  <w:txbxContent>
                    <w:p w14:paraId="4D1EA3CA" w14:textId="77777777"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 xml:space="preserve">Supplemental </w:t>
                      </w:r>
                      <w:r w:rsidRPr="0031547B">
                        <w:rPr>
                          <w:rFonts w:ascii="Helvetica" w:hAnsi="Helvetica"/>
                          <w:color w:val="000000" w:themeColor="text1"/>
                          <w:sz w:val="22"/>
                          <w:szCs w:val="22"/>
                        </w:rPr>
                        <w:t xml:space="preserve">Figure </w:t>
                      </w:r>
                      <w:r>
                        <w:rPr>
                          <w:rFonts w:ascii="Helvetica" w:hAnsi="Helvetica"/>
                          <w:color w:val="000000" w:themeColor="text1"/>
                          <w:sz w:val="22"/>
                          <w:szCs w:val="22"/>
                        </w:rPr>
                        <w:t xml:space="preserve">11. Comparison of footprinting performance increase on TFs with (A) short, (B) intermediate and (C) long residence time. </w:t>
                      </w:r>
                    </w:p>
                  </w:txbxContent>
                </v:textbox>
                <w10:wrap type="topAndBottom"/>
              </v:shape>
            </w:pict>
          </mc:Fallback>
        </mc:AlternateContent>
      </w:r>
      <w:r>
        <w:rPr>
          <w:rFonts w:ascii="Times New Roman" w:eastAsia="Times New Roman" w:hAnsi="Times New Roman" w:cs="Times New Roman"/>
          <w:noProof/>
          <w:lang w:eastAsia="en-US"/>
        </w:rPr>
        <w:drawing>
          <wp:anchor distT="0" distB="0" distL="114300" distR="114300" simplePos="0" relativeHeight="251670528" behindDoc="0" locked="0" layoutInCell="1" allowOverlap="1" wp14:anchorId="1CB9F577" wp14:editId="250A8477">
            <wp:simplePos x="0" y="0"/>
            <wp:positionH relativeFrom="column">
              <wp:posOffset>-37666</wp:posOffset>
            </wp:positionH>
            <wp:positionV relativeFrom="paragraph">
              <wp:posOffset>-396</wp:posOffset>
            </wp:positionV>
            <wp:extent cx="3883660" cy="7767320"/>
            <wp:effectExtent l="0" t="0" r="2540"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Figure6.pdf"/>
                    <pic:cNvPicPr/>
                  </pic:nvPicPr>
                  <pic:blipFill>
                    <a:blip r:embed="rId15">
                      <a:extLst>
                        <a:ext uri="{28A0092B-C50C-407E-A947-70E740481C1C}">
                          <a14:useLocalDpi xmlns:a14="http://schemas.microsoft.com/office/drawing/2010/main" val="0"/>
                        </a:ext>
                      </a:extLst>
                    </a:blip>
                    <a:stretch>
                      <a:fillRect/>
                    </a:stretch>
                  </pic:blipFill>
                  <pic:spPr>
                    <a:xfrm>
                      <a:off x="0" y="0"/>
                      <a:ext cx="3883660" cy="7767320"/>
                    </a:xfrm>
                    <a:prstGeom prst="rect">
                      <a:avLst/>
                    </a:prstGeom>
                  </pic:spPr>
                </pic:pic>
              </a:graphicData>
            </a:graphic>
            <wp14:sizeRelH relativeFrom="page">
              <wp14:pctWidth>0</wp14:pctWidth>
            </wp14:sizeRelH>
            <wp14:sizeRelV relativeFrom="page">
              <wp14:pctHeight>0</wp14:pctHeight>
            </wp14:sizeRelV>
          </wp:anchor>
        </w:drawing>
      </w:r>
    </w:p>
    <w:p w14:paraId="47333596" w14:textId="3B669944" w:rsidR="00E8675C" w:rsidRDefault="00E8675C" w:rsidP="003613DD">
      <w:pPr>
        <w:spacing w:line="480" w:lineRule="auto"/>
        <w:rPr>
          <w:rFonts w:ascii="Times New Roman" w:hAnsi="Times New Roman" w:cs="Times New Roman"/>
          <w:b/>
          <w:bCs/>
          <w:sz w:val="28"/>
          <w:szCs w:val="28"/>
        </w:rPr>
      </w:pPr>
      <w:r w:rsidRPr="00D14928">
        <w:rPr>
          <w:noProof/>
          <w:sz w:val="22"/>
          <w:szCs w:val="22"/>
          <w:lang w:eastAsia="en-US"/>
        </w:rPr>
        <w:lastRenderedPageBreak/>
        <mc:AlternateContent>
          <mc:Choice Requires="wps">
            <w:drawing>
              <wp:anchor distT="0" distB="0" distL="114300" distR="114300" simplePos="0" relativeHeight="251683840" behindDoc="0" locked="0" layoutInCell="1" allowOverlap="1" wp14:anchorId="6A12A024" wp14:editId="52C8E592">
                <wp:simplePos x="0" y="0"/>
                <wp:positionH relativeFrom="column">
                  <wp:posOffset>53975</wp:posOffset>
                </wp:positionH>
                <wp:positionV relativeFrom="paragraph">
                  <wp:posOffset>5449570</wp:posOffset>
                </wp:positionV>
                <wp:extent cx="6028690" cy="1004570"/>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6028690" cy="1004570"/>
                        </a:xfrm>
                        <a:prstGeom prst="rect">
                          <a:avLst/>
                        </a:prstGeom>
                        <a:noFill/>
                        <a:ln w="6350">
                          <a:noFill/>
                        </a:ln>
                      </wps:spPr>
                      <wps:txbx>
                        <w:txbxContent>
                          <w:p w14:paraId="129B9017" w14:textId="7FF0E760" w:rsidR="00CD06DA" w:rsidRPr="00E8675C" w:rsidRDefault="00CD06DA" w:rsidP="00E8675C">
                            <w:pPr>
                              <w:spacing w:line="480" w:lineRule="auto"/>
                              <w:rPr>
                                <w:rFonts w:ascii="Helvetica" w:hAnsi="Helvetica"/>
                                <w:sz w:val="22"/>
                                <w:szCs w:val="22"/>
                              </w:rPr>
                            </w:pPr>
                            <w:r w:rsidRPr="00E8675C">
                              <w:rPr>
                                <w:rFonts w:ascii="Helvetica" w:hAnsi="Helvetica"/>
                                <w:color w:val="000000" w:themeColor="text1"/>
                                <w:sz w:val="22"/>
                                <w:szCs w:val="22"/>
                              </w:rPr>
                              <w:t xml:space="preserve">Supplemental Figure 12. </w:t>
                            </w:r>
                            <w:r w:rsidRPr="00E8675C">
                              <w:rPr>
                                <w:rFonts w:ascii="Helvetica" w:hAnsi="Helvetica"/>
                                <w:sz w:val="22"/>
                                <w:szCs w:val="22"/>
                              </w:rPr>
                              <w:t xml:space="preserve">TRACE performance comparison </w:t>
                            </w:r>
                            <w:r>
                              <w:rPr>
                                <w:rFonts w:ascii="Helvetica" w:hAnsi="Helvetica"/>
                                <w:sz w:val="22"/>
                                <w:szCs w:val="22"/>
                              </w:rPr>
                              <w:t xml:space="preserve">on </w:t>
                            </w:r>
                            <w:r w:rsidRPr="00E8675C">
                              <w:rPr>
                                <w:rFonts w:ascii="Helvetica" w:hAnsi="Helvetica"/>
                                <w:sz w:val="22"/>
                                <w:szCs w:val="22"/>
                              </w:rPr>
                              <w:t xml:space="preserve">DNase-seq and ATAC-seq </w:t>
                            </w:r>
                            <w:r>
                              <w:rPr>
                                <w:rFonts w:ascii="Helvetica" w:hAnsi="Helvetica"/>
                                <w:sz w:val="22"/>
                                <w:szCs w:val="22"/>
                              </w:rPr>
                              <w:t>with comparable level of read depth</w:t>
                            </w:r>
                            <w:r w:rsidRPr="00E8675C">
                              <w:rPr>
                                <w:rFonts w:ascii="Helvetica" w:hAnsi="Helvetica"/>
                                <w:sz w:val="22"/>
                                <w:szCs w:val="22"/>
                              </w:rPr>
                              <w:t>.</w:t>
                            </w:r>
                            <w:r>
                              <w:rPr>
                                <w:rFonts w:ascii="Helvetica" w:hAnsi="Helvetica"/>
                                <w:sz w:val="22"/>
                                <w:szCs w:val="22"/>
                              </w:rPr>
                              <w:t xml:space="preserve"> DNase-seq data used in this analysis has fewer reads than the one in 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A024" id="Text Box 25" o:spid="_x0000_s1037" type="#_x0000_t202" style="position:absolute;margin-left:4.25pt;margin-top:429.1pt;width:474.7pt;height:7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" filled="f" stroked="f" strokeweight=".5pt">
                <v:textbox>
                  <w:txbxContent>
                    <w:p w14:paraId="129B9017" w14:textId="7FF0E760" w:rsidR="00CD06DA" w:rsidRPr="00E8675C" w:rsidRDefault="00CD06DA" w:rsidP="00E8675C">
                      <w:pPr>
                        <w:spacing w:line="480" w:lineRule="auto"/>
                        <w:rPr>
                          <w:rFonts w:ascii="Helvetica" w:hAnsi="Helvetica"/>
                          <w:sz w:val="22"/>
                          <w:szCs w:val="22"/>
                        </w:rPr>
                      </w:pPr>
                      <w:r w:rsidRPr="00E8675C">
                        <w:rPr>
                          <w:rFonts w:ascii="Helvetica" w:hAnsi="Helvetica"/>
                          <w:color w:val="000000" w:themeColor="text1"/>
                          <w:sz w:val="22"/>
                          <w:szCs w:val="22"/>
                        </w:rPr>
                        <w:t xml:space="preserve">Supplemental Figure 12. </w:t>
                      </w:r>
                      <w:r w:rsidRPr="00E8675C">
                        <w:rPr>
                          <w:rFonts w:ascii="Helvetica" w:hAnsi="Helvetica"/>
                          <w:sz w:val="22"/>
                          <w:szCs w:val="22"/>
                        </w:rPr>
                        <w:t xml:space="preserve">TRACE performance comparison </w:t>
                      </w:r>
                      <w:r>
                        <w:rPr>
                          <w:rFonts w:ascii="Helvetica" w:hAnsi="Helvetica"/>
                          <w:sz w:val="22"/>
                          <w:szCs w:val="22"/>
                        </w:rPr>
                        <w:t xml:space="preserve">on </w:t>
                      </w:r>
                      <w:r w:rsidRPr="00E8675C">
                        <w:rPr>
                          <w:rFonts w:ascii="Helvetica" w:hAnsi="Helvetica"/>
                          <w:sz w:val="22"/>
                          <w:szCs w:val="22"/>
                        </w:rPr>
                        <w:t xml:space="preserve">DNase-seq and ATAC-seq </w:t>
                      </w:r>
                      <w:r>
                        <w:rPr>
                          <w:rFonts w:ascii="Helvetica" w:hAnsi="Helvetica"/>
                          <w:sz w:val="22"/>
                          <w:szCs w:val="22"/>
                        </w:rPr>
                        <w:t>with comparable level of read depth</w:t>
                      </w:r>
                      <w:r w:rsidRPr="00E8675C">
                        <w:rPr>
                          <w:rFonts w:ascii="Helvetica" w:hAnsi="Helvetica"/>
                          <w:sz w:val="22"/>
                          <w:szCs w:val="22"/>
                        </w:rPr>
                        <w:t>.</w:t>
                      </w:r>
                      <w:r>
                        <w:rPr>
                          <w:rFonts w:ascii="Helvetica" w:hAnsi="Helvetica"/>
                          <w:sz w:val="22"/>
                          <w:szCs w:val="22"/>
                        </w:rPr>
                        <w:t xml:space="preserve"> DNase-seq data used in this analysis has fewer reads than the one in Figure 3.</w:t>
                      </w:r>
                    </w:p>
                  </w:txbxContent>
                </v:textbox>
                <w10:wrap type="topAndBottom"/>
              </v:shape>
            </w:pict>
          </mc:Fallback>
        </mc:AlternateContent>
      </w:r>
      <w:r>
        <w:rPr>
          <w:rFonts w:ascii="Times New Roman" w:hAnsi="Times New Roman" w:cs="Times New Roman"/>
          <w:b/>
          <w:bCs/>
          <w:noProof/>
          <w:sz w:val="28"/>
          <w:szCs w:val="28"/>
          <w:lang w:eastAsia="en-US"/>
        </w:rPr>
        <w:drawing>
          <wp:inline distT="0" distB="0" distL="0" distR="0" wp14:anchorId="393738A8" wp14:editId="796D5E23">
            <wp:extent cx="5773525" cy="5051834"/>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Nase_atac.pdf"/>
                    <pic:cNvPicPr/>
                  </pic:nvPicPr>
                  <pic:blipFill>
                    <a:blip r:embed="rId16">
                      <a:extLst>
                        <a:ext uri="{28A0092B-C50C-407E-A947-70E740481C1C}">
                          <a14:useLocalDpi xmlns:a14="http://schemas.microsoft.com/office/drawing/2010/main" val="0"/>
                        </a:ext>
                      </a:extLst>
                    </a:blip>
                    <a:stretch>
                      <a:fillRect/>
                    </a:stretch>
                  </pic:blipFill>
                  <pic:spPr>
                    <a:xfrm>
                      <a:off x="0" y="0"/>
                      <a:ext cx="5785863" cy="5062630"/>
                    </a:xfrm>
                    <a:prstGeom prst="rect">
                      <a:avLst/>
                    </a:prstGeom>
                  </pic:spPr>
                </pic:pic>
              </a:graphicData>
            </a:graphic>
          </wp:inline>
        </w:drawing>
      </w:r>
    </w:p>
    <w:p w14:paraId="2CBE4314" w14:textId="77777777" w:rsidR="00E8675C" w:rsidRDefault="00E8675C" w:rsidP="003613DD">
      <w:pPr>
        <w:spacing w:line="480" w:lineRule="auto"/>
        <w:rPr>
          <w:rFonts w:ascii="Times New Roman" w:hAnsi="Times New Roman" w:cs="Times New Roman"/>
          <w:b/>
          <w:bCs/>
          <w:sz w:val="28"/>
          <w:szCs w:val="28"/>
        </w:rPr>
      </w:pPr>
    </w:p>
    <w:p w14:paraId="6001EC0E" w14:textId="77777777" w:rsidR="00E8675C" w:rsidRDefault="00E8675C" w:rsidP="003613DD">
      <w:pPr>
        <w:spacing w:line="480" w:lineRule="auto"/>
        <w:rPr>
          <w:rFonts w:ascii="Times New Roman" w:hAnsi="Times New Roman" w:cs="Times New Roman"/>
          <w:b/>
          <w:bCs/>
          <w:sz w:val="28"/>
          <w:szCs w:val="28"/>
        </w:rPr>
      </w:pPr>
    </w:p>
    <w:p w14:paraId="0CEBB65D" w14:textId="77777777" w:rsidR="00E8675C" w:rsidRDefault="00E8675C" w:rsidP="003613DD">
      <w:pPr>
        <w:spacing w:line="480" w:lineRule="auto"/>
        <w:rPr>
          <w:rFonts w:ascii="Times New Roman" w:hAnsi="Times New Roman" w:cs="Times New Roman"/>
          <w:b/>
          <w:bCs/>
          <w:sz w:val="28"/>
          <w:szCs w:val="28"/>
        </w:rPr>
      </w:pPr>
    </w:p>
    <w:p w14:paraId="5A3B31F8" w14:textId="77777777" w:rsidR="00E8675C" w:rsidRDefault="00E8675C" w:rsidP="003613DD">
      <w:pPr>
        <w:spacing w:line="480" w:lineRule="auto"/>
        <w:rPr>
          <w:rFonts w:ascii="Times New Roman" w:hAnsi="Times New Roman" w:cs="Times New Roman"/>
          <w:b/>
          <w:bCs/>
          <w:sz w:val="28"/>
          <w:szCs w:val="28"/>
        </w:rPr>
      </w:pPr>
    </w:p>
    <w:p w14:paraId="12406604" w14:textId="49BFB2CD" w:rsidR="003613DD" w:rsidRDefault="003613DD" w:rsidP="003613DD">
      <w:pPr>
        <w:spacing w:line="480" w:lineRule="auto"/>
        <w:rPr>
          <w:rFonts w:ascii="Times New Roman" w:hAnsi="Times New Roman" w:cs="Times New Roman"/>
          <w:b/>
          <w:bCs/>
          <w:sz w:val="28"/>
          <w:szCs w:val="28"/>
        </w:rPr>
      </w:pPr>
      <w:r w:rsidRPr="00F748B8">
        <w:rPr>
          <w:rFonts w:ascii="Times New Roman" w:hAnsi="Times New Roman" w:cs="Times New Roman"/>
          <w:b/>
          <w:bCs/>
          <w:sz w:val="28"/>
          <w:szCs w:val="28"/>
        </w:rPr>
        <w:lastRenderedPageBreak/>
        <w:t>Supplemental Table</w:t>
      </w:r>
    </w:p>
    <w:p w14:paraId="4B965203" w14:textId="77777777" w:rsidR="003613DD" w:rsidRPr="00A04F85" w:rsidRDefault="003613DD" w:rsidP="003613DD">
      <w:pPr>
        <w:spacing w:line="480" w:lineRule="auto"/>
        <w:rPr>
          <w:rFonts w:ascii="Times New Roman" w:hAnsi="Times New Roman" w:cs="Times New Roman"/>
          <w:b/>
          <w:bCs/>
          <w:sz w:val="28"/>
          <w:szCs w:val="28"/>
        </w:rPr>
      </w:pPr>
      <w:r w:rsidRPr="008511DE">
        <w:rPr>
          <w:rFonts w:ascii="Times New Roman" w:hAnsi="Times New Roman" w:cs="Times New Roman"/>
        </w:rPr>
        <w:t>(A)</w:t>
      </w:r>
    </w:p>
    <w:tbl>
      <w:tblPr>
        <w:tblStyle w:val="TableGrid"/>
        <w:tblpPr w:leftFromText="180" w:rightFromText="180" w:vertAnchor="page" w:tblpY="2738"/>
        <w:tblW w:w="0" w:type="auto"/>
        <w:tblLayout w:type="fixed"/>
        <w:tblLook w:val="04A0" w:firstRow="1" w:lastRow="0" w:firstColumn="1" w:lastColumn="0" w:noHBand="0" w:noVBand="1"/>
      </w:tblPr>
      <w:tblGrid>
        <w:gridCol w:w="1255"/>
        <w:gridCol w:w="990"/>
        <w:gridCol w:w="1530"/>
        <w:gridCol w:w="990"/>
        <w:gridCol w:w="990"/>
        <w:gridCol w:w="1549"/>
        <w:gridCol w:w="1043"/>
        <w:gridCol w:w="1003"/>
      </w:tblGrid>
      <w:tr w:rsidR="003613DD" w:rsidRPr="009B2B26" w14:paraId="5692B158" w14:textId="77777777" w:rsidTr="00902156">
        <w:trPr>
          <w:trHeight w:val="521"/>
        </w:trPr>
        <w:tc>
          <w:tcPr>
            <w:tcW w:w="1255" w:type="dxa"/>
            <w:tcBorders>
              <w:right w:val="double" w:sz="4" w:space="0" w:color="auto"/>
            </w:tcBorders>
            <w:shd w:val="clear" w:color="auto" w:fill="FFFFFF" w:themeFill="background1"/>
          </w:tcPr>
          <w:p w14:paraId="60D51D85" w14:textId="77777777" w:rsidR="003613DD" w:rsidRPr="009B2B26" w:rsidRDefault="003613DD" w:rsidP="00902156">
            <w:pPr>
              <w:jc w:val="center"/>
              <w:rPr>
                <w:rFonts w:ascii="Times New Roman" w:eastAsia="Times New Roman" w:hAnsi="Times New Roman" w:cs="Times New Roman"/>
                <w:sz w:val="22"/>
                <w:szCs w:val="22"/>
              </w:rPr>
            </w:pPr>
          </w:p>
        </w:tc>
        <w:tc>
          <w:tcPr>
            <w:tcW w:w="3510" w:type="dxa"/>
            <w:gridSpan w:val="3"/>
            <w:tcBorders>
              <w:left w:val="double" w:sz="4" w:space="0" w:color="auto"/>
              <w:right w:val="double" w:sz="6" w:space="0" w:color="auto"/>
            </w:tcBorders>
            <w:shd w:val="clear" w:color="auto" w:fill="FFFFFF" w:themeFill="background1"/>
            <w:vAlign w:val="center"/>
          </w:tcPr>
          <w:p w14:paraId="6ADA6EC0" w14:textId="77777777" w:rsidR="003613DD" w:rsidRPr="009B2B26" w:rsidRDefault="003613DD" w:rsidP="00902156">
            <w:pPr>
              <w:jc w:val="cente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1-motif model</w:t>
            </w:r>
          </w:p>
        </w:tc>
        <w:tc>
          <w:tcPr>
            <w:tcW w:w="3582" w:type="dxa"/>
            <w:gridSpan w:val="3"/>
            <w:tcBorders>
              <w:left w:val="double" w:sz="6" w:space="0" w:color="auto"/>
              <w:right w:val="double" w:sz="4" w:space="0" w:color="auto"/>
            </w:tcBorders>
            <w:shd w:val="clear" w:color="auto" w:fill="FFFFFF" w:themeFill="background1"/>
            <w:vAlign w:val="center"/>
          </w:tcPr>
          <w:p w14:paraId="58D7AA1E" w14:textId="77777777" w:rsidR="003613DD" w:rsidRPr="009B2B26" w:rsidRDefault="003613DD" w:rsidP="00902156">
            <w:pPr>
              <w:jc w:val="cente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10-motif model</w:t>
            </w:r>
          </w:p>
        </w:tc>
        <w:tc>
          <w:tcPr>
            <w:tcW w:w="1003" w:type="dxa"/>
            <w:tcBorders>
              <w:left w:val="double" w:sz="4" w:space="0" w:color="auto"/>
            </w:tcBorders>
            <w:shd w:val="clear" w:color="auto" w:fill="FFFFFF" w:themeFill="background1"/>
          </w:tcPr>
          <w:p w14:paraId="64A6302A" w14:textId="77777777" w:rsidR="003613DD" w:rsidRPr="009B2B26" w:rsidRDefault="003613DD" w:rsidP="00902156">
            <w:pPr>
              <w:jc w:val="center"/>
              <w:rPr>
                <w:rFonts w:ascii="Times New Roman" w:eastAsia="Times New Roman" w:hAnsi="Times New Roman" w:cs="Times New Roman"/>
                <w:sz w:val="22"/>
                <w:szCs w:val="22"/>
              </w:rPr>
            </w:pPr>
          </w:p>
        </w:tc>
      </w:tr>
      <w:tr w:rsidR="003613DD" w:rsidRPr="009B2B26" w14:paraId="7347ECE4" w14:textId="77777777" w:rsidTr="00902156">
        <w:trPr>
          <w:trHeight w:val="890"/>
        </w:trPr>
        <w:tc>
          <w:tcPr>
            <w:tcW w:w="1255" w:type="dxa"/>
            <w:tcBorders>
              <w:right w:val="double" w:sz="4" w:space="0" w:color="auto"/>
            </w:tcBorders>
            <w:shd w:val="clear" w:color="auto" w:fill="FFFFFF" w:themeFill="background1"/>
            <w:vAlign w:val="center"/>
          </w:tcPr>
          <w:p w14:paraId="54AA60FF" w14:textId="7693FB2B"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Size of training set (k</w:t>
            </w:r>
            <w:r w:rsidR="00902156">
              <w:rPr>
                <w:rFonts w:ascii="Times New Roman" w:eastAsia="Times New Roman" w:hAnsi="Times New Roman" w:cs="Times New Roman"/>
                <w:sz w:val="22"/>
                <w:szCs w:val="22"/>
              </w:rPr>
              <w:t>ilo</w:t>
            </w:r>
            <w:r w:rsidRPr="009B2B26">
              <w:rPr>
                <w:rFonts w:ascii="Times New Roman" w:eastAsia="Times New Roman" w:hAnsi="Times New Roman" w:cs="Times New Roman"/>
                <w:sz w:val="22"/>
                <w:szCs w:val="22"/>
              </w:rPr>
              <w:t>b</w:t>
            </w:r>
            <w:r w:rsidR="00902156">
              <w:rPr>
                <w:rFonts w:ascii="Times New Roman" w:eastAsia="Times New Roman" w:hAnsi="Times New Roman" w:cs="Times New Roman"/>
                <w:sz w:val="22"/>
                <w:szCs w:val="22"/>
              </w:rPr>
              <w:t>ases</w:t>
            </w:r>
            <w:r w:rsidRPr="009B2B26">
              <w:rPr>
                <w:rFonts w:ascii="Times New Roman" w:eastAsia="Times New Roman" w:hAnsi="Times New Roman" w:cs="Times New Roman"/>
                <w:sz w:val="22"/>
                <w:szCs w:val="22"/>
              </w:rPr>
              <w:t>)</w:t>
            </w:r>
          </w:p>
        </w:tc>
        <w:tc>
          <w:tcPr>
            <w:tcW w:w="990" w:type="dxa"/>
            <w:tcBorders>
              <w:left w:val="double" w:sz="4" w:space="0" w:color="auto"/>
            </w:tcBorders>
            <w:shd w:val="clear" w:color="auto" w:fill="FFFFFF" w:themeFill="background1"/>
            <w:vAlign w:val="center"/>
          </w:tcPr>
          <w:p w14:paraId="27580349"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Number of states</w:t>
            </w:r>
          </w:p>
        </w:tc>
        <w:tc>
          <w:tcPr>
            <w:tcW w:w="1530" w:type="dxa"/>
            <w:shd w:val="clear" w:color="auto" w:fill="FFFFFF" w:themeFill="background1"/>
            <w:vAlign w:val="center"/>
          </w:tcPr>
          <w:p w14:paraId="7682C987"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Computational time</w:t>
            </w:r>
          </w:p>
        </w:tc>
        <w:tc>
          <w:tcPr>
            <w:tcW w:w="990" w:type="dxa"/>
            <w:tcBorders>
              <w:right w:val="double" w:sz="6" w:space="0" w:color="auto"/>
            </w:tcBorders>
            <w:shd w:val="clear" w:color="auto" w:fill="FFFFFF" w:themeFill="background1"/>
            <w:vAlign w:val="center"/>
          </w:tcPr>
          <w:p w14:paraId="127A4139"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Memory</w:t>
            </w:r>
          </w:p>
        </w:tc>
        <w:tc>
          <w:tcPr>
            <w:tcW w:w="990" w:type="dxa"/>
            <w:tcBorders>
              <w:left w:val="double" w:sz="6" w:space="0" w:color="auto"/>
            </w:tcBorders>
            <w:shd w:val="clear" w:color="auto" w:fill="FFFFFF" w:themeFill="background1"/>
            <w:vAlign w:val="center"/>
          </w:tcPr>
          <w:p w14:paraId="7724E0E0"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Number of states</w:t>
            </w:r>
          </w:p>
        </w:tc>
        <w:tc>
          <w:tcPr>
            <w:tcW w:w="1549" w:type="dxa"/>
            <w:shd w:val="clear" w:color="auto" w:fill="FFFFFF" w:themeFill="background1"/>
            <w:vAlign w:val="center"/>
          </w:tcPr>
          <w:p w14:paraId="5CD3E1EA"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Computational time</w:t>
            </w:r>
          </w:p>
        </w:tc>
        <w:tc>
          <w:tcPr>
            <w:tcW w:w="1043" w:type="dxa"/>
            <w:tcBorders>
              <w:right w:val="double" w:sz="4" w:space="0" w:color="auto"/>
            </w:tcBorders>
            <w:shd w:val="clear" w:color="auto" w:fill="FFFFFF" w:themeFill="background1"/>
            <w:vAlign w:val="center"/>
          </w:tcPr>
          <w:p w14:paraId="478EC79E"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Memory</w:t>
            </w:r>
          </w:p>
        </w:tc>
        <w:tc>
          <w:tcPr>
            <w:tcW w:w="1003" w:type="dxa"/>
            <w:tcBorders>
              <w:left w:val="double" w:sz="4" w:space="0" w:color="auto"/>
            </w:tcBorders>
            <w:shd w:val="clear" w:color="auto" w:fill="FFFFFF" w:themeFill="background1"/>
            <w:vAlign w:val="center"/>
          </w:tcPr>
          <w:p w14:paraId="4B8CCAAB"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Number of cores</w:t>
            </w:r>
          </w:p>
        </w:tc>
      </w:tr>
      <w:tr w:rsidR="003613DD" w:rsidRPr="009B2B26" w14:paraId="038C269C" w14:textId="77777777" w:rsidTr="00902156">
        <w:trPr>
          <w:trHeight w:val="456"/>
        </w:trPr>
        <w:tc>
          <w:tcPr>
            <w:tcW w:w="1255" w:type="dxa"/>
            <w:tcBorders>
              <w:right w:val="double" w:sz="4" w:space="0" w:color="auto"/>
            </w:tcBorders>
            <w:shd w:val="clear" w:color="auto" w:fill="FFFFFF" w:themeFill="background1"/>
            <w:vAlign w:val="center"/>
          </w:tcPr>
          <w:p w14:paraId="2957E0D0"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71.9</w:t>
            </w:r>
          </w:p>
        </w:tc>
        <w:tc>
          <w:tcPr>
            <w:tcW w:w="990" w:type="dxa"/>
            <w:tcBorders>
              <w:left w:val="double" w:sz="4" w:space="0" w:color="auto"/>
            </w:tcBorders>
            <w:shd w:val="clear" w:color="auto" w:fill="FFFFFF" w:themeFill="background1"/>
            <w:vAlign w:val="center"/>
          </w:tcPr>
          <w:p w14:paraId="2B585A50"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28</w:t>
            </w:r>
          </w:p>
        </w:tc>
        <w:tc>
          <w:tcPr>
            <w:tcW w:w="1530" w:type="dxa"/>
            <w:shd w:val="clear" w:color="auto" w:fill="FFFFFF" w:themeFill="background1"/>
            <w:vAlign w:val="center"/>
          </w:tcPr>
          <w:p w14:paraId="778D853A"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&lt;1min</w:t>
            </w:r>
          </w:p>
        </w:tc>
        <w:tc>
          <w:tcPr>
            <w:tcW w:w="990" w:type="dxa"/>
            <w:tcBorders>
              <w:right w:val="double" w:sz="6" w:space="0" w:color="auto"/>
            </w:tcBorders>
            <w:shd w:val="clear" w:color="auto" w:fill="FFFFFF" w:themeFill="background1"/>
            <w:vAlign w:val="center"/>
          </w:tcPr>
          <w:p w14:paraId="0B3CFDEE"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0.21G</w:t>
            </w:r>
          </w:p>
        </w:tc>
        <w:tc>
          <w:tcPr>
            <w:tcW w:w="990" w:type="dxa"/>
            <w:tcBorders>
              <w:left w:val="double" w:sz="6" w:space="0" w:color="auto"/>
            </w:tcBorders>
            <w:shd w:val="clear" w:color="auto" w:fill="FFFFFF" w:themeFill="background1"/>
            <w:vAlign w:val="center"/>
          </w:tcPr>
          <w:p w14:paraId="3DE650AE"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310</w:t>
            </w:r>
          </w:p>
        </w:tc>
        <w:tc>
          <w:tcPr>
            <w:tcW w:w="1549" w:type="dxa"/>
            <w:shd w:val="clear" w:color="auto" w:fill="FFFFFF" w:themeFill="background1"/>
            <w:vAlign w:val="center"/>
          </w:tcPr>
          <w:p w14:paraId="47B1E60C"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4min</w:t>
            </w:r>
          </w:p>
        </w:tc>
        <w:tc>
          <w:tcPr>
            <w:tcW w:w="1043" w:type="dxa"/>
            <w:tcBorders>
              <w:right w:val="double" w:sz="4" w:space="0" w:color="auto"/>
            </w:tcBorders>
            <w:shd w:val="clear" w:color="auto" w:fill="FFFFFF" w:themeFill="background1"/>
            <w:vAlign w:val="center"/>
          </w:tcPr>
          <w:p w14:paraId="0ED3351A"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1.4G</w:t>
            </w:r>
          </w:p>
        </w:tc>
        <w:tc>
          <w:tcPr>
            <w:tcW w:w="1003" w:type="dxa"/>
            <w:tcBorders>
              <w:left w:val="double" w:sz="4" w:space="0" w:color="auto"/>
            </w:tcBorders>
            <w:shd w:val="clear" w:color="auto" w:fill="FFFFFF" w:themeFill="background1"/>
            <w:vAlign w:val="center"/>
          </w:tcPr>
          <w:p w14:paraId="57A8D8A5"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40</w:t>
            </w:r>
          </w:p>
        </w:tc>
      </w:tr>
      <w:tr w:rsidR="003613DD" w:rsidRPr="009B2B26" w14:paraId="26434D58" w14:textId="77777777" w:rsidTr="00902156">
        <w:trPr>
          <w:trHeight w:val="456"/>
        </w:trPr>
        <w:tc>
          <w:tcPr>
            <w:tcW w:w="1255" w:type="dxa"/>
            <w:tcBorders>
              <w:right w:val="double" w:sz="4" w:space="0" w:color="auto"/>
            </w:tcBorders>
            <w:shd w:val="clear" w:color="auto" w:fill="FFFFFF" w:themeFill="background1"/>
            <w:vAlign w:val="center"/>
          </w:tcPr>
          <w:p w14:paraId="32B1DB08"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180.6</w:t>
            </w:r>
          </w:p>
        </w:tc>
        <w:tc>
          <w:tcPr>
            <w:tcW w:w="990" w:type="dxa"/>
            <w:tcBorders>
              <w:left w:val="double" w:sz="4" w:space="0" w:color="auto"/>
            </w:tcBorders>
            <w:shd w:val="clear" w:color="auto" w:fill="FFFFFF" w:themeFill="background1"/>
            <w:vAlign w:val="center"/>
          </w:tcPr>
          <w:p w14:paraId="6C2C89C3"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34</w:t>
            </w:r>
          </w:p>
        </w:tc>
        <w:tc>
          <w:tcPr>
            <w:tcW w:w="1530" w:type="dxa"/>
            <w:shd w:val="clear" w:color="auto" w:fill="FFFFFF" w:themeFill="background1"/>
            <w:vAlign w:val="center"/>
          </w:tcPr>
          <w:p w14:paraId="03ADDF1A"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1min</w:t>
            </w:r>
          </w:p>
        </w:tc>
        <w:tc>
          <w:tcPr>
            <w:tcW w:w="990" w:type="dxa"/>
            <w:tcBorders>
              <w:right w:val="double" w:sz="6" w:space="0" w:color="auto"/>
            </w:tcBorders>
            <w:shd w:val="clear" w:color="auto" w:fill="FFFFFF" w:themeFill="background1"/>
            <w:vAlign w:val="center"/>
          </w:tcPr>
          <w:p w14:paraId="4054933B"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0.59G</w:t>
            </w:r>
          </w:p>
        </w:tc>
        <w:tc>
          <w:tcPr>
            <w:tcW w:w="990" w:type="dxa"/>
            <w:tcBorders>
              <w:left w:val="double" w:sz="6" w:space="0" w:color="auto"/>
            </w:tcBorders>
            <w:shd w:val="clear" w:color="auto" w:fill="FFFFFF" w:themeFill="background1"/>
            <w:vAlign w:val="center"/>
          </w:tcPr>
          <w:p w14:paraId="07A10D69"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316</w:t>
            </w:r>
          </w:p>
        </w:tc>
        <w:tc>
          <w:tcPr>
            <w:tcW w:w="1549" w:type="dxa"/>
            <w:shd w:val="clear" w:color="auto" w:fill="FFFFFF" w:themeFill="background1"/>
            <w:vAlign w:val="center"/>
          </w:tcPr>
          <w:p w14:paraId="488C39DB"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9min</w:t>
            </w:r>
          </w:p>
        </w:tc>
        <w:tc>
          <w:tcPr>
            <w:tcW w:w="1043" w:type="dxa"/>
            <w:tcBorders>
              <w:right w:val="double" w:sz="4" w:space="0" w:color="auto"/>
            </w:tcBorders>
            <w:shd w:val="clear" w:color="auto" w:fill="FFFFFF" w:themeFill="background1"/>
            <w:vAlign w:val="center"/>
          </w:tcPr>
          <w:p w14:paraId="46944FB0"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3.5G</w:t>
            </w:r>
          </w:p>
        </w:tc>
        <w:tc>
          <w:tcPr>
            <w:tcW w:w="1003" w:type="dxa"/>
            <w:tcBorders>
              <w:left w:val="double" w:sz="4" w:space="0" w:color="auto"/>
            </w:tcBorders>
            <w:shd w:val="clear" w:color="auto" w:fill="FFFFFF" w:themeFill="background1"/>
            <w:vAlign w:val="center"/>
          </w:tcPr>
          <w:p w14:paraId="42C1F791"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r w:rsidR="003613DD" w:rsidRPr="009B2B26" w14:paraId="7E5EA13F" w14:textId="77777777" w:rsidTr="00902156">
        <w:trPr>
          <w:trHeight w:val="456"/>
        </w:trPr>
        <w:tc>
          <w:tcPr>
            <w:tcW w:w="1255" w:type="dxa"/>
            <w:tcBorders>
              <w:right w:val="double" w:sz="4" w:space="0" w:color="auto"/>
            </w:tcBorders>
            <w:shd w:val="clear" w:color="auto" w:fill="FFFFFF" w:themeFill="background1"/>
            <w:vAlign w:val="center"/>
          </w:tcPr>
          <w:p w14:paraId="7EFAF05F"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238.3</w:t>
            </w:r>
          </w:p>
        </w:tc>
        <w:tc>
          <w:tcPr>
            <w:tcW w:w="990" w:type="dxa"/>
            <w:tcBorders>
              <w:left w:val="double" w:sz="4" w:space="0" w:color="auto"/>
            </w:tcBorders>
            <w:shd w:val="clear" w:color="auto" w:fill="FFFFFF" w:themeFill="background1"/>
            <w:vAlign w:val="center"/>
          </w:tcPr>
          <w:p w14:paraId="7BE470AF"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52</w:t>
            </w:r>
          </w:p>
        </w:tc>
        <w:tc>
          <w:tcPr>
            <w:tcW w:w="1530" w:type="dxa"/>
            <w:shd w:val="clear" w:color="auto" w:fill="FFFFFF" w:themeFill="background1"/>
            <w:vAlign w:val="center"/>
          </w:tcPr>
          <w:p w14:paraId="05C3D34D"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2min</w:t>
            </w:r>
          </w:p>
        </w:tc>
        <w:tc>
          <w:tcPr>
            <w:tcW w:w="990" w:type="dxa"/>
            <w:tcBorders>
              <w:right w:val="double" w:sz="6" w:space="0" w:color="auto"/>
            </w:tcBorders>
            <w:shd w:val="clear" w:color="auto" w:fill="FFFFFF" w:themeFill="background1"/>
            <w:vAlign w:val="center"/>
          </w:tcPr>
          <w:p w14:paraId="448DEFD6"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0.98G</w:t>
            </w:r>
          </w:p>
        </w:tc>
        <w:tc>
          <w:tcPr>
            <w:tcW w:w="990" w:type="dxa"/>
            <w:tcBorders>
              <w:left w:val="double" w:sz="6" w:space="0" w:color="auto"/>
            </w:tcBorders>
            <w:shd w:val="clear" w:color="auto" w:fill="FFFFFF" w:themeFill="background1"/>
            <w:vAlign w:val="center"/>
          </w:tcPr>
          <w:p w14:paraId="1436CDCB"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334</w:t>
            </w:r>
          </w:p>
        </w:tc>
        <w:tc>
          <w:tcPr>
            <w:tcW w:w="1549" w:type="dxa"/>
            <w:shd w:val="clear" w:color="auto" w:fill="FFFFFF" w:themeFill="background1"/>
            <w:vAlign w:val="center"/>
          </w:tcPr>
          <w:p w14:paraId="1581B18D"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17min</w:t>
            </w:r>
          </w:p>
        </w:tc>
        <w:tc>
          <w:tcPr>
            <w:tcW w:w="1043" w:type="dxa"/>
            <w:tcBorders>
              <w:right w:val="double" w:sz="4" w:space="0" w:color="auto"/>
            </w:tcBorders>
            <w:shd w:val="clear" w:color="auto" w:fill="FFFFFF" w:themeFill="background1"/>
            <w:vAlign w:val="center"/>
          </w:tcPr>
          <w:p w14:paraId="2B8528AB"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4.8G</w:t>
            </w:r>
          </w:p>
        </w:tc>
        <w:tc>
          <w:tcPr>
            <w:tcW w:w="1003" w:type="dxa"/>
            <w:tcBorders>
              <w:left w:val="double" w:sz="4" w:space="0" w:color="auto"/>
            </w:tcBorders>
            <w:shd w:val="clear" w:color="auto" w:fill="FFFFFF" w:themeFill="background1"/>
            <w:vAlign w:val="center"/>
          </w:tcPr>
          <w:p w14:paraId="2E75F5AC"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r w:rsidR="003613DD" w:rsidRPr="009B2B26" w14:paraId="212142A7" w14:textId="77777777" w:rsidTr="00902156">
        <w:trPr>
          <w:trHeight w:val="456"/>
        </w:trPr>
        <w:tc>
          <w:tcPr>
            <w:tcW w:w="1255" w:type="dxa"/>
            <w:tcBorders>
              <w:right w:val="double" w:sz="6" w:space="0" w:color="auto"/>
            </w:tcBorders>
            <w:shd w:val="clear" w:color="auto" w:fill="FFFFFF" w:themeFill="background1"/>
            <w:vAlign w:val="center"/>
          </w:tcPr>
          <w:p w14:paraId="0F5CDEF5"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883.1</w:t>
            </w:r>
          </w:p>
        </w:tc>
        <w:tc>
          <w:tcPr>
            <w:tcW w:w="990" w:type="dxa"/>
            <w:tcBorders>
              <w:left w:val="double" w:sz="6" w:space="0" w:color="auto"/>
            </w:tcBorders>
            <w:shd w:val="clear" w:color="auto" w:fill="FFFFFF" w:themeFill="background1"/>
            <w:vAlign w:val="center"/>
          </w:tcPr>
          <w:p w14:paraId="78E21439"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32</w:t>
            </w:r>
          </w:p>
        </w:tc>
        <w:tc>
          <w:tcPr>
            <w:tcW w:w="1530" w:type="dxa"/>
            <w:shd w:val="clear" w:color="auto" w:fill="FFFFFF" w:themeFill="background1"/>
            <w:vAlign w:val="center"/>
          </w:tcPr>
          <w:p w14:paraId="142EC9E4"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4min</w:t>
            </w:r>
          </w:p>
        </w:tc>
        <w:tc>
          <w:tcPr>
            <w:tcW w:w="990" w:type="dxa"/>
            <w:tcBorders>
              <w:right w:val="double" w:sz="6" w:space="0" w:color="auto"/>
            </w:tcBorders>
            <w:shd w:val="clear" w:color="auto" w:fill="FFFFFF" w:themeFill="background1"/>
            <w:vAlign w:val="center"/>
          </w:tcPr>
          <w:p w14:paraId="6203FAFB"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2.8G</w:t>
            </w:r>
          </w:p>
        </w:tc>
        <w:tc>
          <w:tcPr>
            <w:tcW w:w="990" w:type="dxa"/>
            <w:tcBorders>
              <w:left w:val="double" w:sz="6" w:space="0" w:color="auto"/>
            </w:tcBorders>
            <w:shd w:val="clear" w:color="auto" w:fill="FFFFFF" w:themeFill="background1"/>
            <w:vAlign w:val="center"/>
          </w:tcPr>
          <w:p w14:paraId="4DC05024"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296</w:t>
            </w:r>
          </w:p>
        </w:tc>
        <w:tc>
          <w:tcPr>
            <w:tcW w:w="1549" w:type="dxa"/>
            <w:shd w:val="clear" w:color="auto" w:fill="FFFFFF" w:themeFill="background1"/>
            <w:vAlign w:val="center"/>
          </w:tcPr>
          <w:p w14:paraId="65CF5090"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62min</w:t>
            </w:r>
          </w:p>
        </w:tc>
        <w:tc>
          <w:tcPr>
            <w:tcW w:w="1043" w:type="dxa"/>
            <w:tcBorders>
              <w:right w:val="double" w:sz="4" w:space="0" w:color="auto"/>
            </w:tcBorders>
            <w:shd w:val="clear" w:color="auto" w:fill="FFFFFF" w:themeFill="background1"/>
            <w:vAlign w:val="center"/>
          </w:tcPr>
          <w:p w14:paraId="5D529C32"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15.6G</w:t>
            </w:r>
          </w:p>
        </w:tc>
        <w:tc>
          <w:tcPr>
            <w:tcW w:w="1003" w:type="dxa"/>
            <w:tcBorders>
              <w:left w:val="double" w:sz="4" w:space="0" w:color="auto"/>
            </w:tcBorders>
            <w:shd w:val="clear" w:color="auto" w:fill="FFFFFF" w:themeFill="background1"/>
            <w:vAlign w:val="center"/>
          </w:tcPr>
          <w:p w14:paraId="453F1BFB"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r w:rsidR="003613DD" w:rsidRPr="009B2B26" w14:paraId="2C130416" w14:textId="77777777" w:rsidTr="00902156">
        <w:trPr>
          <w:trHeight w:val="456"/>
        </w:trPr>
        <w:tc>
          <w:tcPr>
            <w:tcW w:w="1255" w:type="dxa"/>
            <w:tcBorders>
              <w:right w:val="double" w:sz="6" w:space="0" w:color="auto"/>
            </w:tcBorders>
            <w:shd w:val="clear" w:color="auto" w:fill="FFFFFF" w:themeFill="background1"/>
            <w:vAlign w:val="center"/>
          </w:tcPr>
          <w:p w14:paraId="1406CBAD"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1308.6</w:t>
            </w:r>
          </w:p>
        </w:tc>
        <w:tc>
          <w:tcPr>
            <w:tcW w:w="990" w:type="dxa"/>
            <w:tcBorders>
              <w:left w:val="double" w:sz="6" w:space="0" w:color="auto"/>
            </w:tcBorders>
            <w:shd w:val="clear" w:color="auto" w:fill="FFFFFF" w:themeFill="background1"/>
            <w:vAlign w:val="center"/>
          </w:tcPr>
          <w:p w14:paraId="63C05881"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48</w:t>
            </w:r>
          </w:p>
        </w:tc>
        <w:tc>
          <w:tcPr>
            <w:tcW w:w="1530" w:type="dxa"/>
            <w:shd w:val="clear" w:color="auto" w:fill="FFFFFF" w:themeFill="background1"/>
            <w:vAlign w:val="center"/>
          </w:tcPr>
          <w:p w14:paraId="65103097"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7min</w:t>
            </w:r>
          </w:p>
        </w:tc>
        <w:tc>
          <w:tcPr>
            <w:tcW w:w="990" w:type="dxa"/>
            <w:tcBorders>
              <w:right w:val="double" w:sz="6" w:space="0" w:color="auto"/>
            </w:tcBorders>
            <w:shd w:val="clear" w:color="auto" w:fill="FFFFFF" w:themeFill="background1"/>
            <w:vAlign w:val="center"/>
          </w:tcPr>
          <w:p w14:paraId="392507FE"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4.2G</w:t>
            </w:r>
          </w:p>
        </w:tc>
        <w:tc>
          <w:tcPr>
            <w:tcW w:w="990" w:type="dxa"/>
            <w:tcBorders>
              <w:left w:val="double" w:sz="6" w:space="0" w:color="auto"/>
            </w:tcBorders>
            <w:shd w:val="clear" w:color="auto" w:fill="FFFFFF" w:themeFill="background1"/>
            <w:vAlign w:val="center"/>
          </w:tcPr>
          <w:p w14:paraId="5CB06DC5"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316</w:t>
            </w:r>
          </w:p>
        </w:tc>
        <w:tc>
          <w:tcPr>
            <w:tcW w:w="1549" w:type="dxa"/>
            <w:shd w:val="clear" w:color="auto" w:fill="FFFFFF" w:themeFill="background1"/>
            <w:vAlign w:val="center"/>
          </w:tcPr>
          <w:p w14:paraId="776FF7E1"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90min</w:t>
            </w:r>
          </w:p>
        </w:tc>
        <w:tc>
          <w:tcPr>
            <w:tcW w:w="1043" w:type="dxa"/>
            <w:tcBorders>
              <w:right w:val="double" w:sz="4" w:space="0" w:color="auto"/>
            </w:tcBorders>
            <w:shd w:val="clear" w:color="auto" w:fill="FFFFFF" w:themeFill="background1"/>
            <w:vAlign w:val="center"/>
          </w:tcPr>
          <w:p w14:paraId="1D85605C"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20.2G</w:t>
            </w:r>
          </w:p>
        </w:tc>
        <w:tc>
          <w:tcPr>
            <w:tcW w:w="1003" w:type="dxa"/>
            <w:tcBorders>
              <w:left w:val="double" w:sz="4" w:space="0" w:color="auto"/>
            </w:tcBorders>
            <w:shd w:val="clear" w:color="auto" w:fill="FFFFFF" w:themeFill="background1"/>
            <w:vAlign w:val="center"/>
          </w:tcPr>
          <w:p w14:paraId="20CE795F"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bl>
    <w:tbl>
      <w:tblPr>
        <w:tblStyle w:val="TableGrid"/>
        <w:tblpPr w:leftFromText="180" w:rightFromText="180" w:vertAnchor="page" w:horzAnchor="margin" w:tblpY="7244"/>
        <w:tblW w:w="0" w:type="auto"/>
        <w:tblLayout w:type="fixed"/>
        <w:tblLook w:val="04A0" w:firstRow="1" w:lastRow="0" w:firstColumn="1" w:lastColumn="0" w:noHBand="0" w:noVBand="1"/>
      </w:tblPr>
      <w:tblGrid>
        <w:gridCol w:w="1255"/>
        <w:gridCol w:w="990"/>
        <w:gridCol w:w="1530"/>
        <w:gridCol w:w="990"/>
        <w:gridCol w:w="990"/>
        <w:gridCol w:w="1549"/>
        <w:gridCol w:w="1043"/>
        <w:gridCol w:w="1003"/>
      </w:tblGrid>
      <w:tr w:rsidR="003613DD" w:rsidRPr="009B2B26" w14:paraId="49C31545" w14:textId="77777777" w:rsidTr="00902156">
        <w:trPr>
          <w:trHeight w:val="521"/>
        </w:trPr>
        <w:tc>
          <w:tcPr>
            <w:tcW w:w="1255" w:type="dxa"/>
            <w:tcBorders>
              <w:right w:val="double" w:sz="4" w:space="0" w:color="auto"/>
            </w:tcBorders>
            <w:shd w:val="clear" w:color="auto" w:fill="FFFFFF" w:themeFill="background1"/>
          </w:tcPr>
          <w:p w14:paraId="709079E9" w14:textId="77777777" w:rsidR="003613DD" w:rsidRPr="009B2B26" w:rsidRDefault="003613DD" w:rsidP="00902156">
            <w:pPr>
              <w:jc w:val="center"/>
              <w:rPr>
                <w:rFonts w:ascii="Times New Roman" w:eastAsia="Times New Roman" w:hAnsi="Times New Roman" w:cs="Times New Roman"/>
                <w:sz w:val="22"/>
                <w:szCs w:val="22"/>
              </w:rPr>
            </w:pPr>
          </w:p>
        </w:tc>
        <w:tc>
          <w:tcPr>
            <w:tcW w:w="3510" w:type="dxa"/>
            <w:gridSpan w:val="3"/>
            <w:tcBorders>
              <w:left w:val="double" w:sz="4" w:space="0" w:color="auto"/>
              <w:right w:val="double" w:sz="6" w:space="0" w:color="auto"/>
            </w:tcBorders>
            <w:shd w:val="clear" w:color="auto" w:fill="FFFFFF" w:themeFill="background1"/>
            <w:vAlign w:val="center"/>
          </w:tcPr>
          <w:p w14:paraId="71A1C924" w14:textId="77777777" w:rsidR="003613DD" w:rsidRPr="009B2B26" w:rsidRDefault="003613DD" w:rsidP="00902156">
            <w:pPr>
              <w:jc w:val="cente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1-motif model</w:t>
            </w:r>
          </w:p>
        </w:tc>
        <w:tc>
          <w:tcPr>
            <w:tcW w:w="3582" w:type="dxa"/>
            <w:gridSpan w:val="3"/>
            <w:tcBorders>
              <w:left w:val="double" w:sz="6" w:space="0" w:color="auto"/>
              <w:right w:val="double" w:sz="4" w:space="0" w:color="auto"/>
            </w:tcBorders>
            <w:shd w:val="clear" w:color="auto" w:fill="FFFFFF" w:themeFill="background1"/>
            <w:vAlign w:val="center"/>
          </w:tcPr>
          <w:p w14:paraId="66AE60B0" w14:textId="77777777" w:rsidR="003613DD" w:rsidRPr="009B2B26" w:rsidRDefault="003613DD" w:rsidP="00902156">
            <w:pPr>
              <w:jc w:val="cente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10-motif model</w:t>
            </w:r>
          </w:p>
        </w:tc>
        <w:tc>
          <w:tcPr>
            <w:tcW w:w="1003" w:type="dxa"/>
            <w:tcBorders>
              <w:left w:val="double" w:sz="4" w:space="0" w:color="auto"/>
            </w:tcBorders>
            <w:shd w:val="clear" w:color="auto" w:fill="FFFFFF" w:themeFill="background1"/>
          </w:tcPr>
          <w:p w14:paraId="4AC02E75" w14:textId="77777777" w:rsidR="003613DD" w:rsidRPr="009B2B26" w:rsidRDefault="003613DD" w:rsidP="00902156">
            <w:pPr>
              <w:jc w:val="center"/>
              <w:rPr>
                <w:rFonts w:ascii="Times New Roman" w:eastAsia="Times New Roman" w:hAnsi="Times New Roman" w:cs="Times New Roman"/>
                <w:sz w:val="22"/>
                <w:szCs w:val="22"/>
              </w:rPr>
            </w:pPr>
          </w:p>
        </w:tc>
      </w:tr>
      <w:tr w:rsidR="003613DD" w:rsidRPr="009B2B26" w14:paraId="268A6F9C" w14:textId="77777777" w:rsidTr="00902156">
        <w:trPr>
          <w:trHeight w:val="890"/>
        </w:trPr>
        <w:tc>
          <w:tcPr>
            <w:tcW w:w="1255" w:type="dxa"/>
            <w:tcBorders>
              <w:right w:val="double" w:sz="4" w:space="0" w:color="auto"/>
            </w:tcBorders>
            <w:shd w:val="clear" w:color="auto" w:fill="FFFFFF" w:themeFill="background1"/>
            <w:vAlign w:val="center"/>
          </w:tcPr>
          <w:p w14:paraId="5C13DEF1" w14:textId="2F362E6E"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 xml:space="preserve">Size of </w:t>
            </w:r>
            <w:r>
              <w:rPr>
                <w:rFonts w:ascii="Times New Roman" w:eastAsia="Times New Roman" w:hAnsi="Times New Roman" w:cs="Times New Roman"/>
                <w:sz w:val="22"/>
                <w:szCs w:val="22"/>
              </w:rPr>
              <w:t>testing</w:t>
            </w:r>
            <w:r w:rsidRPr="009B2B26">
              <w:rPr>
                <w:rFonts w:ascii="Times New Roman" w:eastAsia="Times New Roman" w:hAnsi="Times New Roman" w:cs="Times New Roman"/>
                <w:sz w:val="22"/>
                <w:szCs w:val="22"/>
              </w:rPr>
              <w:t xml:space="preserve"> set (k</w:t>
            </w:r>
            <w:r w:rsidR="00902156">
              <w:rPr>
                <w:rFonts w:ascii="Times New Roman" w:eastAsia="Times New Roman" w:hAnsi="Times New Roman" w:cs="Times New Roman"/>
                <w:sz w:val="22"/>
                <w:szCs w:val="22"/>
              </w:rPr>
              <w:t>ilo</w:t>
            </w:r>
            <w:r w:rsidRPr="009B2B26">
              <w:rPr>
                <w:rFonts w:ascii="Times New Roman" w:eastAsia="Times New Roman" w:hAnsi="Times New Roman" w:cs="Times New Roman"/>
                <w:sz w:val="22"/>
                <w:szCs w:val="22"/>
              </w:rPr>
              <w:t>b</w:t>
            </w:r>
            <w:r w:rsidR="00902156">
              <w:rPr>
                <w:rFonts w:ascii="Times New Roman" w:eastAsia="Times New Roman" w:hAnsi="Times New Roman" w:cs="Times New Roman"/>
                <w:sz w:val="22"/>
                <w:szCs w:val="22"/>
              </w:rPr>
              <w:t>ases</w:t>
            </w:r>
            <w:r w:rsidRPr="009B2B26">
              <w:rPr>
                <w:rFonts w:ascii="Times New Roman" w:eastAsia="Times New Roman" w:hAnsi="Times New Roman" w:cs="Times New Roman"/>
                <w:sz w:val="22"/>
                <w:szCs w:val="22"/>
              </w:rPr>
              <w:t>)</w:t>
            </w:r>
          </w:p>
        </w:tc>
        <w:tc>
          <w:tcPr>
            <w:tcW w:w="990" w:type="dxa"/>
            <w:tcBorders>
              <w:left w:val="double" w:sz="4" w:space="0" w:color="auto"/>
            </w:tcBorders>
            <w:shd w:val="clear" w:color="auto" w:fill="FFFFFF" w:themeFill="background1"/>
            <w:vAlign w:val="center"/>
          </w:tcPr>
          <w:p w14:paraId="015CAC74"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Number of states</w:t>
            </w:r>
          </w:p>
        </w:tc>
        <w:tc>
          <w:tcPr>
            <w:tcW w:w="1530" w:type="dxa"/>
            <w:shd w:val="clear" w:color="auto" w:fill="FFFFFF" w:themeFill="background1"/>
            <w:vAlign w:val="center"/>
          </w:tcPr>
          <w:p w14:paraId="5B509D01"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Computational time</w:t>
            </w:r>
          </w:p>
        </w:tc>
        <w:tc>
          <w:tcPr>
            <w:tcW w:w="990" w:type="dxa"/>
            <w:tcBorders>
              <w:right w:val="double" w:sz="6" w:space="0" w:color="auto"/>
            </w:tcBorders>
            <w:shd w:val="clear" w:color="auto" w:fill="FFFFFF" w:themeFill="background1"/>
            <w:vAlign w:val="center"/>
          </w:tcPr>
          <w:p w14:paraId="3EA4186A"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Memory</w:t>
            </w:r>
          </w:p>
        </w:tc>
        <w:tc>
          <w:tcPr>
            <w:tcW w:w="990" w:type="dxa"/>
            <w:tcBorders>
              <w:left w:val="double" w:sz="6" w:space="0" w:color="auto"/>
            </w:tcBorders>
            <w:shd w:val="clear" w:color="auto" w:fill="FFFFFF" w:themeFill="background1"/>
            <w:vAlign w:val="center"/>
          </w:tcPr>
          <w:p w14:paraId="384972C6"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Number of states</w:t>
            </w:r>
          </w:p>
        </w:tc>
        <w:tc>
          <w:tcPr>
            <w:tcW w:w="1549" w:type="dxa"/>
            <w:shd w:val="clear" w:color="auto" w:fill="FFFFFF" w:themeFill="background1"/>
            <w:vAlign w:val="center"/>
          </w:tcPr>
          <w:p w14:paraId="74C4EEB8"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Computational time</w:t>
            </w:r>
          </w:p>
        </w:tc>
        <w:tc>
          <w:tcPr>
            <w:tcW w:w="1043" w:type="dxa"/>
            <w:tcBorders>
              <w:right w:val="double" w:sz="4" w:space="0" w:color="auto"/>
            </w:tcBorders>
            <w:shd w:val="clear" w:color="auto" w:fill="FFFFFF" w:themeFill="background1"/>
            <w:vAlign w:val="center"/>
          </w:tcPr>
          <w:p w14:paraId="4206EC0D"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Memory</w:t>
            </w:r>
          </w:p>
        </w:tc>
        <w:tc>
          <w:tcPr>
            <w:tcW w:w="1003" w:type="dxa"/>
            <w:tcBorders>
              <w:left w:val="double" w:sz="4" w:space="0" w:color="auto"/>
            </w:tcBorders>
            <w:shd w:val="clear" w:color="auto" w:fill="FFFFFF" w:themeFill="background1"/>
            <w:vAlign w:val="center"/>
          </w:tcPr>
          <w:p w14:paraId="1E9A7515"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Number of cores</w:t>
            </w:r>
          </w:p>
        </w:tc>
      </w:tr>
      <w:tr w:rsidR="003613DD" w:rsidRPr="009B2B26" w14:paraId="4EFF984D" w14:textId="77777777" w:rsidTr="00902156">
        <w:trPr>
          <w:trHeight w:val="456"/>
        </w:trPr>
        <w:tc>
          <w:tcPr>
            <w:tcW w:w="1255" w:type="dxa"/>
            <w:tcBorders>
              <w:right w:val="double" w:sz="4" w:space="0" w:color="auto"/>
            </w:tcBorders>
            <w:shd w:val="clear" w:color="auto" w:fill="FFFFFF" w:themeFill="background1"/>
            <w:vAlign w:val="center"/>
          </w:tcPr>
          <w:p w14:paraId="27E88A5E"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71.9</w:t>
            </w:r>
          </w:p>
        </w:tc>
        <w:tc>
          <w:tcPr>
            <w:tcW w:w="990" w:type="dxa"/>
            <w:tcBorders>
              <w:left w:val="double" w:sz="4" w:space="0" w:color="auto"/>
            </w:tcBorders>
            <w:shd w:val="clear" w:color="auto" w:fill="FFFFFF" w:themeFill="background1"/>
            <w:vAlign w:val="center"/>
          </w:tcPr>
          <w:p w14:paraId="1F10F1B2"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28</w:t>
            </w:r>
          </w:p>
        </w:tc>
        <w:tc>
          <w:tcPr>
            <w:tcW w:w="1530" w:type="dxa"/>
            <w:shd w:val="clear" w:color="auto" w:fill="FFFFFF" w:themeFill="background1"/>
            <w:vAlign w:val="center"/>
          </w:tcPr>
          <w:p w14:paraId="68150052"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&lt;1</w:t>
            </w:r>
            <w:r>
              <w:rPr>
                <w:rFonts w:ascii="Times New Roman" w:eastAsia="Times New Roman" w:hAnsi="Times New Roman" w:cs="Times New Roman"/>
                <w:sz w:val="22"/>
                <w:szCs w:val="22"/>
              </w:rPr>
              <w:t>s</w:t>
            </w:r>
          </w:p>
        </w:tc>
        <w:tc>
          <w:tcPr>
            <w:tcW w:w="990" w:type="dxa"/>
            <w:tcBorders>
              <w:right w:val="double" w:sz="6" w:space="0" w:color="auto"/>
            </w:tcBorders>
            <w:shd w:val="clear" w:color="auto" w:fill="FFFFFF" w:themeFill="background1"/>
            <w:vAlign w:val="center"/>
          </w:tcPr>
          <w:p w14:paraId="08BA2EA5" w14:textId="73B55764"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0.2G</w:t>
            </w:r>
          </w:p>
        </w:tc>
        <w:tc>
          <w:tcPr>
            <w:tcW w:w="990" w:type="dxa"/>
            <w:tcBorders>
              <w:left w:val="double" w:sz="6" w:space="0" w:color="auto"/>
            </w:tcBorders>
            <w:shd w:val="clear" w:color="auto" w:fill="FFFFFF" w:themeFill="background1"/>
            <w:vAlign w:val="center"/>
          </w:tcPr>
          <w:p w14:paraId="699C3626"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310</w:t>
            </w:r>
          </w:p>
        </w:tc>
        <w:tc>
          <w:tcPr>
            <w:tcW w:w="1549" w:type="dxa"/>
            <w:shd w:val="clear" w:color="auto" w:fill="FFFFFF" w:themeFill="background1"/>
            <w:vAlign w:val="center"/>
          </w:tcPr>
          <w:p w14:paraId="28D63137"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3s</w:t>
            </w:r>
          </w:p>
        </w:tc>
        <w:tc>
          <w:tcPr>
            <w:tcW w:w="1043" w:type="dxa"/>
            <w:tcBorders>
              <w:right w:val="double" w:sz="4" w:space="0" w:color="auto"/>
            </w:tcBorders>
            <w:shd w:val="clear" w:color="auto" w:fill="FFFFFF" w:themeFill="background1"/>
            <w:vAlign w:val="center"/>
          </w:tcPr>
          <w:p w14:paraId="3C2AC38D"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1.1G</w:t>
            </w:r>
          </w:p>
        </w:tc>
        <w:tc>
          <w:tcPr>
            <w:tcW w:w="1003" w:type="dxa"/>
            <w:tcBorders>
              <w:left w:val="double" w:sz="4" w:space="0" w:color="auto"/>
            </w:tcBorders>
            <w:shd w:val="clear" w:color="auto" w:fill="FFFFFF" w:themeFill="background1"/>
            <w:vAlign w:val="center"/>
          </w:tcPr>
          <w:p w14:paraId="4F9CD762"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40</w:t>
            </w:r>
          </w:p>
        </w:tc>
      </w:tr>
      <w:tr w:rsidR="003613DD" w:rsidRPr="009B2B26" w14:paraId="681852D5" w14:textId="77777777" w:rsidTr="00902156">
        <w:trPr>
          <w:trHeight w:val="456"/>
        </w:trPr>
        <w:tc>
          <w:tcPr>
            <w:tcW w:w="1255" w:type="dxa"/>
            <w:tcBorders>
              <w:right w:val="double" w:sz="4" w:space="0" w:color="auto"/>
            </w:tcBorders>
            <w:shd w:val="clear" w:color="auto" w:fill="FFFFFF" w:themeFill="background1"/>
            <w:vAlign w:val="center"/>
          </w:tcPr>
          <w:p w14:paraId="3E82A9AC"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180.6</w:t>
            </w:r>
          </w:p>
        </w:tc>
        <w:tc>
          <w:tcPr>
            <w:tcW w:w="990" w:type="dxa"/>
            <w:tcBorders>
              <w:left w:val="double" w:sz="4" w:space="0" w:color="auto"/>
            </w:tcBorders>
            <w:shd w:val="clear" w:color="auto" w:fill="FFFFFF" w:themeFill="background1"/>
            <w:vAlign w:val="center"/>
          </w:tcPr>
          <w:p w14:paraId="35B4144F"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34</w:t>
            </w:r>
          </w:p>
        </w:tc>
        <w:tc>
          <w:tcPr>
            <w:tcW w:w="1530" w:type="dxa"/>
            <w:shd w:val="clear" w:color="auto" w:fill="FFFFFF" w:themeFill="background1"/>
            <w:vAlign w:val="center"/>
          </w:tcPr>
          <w:p w14:paraId="587BF8F5"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&lt;1s</w:t>
            </w:r>
          </w:p>
        </w:tc>
        <w:tc>
          <w:tcPr>
            <w:tcW w:w="990" w:type="dxa"/>
            <w:tcBorders>
              <w:right w:val="double" w:sz="6" w:space="0" w:color="auto"/>
            </w:tcBorders>
            <w:shd w:val="clear" w:color="auto" w:fill="FFFFFF" w:themeFill="background1"/>
            <w:vAlign w:val="center"/>
          </w:tcPr>
          <w:p w14:paraId="270ABC2D" w14:textId="0EE69C8E"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0.5G</w:t>
            </w:r>
          </w:p>
        </w:tc>
        <w:tc>
          <w:tcPr>
            <w:tcW w:w="990" w:type="dxa"/>
            <w:tcBorders>
              <w:left w:val="double" w:sz="6" w:space="0" w:color="auto"/>
            </w:tcBorders>
            <w:shd w:val="clear" w:color="auto" w:fill="FFFFFF" w:themeFill="background1"/>
            <w:vAlign w:val="center"/>
          </w:tcPr>
          <w:p w14:paraId="61E1D6C6"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316</w:t>
            </w:r>
          </w:p>
        </w:tc>
        <w:tc>
          <w:tcPr>
            <w:tcW w:w="1549" w:type="dxa"/>
            <w:shd w:val="clear" w:color="auto" w:fill="FFFFFF" w:themeFill="background1"/>
            <w:vAlign w:val="center"/>
          </w:tcPr>
          <w:p w14:paraId="2FF94E43"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7s</w:t>
            </w:r>
          </w:p>
        </w:tc>
        <w:tc>
          <w:tcPr>
            <w:tcW w:w="1043" w:type="dxa"/>
            <w:tcBorders>
              <w:right w:val="double" w:sz="4" w:space="0" w:color="auto"/>
            </w:tcBorders>
            <w:shd w:val="clear" w:color="auto" w:fill="FFFFFF" w:themeFill="background1"/>
            <w:vAlign w:val="center"/>
          </w:tcPr>
          <w:p w14:paraId="0A3C1C23"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2.9G</w:t>
            </w:r>
          </w:p>
        </w:tc>
        <w:tc>
          <w:tcPr>
            <w:tcW w:w="1003" w:type="dxa"/>
            <w:tcBorders>
              <w:left w:val="double" w:sz="4" w:space="0" w:color="auto"/>
            </w:tcBorders>
            <w:shd w:val="clear" w:color="auto" w:fill="FFFFFF" w:themeFill="background1"/>
            <w:vAlign w:val="center"/>
          </w:tcPr>
          <w:p w14:paraId="3F101C3E"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r w:rsidR="003613DD" w:rsidRPr="009B2B26" w14:paraId="72AB6C0E" w14:textId="77777777" w:rsidTr="00902156">
        <w:trPr>
          <w:trHeight w:val="456"/>
        </w:trPr>
        <w:tc>
          <w:tcPr>
            <w:tcW w:w="1255" w:type="dxa"/>
            <w:tcBorders>
              <w:right w:val="double" w:sz="4" w:space="0" w:color="auto"/>
            </w:tcBorders>
            <w:shd w:val="clear" w:color="auto" w:fill="FFFFFF" w:themeFill="background1"/>
            <w:vAlign w:val="center"/>
          </w:tcPr>
          <w:p w14:paraId="082EAD31"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238.3</w:t>
            </w:r>
          </w:p>
        </w:tc>
        <w:tc>
          <w:tcPr>
            <w:tcW w:w="990" w:type="dxa"/>
            <w:tcBorders>
              <w:left w:val="double" w:sz="4" w:space="0" w:color="auto"/>
            </w:tcBorders>
            <w:shd w:val="clear" w:color="auto" w:fill="FFFFFF" w:themeFill="background1"/>
            <w:vAlign w:val="center"/>
          </w:tcPr>
          <w:p w14:paraId="01B6F54A"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52</w:t>
            </w:r>
          </w:p>
        </w:tc>
        <w:tc>
          <w:tcPr>
            <w:tcW w:w="1530" w:type="dxa"/>
            <w:shd w:val="clear" w:color="auto" w:fill="FFFFFF" w:themeFill="background1"/>
            <w:vAlign w:val="center"/>
          </w:tcPr>
          <w:p w14:paraId="62ECCC1B"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1s</w:t>
            </w:r>
          </w:p>
        </w:tc>
        <w:tc>
          <w:tcPr>
            <w:tcW w:w="990" w:type="dxa"/>
            <w:tcBorders>
              <w:right w:val="double" w:sz="6" w:space="0" w:color="auto"/>
            </w:tcBorders>
            <w:shd w:val="clear" w:color="auto" w:fill="FFFFFF" w:themeFill="background1"/>
            <w:vAlign w:val="center"/>
          </w:tcPr>
          <w:p w14:paraId="315F18CE" w14:textId="4010A590"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0.9G</w:t>
            </w:r>
          </w:p>
        </w:tc>
        <w:tc>
          <w:tcPr>
            <w:tcW w:w="990" w:type="dxa"/>
            <w:tcBorders>
              <w:left w:val="double" w:sz="6" w:space="0" w:color="auto"/>
            </w:tcBorders>
            <w:shd w:val="clear" w:color="auto" w:fill="FFFFFF" w:themeFill="background1"/>
            <w:vAlign w:val="center"/>
          </w:tcPr>
          <w:p w14:paraId="28475E05"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334</w:t>
            </w:r>
          </w:p>
        </w:tc>
        <w:tc>
          <w:tcPr>
            <w:tcW w:w="1549" w:type="dxa"/>
            <w:shd w:val="clear" w:color="auto" w:fill="FFFFFF" w:themeFill="background1"/>
            <w:vAlign w:val="center"/>
          </w:tcPr>
          <w:p w14:paraId="54EEAEB8"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9s</w:t>
            </w:r>
          </w:p>
        </w:tc>
        <w:tc>
          <w:tcPr>
            <w:tcW w:w="1043" w:type="dxa"/>
            <w:tcBorders>
              <w:right w:val="double" w:sz="4" w:space="0" w:color="auto"/>
            </w:tcBorders>
            <w:shd w:val="clear" w:color="auto" w:fill="FFFFFF" w:themeFill="background1"/>
            <w:vAlign w:val="center"/>
          </w:tcPr>
          <w:p w14:paraId="63B1BEEE"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4.0G</w:t>
            </w:r>
          </w:p>
        </w:tc>
        <w:tc>
          <w:tcPr>
            <w:tcW w:w="1003" w:type="dxa"/>
            <w:tcBorders>
              <w:left w:val="double" w:sz="4" w:space="0" w:color="auto"/>
            </w:tcBorders>
            <w:shd w:val="clear" w:color="auto" w:fill="FFFFFF" w:themeFill="background1"/>
            <w:vAlign w:val="center"/>
          </w:tcPr>
          <w:p w14:paraId="34F6947E"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r w:rsidR="003613DD" w:rsidRPr="009B2B26" w14:paraId="6218112D" w14:textId="77777777" w:rsidTr="00902156">
        <w:trPr>
          <w:trHeight w:val="456"/>
        </w:trPr>
        <w:tc>
          <w:tcPr>
            <w:tcW w:w="1255" w:type="dxa"/>
            <w:tcBorders>
              <w:right w:val="double" w:sz="6" w:space="0" w:color="auto"/>
            </w:tcBorders>
            <w:shd w:val="clear" w:color="auto" w:fill="FFFFFF" w:themeFill="background1"/>
            <w:vAlign w:val="center"/>
          </w:tcPr>
          <w:p w14:paraId="355D3D76"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883.1</w:t>
            </w:r>
          </w:p>
        </w:tc>
        <w:tc>
          <w:tcPr>
            <w:tcW w:w="990" w:type="dxa"/>
            <w:tcBorders>
              <w:left w:val="double" w:sz="6" w:space="0" w:color="auto"/>
            </w:tcBorders>
            <w:shd w:val="clear" w:color="auto" w:fill="FFFFFF" w:themeFill="background1"/>
            <w:vAlign w:val="center"/>
          </w:tcPr>
          <w:p w14:paraId="550BB2C1"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32</w:t>
            </w:r>
          </w:p>
        </w:tc>
        <w:tc>
          <w:tcPr>
            <w:tcW w:w="1530" w:type="dxa"/>
            <w:shd w:val="clear" w:color="auto" w:fill="FFFFFF" w:themeFill="background1"/>
            <w:vAlign w:val="center"/>
          </w:tcPr>
          <w:p w14:paraId="3CD57C9E"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2s</w:t>
            </w:r>
          </w:p>
        </w:tc>
        <w:tc>
          <w:tcPr>
            <w:tcW w:w="990" w:type="dxa"/>
            <w:tcBorders>
              <w:right w:val="double" w:sz="6" w:space="0" w:color="auto"/>
            </w:tcBorders>
            <w:shd w:val="clear" w:color="auto" w:fill="FFFFFF" w:themeFill="background1"/>
            <w:vAlign w:val="center"/>
          </w:tcPr>
          <w:p w14:paraId="651A7F74" w14:textId="493EBADB"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sidR="009543E8">
              <w:rPr>
                <w:rFonts w:ascii="Times New Roman" w:eastAsia="Times New Roman" w:hAnsi="Times New Roman" w:cs="Times New Roman"/>
                <w:sz w:val="22"/>
                <w:szCs w:val="22"/>
              </w:rPr>
              <w:t>3</w:t>
            </w:r>
            <w:r>
              <w:rPr>
                <w:rFonts w:ascii="Times New Roman" w:eastAsia="Times New Roman" w:hAnsi="Times New Roman" w:cs="Times New Roman"/>
                <w:sz w:val="22"/>
                <w:szCs w:val="22"/>
              </w:rPr>
              <w:t>G</w:t>
            </w:r>
          </w:p>
        </w:tc>
        <w:tc>
          <w:tcPr>
            <w:tcW w:w="990" w:type="dxa"/>
            <w:tcBorders>
              <w:left w:val="double" w:sz="6" w:space="0" w:color="auto"/>
            </w:tcBorders>
            <w:shd w:val="clear" w:color="auto" w:fill="FFFFFF" w:themeFill="background1"/>
            <w:vAlign w:val="center"/>
          </w:tcPr>
          <w:p w14:paraId="44987EF9"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296</w:t>
            </w:r>
          </w:p>
        </w:tc>
        <w:tc>
          <w:tcPr>
            <w:tcW w:w="1549" w:type="dxa"/>
            <w:shd w:val="clear" w:color="auto" w:fill="FFFFFF" w:themeFill="background1"/>
            <w:vAlign w:val="center"/>
          </w:tcPr>
          <w:p w14:paraId="294BFDA3"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29s</w:t>
            </w:r>
          </w:p>
        </w:tc>
        <w:tc>
          <w:tcPr>
            <w:tcW w:w="1043" w:type="dxa"/>
            <w:tcBorders>
              <w:right w:val="double" w:sz="4" w:space="0" w:color="auto"/>
            </w:tcBorders>
            <w:shd w:val="clear" w:color="auto" w:fill="FFFFFF" w:themeFill="background1"/>
            <w:vAlign w:val="center"/>
          </w:tcPr>
          <w:p w14:paraId="634E0E42"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12.8G</w:t>
            </w:r>
          </w:p>
        </w:tc>
        <w:tc>
          <w:tcPr>
            <w:tcW w:w="1003" w:type="dxa"/>
            <w:tcBorders>
              <w:left w:val="double" w:sz="4" w:space="0" w:color="auto"/>
            </w:tcBorders>
            <w:shd w:val="clear" w:color="auto" w:fill="FFFFFF" w:themeFill="background1"/>
            <w:vAlign w:val="center"/>
          </w:tcPr>
          <w:p w14:paraId="4485F515"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r w:rsidR="003613DD" w:rsidRPr="009B2B26" w14:paraId="27BCED4A" w14:textId="77777777" w:rsidTr="00902156">
        <w:trPr>
          <w:trHeight w:val="456"/>
        </w:trPr>
        <w:tc>
          <w:tcPr>
            <w:tcW w:w="1255" w:type="dxa"/>
            <w:tcBorders>
              <w:right w:val="double" w:sz="6" w:space="0" w:color="auto"/>
            </w:tcBorders>
            <w:shd w:val="clear" w:color="auto" w:fill="FFFFFF" w:themeFill="background1"/>
            <w:vAlign w:val="center"/>
          </w:tcPr>
          <w:p w14:paraId="5057D06D"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1308.6</w:t>
            </w:r>
          </w:p>
        </w:tc>
        <w:tc>
          <w:tcPr>
            <w:tcW w:w="990" w:type="dxa"/>
            <w:tcBorders>
              <w:left w:val="double" w:sz="6" w:space="0" w:color="auto"/>
            </w:tcBorders>
            <w:shd w:val="clear" w:color="auto" w:fill="FFFFFF" w:themeFill="background1"/>
            <w:vAlign w:val="center"/>
          </w:tcPr>
          <w:p w14:paraId="53E3C0B6"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48</w:t>
            </w:r>
          </w:p>
        </w:tc>
        <w:tc>
          <w:tcPr>
            <w:tcW w:w="1530" w:type="dxa"/>
            <w:shd w:val="clear" w:color="auto" w:fill="FFFFFF" w:themeFill="background1"/>
            <w:vAlign w:val="center"/>
          </w:tcPr>
          <w:p w14:paraId="6364DB29"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4s</w:t>
            </w:r>
          </w:p>
        </w:tc>
        <w:tc>
          <w:tcPr>
            <w:tcW w:w="990" w:type="dxa"/>
            <w:tcBorders>
              <w:right w:val="double" w:sz="6" w:space="0" w:color="auto"/>
            </w:tcBorders>
            <w:shd w:val="clear" w:color="auto" w:fill="FFFFFF" w:themeFill="background1"/>
            <w:vAlign w:val="center"/>
          </w:tcPr>
          <w:p w14:paraId="2F3893F4" w14:textId="15F56E0F" w:rsidR="003613DD" w:rsidRPr="009B2B26" w:rsidRDefault="009543E8"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3.5</w:t>
            </w:r>
            <w:r w:rsidR="003613DD">
              <w:rPr>
                <w:rFonts w:ascii="Times New Roman" w:eastAsia="Times New Roman" w:hAnsi="Times New Roman" w:cs="Times New Roman"/>
                <w:sz w:val="22"/>
                <w:szCs w:val="22"/>
              </w:rPr>
              <w:t>G</w:t>
            </w:r>
          </w:p>
        </w:tc>
        <w:tc>
          <w:tcPr>
            <w:tcW w:w="990" w:type="dxa"/>
            <w:tcBorders>
              <w:left w:val="double" w:sz="6" w:space="0" w:color="auto"/>
            </w:tcBorders>
            <w:shd w:val="clear" w:color="auto" w:fill="FFFFFF" w:themeFill="background1"/>
            <w:vAlign w:val="center"/>
          </w:tcPr>
          <w:p w14:paraId="2890CC3D" w14:textId="77777777" w:rsidR="003613DD" w:rsidRPr="009B2B26" w:rsidRDefault="003613DD" w:rsidP="00902156">
            <w:pPr>
              <w:rPr>
                <w:rFonts w:ascii="Times New Roman" w:eastAsia="Times New Roman" w:hAnsi="Times New Roman" w:cs="Times New Roman"/>
                <w:sz w:val="22"/>
                <w:szCs w:val="22"/>
              </w:rPr>
            </w:pPr>
            <w:r w:rsidRPr="009B2B26">
              <w:rPr>
                <w:rFonts w:ascii="Times New Roman" w:eastAsia="Times New Roman" w:hAnsi="Times New Roman" w:cs="Times New Roman"/>
                <w:sz w:val="22"/>
                <w:szCs w:val="22"/>
              </w:rPr>
              <w:t>316</w:t>
            </w:r>
          </w:p>
        </w:tc>
        <w:tc>
          <w:tcPr>
            <w:tcW w:w="1549" w:type="dxa"/>
            <w:shd w:val="clear" w:color="auto" w:fill="FFFFFF" w:themeFill="background1"/>
            <w:vAlign w:val="center"/>
          </w:tcPr>
          <w:p w14:paraId="55F7F668"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39s</w:t>
            </w:r>
          </w:p>
        </w:tc>
        <w:tc>
          <w:tcPr>
            <w:tcW w:w="1043" w:type="dxa"/>
            <w:tcBorders>
              <w:right w:val="double" w:sz="4" w:space="0" w:color="auto"/>
            </w:tcBorders>
            <w:shd w:val="clear" w:color="auto" w:fill="FFFFFF" w:themeFill="background1"/>
            <w:vAlign w:val="center"/>
          </w:tcPr>
          <w:p w14:paraId="24B4E11B"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16.8G</w:t>
            </w:r>
          </w:p>
        </w:tc>
        <w:tc>
          <w:tcPr>
            <w:tcW w:w="1003" w:type="dxa"/>
            <w:tcBorders>
              <w:left w:val="double" w:sz="4" w:space="0" w:color="auto"/>
            </w:tcBorders>
            <w:shd w:val="clear" w:color="auto" w:fill="FFFFFF" w:themeFill="background1"/>
            <w:vAlign w:val="center"/>
          </w:tcPr>
          <w:p w14:paraId="4A2C7CCF" w14:textId="77777777" w:rsidR="003613DD" w:rsidRPr="009B2B26" w:rsidRDefault="003613DD" w:rsidP="00902156">
            <w:pPr>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r>
    </w:tbl>
    <w:p w14:paraId="15E7EC6E" w14:textId="77777777" w:rsidR="003613DD" w:rsidRPr="0075148F" w:rsidRDefault="003613DD" w:rsidP="003613DD">
      <w:pPr>
        <w:rPr>
          <w:rFonts w:ascii="Times New Roman" w:eastAsia="Times New Roman" w:hAnsi="Times New Roman" w:cs="Times New Roman"/>
        </w:rPr>
      </w:pPr>
    </w:p>
    <w:p w14:paraId="7D65E271" w14:textId="77777777" w:rsidR="003613DD" w:rsidRDefault="003613DD" w:rsidP="003613DD">
      <w:pPr>
        <w:rPr>
          <w:rFonts w:ascii="Times New Roman" w:eastAsia="Times New Roman" w:hAnsi="Times New Roman" w:cs="Times New Roman"/>
        </w:rPr>
      </w:pPr>
      <w:r>
        <w:rPr>
          <w:rFonts w:ascii="Times New Roman" w:eastAsia="Times New Roman" w:hAnsi="Times New Roman" w:cs="Times New Roman"/>
        </w:rPr>
        <w:t>(B)</w:t>
      </w:r>
    </w:p>
    <w:p w14:paraId="48AD08E1" w14:textId="77777777" w:rsidR="003613DD" w:rsidRDefault="003613DD" w:rsidP="003613DD">
      <w:pPr>
        <w:rPr>
          <w:rFonts w:ascii="Times New Roman" w:eastAsia="Times New Roman" w:hAnsi="Times New Roman" w:cs="Times New Roman"/>
        </w:rPr>
      </w:pPr>
      <w:r>
        <w:rPr>
          <w:noProof/>
          <w:lang w:eastAsia="en-US"/>
        </w:rPr>
        <mc:AlternateContent>
          <mc:Choice Requires="wps">
            <w:drawing>
              <wp:anchor distT="0" distB="0" distL="114300" distR="114300" simplePos="0" relativeHeight="251675648" behindDoc="0" locked="0" layoutInCell="1" allowOverlap="1" wp14:anchorId="1F887F7B" wp14:editId="528F58A4">
                <wp:simplePos x="0" y="0"/>
                <wp:positionH relativeFrom="column">
                  <wp:posOffset>-62865</wp:posOffset>
                </wp:positionH>
                <wp:positionV relativeFrom="page">
                  <wp:posOffset>7230858</wp:posOffset>
                </wp:positionV>
                <wp:extent cx="6059805" cy="932180"/>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6059805" cy="932180"/>
                        </a:xfrm>
                        <a:prstGeom prst="rect">
                          <a:avLst/>
                        </a:prstGeom>
                        <a:noFill/>
                        <a:ln w="6350">
                          <a:noFill/>
                        </a:ln>
                      </wps:spPr>
                      <wps:txbx>
                        <w:txbxContent>
                          <w:p w14:paraId="2B7E4D28" w14:textId="356C8579"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Supplemental Table</w:t>
                            </w:r>
                            <w:r w:rsidRPr="0031547B">
                              <w:rPr>
                                <w:rFonts w:ascii="Helvetica" w:hAnsi="Helvetica"/>
                                <w:color w:val="000000" w:themeColor="text1"/>
                                <w:sz w:val="22"/>
                                <w:szCs w:val="22"/>
                              </w:rPr>
                              <w:t xml:space="preserve"> </w:t>
                            </w:r>
                            <w:r>
                              <w:rPr>
                                <w:rFonts w:ascii="Helvetica" w:hAnsi="Helvetica"/>
                                <w:color w:val="000000" w:themeColor="text1"/>
                                <w:sz w:val="22"/>
                                <w:szCs w:val="22"/>
                              </w:rPr>
                              <w:t xml:space="preserve">3. Computational time and memory TRACE </w:t>
                            </w:r>
                            <w:proofErr w:type="gramStart"/>
                            <w:r>
                              <w:rPr>
                                <w:rFonts w:ascii="Helvetica" w:hAnsi="Helvetica"/>
                                <w:color w:val="000000" w:themeColor="text1"/>
                                <w:sz w:val="22"/>
                                <w:szCs w:val="22"/>
                              </w:rPr>
                              <w:t>requires</w:t>
                            </w:r>
                            <w:proofErr w:type="gramEnd"/>
                            <w:r>
                              <w:rPr>
                                <w:rFonts w:ascii="Helvetica" w:hAnsi="Helvetica"/>
                                <w:color w:val="000000" w:themeColor="text1"/>
                                <w:sz w:val="22"/>
                                <w:szCs w:val="22"/>
                              </w:rPr>
                              <w:t xml:space="preserve"> for (A) training and (B)Viterbi step, with different sizes of model and training set. Each row shows the time and memory needed to finish a TRACE run for an example TF on a certain number of kilobase length of training data, using models with different numbers of hidden sates depending on motif size. CPU: </w:t>
                            </w:r>
                            <w:r w:rsidRPr="00BA2810">
                              <w:rPr>
                                <w:rFonts w:ascii="Helvetica" w:hAnsi="Helvetica"/>
                                <w:color w:val="000000" w:themeColor="text1"/>
                                <w:sz w:val="22"/>
                                <w:szCs w:val="22"/>
                              </w:rPr>
                              <w:t>Intel Xeon E5-2696 v4 @ 3.7GHz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87F7B" id="Text Box 19" o:spid="_x0000_s1038" type="#_x0000_t202" style="position:absolute;margin-left:-4.95pt;margin-top:569.35pt;width:477.15pt;height:7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" filled="f" stroked="f" strokeweight=".5pt">
                <v:textbox>
                  <w:txbxContent>
                    <w:p w14:paraId="2B7E4D28" w14:textId="356C8579" w:rsidR="00CD06DA" w:rsidRPr="0031547B" w:rsidRDefault="00CD06DA" w:rsidP="003613DD">
                      <w:pPr>
                        <w:rPr>
                          <w:rFonts w:ascii="Helvetica" w:hAnsi="Helvetica"/>
                          <w:color w:val="000000" w:themeColor="text1"/>
                          <w:sz w:val="22"/>
                          <w:szCs w:val="22"/>
                        </w:rPr>
                      </w:pPr>
                      <w:r>
                        <w:rPr>
                          <w:rFonts w:ascii="Helvetica" w:hAnsi="Helvetica"/>
                          <w:color w:val="000000" w:themeColor="text1"/>
                          <w:sz w:val="22"/>
                          <w:szCs w:val="22"/>
                        </w:rPr>
                        <w:t>Supplemental Table</w:t>
                      </w:r>
                      <w:r w:rsidRPr="0031547B">
                        <w:rPr>
                          <w:rFonts w:ascii="Helvetica" w:hAnsi="Helvetica"/>
                          <w:color w:val="000000" w:themeColor="text1"/>
                          <w:sz w:val="22"/>
                          <w:szCs w:val="22"/>
                        </w:rPr>
                        <w:t xml:space="preserve"> </w:t>
                      </w:r>
                      <w:r>
                        <w:rPr>
                          <w:rFonts w:ascii="Helvetica" w:hAnsi="Helvetica"/>
                          <w:color w:val="000000" w:themeColor="text1"/>
                          <w:sz w:val="22"/>
                          <w:szCs w:val="22"/>
                        </w:rPr>
                        <w:t xml:space="preserve">3. Computational time and memory TRACE </w:t>
                      </w:r>
                      <w:proofErr w:type="gramStart"/>
                      <w:r>
                        <w:rPr>
                          <w:rFonts w:ascii="Helvetica" w:hAnsi="Helvetica"/>
                          <w:color w:val="000000" w:themeColor="text1"/>
                          <w:sz w:val="22"/>
                          <w:szCs w:val="22"/>
                        </w:rPr>
                        <w:t>requires</w:t>
                      </w:r>
                      <w:proofErr w:type="gramEnd"/>
                      <w:r>
                        <w:rPr>
                          <w:rFonts w:ascii="Helvetica" w:hAnsi="Helvetica"/>
                          <w:color w:val="000000" w:themeColor="text1"/>
                          <w:sz w:val="22"/>
                          <w:szCs w:val="22"/>
                        </w:rPr>
                        <w:t xml:space="preserve"> for (A) training and (B)Viterbi step, with different sizes of model and training set. Each row shows the time and memory needed to finish a TRACE run for an example TF on a certain number of kilobase length of training data, using models with different numbers of hidden sates depending on motif size. CPU: </w:t>
                      </w:r>
                      <w:r w:rsidRPr="00BA2810">
                        <w:rPr>
                          <w:rFonts w:ascii="Helvetica" w:hAnsi="Helvetica"/>
                          <w:color w:val="000000" w:themeColor="text1"/>
                          <w:sz w:val="22"/>
                          <w:szCs w:val="22"/>
                        </w:rPr>
                        <w:t>Intel Xeon E5-2696 v4 @ 3.7GHz</w:t>
                      </w:r>
                    </w:p>
                  </w:txbxContent>
                </v:textbox>
                <w10:wrap type="topAndBottom" anchory="page"/>
              </v:shape>
            </w:pict>
          </mc:Fallback>
        </mc:AlternateContent>
      </w:r>
    </w:p>
    <w:p w14:paraId="313A7515" w14:textId="77777777" w:rsidR="003613DD" w:rsidRDefault="003613DD" w:rsidP="003613DD">
      <w:pPr>
        <w:rPr>
          <w:rFonts w:ascii="Times New Roman" w:eastAsia="Times New Roman" w:hAnsi="Times New Roman" w:cs="Times New Roman"/>
        </w:rPr>
      </w:pPr>
    </w:p>
    <w:p w14:paraId="2AAA7C33" w14:textId="77777777" w:rsidR="003613DD" w:rsidRDefault="003613DD" w:rsidP="003613DD">
      <w:pPr>
        <w:rPr>
          <w:rFonts w:ascii="Times New Roman" w:eastAsia="Times New Roman" w:hAnsi="Times New Roman" w:cs="Times New Roman"/>
        </w:rPr>
      </w:pPr>
    </w:p>
    <w:p w14:paraId="696B74A3" w14:textId="77777777" w:rsidR="003613DD" w:rsidRDefault="003613DD" w:rsidP="003613DD">
      <w:pPr>
        <w:rPr>
          <w:rFonts w:ascii="Times New Roman" w:eastAsia="Times New Roman" w:hAnsi="Times New Roman" w:cs="Times New Roman"/>
        </w:rPr>
      </w:pPr>
    </w:p>
    <w:p w14:paraId="5A666F53" w14:textId="77777777" w:rsidR="003613DD" w:rsidRDefault="003613DD" w:rsidP="003613DD">
      <w:pPr>
        <w:rPr>
          <w:rFonts w:ascii="Times New Roman" w:eastAsia="Times New Roman" w:hAnsi="Times New Roman" w:cs="Times New Roman"/>
        </w:rPr>
      </w:pPr>
    </w:p>
    <w:p w14:paraId="48EA9E59" w14:textId="77777777" w:rsidR="00902156" w:rsidRDefault="00902156"/>
    <w:sectPr w:rsidR="00902156" w:rsidSect="00EC39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auto"/>
    <w:pitch w:val="variable"/>
    <w:sig w:usb0="E0002AEF" w:usb1="C0007841" w:usb2="00000009" w:usb3="00000000" w:csb0="000001FF" w:csb1="00000000"/>
  </w:font>
  <w:font w:name="TimesNewRomanPS">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644F6"/>
    <w:multiLevelType w:val="hybridMultilevel"/>
    <w:tmpl w:val="B686D226"/>
    <w:lvl w:ilvl="0" w:tplc="7D3623A6">
      <w:start w:val="1"/>
      <w:numFmt w:val="bullet"/>
      <w:lvlText w:val=""/>
      <w:lvlJc w:val="left"/>
      <w:pPr>
        <w:tabs>
          <w:tab w:val="num" w:pos="720"/>
        </w:tabs>
        <w:ind w:left="720" w:hanging="360"/>
      </w:pPr>
      <w:rPr>
        <w:rFonts w:ascii="Wingdings" w:hAnsi="Wingdings" w:hint="default"/>
      </w:rPr>
    </w:lvl>
    <w:lvl w:ilvl="1" w:tplc="13E0BFBA" w:tentative="1">
      <w:start w:val="1"/>
      <w:numFmt w:val="bullet"/>
      <w:lvlText w:val=""/>
      <w:lvlJc w:val="left"/>
      <w:pPr>
        <w:tabs>
          <w:tab w:val="num" w:pos="1440"/>
        </w:tabs>
        <w:ind w:left="1440" w:hanging="360"/>
      </w:pPr>
      <w:rPr>
        <w:rFonts w:ascii="Wingdings" w:hAnsi="Wingdings" w:hint="default"/>
      </w:rPr>
    </w:lvl>
    <w:lvl w:ilvl="2" w:tplc="CEBEDF90" w:tentative="1">
      <w:start w:val="1"/>
      <w:numFmt w:val="bullet"/>
      <w:lvlText w:val=""/>
      <w:lvlJc w:val="left"/>
      <w:pPr>
        <w:tabs>
          <w:tab w:val="num" w:pos="2160"/>
        </w:tabs>
        <w:ind w:left="2160" w:hanging="360"/>
      </w:pPr>
      <w:rPr>
        <w:rFonts w:ascii="Wingdings" w:hAnsi="Wingdings" w:hint="default"/>
      </w:rPr>
    </w:lvl>
    <w:lvl w:ilvl="3" w:tplc="39D02DE0" w:tentative="1">
      <w:start w:val="1"/>
      <w:numFmt w:val="bullet"/>
      <w:lvlText w:val=""/>
      <w:lvlJc w:val="left"/>
      <w:pPr>
        <w:tabs>
          <w:tab w:val="num" w:pos="2880"/>
        </w:tabs>
        <w:ind w:left="2880" w:hanging="360"/>
      </w:pPr>
      <w:rPr>
        <w:rFonts w:ascii="Wingdings" w:hAnsi="Wingdings" w:hint="default"/>
      </w:rPr>
    </w:lvl>
    <w:lvl w:ilvl="4" w:tplc="5C5CD1D4" w:tentative="1">
      <w:start w:val="1"/>
      <w:numFmt w:val="bullet"/>
      <w:lvlText w:val=""/>
      <w:lvlJc w:val="left"/>
      <w:pPr>
        <w:tabs>
          <w:tab w:val="num" w:pos="3600"/>
        </w:tabs>
        <w:ind w:left="3600" w:hanging="360"/>
      </w:pPr>
      <w:rPr>
        <w:rFonts w:ascii="Wingdings" w:hAnsi="Wingdings" w:hint="default"/>
      </w:rPr>
    </w:lvl>
    <w:lvl w:ilvl="5" w:tplc="42D2C820" w:tentative="1">
      <w:start w:val="1"/>
      <w:numFmt w:val="bullet"/>
      <w:lvlText w:val=""/>
      <w:lvlJc w:val="left"/>
      <w:pPr>
        <w:tabs>
          <w:tab w:val="num" w:pos="4320"/>
        </w:tabs>
        <w:ind w:left="4320" w:hanging="360"/>
      </w:pPr>
      <w:rPr>
        <w:rFonts w:ascii="Wingdings" w:hAnsi="Wingdings" w:hint="default"/>
      </w:rPr>
    </w:lvl>
    <w:lvl w:ilvl="6" w:tplc="1A5EEB32" w:tentative="1">
      <w:start w:val="1"/>
      <w:numFmt w:val="bullet"/>
      <w:lvlText w:val=""/>
      <w:lvlJc w:val="left"/>
      <w:pPr>
        <w:tabs>
          <w:tab w:val="num" w:pos="5040"/>
        </w:tabs>
        <w:ind w:left="5040" w:hanging="360"/>
      </w:pPr>
      <w:rPr>
        <w:rFonts w:ascii="Wingdings" w:hAnsi="Wingdings" w:hint="default"/>
      </w:rPr>
    </w:lvl>
    <w:lvl w:ilvl="7" w:tplc="7902BEA2" w:tentative="1">
      <w:start w:val="1"/>
      <w:numFmt w:val="bullet"/>
      <w:lvlText w:val=""/>
      <w:lvlJc w:val="left"/>
      <w:pPr>
        <w:tabs>
          <w:tab w:val="num" w:pos="5760"/>
        </w:tabs>
        <w:ind w:left="5760" w:hanging="360"/>
      </w:pPr>
      <w:rPr>
        <w:rFonts w:ascii="Wingdings" w:hAnsi="Wingdings" w:hint="default"/>
      </w:rPr>
    </w:lvl>
    <w:lvl w:ilvl="8" w:tplc="E374953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A15657"/>
    <w:multiLevelType w:val="multilevel"/>
    <w:tmpl w:val="C0E8295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4356BF5"/>
    <w:multiLevelType w:val="hybridMultilevel"/>
    <w:tmpl w:val="E48EC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D5291"/>
    <w:multiLevelType w:val="hybridMultilevel"/>
    <w:tmpl w:val="92346902"/>
    <w:lvl w:ilvl="0" w:tplc="EB5E2EE2">
      <w:start w:val="1"/>
      <w:numFmt w:val="bullet"/>
      <w:lvlText w:val="•"/>
      <w:lvlJc w:val="left"/>
      <w:pPr>
        <w:tabs>
          <w:tab w:val="num" w:pos="720"/>
        </w:tabs>
        <w:ind w:left="720" w:hanging="360"/>
      </w:pPr>
      <w:rPr>
        <w:rFonts w:ascii="Arial" w:hAnsi="Arial" w:hint="default"/>
      </w:rPr>
    </w:lvl>
    <w:lvl w:ilvl="1" w:tplc="E0FE30E0" w:tentative="1">
      <w:start w:val="1"/>
      <w:numFmt w:val="bullet"/>
      <w:lvlText w:val="•"/>
      <w:lvlJc w:val="left"/>
      <w:pPr>
        <w:tabs>
          <w:tab w:val="num" w:pos="1440"/>
        </w:tabs>
        <w:ind w:left="1440" w:hanging="360"/>
      </w:pPr>
      <w:rPr>
        <w:rFonts w:ascii="Arial" w:hAnsi="Arial" w:hint="default"/>
      </w:rPr>
    </w:lvl>
    <w:lvl w:ilvl="2" w:tplc="4C1AF72C">
      <w:start w:val="1"/>
      <w:numFmt w:val="bullet"/>
      <w:lvlText w:val="•"/>
      <w:lvlJc w:val="left"/>
      <w:pPr>
        <w:tabs>
          <w:tab w:val="num" w:pos="2160"/>
        </w:tabs>
        <w:ind w:left="2160" w:hanging="360"/>
      </w:pPr>
      <w:rPr>
        <w:rFonts w:ascii="Arial" w:hAnsi="Arial" w:hint="default"/>
      </w:rPr>
    </w:lvl>
    <w:lvl w:ilvl="3" w:tplc="004C9D90" w:tentative="1">
      <w:start w:val="1"/>
      <w:numFmt w:val="bullet"/>
      <w:lvlText w:val="•"/>
      <w:lvlJc w:val="left"/>
      <w:pPr>
        <w:tabs>
          <w:tab w:val="num" w:pos="2880"/>
        </w:tabs>
        <w:ind w:left="2880" w:hanging="360"/>
      </w:pPr>
      <w:rPr>
        <w:rFonts w:ascii="Arial" w:hAnsi="Arial" w:hint="default"/>
      </w:rPr>
    </w:lvl>
    <w:lvl w:ilvl="4" w:tplc="3836D9DA" w:tentative="1">
      <w:start w:val="1"/>
      <w:numFmt w:val="bullet"/>
      <w:lvlText w:val="•"/>
      <w:lvlJc w:val="left"/>
      <w:pPr>
        <w:tabs>
          <w:tab w:val="num" w:pos="3600"/>
        </w:tabs>
        <w:ind w:left="3600" w:hanging="360"/>
      </w:pPr>
      <w:rPr>
        <w:rFonts w:ascii="Arial" w:hAnsi="Arial" w:hint="default"/>
      </w:rPr>
    </w:lvl>
    <w:lvl w:ilvl="5" w:tplc="2F7CF6B0" w:tentative="1">
      <w:start w:val="1"/>
      <w:numFmt w:val="bullet"/>
      <w:lvlText w:val="•"/>
      <w:lvlJc w:val="left"/>
      <w:pPr>
        <w:tabs>
          <w:tab w:val="num" w:pos="4320"/>
        </w:tabs>
        <w:ind w:left="4320" w:hanging="360"/>
      </w:pPr>
      <w:rPr>
        <w:rFonts w:ascii="Arial" w:hAnsi="Arial" w:hint="default"/>
      </w:rPr>
    </w:lvl>
    <w:lvl w:ilvl="6" w:tplc="445CFCC2" w:tentative="1">
      <w:start w:val="1"/>
      <w:numFmt w:val="bullet"/>
      <w:lvlText w:val="•"/>
      <w:lvlJc w:val="left"/>
      <w:pPr>
        <w:tabs>
          <w:tab w:val="num" w:pos="5040"/>
        </w:tabs>
        <w:ind w:left="5040" w:hanging="360"/>
      </w:pPr>
      <w:rPr>
        <w:rFonts w:ascii="Arial" w:hAnsi="Arial" w:hint="default"/>
      </w:rPr>
    </w:lvl>
    <w:lvl w:ilvl="7" w:tplc="2B825DEC" w:tentative="1">
      <w:start w:val="1"/>
      <w:numFmt w:val="bullet"/>
      <w:lvlText w:val="•"/>
      <w:lvlJc w:val="left"/>
      <w:pPr>
        <w:tabs>
          <w:tab w:val="num" w:pos="5760"/>
        </w:tabs>
        <w:ind w:left="5760" w:hanging="360"/>
      </w:pPr>
      <w:rPr>
        <w:rFonts w:ascii="Arial" w:hAnsi="Arial" w:hint="default"/>
      </w:rPr>
    </w:lvl>
    <w:lvl w:ilvl="8" w:tplc="98E074E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2B4ABD"/>
    <w:multiLevelType w:val="hybridMultilevel"/>
    <w:tmpl w:val="5F7CA0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8457F2F"/>
    <w:multiLevelType w:val="hybridMultilevel"/>
    <w:tmpl w:val="FBE07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F107D68"/>
    <w:multiLevelType w:val="hybridMultilevel"/>
    <w:tmpl w:val="39143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30327B"/>
    <w:multiLevelType w:val="hybridMultilevel"/>
    <w:tmpl w:val="B88093A2"/>
    <w:lvl w:ilvl="0" w:tplc="3AC2B66C">
      <w:start w:val="1"/>
      <w:numFmt w:val="bullet"/>
      <w:lvlText w:val="•"/>
      <w:lvlJc w:val="left"/>
      <w:pPr>
        <w:tabs>
          <w:tab w:val="num" w:pos="720"/>
        </w:tabs>
        <w:ind w:left="720" w:hanging="360"/>
      </w:pPr>
      <w:rPr>
        <w:rFonts w:ascii="Arial" w:hAnsi="Arial" w:hint="default"/>
      </w:rPr>
    </w:lvl>
    <w:lvl w:ilvl="1" w:tplc="E43448AA">
      <w:start w:val="1"/>
      <w:numFmt w:val="bullet"/>
      <w:lvlText w:val="•"/>
      <w:lvlJc w:val="left"/>
      <w:pPr>
        <w:tabs>
          <w:tab w:val="num" w:pos="1440"/>
        </w:tabs>
        <w:ind w:left="1440" w:hanging="360"/>
      </w:pPr>
      <w:rPr>
        <w:rFonts w:ascii="Arial" w:hAnsi="Arial" w:hint="default"/>
      </w:rPr>
    </w:lvl>
    <w:lvl w:ilvl="2" w:tplc="F62469FE">
      <w:numFmt w:val="bullet"/>
      <w:lvlText w:val="•"/>
      <w:lvlJc w:val="left"/>
      <w:pPr>
        <w:tabs>
          <w:tab w:val="num" w:pos="2160"/>
        </w:tabs>
        <w:ind w:left="2160" w:hanging="360"/>
      </w:pPr>
      <w:rPr>
        <w:rFonts w:ascii="Arial" w:hAnsi="Arial" w:hint="default"/>
      </w:rPr>
    </w:lvl>
    <w:lvl w:ilvl="3" w:tplc="9AB81EC0" w:tentative="1">
      <w:start w:val="1"/>
      <w:numFmt w:val="bullet"/>
      <w:lvlText w:val="•"/>
      <w:lvlJc w:val="left"/>
      <w:pPr>
        <w:tabs>
          <w:tab w:val="num" w:pos="2880"/>
        </w:tabs>
        <w:ind w:left="2880" w:hanging="360"/>
      </w:pPr>
      <w:rPr>
        <w:rFonts w:ascii="Arial" w:hAnsi="Arial" w:hint="default"/>
      </w:rPr>
    </w:lvl>
    <w:lvl w:ilvl="4" w:tplc="21FE5316" w:tentative="1">
      <w:start w:val="1"/>
      <w:numFmt w:val="bullet"/>
      <w:lvlText w:val="•"/>
      <w:lvlJc w:val="left"/>
      <w:pPr>
        <w:tabs>
          <w:tab w:val="num" w:pos="3600"/>
        </w:tabs>
        <w:ind w:left="3600" w:hanging="360"/>
      </w:pPr>
      <w:rPr>
        <w:rFonts w:ascii="Arial" w:hAnsi="Arial" w:hint="default"/>
      </w:rPr>
    </w:lvl>
    <w:lvl w:ilvl="5" w:tplc="D6307202" w:tentative="1">
      <w:start w:val="1"/>
      <w:numFmt w:val="bullet"/>
      <w:lvlText w:val="•"/>
      <w:lvlJc w:val="left"/>
      <w:pPr>
        <w:tabs>
          <w:tab w:val="num" w:pos="4320"/>
        </w:tabs>
        <w:ind w:left="4320" w:hanging="360"/>
      </w:pPr>
      <w:rPr>
        <w:rFonts w:ascii="Arial" w:hAnsi="Arial" w:hint="default"/>
      </w:rPr>
    </w:lvl>
    <w:lvl w:ilvl="6" w:tplc="3586DD2A" w:tentative="1">
      <w:start w:val="1"/>
      <w:numFmt w:val="bullet"/>
      <w:lvlText w:val="•"/>
      <w:lvlJc w:val="left"/>
      <w:pPr>
        <w:tabs>
          <w:tab w:val="num" w:pos="5040"/>
        </w:tabs>
        <w:ind w:left="5040" w:hanging="360"/>
      </w:pPr>
      <w:rPr>
        <w:rFonts w:ascii="Arial" w:hAnsi="Arial" w:hint="default"/>
      </w:rPr>
    </w:lvl>
    <w:lvl w:ilvl="7" w:tplc="356CFD7E" w:tentative="1">
      <w:start w:val="1"/>
      <w:numFmt w:val="bullet"/>
      <w:lvlText w:val="•"/>
      <w:lvlJc w:val="left"/>
      <w:pPr>
        <w:tabs>
          <w:tab w:val="num" w:pos="5760"/>
        </w:tabs>
        <w:ind w:left="5760" w:hanging="360"/>
      </w:pPr>
      <w:rPr>
        <w:rFonts w:ascii="Arial" w:hAnsi="Arial" w:hint="default"/>
      </w:rPr>
    </w:lvl>
    <w:lvl w:ilvl="8" w:tplc="6968553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5A58B6"/>
    <w:multiLevelType w:val="hybridMultilevel"/>
    <w:tmpl w:val="1094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8D0010"/>
    <w:multiLevelType w:val="hybridMultilevel"/>
    <w:tmpl w:val="419EB4A2"/>
    <w:lvl w:ilvl="0" w:tplc="5DA4CF9E">
      <w:start w:val="1"/>
      <w:numFmt w:val="bullet"/>
      <w:lvlText w:val="•"/>
      <w:lvlJc w:val="left"/>
      <w:pPr>
        <w:tabs>
          <w:tab w:val="num" w:pos="720"/>
        </w:tabs>
        <w:ind w:left="720" w:hanging="360"/>
      </w:pPr>
      <w:rPr>
        <w:rFonts w:ascii="Arial" w:hAnsi="Arial" w:hint="default"/>
      </w:rPr>
    </w:lvl>
    <w:lvl w:ilvl="1" w:tplc="9B581D7A" w:tentative="1">
      <w:start w:val="1"/>
      <w:numFmt w:val="bullet"/>
      <w:lvlText w:val="•"/>
      <w:lvlJc w:val="left"/>
      <w:pPr>
        <w:tabs>
          <w:tab w:val="num" w:pos="1440"/>
        </w:tabs>
        <w:ind w:left="1440" w:hanging="360"/>
      </w:pPr>
      <w:rPr>
        <w:rFonts w:ascii="Arial" w:hAnsi="Arial" w:hint="default"/>
      </w:rPr>
    </w:lvl>
    <w:lvl w:ilvl="2" w:tplc="32C05A88" w:tentative="1">
      <w:start w:val="1"/>
      <w:numFmt w:val="bullet"/>
      <w:lvlText w:val="•"/>
      <w:lvlJc w:val="left"/>
      <w:pPr>
        <w:tabs>
          <w:tab w:val="num" w:pos="2160"/>
        </w:tabs>
        <w:ind w:left="2160" w:hanging="360"/>
      </w:pPr>
      <w:rPr>
        <w:rFonts w:ascii="Arial" w:hAnsi="Arial" w:hint="default"/>
      </w:rPr>
    </w:lvl>
    <w:lvl w:ilvl="3" w:tplc="9110783A" w:tentative="1">
      <w:start w:val="1"/>
      <w:numFmt w:val="bullet"/>
      <w:lvlText w:val="•"/>
      <w:lvlJc w:val="left"/>
      <w:pPr>
        <w:tabs>
          <w:tab w:val="num" w:pos="2880"/>
        </w:tabs>
        <w:ind w:left="2880" w:hanging="360"/>
      </w:pPr>
      <w:rPr>
        <w:rFonts w:ascii="Arial" w:hAnsi="Arial" w:hint="default"/>
      </w:rPr>
    </w:lvl>
    <w:lvl w:ilvl="4" w:tplc="BB30C0CA" w:tentative="1">
      <w:start w:val="1"/>
      <w:numFmt w:val="bullet"/>
      <w:lvlText w:val="•"/>
      <w:lvlJc w:val="left"/>
      <w:pPr>
        <w:tabs>
          <w:tab w:val="num" w:pos="3600"/>
        </w:tabs>
        <w:ind w:left="3600" w:hanging="360"/>
      </w:pPr>
      <w:rPr>
        <w:rFonts w:ascii="Arial" w:hAnsi="Arial" w:hint="default"/>
      </w:rPr>
    </w:lvl>
    <w:lvl w:ilvl="5" w:tplc="AEAECAE2" w:tentative="1">
      <w:start w:val="1"/>
      <w:numFmt w:val="bullet"/>
      <w:lvlText w:val="•"/>
      <w:lvlJc w:val="left"/>
      <w:pPr>
        <w:tabs>
          <w:tab w:val="num" w:pos="4320"/>
        </w:tabs>
        <w:ind w:left="4320" w:hanging="360"/>
      </w:pPr>
      <w:rPr>
        <w:rFonts w:ascii="Arial" w:hAnsi="Arial" w:hint="default"/>
      </w:rPr>
    </w:lvl>
    <w:lvl w:ilvl="6" w:tplc="D5163D4A" w:tentative="1">
      <w:start w:val="1"/>
      <w:numFmt w:val="bullet"/>
      <w:lvlText w:val="•"/>
      <w:lvlJc w:val="left"/>
      <w:pPr>
        <w:tabs>
          <w:tab w:val="num" w:pos="5040"/>
        </w:tabs>
        <w:ind w:left="5040" w:hanging="360"/>
      </w:pPr>
      <w:rPr>
        <w:rFonts w:ascii="Arial" w:hAnsi="Arial" w:hint="default"/>
      </w:rPr>
    </w:lvl>
    <w:lvl w:ilvl="7" w:tplc="88D6DBC8" w:tentative="1">
      <w:start w:val="1"/>
      <w:numFmt w:val="bullet"/>
      <w:lvlText w:val="•"/>
      <w:lvlJc w:val="left"/>
      <w:pPr>
        <w:tabs>
          <w:tab w:val="num" w:pos="5760"/>
        </w:tabs>
        <w:ind w:left="5760" w:hanging="360"/>
      </w:pPr>
      <w:rPr>
        <w:rFonts w:ascii="Arial" w:hAnsi="Arial" w:hint="default"/>
      </w:rPr>
    </w:lvl>
    <w:lvl w:ilvl="8" w:tplc="2AE635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7348C3"/>
    <w:multiLevelType w:val="hybridMultilevel"/>
    <w:tmpl w:val="48008AD6"/>
    <w:lvl w:ilvl="0" w:tplc="AA040440">
      <w:start w:val="1"/>
      <w:numFmt w:val="bullet"/>
      <w:lvlText w:val="•"/>
      <w:lvlJc w:val="left"/>
      <w:pPr>
        <w:tabs>
          <w:tab w:val="num" w:pos="720"/>
        </w:tabs>
        <w:ind w:left="720" w:hanging="360"/>
      </w:pPr>
      <w:rPr>
        <w:rFonts w:ascii="Arial" w:hAnsi="Arial" w:hint="default"/>
      </w:rPr>
    </w:lvl>
    <w:lvl w:ilvl="1" w:tplc="513E3DA6" w:tentative="1">
      <w:start w:val="1"/>
      <w:numFmt w:val="bullet"/>
      <w:lvlText w:val="•"/>
      <w:lvlJc w:val="left"/>
      <w:pPr>
        <w:tabs>
          <w:tab w:val="num" w:pos="1440"/>
        </w:tabs>
        <w:ind w:left="1440" w:hanging="360"/>
      </w:pPr>
      <w:rPr>
        <w:rFonts w:ascii="Arial" w:hAnsi="Arial" w:hint="default"/>
      </w:rPr>
    </w:lvl>
    <w:lvl w:ilvl="2" w:tplc="5D3059CA" w:tentative="1">
      <w:start w:val="1"/>
      <w:numFmt w:val="bullet"/>
      <w:lvlText w:val="•"/>
      <w:lvlJc w:val="left"/>
      <w:pPr>
        <w:tabs>
          <w:tab w:val="num" w:pos="2160"/>
        </w:tabs>
        <w:ind w:left="2160" w:hanging="360"/>
      </w:pPr>
      <w:rPr>
        <w:rFonts w:ascii="Arial" w:hAnsi="Arial" w:hint="default"/>
      </w:rPr>
    </w:lvl>
    <w:lvl w:ilvl="3" w:tplc="0F10449A" w:tentative="1">
      <w:start w:val="1"/>
      <w:numFmt w:val="bullet"/>
      <w:lvlText w:val="•"/>
      <w:lvlJc w:val="left"/>
      <w:pPr>
        <w:tabs>
          <w:tab w:val="num" w:pos="2880"/>
        </w:tabs>
        <w:ind w:left="2880" w:hanging="360"/>
      </w:pPr>
      <w:rPr>
        <w:rFonts w:ascii="Arial" w:hAnsi="Arial" w:hint="default"/>
      </w:rPr>
    </w:lvl>
    <w:lvl w:ilvl="4" w:tplc="28D28B9A" w:tentative="1">
      <w:start w:val="1"/>
      <w:numFmt w:val="bullet"/>
      <w:lvlText w:val="•"/>
      <w:lvlJc w:val="left"/>
      <w:pPr>
        <w:tabs>
          <w:tab w:val="num" w:pos="3600"/>
        </w:tabs>
        <w:ind w:left="3600" w:hanging="360"/>
      </w:pPr>
      <w:rPr>
        <w:rFonts w:ascii="Arial" w:hAnsi="Arial" w:hint="default"/>
      </w:rPr>
    </w:lvl>
    <w:lvl w:ilvl="5" w:tplc="15803C3A" w:tentative="1">
      <w:start w:val="1"/>
      <w:numFmt w:val="bullet"/>
      <w:lvlText w:val="•"/>
      <w:lvlJc w:val="left"/>
      <w:pPr>
        <w:tabs>
          <w:tab w:val="num" w:pos="4320"/>
        </w:tabs>
        <w:ind w:left="4320" w:hanging="360"/>
      </w:pPr>
      <w:rPr>
        <w:rFonts w:ascii="Arial" w:hAnsi="Arial" w:hint="default"/>
      </w:rPr>
    </w:lvl>
    <w:lvl w:ilvl="6" w:tplc="E67A701A" w:tentative="1">
      <w:start w:val="1"/>
      <w:numFmt w:val="bullet"/>
      <w:lvlText w:val="•"/>
      <w:lvlJc w:val="left"/>
      <w:pPr>
        <w:tabs>
          <w:tab w:val="num" w:pos="5040"/>
        </w:tabs>
        <w:ind w:left="5040" w:hanging="360"/>
      </w:pPr>
      <w:rPr>
        <w:rFonts w:ascii="Arial" w:hAnsi="Arial" w:hint="default"/>
      </w:rPr>
    </w:lvl>
    <w:lvl w:ilvl="7" w:tplc="35BCF01E" w:tentative="1">
      <w:start w:val="1"/>
      <w:numFmt w:val="bullet"/>
      <w:lvlText w:val="•"/>
      <w:lvlJc w:val="left"/>
      <w:pPr>
        <w:tabs>
          <w:tab w:val="num" w:pos="5760"/>
        </w:tabs>
        <w:ind w:left="5760" w:hanging="360"/>
      </w:pPr>
      <w:rPr>
        <w:rFonts w:ascii="Arial" w:hAnsi="Arial" w:hint="default"/>
      </w:rPr>
    </w:lvl>
    <w:lvl w:ilvl="8" w:tplc="511044F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45B7155"/>
    <w:multiLevelType w:val="hybridMultilevel"/>
    <w:tmpl w:val="76F28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6852A0"/>
    <w:multiLevelType w:val="hybridMultilevel"/>
    <w:tmpl w:val="F5D0B34C"/>
    <w:lvl w:ilvl="0" w:tplc="D7080BA8">
      <w:start w:val="1"/>
      <w:numFmt w:val="bullet"/>
      <w:lvlText w:val="•"/>
      <w:lvlJc w:val="left"/>
      <w:pPr>
        <w:tabs>
          <w:tab w:val="num" w:pos="720"/>
        </w:tabs>
        <w:ind w:left="720" w:hanging="360"/>
      </w:pPr>
      <w:rPr>
        <w:rFonts w:ascii="Arial" w:hAnsi="Arial" w:hint="default"/>
      </w:rPr>
    </w:lvl>
    <w:lvl w:ilvl="1" w:tplc="72B29282" w:tentative="1">
      <w:start w:val="1"/>
      <w:numFmt w:val="bullet"/>
      <w:lvlText w:val="•"/>
      <w:lvlJc w:val="left"/>
      <w:pPr>
        <w:tabs>
          <w:tab w:val="num" w:pos="1440"/>
        </w:tabs>
        <w:ind w:left="1440" w:hanging="360"/>
      </w:pPr>
      <w:rPr>
        <w:rFonts w:ascii="Arial" w:hAnsi="Arial" w:hint="default"/>
      </w:rPr>
    </w:lvl>
    <w:lvl w:ilvl="2" w:tplc="02F84D4A" w:tentative="1">
      <w:start w:val="1"/>
      <w:numFmt w:val="bullet"/>
      <w:lvlText w:val="•"/>
      <w:lvlJc w:val="left"/>
      <w:pPr>
        <w:tabs>
          <w:tab w:val="num" w:pos="2160"/>
        </w:tabs>
        <w:ind w:left="2160" w:hanging="360"/>
      </w:pPr>
      <w:rPr>
        <w:rFonts w:ascii="Arial" w:hAnsi="Arial" w:hint="default"/>
      </w:rPr>
    </w:lvl>
    <w:lvl w:ilvl="3" w:tplc="8626BEF2" w:tentative="1">
      <w:start w:val="1"/>
      <w:numFmt w:val="bullet"/>
      <w:lvlText w:val="•"/>
      <w:lvlJc w:val="left"/>
      <w:pPr>
        <w:tabs>
          <w:tab w:val="num" w:pos="2880"/>
        </w:tabs>
        <w:ind w:left="2880" w:hanging="360"/>
      </w:pPr>
      <w:rPr>
        <w:rFonts w:ascii="Arial" w:hAnsi="Arial" w:hint="default"/>
      </w:rPr>
    </w:lvl>
    <w:lvl w:ilvl="4" w:tplc="FD7060A4" w:tentative="1">
      <w:start w:val="1"/>
      <w:numFmt w:val="bullet"/>
      <w:lvlText w:val="•"/>
      <w:lvlJc w:val="left"/>
      <w:pPr>
        <w:tabs>
          <w:tab w:val="num" w:pos="3600"/>
        </w:tabs>
        <w:ind w:left="3600" w:hanging="360"/>
      </w:pPr>
      <w:rPr>
        <w:rFonts w:ascii="Arial" w:hAnsi="Arial" w:hint="default"/>
      </w:rPr>
    </w:lvl>
    <w:lvl w:ilvl="5" w:tplc="DACE9A48" w:tentative="1">
      <w:start w:val="1"/>
      <w:numFmt w:val="bullet"/>
      <w:lvlText w:val="•"/>
      <w:lvlJc w:val="left"/>
      <w:pPr>
        <w:tabs>
          <w:tab w:val="num" w:pos="4320"/>
        </w:tabs>
        <w:ind w:left="4320" w:hanging="360"/>
      </w:pPr>
      <w:rPr>
        <w:rFonts w:ascii="Arial" w:hAnsi="Arial" w:hint="default"/>
      </w:rPr>
    </w:lvl>
    <w:lvl w:ilvl="6" w:tplc="4CBC3AA0" w:tentative="1">
      <w:start w:val="1"/>
      <w:numFmt w:val="bullet"/>
      <w:lvlText w:val="•"/>
      <w:lvlJc w:val="left"/>
      <w:pPr>
        <w:tabs>
          <w:tab w:val="num" w:pos="5040"/>
        </w:tabs>
        <w:ind w:left="5040" w:hanging="360"/>
      </w:pPr>
      <w:rPr>
        <w:rFonts w:ascii="Arial" w:hAnsi="Arial" w:hint="default"/>
      </w:rPr>
    </w:lvl>
    <w:lvl w:ilvl="7" w:tplc="6910F406" w:tentative="1">
      <w:start w:val="1"/>
      <w:numFmt w:val="bullet"/>
      <w:lvlText w:val="•"/>
      <w:lvlJc w:val="left"/>
      <w:pPr>
        <w:tabs>
          <w:tab w:val="num" w:pos="5760"/>
        </w:tabs>
        <w:ind w:left="5760" w:hanging="360"/>
      </w:pPr>
      <w:rPr>
        <w:rFonts w:ascii="Arial" w:hAnsi="Arial" w:hint="default"/>
      </w:rPr>
    </w:lvl>
    <w:lvl w:ilvl="8" w:tplc="234681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1914E1F"/>
    <w:multiLevelType w:val="hybridMultilevel"/>
    <w:tmpl w:val="F168D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6"/>
  </w:num>
  <w:num w:numId="4">
    <w:abstractNumId w:val="4"/>
  </w:num>
  <w:num w:numId="5">
    <w:abstractNumId w:val="0"/>
  </w:num>
  <w:num w:numId="6">
    <w:abstractNumId w:val="7"/>
  </w:num>
  <w:num w:numId="7">
    <w:abstractNumId w:val="3"/>
  </w:num>
  <w:num w:numId="8">
    <w:abstractNumId w:val="12"/>
  </w:num>
  <w:num w:numId="9">
    <w:abstractNumId w:val="11"/>
  </w:num>
  <w:num w:numId="10">
    <w:abstractNumId w:val="1"/>
  </w:num>
  <w:num w:numId="11">
    <w:abstractNumId w:val="10"/>
  </w:num>
  <w:num w:numId="12">
    <w:abstractNumId w:val="9"/>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3DD"/>
    <w:rsid w:val="000063B1"/>
    <w:rsid w:val="0009713C"/>
    <w:rsid w:val="000A3626"/>
    <w:rsid w:val="00101001"/>
    <w:rsid w:val="00101819"/>
    <w:rsid w:val="00107696"/>
    <w:rsid w:val="001B4BD4"/>
    <w:rsid w:val="001D42B9"/>
    <w:rsid w:val="001E1F0F"/>
    <w:rsid w:val="00330BF4"/>
    <w:rsid w:val="00336A3A"/>
    <w:rsid w:val="003613DD"/>
    <w:rsid w:val="003E5A5D"/>
    <w:rsid w:val="003F146D"/>
    <w:rsid w:val="00600DFA"/>
    <w:rsid w:val="00605AA8"/>
    <w:rsid w:val="00613779"/>
    <w:rsid w:val="006B7CBF"/>
    <w:rsid w:val="00700EB1"/>
    <w:rsid w:val="00747290"/>
    <w:rsid w:val="008C4EFD"/>
    <w:rsid w:val="008D0B68"/>
    <w:rsid w:val="00902156"/>
    <w:rsid w:val="0094758A"/>
    <w:rsid w:val="009505FE"/>
    <w:rsid w:val="009543E8"/>
    <w:rsid w:val="009A5E0C"/>
    <w:rsid w:val="00A06824"/>
    <w:rsid w:val="00A2670D"/>
    <w:rsid w:val="00A41F9E"/>
    <w:rsid w:val="00A941C3"/>
    <w:rsid w:val="00B3499E"/>
    <w:rsid w:val="00CD06DA"/>
    <w:rsid w:val="00D334FE"/>
    <w:rsid w:val="00E8675C"/>
    <w:rsid w:val="00EC3939"/>
    <w:rsid w:val="00EC3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0C03B"/>
  <w15:chartTrackingRefBased/>
  <w15:docId w15:val="{98CD1FB1-9CB2-464A-89CE-E3462BA2F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3D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13DD"/>
    <w:rPr>
      <w:rFonts w:ascii="Times New Roman" w:hAnsi="Times New Roman" w:cs="Times New Roman"/>
      <w:sz w:val="18"/>
      <w:szCs w:val="18"/>
    </w:rPr>
  </w:style>
  <w:style w:type="paragraph" w:styleId="NormalWeb">
    <w:name w:val="Normal (Web)"/>
    <w:basedOn w:val="Normal"/>
    <w:uiPriority w:val="99"/>
    <w:unhideWhenUsed/>
    <w:rsid w:val="003613D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613DD"/>
    <w:pPr>
      <w:ind w:left="720"/>
      <w:contextualSpacing/>
    </w:pPr>
  </w:style>
  <w:style w:type="character" w:styleId="Hyperlink">
    <w:name w:val="Hyperlink"/>
    <w:basedOn w:val="DefaultParagraphFont"/>
    <w:uiPriority w:val="99"/>
    <w:unhideWhenUsed/>
    <w:rsid w:val="003613DD"/>
    <w:rPr>
      <w:color w:val="0000FF"/>
      <w:u w:val="single"/>
    </w:rPr>
  </w:style>
  <w:style w:type="paragraph" w:styleId="HTMLPreformatted">
    <w:name w:val="HTML Preformatted"/>
    <w:basedOn w:val="Normal"/>
    <w:link w:val="HTMLPreformattedChar"/>
    <w:uiPriority w:val="99"/>
    <w:unhideWhenUsed/>
    <w:rsid w:val="00361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613DD"/>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3613DD"/>
    <w:rPr>
      <w:color w:val="605E5C"/>
      <w:shd w:val="clear" w:color="auto" w:fill="E1DFDD"/>
    </w:rPr>
  </w:style>
  <w:style w:type="paragraph" w:styleId="Revision">
    <w:name w:val="Revision"/>
    <w:hidden/>
    <w:uiPriority w:val="99"/>
    <w:semiHidden/>
    <w:rsid w:val="003613DD"/>
  </w:style>
  <w:style w:type="table" w:styleId="TableGrid">
    <w:name w:val="Table Grid"/>
    <w:basedOn w:val="TableNormal"/>
    <w:uiPriority w:val="39"/>
    <w:rsid w:val="00361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613D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efHead">
    <w:name w:val="Ref Head"/>
    <w:basedOn w:val="Normal"/>
    <w:rsid w:val="003613DD"/>
    <w:pPr>
      <w:spacing w:before="360" w:after="50" w:line="240" w:lineRule="exact"/>
      <w:outlineLvl w:val="0"/>
    </w:pPr>
    <w:rPr>
      <w:rFonts w:ascii="Helvetica" w:eastAsia="Times New Roman" w:hAnsi="Helvetica" w:cs="Times New Roman"/>
      <w:b/>
      <w:sz w:val="20"/>
      <w:szCs w:val="20"/>
      <w:lang w:eastAsia="en-US"/>
    </w:rPr>
  </w:style>
  <w:style w:type="character" w:styleId="PlaceholderText">
    <w:name w:val="Placeholder Text"/>
    <w:basedOn w:val="DefaultParagraphFont"/>
    <w:uiPriority w:val="99"/>
    <w:semiHidden/>
    <w:rsid w:val="003613DD"/>
    <w:rPr>
      <w:color w:val="808080"/>
    </w:rPr>
  </w:style>
  <w:style w:type="character" w:styleId="CommentReference">
    <w:name w:val="annotation reference"/>
    <w:basedOn w:val="DefaultParagraphFont"/>
    <w:uiPriority w:val="99"/>
    <w:semiHidden/>
    <w:unhideWhenUsed/>
    <w:rsid w:val="00D334FE"/>
    <w:rPr>
      <w:sz w:val="18"/>
      <w:szCs w:val="18"/>
    </w:rPr>
  </w:style>
  <w:style w:type="paragraph" w:styleId="CommentText">
    <w:name w:val="annotation text"/>
    <w:basedOn w:val="Normal"/>
    <w:link w:val="CommentTextChar"/>
    <w:uiPriority w:val="99"/>
    <w:semiHidden/>
    <w:unhideWhenUsed/>
    <w:rsid w:val="00D334FE"/>
  </w:style>
  <w:style w:type="character" w:customStyle="1" w:styleId="CommentTextChar">
    <w:name w:val="Comment Text Char"/>
    <w:basedOn w:val="DefaultParagraphFont"/>
    <w:link w:val="CommentText"/>
    <w:uiPriority w:val="99"/>
    <w:semiHidden/>
    <w:rsid w:val="00D334FE"/>
  </w:style>
  <w:style w:type="paragraph" w:styleId="CommentSubject">
    <w:name w:val="annotation subject"/>
    <w:basedOn w:val="CommentText"/>
    <w:next w:val="CommentText"/>
    <w:link w:val="CommentSubjectChar"/>
    <w:uiPriority w:val="99"/>
    <w:semiHidden/>
    <w:unhideWhenUsed/>
    <w:rsid w:val="00D334FE"/>
    <w:rPr>
      <w:b/>
      <w:bCs/>
      <w:sz w:val="20"/>
      <w:szCs w:val="20"/>
    </w:rPr>
  </w:style>
  <w:style w:type="character" w:customStyle="1" w:styleId="CommentSubjectChar">
    <w:name w:val="Comment Subject Char"/>
    <w:basedOn w:val="CommentTextChar"/>
    <w:link w:val="CommentSubject"/>
    <w:uiPriority w:val="99"/>
    <w:semiHidden/>
    <w:rsid w:val="00D334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20</Pages>
  <Words>2232</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Ningxin Ouyang</dc:creator>
  <cp:keywords/>
  <dc:description/>
  <cp:lastModifiedBy>Boyle, Alan</cp:lastModifiedBy>
  <cp:revision>8</cp:revision>
  <cp:lastPrinted>2020-04-22T06:01:00Z</cp:lastPrinted>
  <dcterms:created xsi:type="dcterms:W3CDTF">2020-06-16T20:37:00Z</dcterms:created>
  <dcterms:modified xsi:type="dcterms:W3CDTF">2020-06-25T15:06:00Z</dcterms:modified>
</cp:coreProperties>
</file>