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7F88F" w14:textId="77777777" w:rsidR="00B20AEB" w:rsidRPr="0056586B" w:rsidRDefault="00B20AEB" w:rsidP="00B20AEB">
      <w:pPr>
        <w:tabs>
          <w:tab w:val="left" w:pos="6925"/>
        </w:tabs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56586B">
        <w:rPr>
          <w:rFonts w:ascii="Arial" w:hAnsi="Arial" w:cs="Arial"/>
          <w:b/>
          <w:sz w:val="22"/>
          <w:szCs w:val="22"/>
        </w:rPr>
        <w:t xml:space="preserve">Supplementary information for </w:t>
      </w:r>
    </w:p>
    <w:p w14:paraId="2269AD5F" w14:textId="77777777" w:rsidR="0056586B" w:rsidRPr="0056586B" w:rsidRDefault="0056586B" w:rsidP="0056586B">
      <w:pPr>
        <w:tabs>
          <w:tab w:val="left" w:pos="6925"/>
        </w:tabs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56586B">
        <w:rPr>
          <w:rFonts w:ascii="Arial" w:hAnsi="Arial" w:cs="Arial"/>
          <w:b/>
          <w:sz w:val="22"/>
          <w:szCs w:val="22"/>
        </w:rPr>
        <w:t xml:space="preserve">The evolution of sex-biased gene expression in the </w:t>
      </w:r>
      <w:r w:rsidRPr="0056586B">
        <w:rPr>
          <w:rFonts w:ascii="Arial" w:hAnsi="Arial" w:cs="Arial"/>
          <w:b/>
          <w:i/>
          <w:sz w:val="22"/>
          <w:szCs w:val="22"/>
        </w:rPr>
        <w:t>Drosophila</w:t>
      </w:r>
      <w:r w:rsidRPr="0056586B">
        <w:rPr>
          <w:rFonts w:ascii="Arial" w:hAnsi="Arial" w:cs="Arial"/>
          <w:b/>
          <w:sz w:val="22"/>
          <w:szCs w:val="22"/>
        </w:rPr>
        <w:t xml:space="preserve"> brain</w:t>
      </w:r>
    </w:p>
    <w:p w14:paraId="4B2CDECB" w14:textId="41D95487" w:rsidR="0056586B" w:rsidRPr="0056586B" w:rsidRDefault="0056586B" w:rsidP="0056586B">
      <w:pPr>
        <w:pStyle w:val="Refhead"/>
        <w:rPr>
          <w:rFonts w:ascii="Arial" w:hAnsi="Arial" w:cs="Arial"/>
          <w:sz w:val="22"/>
          <w:szCs w:val="22"/>
        </w:rPr>
      </w:pPr>
      <w:r w:rsidRPr="0056586B">
        <w:rPr>
          <w:rFonts w:ascii="Arial" w:hAnsi="Arial" w:cs="Arial"/>
          <w:sz w:val="22"/>
          <w:szCs w:val="22"/>
        </w:rPr>
        <w:t>Authors: Samuel Khodursky</w:t>
      </w:r>
      <w:r w:rsidRPr="0056586B">
        <w:rPr>
          <w:rFonts w:ascii="Arial" w:hAnsi="Arial" w:cs="Arial"/>
          <w:sz w:val="22"/>
          <w:szCs w:val="22"/>
          <w:vertAlign w:val="superscript"/>
        </w:rPr>
        <w:t>1, #</w:t>
      </w:r>
      <w:r w:rsidRPr="0056586B">
        <w:rPr>
          <w:rFonts w:ascii="Arial" w:hAnsi="Arial" w:cs="Arial"/>
          <w:sz w:val="22"/>
          <w:szCs w:val="22"/>
        </w:rPr>
        <w:t>, Nicolas Svetec</w:t>
      </w:r>
      <w:r w:rsidRPr="0056586B">
        <w:rPr>
          <w:rFonts w:ascii="Arial" w:hAnsi="Arial" w:cs="Arial"/>
          <w:sz w:val="22"/>
          <w:szCs w:val="22"/>
          <w:vertAlign w:val="superscript"/>
        </w:rPr>
        <w:t>1, #</w:t>
      </w:r>
      <w:r w:rsidRPr="0056586B">
        <w:rPr>
          <w:rFonts w:ascii="Arial" w:hAnsi="Arial" w:cs="Arial"/>
          <w:sz w:val="22"/>
          <w:szCs w:val="22"/>
        </w:rPr>
        <w:t>, Sylvia</w:t>
      </w:r>
      <w:r w:rsidR="00E040DC">
        <w:rPr>
          <w:rFonts w:ascii="Arial" w:hAnsi="Arial" w:cs="Arial"/>
          <w:sz w:val="22"/>
          <w:szCs w:val="22"/>
        </w:rPr>
        <w:t xml:space="preserve"> M</w:t>
      </w:r>
      <w:r w:rsidRPr="0056586B">
        <w:rPr>
          <w:rFonts w:ascii="Arial" w:hAnsi="Arial" w:cs="Arial"/>
          <w:sz w:val="22"/>
          <w:szCs w:val="22"/>
        </w:rPr>
        <w:t xml:space="preserve"> Durkin</w:t>
      </w:r>
      <w:r w:rsidRPr="0056586B">
        <w:rPr>
          <w:rFonts w:ascii="Arial" w:hAnsi="Arial" w:cs="Arial"/>
          <w:sz w:val="22"/>
          <w:szCs w:val="22"/>
          <w:vertAlign w:val="superscript"/>
        </w:rPr>
        <w:t>1, $</w:t>
      </w:r>
      <w:r w:rsidRPr="0056586B">
        <w:rPr>
          <w:rFonts w:ascii="Arial" w:hAnsi="Arial" w:cs="Arial"/>
          <w:sz w:val="22"/>
          <w:szCs w:val="22"/>
        </w:rPr>
        <w:t>, Li Zhao</w:t>
      </w:r>
      <w:r w:rsidRPr="0056586B">
        <w:rPr>
          <w:rFonts w:ascii="Arial" w:hAnsi="Arial" w:cs="Arial"/>
          <w:sz w:val="22"/>
          <w:szCs w:val="22"/>
          <w:vertAlign w:val="superscript"/>
        </w:rPr>
        <w:t>1, *</w:t>
      </w:r>
    </w:p>
    <w:p w14:paraId="136BDDF4" w14:textId="77777777" w:rsidR="0056586B" w:rsidRPr="0056586B" w:rsidRDefault="0056586B" w:rsidP="0056586B">
      <w:pPr>
        <w:pStyle w:val="Head"/>
        <w:jc w:val="left"/>
        <w:rPr>
          <w:rFonts w:ascii="Arial" w:hAnsi="Arial" w:cs="Arial"/>
          <w:b w:val="0"/>
          <w:sz w:val="22"/>
          <w:szCs w:val="22"/>
        </w:rPr>
      </w:pPr>
      <w:r w:rsidRPr="0056586B">
        <w:rPr>
          <w:rFonts w:ascii="Arial" w:hAnsi="Arial" w:cs="Arial"/>
          <w:sz w:val="22"/>
          <w:szCs w:val="22"/>
        </w:rPr>
        <w:t xml:space="preserve">Affiliations: </w:t>
      </w:r>
      <w:r w:rsidRPr="0056586B">
        <w:rPr>
          <w:rFonts w:ascii="Arial" w:hAnsi="Arial" w:cs="Arial"/>
          <w:b w:val="0"/>
          <w:sz w:val="22"/>
          <w:szCs w:val="22"/>
          <w:vertAlign w:val="superscript"/>
        </w:rPr>
        <w:t>1</w:t>
      </w:r>
      <w:r w:rsidRPr="0056586B">
        <w:rPr>
          <w:rFonts w:ascii="Arial" w:hAnsi="Arial" w:cs="Arial"/>
          <w:b w:val="0"/>
          <w:sz w:val="22"/>
          <w:szCs w:val="22"/>
        </w:rPr>
        <w:t>Laboratory of Evolutionary Genetics and Genomics, The Rockefeller University, New York, NY 10065, USA</w:t>
      </w:r>
    </w:p>
    <w:p w14:paraId="2C2E82B4" w14:textId="77777777" w:rsidR="0056586B" w:rsidRPr="0056586B" w:rsidRDefault="0056586B" w:rsidP="0056586B">
      <w:pPr>
        <w:pStyle w:val="Head"/>
        <w:jc w:val="left"/>
        <w:rPr>
          <w:rFonts w:ascii="Arial" w:hAnsi="Arial" w:cs="Arial"/>
          <w:b w:val="0"/>
          <w:sz w:val="22"/>
          <w:szCs w:val="22"/>
        </w:rPr>
      </w:pPr>
      <w:r w:rsidRPr="0056586B">
        <w:rPr>
          <w:rFonts w:ascii="Arial" w:hAnsi="Arial" w:cs="Arial"/>
          <w:b w:val="0"/>
          <w:sz w:val="22"/>
          <w:szCs w:val="22"/>
          <w:vertAlign w:val="superscript"/>
        </w:rPr>
        <w:t>#</w:t>
      </w:r>
      <w:r w:rsidRPr="0056586B">
        <w:rPr>
          <w:rFonts w:ascii="Arial" w:hAnsi="Arial" w:cs="Arial"/>
          <w:b w:val="0"/>
          <w:sz w:val="22"/>
          <w:szCs w:val="22"/>
        </w:rPr>
        <w:t>These authors contributed equally to this work.</w:t>
      </w:r>
    </w:p>
    <w:p w14:paraId="0F58FB8D" w14:textId="77777777" w:rsidR="0056586B" w:rsidRPr="0056586B" w:rsidRDefault="0056586B" w:rsidP="0056586B">
      <w:pPr>
        <w:pStyle w:val="Head"/>
        <w:jc w:val="left"/>
        <w:rPr>
          <w:rFonts w:ascii="Arial" w:hAnsi="Arial" w:cs="Arial"/>
          <w:b w:val="0"/>
          <w:sz w:val="22"/>
          <w:szCs w:val="22"/>
        </w:rPr>
      </w:pPr>
      <w:r w:rsidRPr="0056586B">
        <w:rPr>
          <w:rFonts w:ascii="Arial" w:hAnsi="Arial" w:cs="Arial"/>
          <w:sz w:val="22"/>
          <w:szCs w:val="22"/>
          <w:vertAlign w:val="superscript"/>
        </w:rPr>
        <w:t>$</w:t>
      </w:r>
      <w:r w:rsidRPr="0056586B">
        <w:rPr>
          <w:rFonts w:ascii="Arial" w:hAnsi="Arial" w:cs="Arial"/>
          <w:b w:val="0"/>
          <w:sz w:val="22"/>
          <w:szCs w:val="22"/>
        </w:rPr>
        <w:t xml:space="preserve">Current address: Department of Integrative Biology &amp; Museum of Vertebrate Zoology, University of California, Berkeley, Berkeley, CA 94720, USA. </w:t>
      </w:r>
    </w:p>
    <w:p w14:paraId="63B700A0" w14:textId="77777777" w:rsidR="0056586B" w:rsidRPr="0056586B" w:rsidRDefault="0056586B" w:rsidP="0056586B">
      <w:pPr>
        <w:pStyle w:val="Head"/>
        <w:jc w:val="left"/>
        <w:rPr>
          <w:rFonts w:ascii="Arial" w:hAnsi="Arial" w:cs="Arial"/>
          <w:b w:val="0"/>
          <w:sz w:val="22"/>
          <w:szCs w:val="22"/>
        </w:rPr>
      </w:pPr>
      <w:r w:rsidRPr="0056586B">
        <w:rPr>
          <w:rFonts w:ascii="Arial" w:hAnsi="Arial" w:cs="Arial"/>
          <w:b w:val="0"/>
          <w:sz w:val="22"/>
          <w:szCs w:val="22"/>
        </w:rPr>
        <w:t xml:space="preserve">*Correspondence to: </w:t>
      </w:r>
      <w:hyperlink r:id="rId6" w:history="1">
        <w:r w:rsidRPr="0056586B">
          <w:rPr>
            <w:rStyle w:val="Hyperlink"/>
            <w:rFonts w:ascii="Arial" w:hAnsi="Arial" w:cs="Arial"/>
            <w:b w:val="0"/>
            <w:sz w:val="22"/>
            <w:szCs w:val="22"/>
          </w:rPr>
          <w:t>lzhao@rockefeller.edu</w:t>
        </w:r>
      </w:hyperlink>
    </w:p>
    <w:p w14:paraId="74AB9B81" w14:textId="7679A0FE" w:rsidR="00B20AEB" w:rsidRPr="0056586B" w:rsidRDefault="00B20AEB" w:rsidP="00B20AEB">
      <w:pPr>
        <w:pStyle w:val="Head"/>
        <w:jc w:val="left"/>
        <w:rPr>
          <w:rStyle w:val="Hyperlink"/>
          <w:rFonts w:ascii="Arial" w:hAnsi="Arial" w:cs="Arial"/>
          <w:b w:val="0"/>
          <w:sz w:val="22"/>
          <w:szCs w:val="22"/>
        </w:rPr>
      </w:pPr>
    </w:p>
    <w:p w14:paraId="27069474" w14:textId="33A9BEB8" w:rsidR="00B20AEB" w:rsidRPr="0056586B" w:rsidRDefault="00B20AEB" w:rsidP="0056586B">
      <w:pPr>
        <w:pStyle w:val="Head"/>
        <w:rPr>
          <w:rStyle w:val="Hyperlink"/>
          <w:rFonts w:ascii="Arial" w:hAnsi="Arial" w:cs="Arial"/>
          <w:bCs w:val="0"/>
          <w:color w:val="auto"/>
          <w:sz w:val="22"/>
          <w:szCs w:val="22"/>
          <w:u w:val="none"/>
        </w:rPr>
      </w:pPr>
      <w:r w:rsidRPr="0056586B">
        <w:rPr>
          <w:rStyle w:val="Hyperlink"/>
          <w:rFonts w:ascii="Arial" w:hAnsi="Arial" w:cs="Arial"/>
          <w:bCs w:val="0"/>
          <w:color w:val="auto"/>
          <w:sz w:val="22"/>
          <w:szCs w:val="22"/>
          <w:u w:val="none"/>
        </w:rPr>
        <w:t>Table of contents</w:t>
      </w:r>
    </w:p>
    <w:p w14:paraId="468C920E" w14:textId="476D96B1" w:rsidR="00640536" w:rsidRPr="0056586B" w:rsidRDefault="00640536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 xml:space="preserve">Supplementary Figure S1. </w:t>
      </w:r>
      <w:r w:rsidR="0056586B" w:rsidRPr="0056586B">
        <w:rPr>
          <w:rFonts w:ascii="Arial" w:hAnsi="Arial" w:cs="Arial"/>
          <w:bCs/>
          <w:sz w:val="22"/>
          <w:szCs w:val="22"/>
        </w:rPr>
        <w:t>Fold enrichment of sex-biased genes on the X Chromosome and autosomes – a comparison between various tissues and the brain.</w:t>
      </w:r>
    </w:p>
    <w:p w14:paraId="426519C0" w14:textId="65E6B1BA" w:rsidR="00640536" w:rsidRPr="0056586B" w:rsidRDefault="00640536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</w:t>
      </w:r>
      <w:r w:rsidR="0056586B" w:rsidRPr="0056586B">
        <w:rPr>
          <w:rFonts w:ascii="Arial" w:hAnsi="Arial" w:cs="Arial"/>
          <w:bCs/>
          <w:sz w:val="22"/>
          <w:szCs w:val="22"/>
        </w:rPr>
        <w:t>2</w:t>
      </w:r>
      <w:r w:rsidRPr="0056586B">
        <w:rPr>
          <w:rFonts w:ascii="Arial" w:hAnsi="Arial" w:cs="Arial"/>
          <w:bCs/>
          <w:sz w:val="22"/>
          <w:szCs w:val="22"/>
        </w:rPr>
        <w:t>.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Expression levels of sex-biased genes in the </w:t>
      </w:r>
      <w:r w:rsidR="0056586B" w:rsidRPr="0056586B">
        <w:rPr>
          <w:rFonts w:ascii="Arial" w:hAnsi="Arial" w:cs="Arial"/>
          <w:bCs/>
          <w:i/>
          <w:sz w:val="22"/>
          <w:szCs w:val="22"/>
        </w:rPr>
        <w:t>Drosophila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brain.</w:t>
      </w:r>
    </w:p>
    <w:p w14:paraId="29B55011" w14:textId="6690574A" w:rsidR="00640536" w:rsidRPr="0056586B" w:rsidRDefault="00640536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</w:t>
      </w:r>
      <w:r w:rsidR="0056586B" w:rsidRPr="0056586B">
        <w:rPr>
          <w:rFonts w:ascii="Arial" w:hAnsi="Arial" w:cs="Arial"/>
          <w:bCs/>
          <w:sz w:val="22"/>
          <w:szCs w:val="22"/>
        </w:rPr>
        <w:t>3</w:t>
      </w:r>
      <w:r w:rsidRPr="0056586B">
        <w:rPr>
          <w:rFonts w:ascii="Arial" w:hAnsi="Arial" w:cs="Arial"/>
          <w:bCs/>
          <w:sz w:val="22"/>
          <w:szCs w:val="22"/>
        </w:rPr>
        <w:t>.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Log</w:t>
      </w:r>
      <w:r w:rsidR="0056586B" w:rsidRPr="0056586B">
        <w:rPr>
          <w:rFonts w:ascii="Arial" w:hAnsi="Arial" w:cs="Arial"/>
          <w:bCs/>
          <w:sz w:val="22"/>
          <w:szCs w:val="22"/>
          <w:vertAlign w:val="subscript"/>
        </w:rPr>
        <w:t>2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fold-change and -Log</w:t>
      </w:r>
      <w:r w:rsidR="0056586B" w:rsidRPr="0056586B">
        <w:rPr>
          <w:rFonts w:ascii="Arial" w:hAnsi="Arial" w:cs="Arial"/>
          <w:bCs/>
          <w:sz w:val="22"/>
          <w:szCs w:val="22"/>
          <w:vertAlign w:val="subscript"/>
        </w:rPr>
        <w:t>10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q-value for genes with sex-biased expression in the </w:t>
      </w:r>
      <w:r w:rsidR="0056586B" w:rsidRPr="0056586B">
        <w:rPr>
          <w:rFonts w:ascii="Arial" w:hAnsi="Arial" w:cs="Arial"/>
          <w:bCs/>
          <w:i/>
          <w:sz w:val="22"/>
          <w:szCs w:val="22"/>
        </w:rPr>
        <w:t>Drosophila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brain.</w:t>
      </w:r>
    </w:p>
    <w:p w14:paraId="0683D360" w14:textId="025A5AC0" w:rsidR="00640536" w:rsidRPr="0056586B" w:rsidRDefault="00640536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</w:t>
      </w:r>
      <w:r w:rsidR="0056586B" w:rsidRPr="0056586B">
        <w:rPr>
          <w:rFonts w:ascii="Arial" w:hAnsi="Arial" w:cs="Arial"/>
          <w:bCs/>
          <w:sz w:val="22"/>
          <w:szCs w:val="22"/>
        </w:rPr>
        <w:t>4</w:t>
      </w:r>
      <w:r w:rsidRPr="0056586B">
        <w:rPr>
          <w:rFonts w:ascii="Arial" w:hAnsi="Arial" w:cs="Arial"/>
          <w:bCs/>
          <w:sz w:val="22"/>
          <w:szCs w:val="22"/>
        </w:rPr>
        <w:t>.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Ratio of interspecific to intraspecific variability in expression for genes in the </w:t>
      </w:r>
      <w:r w:rsidR="0056586B" w:rsidRPr="0056586B">
        <w:rPr>
          <w:rFonts w:ascii="Arial" w:hAnsi="Arial" w:cs="Arial"/>
          <w:bCs/>
          <w:i/>
          <w:sz w:val="22"/>
          <w:szCs w:val="22"/>
        </w:rPr>
        <w:t>Drosophila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brain.</w:t>
      </w:r>
    </w:p>
    <w:p w14:paraId="0A50C107" w14:textId="56E925F0" w:rsidR="00640536" w:rsidRPr="0056586B" w:rsidRDefault="00640536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</w:t>
      </w:r>
      <w:r w:rsidR="0056586B" w:rsidRPr="0056586B">
        <w:rPr>
          <w:rFonts w:ascii="Arial" w:hAnsi="Arial" w:cs="Arial"/>
          <w:bCs/>
          <w:sz w:val="22"/>
          <w:szCs w:val="22"/>
        </w:rPr>
        <w:t>5</w:t>
      </w:r>
      <w:r w:rsidRPr="0056586B">
        <w:rPr>
          <w:rFonts w:ascii="Arial" w:hAnsi="Arial" w:cs="Arial"/>
          <w:bCs/>
          <w:sz w:val="22"/>
          <w:szCs w:val="22"/>
        </w:rPr>
        <w:t>.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Marginal distributions of interspecific and intraspecific variability for genes in the </w:t>
      </w:r>
      <w:r w:rsidR="0056586B" w:rsidRPr="0056586B">
        <w:rPr>
          <w:rFonts w:ascii="Arial" w:hAnsi="Arial" w:cs="Arial"/>
          <w:bCs/>
          <w:i/>
          <w:sz w:val="22"/>
          <w:szCs w:val="22"/>
        </w:rPr>
        <w:t xml:space="preserve">Drosophila </w:t>
      </w:r>
      <w:r w:rsidR="0056586B" w:rsidRPr="0056586B">
        <w:rPr>
          <w:rFonts w:ascii="Arial" w:hAnsi="Arial" w:cs="Arial"/>
          <w:bCs/>
          <w:iCs/>
          <w:sz w:val="22"/>
          <w:szCs w:val="22"/>
        </w:rPr>
        <w:t>brain</w:t>
      </w:r>
      <w:r w:rsidR="0056586B" w:rsidRPr="0056586B">
        <w:rPr>
          <w:rFonts w:ascii="Arial" w:hAnsi="Arial" w:cs="Arial"/>
          <w:bCs/>
          <w:sz w:val="22"/>
          <w:szCs w:val="22"/>
        </w:rPr>
        <w:t>.</w:t>
      </w:r>
    </w:p>
    <w:p w14:paraId="5709D107" w14:textId="360337A0" w:rsidR="00640536" w:rsidRPr="0056586B" w:rsidRDefault="00640536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</w:t>
      </w:r>
      <w:r w:rsidR="0056586B" w:rsidRPr="0056586B">
        <w:rPr>
          <w:rFonts w:ascii="Arial" w:hAnsi="Arial" w:cs="Arial"/>
          <w:bCs/>
          <w:sz w:val="22"/>
          <w:szCs w:val="22"/>
        </w:rPr>
        <w:t>6</w:t>
      </w:r>
      <w:r w:rsidRPr="0056586B">
        <w:rPr>
          <w:rFonts w:ascii="Arial" w:hAnsi="Arial" w:cs="Arial"/>
          <w:bCs/>
          <w:sz w:val="22"/>
          <w:szCs w:val="22"/>
        </w:rPr>
        <w:t>.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Fold enrichment of genes with both low intraspecific and low interspecific variabilities.</w:t>
      </w:r>
    </w:p>
    <w:p w14:paraId="1494C0CE" w14:textId="3F8CF0D6" w:rsidR="00640536" w:rsidRPr="0056586B" w:rsidRDefault="00640536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</w:t>
      </w:r>
      <w:r w:rsidR="0056586B" w:rsidRPr="0056586B">
        <w:rPr>
          <w:rFonts w:ascii="Arial" w:hAnsi="Arial" w:cs="Arial"/>
          <w:bCs/>
          <w:sz w:val="22"/>
          <w:szCs w:val="22"/>
        </w:rPr>
        <w:t>7</w:t>
      </w:r>
      <w:r w:rsidRPr="0056586B">
        <w:rPr>
          <w:rFonts w:ascii="Arial" w:hAnsi="Arial" w:cs="Arial"/>
          <w:bCs/>
          <w:sz w:val="22"/>
          <w:szCs w:val="22"/>
        </w:rPr>
        <w:t>.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Ratio of interspecific to intraspecific variability in expression for genes with conserved sex-bias in all three species and genes with sex-bias in only one species.</w:t>
      </w:r>
    </w:p>
    <w:p w14:paraId="0404F115" w14:textId="254F15E9" w:rsidR="00640536" w:rsidRPr="0056586B" w:rsidRDefault="00640536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</w:t>
      </w:r>
      <w:r w:rsidR="0056586B" w:rsidRPr="0056586B">
        <w:rPr>
          <w:rFonts w:ascii="Arial" w:hAnsi="Arial" w:cs="Arial"/>
          <w:bCs/>
          <w:sz w:val="22"/>
          <w:szCs w:val="22"/>
        </w:rPr>
        <w:t>8</w:t>
      </w:r>
      <w:r w:rsidRPr="0056586B">
        <w:rPr>
          <w:rFonts w:ascii="Arial" w:hAnsi="Arial" w:cs="Arial"/>
          <w:bCs/>
          <w:sz w:val="22"/>
          <w:szCs w:val="22"/>
        </w:rPr>
        <w:t>.</w:t>
      </w:r>
      <w:r w:rsidR="0056586B" w:rsidRPr="0056586B">
        <w:rPr>
          <w:rFonts w:ascii="Arial" w:hAnsi="Arial" w:cs="Arial"/>
          <w:bCs/>
          <w:sz w:val="22"/>
          <w:szCs w:val="22"/>
        </w:rPr>
        <w:t xml:space="preserve"> The minimum Hudson-Kreitman-Aguadé-like (HKAl) statistic value within 20 kb of each gene.</w:t>
      </w:r>
    </w:p>
    <w:p w14:paraId="572D0CA2" w14:textId="2B39C05B" w:rsidR="0056586B" w:rsidRPr="00B87E56" w:rsidRDefault="0056586B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F1529D">
        <w:rPr>
          <w:rFonts w:ascii="Arial" w:hAnsi="Arial" w:cs="Arial"/>
          <w:bCs/>
          <w:sz w:val="22"/>
          <w:szCs w:val="22"/>
        </w:rPr>
        <w:t xml:space="preserve">Supplementary Figure S9. </w:t>
      </w:r>
      <w:r w:rsidR="00EB4CB5" w:rsidRPr="00B87E56">
        <w:rPr>
          <w:rFonts w:ascii="Arial" w:hAnsi="Arial" w:cs="Arial"/>
          <w:bCs/>
          <w:sz w:val="22"/>
          <w:szCs w:val="22"/>
        </w:rPr>
        <w:t xml:space="preserve">Ratio of interspecific to intraspecific variability in expression for genes in the </w:t>
      </w:r>
      <w:r w:rsidR="00EB4CB5" w:rsidRPr="00B87E56">
        <w:rPr>
          <w:rFonts w:ascii="Arial" w:hAnsi="Arial" w:cs="Arial"/>
          <w:bCs/>
          <w:i/>
          <w:sz w:val="22"/>
          <w:szCs w:val="22"/>
        </w:rPr>
        <w:t>Drosophila</w:t>
      </w:r>
      <w:r w:rsidR="00EB4CB5" w:rsidRPr="00B87E56">
        <w:rPr>
          <w:rFonts w:ascii="Arial" w:hAnsi="Arial" w:cs="Arial"/>
          <w:bCs/>
          <w:sz w:val="22"/>
          <w:szCs w:val="22"/>
        </w:rPr>
        <w:t xml:space="preserve"> brain while controlling for tissue specificity</w:t>
      </w:r>
      <w:r w:rsidRPr="00B87E56">
        <w:rPr>
          <w:rFonts w:ascii="Arial" w:hAnsi="Arial" w:cs="Arial"/>
          <w:bCs/>
          <w:sz w:val="22"/>
          <w:szCs w:val="22"/>
        </w:rPr>
        <w:t>.</w:t>
      </w:r>
    </w:p>
    <w:p w14:paraId="6C69BAF8" w14:textId="6838F99A" w:rsidR="0056586B" w:rsidRPr="0056586B" w:rsidRDefault="0056586B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S10. Positive relationship between gene expression variability and tissue specificity.</w:t>
      </w:r>
    </w:p>
    <w:p w14:paraId="3AD5F430" w14:textId="6CCC67E1" w:rsidR="0056586B" w:rsidRPr="0056586B" w:rsidRDefault="0056586B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S11. Tissue specificity of sex-biased genes.</w:t>
      </w:r>
    </w:p>
    <w:p w14:paraId="0B5A60FF" w14:textId="78BA01E5" w:rsidR="0056586B" w:rsidRPr="0056586B" w:rsidRDefault="0056586B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lastRenderedPageBreak/>
        <w:t>Supplementary Figure S12. Fold enrichment of genes with both low intraspecific and low interspecific variabilities while controlling for tissue specificity.</w:t>
      </w:r>
    </w:p>
    <w:p w14:paraId="250117F1" w14:textId="58741FE3" w:rsidR="0056586B" w:rsidRPr="0056586B" w:rsidRDefault="0056586B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Figure S13. Change</w:t>
      </w:r>
      <w:r w:rsidR="00E040DC">
        <w:rPr>
          <w:rFonts w:ascii="Arial" w:hAnsi="Arial" w:cs="Arial"/>
          <w:bCs/>
          <w:sz w:val="22"/>
          <w:szCs w:val="22"/>
        </w:rPr>
        <w:t>s</w:t>
      </w:r>
      <w:r w:rsidRPr="0056586B">
        <w:rPr>
          <w:rFonts w:ascii="Arial" w:hAnsi="Arial" w:cs="Arial"/>
          <w:bCs/>
          <w:sz w:val="22"/>
          <w:szCs w:val="22"/>
        </w:rPr>
        <w:t xml:space="preserve"> in expression relative to ancestral for state for sex-biased genes.</w:t>
      </w:r>
    </w:p>
    <w:p w14:paraId="2D68FDF6" w14:textId="7E90318B" w:rsidR="0056586B" w:rsidRDefault="0056586B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 xml:space="preserve">Supplementary Figure S14. </w:t>
      </w:r>
      <w:r w:rsidRPr="0056586B">
        <w:rPr>
          <w:rFonts w:ascii="Arial" w:hAnsi="Arial" w:cs="Arial"/>
          <w:bCs/>
          <w:i/>
          <w:iCs/>
          <w:sz w:val="22"/>
          <w:szCs w:val="22"/>
        </w:rPr>
        <w:t>d</w:t>
      </w:r>
      <w:r w:rsidRPr="0056586B">
        <w:rPr>
          <w:rFonts w:ascii="Arial" w:hAnsi="Arial" w:cs="Arial"/>
          <w:bCs/>
          <w:sz w:val="22"/>
          <w:szCs w:val="22"/>
          <w:vertAlign w:val="subscript"/>
        </w:rPr>
        <w:t>N</w:t>
      </w:r>
      <w:r w:rsidRPr="0056586B">
        <w:rPr>
          <w:rFonts w:ascii="Arial" w:hAnsi="Arial" w:cs="Arial"/>
          <w:bCs/>
          <w:sz w:val="22"/>
          <w:szCs w:val="22"/>
        </w:rPr>
        <w:t>/</w:t>
      </w:r>
      <w:r w:rsidRPr="0056586B">
        <w:rPr>
          <w:rFonts w:ascii="Arial" w:hAnsi="Arial" w:cs="Arial"/>
          <w:bCs/>
          <w:i/>
          <w:iCs/>
          <w:sz w:val="22"/>
          <w:szCs w:val="22"/>
        </w:rPr>
        <w:t>d</w:t>
      </w:r>
      <w:r w:rsidRPr="0056586B">
        <w:rPr>
          <w:rFonts w:ascii="Arial" w:hAnsi="Arial" w:cs="Arial"/>
          <w:bCs/>
          <w:sz w:val="22"/>
          <w:szCs w:val="22"/>
          <w:vertAlign w:val="subscript"/>
        </w:rPr>
        <w:t>S</w:t>
      </w:r>
      <w:r w:rsidRPr="0056586B">
        <w:rPr>
          <w:rFonts w:ascii="Arial" w:hAnsi="Arial" w:cs="Arial"/>
          <w:bCs/>
          <w:sz w:val="22"/>
          <w:szCs w:val="22"/>
        </w:rPr>
        <w:t xml:space="preserve"> of sex-biased and unbiased genes.</w:t>
      </w:r>
    </w:p>
    <w:p w14:paraId="7CC98B11" w14:textId="3FBA1995" w:rsidR="005A38AB" w:rsidRPr="0056586B" w:rsidRDefault="005A38AB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Supplementary Table S5. Test for faster-X expression evolution.</w:t>
      </w:r>
    </w:p>
    <w:p w14:paraId="2D2F843A" w14:textId="157CBD60" w:rsidR="0056586B" w:rsidRDefault="0056586B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Table S</w:t>
      </w:r>
      <w:r w:rsidR="005A38AB">
        <w:rPr>
          <w:rFonts w:ascii="Arial" w:hAnsi="Arial" w:cs="Arial"/>
          <w:bCs/>
          <w:sz w:val="22"/>
          <w:szCs w:val="22"/>
        </w:rPr>
        <w:t>6</w:t>
      </w:r>
      <w:r w:rsidRPr="0056586B">
        <w:rPr>
          <w:rFonts w:ascii="Arial" w:hAnsi="Arial" w:cs="Arial"/>
          <w:bCs/>
          <w:sz w:val="22"/>
          <w:szCs w:val="22"/>
        </w:rPr>
        <w:t>. McDonald-Kreitman test on sex-biased genes.</w:t>
      </w:r>
    </w:p>
    <w:p w14:paraId="6D79D7C6" w14:textId="4008F43B" w:rsidR="00B46A11" w:rsidRPr="0056586B" w:rsidRDefault="00B46A11" w:rsidP="00853119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56586B">
        <w:rPr>
          <w:rFonts w:ascii="Arial" w:hAnsi="Arial" w:cs="Arial"/>
          <w:bCs/>
          <w:sz w:val="22"/>
          <w:szCs w:val="22"/>
        </w:rPr>
        <w:t>Supplementary Table S</w:t>
      </w:r>
      <w:r>
        <w:rPr>
          <w:rFonts w:ascii="Arial" w:hAnsi="Arial" w:cs="Arial"/>
          <w:bCs/>
          <w:sz w:val="22"/>
          <w:szCs w:val="22"/>
        </w:rPr>
        <w:t xml:space="preserve">7. </w:t>
      </w:r>
      <w:r w:rsidRPr="00B46A11">
        <w:rPr>
          <w:rFonts w:ascii="Arial" w:hAnsi="Arial" w:cs="Arial"/>
          <w:bCs/>
          <w:sz w:val="22"/>
          <w:szCs w:val="22"/>
        </w:rPr>
        <w:t>Sample and library information.</w:t>
      </w:r>
    </w:p>
    <w:p w14:paraId="0066D4F8" w14:textId="4CA174F1" w:rsidR="00640536" w:rsidRPr="0056586B" w:rsidRDefault="00640536">
      <w:pPr>
        <w:rPr>
          <w:rFonts w:ascii="Arial" w:eastAsia="Times New Roman" w:hAnsi="Arial" w:cs="Arial"/>
          <w:bCs/>
          <w:color w:val="0563C1" w:themeColor="hyperlink"/>
          <w:kern w:val="28"/>
          <w:sz w:val="22"/>
          <w:szCs w:val="22"/>
          <w:u w:val="single"/>
        </w:rPr>
      </w:pPr>
      <w:r w:rsidRPr="0056586B">
        <w:rPr>
          <w:rFonts w:ascii="Arial" w:hAnsi="Arial" w:cs="Arial"/>
          <w:b/>
          <w:color w:val="0563C1" w:themeColor="hyperlink"/>
          <w:sz w:val="22"/>
          <w:szCs w:val="22"/>
          <w:u w:val="single"/>
        </w:rPr>
        <w:br w:type="page"/>
      </w:r>
    </w:p>
    <w:p w14:paraId="06810BAD" w14:textId="1D66E7CB" w:rsidR="00B03CA0" w:rsidRPr="0056586B" w:rsidRDefault="009208CF" w:rsidP="00B03CA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12C93510" wp14:editId="0F50F6FD">
            <wp:extent cx="5943600" cy="5349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_Figure_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7335" w14:textId="206EA7FA" w:rsidR="0014165A" w:rsidRPr="0056586B" w:rsidRDefault="00B03CA0" w:rsidP="0014165A">
      <w:pPr>
        <w:rPr>
          <w:rFonts w:ascii="Arial" w:hAnsi="Arial" w:cs="Arial"/>
          <w:sz w:val="20"/>
          <w:szCs w:val="20"/>
        </w:rPr>
      </w:pPr>
      <w:r w:rsidRPr="0056586B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bCs/>
          <w:sz w:val="20"/>
          <w:szCs w:val="20"/>
        </w:rPr>
        <w:t>S</w:t>
      </w:r>
      <w:r w:rsidRPr="0056586B">
        <w:rPr>
          <w:rFonts w:ascii="Arial" w:hAnsi="Arial" w:cs="Arial"/>
          <w:b/>
          <w:bCs/>
          <w:sz w:val="20"/>
          <w:szCs w:val="20"/>
        </w:rPr>
        <w:t xml:space="preserve">1. Fold enrichment of sex-biased genes on the X Chromosome and autosomes – a comparison between various tissues and the brain. </w:t>
      </w:r>
      <w:r w:rsidRPr="0056586B">
        <w:rPr>
          <w:rFonts w:ascii="Arial" w:hAnsi="Arial" w:cs="Arial"/>
          <w:sz w:val="20"/>
          <w:szCs w:val="20"/>
        </w:rPr>
        <w:t>A comparison of the number of observed vs. expected sex-biased genes between</w:t>
      </w:r>
      <w:r w:rsidR="009208CF">
        <w:rPr>
          <w:rFonts w:ascii="Arial" w:hAnsi="Arial" w:cs="Arial"/>
          <w:sz w:val="20"/>
          <w:szCs w:val="20"/>
        </w:rPr>
        <w:t xml:space="preserve"> the</w:t>
      </w:r>
      <w:r w:rsidRPr="0056586B">
        <w:rPr>
          <w:rFonts w:ascii="Arial" w:hAnsi="Arial" w:cs="Arial"/>
          <w:sz w:val="20"/>
          <w:szCs w:val="20"/>
        </w:rPr>
        <w:t xml:space="preserve"> brain and other tissues. </w:t>
      </w:r>
      <w:r w:rsidR="005C6550" w:rsidRPr="0056586B">
        <w:rPr>
          <w:rFonts w:ascii="Arial" w:hAnsi="Arial" w:cs="Arial"/>
          <w:sz w:val="20"/>
          <w:szCs w:val="20"/>
        </w:rPr>
        <w:t xml:space="preserve">Sex-biased genes in each tissue were found at a FDR of 0.05. </w:t>
      </w:r>
      <w:r w:rsidRPr="0056586B">
        <w:rPr>
          <w:rFonts w:ascii="Arial" w:hAnsi="Arial" w:cs="Arial"/>
          <w:sz w:val="20"/>
          <w:szCs w:val="20"/>
        </w:rPr>
        <w:t>P-values determined using a Chi-squared test followed by Benjamini-Hochberg correction</w:t>
      </w:r>
      <w:r w:rsidR="00DB276E">
        <w:rPr>
          <w:rFonts w:ascii="Arial" w:hAnsi="Arial" w:cs="Arial"/>
          <w:sz w:val="20"/>
          <w:szCs w:val="20"/>
        </w:rPr>
        <w:t>.</w:t>
      </w:r>
      <w:r w:rsidRPr="0056586B">
        <w:rPr>
          <w:rFonts w:ascii="Arial" w:hAnsi="Arial" w:cs="Arial"/>
          <w:sz w:val="20"/>
          <w:szCs w:val="20"/>
        </w:rPr>
        <w:t xml:space="preserve"> *****p-value &lt; 1</w:t>
      </w:r>
      <w:r w:rsidR="00CF7A82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CF7A82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CF7A82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Pr="00CF7A82">
        <w:rPr>
          <w:rFonts w:ascii="Arial" w:hAnsi="Arial" w:cs="Arial"/>
          <w:sz w:val="20"/>
          <w:szCs w:val="20"/>
          <w:vertAlign w:val="superscript"/>
        </w:rPr>
        <w:t>5</w:t>
      </w:r>
      <w:r w:rsidRPr="0056586B">
        <w:rPr>
          <w:rFonts w:ascii="Arial" w:hAnsi="Arial" w:cs="Arial"/>
          <w:sz w:val="20"/>
          <w:szCs w:val="20"/>
        </w:rPr>
        <w:t xml:space="preserve">, ****p-value &lt; </w:t>
      </w:r>
      <w:r w:rsidR="00CF7A82" w:rsidRPr="0056586B">
        <w:rPr>
          <w:rFonts w:ascii="Arial" w:hAnsi="Arial" w:cs="Arial"/>
          <w:sz w:val="20"/>
          <w:szCs w:val="20"/>
        </w:rPr>
        <w:t>1</w:t>
      </w:r>
      <w:r w:rsidR="00CF7A82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CF7A82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CF7A82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CF7A82">
        <w:rPr>
          <w:rFonts w:ascii="Arial" w:hAnsi="Arial" w:cs="Arial"/>
          <w:sz w:val="20"/>
          <w:szCs w:val="20"/>
          <w:vertAlign w:val="superscript"/>
        </w:rPr>
        <w:t>4</w:t>
      </w:r>
      <w:r w:rsidRPr="0056586B">
        <w:rPr>
          <w:rFonts w:ascii="Arial" w:hAnsi="Arial" w:cs="Arial"/>
          <w:sz w:val="20"/>
          <w:szCs w:val="20"/>
        </w:rPr>
        <w:t xml:space="preserve">, ***p-value &lt; </w:t>
      </w:r>
      <w:r w:rsidR="00CF7A82" w:rsidRPr="0056586B">
        <w:rPr>
          <w:rFonts w:ascii="Arial" w:hAnsi="Arial" w:cs="Arial"/>
          <w:sz w:val="20"/>
          <w:szCs w:val="20"/>
        </w:rPr>
        <w:t>1</w:t>
      </w:r>
      <w:r w:rsidR="00CF7A82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CF7A82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CF7A82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CF7A82">
        <w:rPr>
          <w:rFonts w:ascii="Arial" w:hAnsi="Arial" w:cs="Arial"/>
          <w:sz w:val="20"/>
          <w:szCs w:val="20"/>
          <w:vertAlign w:val="superscript"/>
        </w:rPr>
        <w:t>3</w:t>
      </w:r>
      <w:r w:rsidRPr="0056586B">
        <w:rPr>
          <w:rFonts w:ascii="Arial" w:hAnsi="Arial" w:cs="Arial"/>
          <w:sz w:val="20"/>
          <w:szCs w:val="20"/>
        </w:rPr>
        <w:t xml:space="preserve">, **p-value &lt; </w:t>
      </w:r>
      <w:r w:rsidR="00CF7A82" w:rsidRPr="0056586B">
        <w:rPr>
          <w:rFonts w:ascii="Arial" w:hAnsi="Arial" w:cs="Arial"/>
          <w:sz w:val="20"/>
          <w:szCs w:val="20"/>
        </w:rPr>
        <w:t>1</w:t>
      </w:r>
      <w:r w:rsidR="00CF7A82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CF7A82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CF7A82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CF7A82">
        <w:rPr>
          <w:rFonts w:ascii="Arial" w:hAnsi="Arial" w:cs="Arial"/>
          <w:sz w:val="20"/>
          <w:szCs w:val="20"/>
          <w:vertAlign w:val="superscript"/>
        </w:rPr>
        <w:t>2</w:t>
      </w:r>
      <w:r w:rsidRPr="0056586B">
        <w:rPr>
          <w:rFonts w:ascii="Arial" w:hAnsi="Arial" w:cs="Arial"/>
          <w:sz w:val="20"/>
          <w:szCs w:val="20"/>
        </w:rPr>
        <w:t>, *p-value &lt; 5</w:t>
      </w:r>
      <w:r w:rsidR="00CF7A82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CF7A82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CF7A82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CF7A82">
        <w:rPr>
          <w:rFonts w:ascii="Arial" w:hAnsi="Arial" w:cs="Arial"/>
          <w:sz w:val="20"/>
          <w:szCs w:val="20"/>
          <w:vertAlign w:val="superscript"/>
        </w:rPr>
        <w:t>2</w:t>
      </w:r>
      <w:r w:rsidRPr="0056586B">
        <w:rPr>
          <w:rFonts w:ascii="Arial" w:hAnsi="Arial" w:cs="Arial"/>
          <w:sz w:val="20"/>
          <w:szCs w:val="20"/>
        </w:rPr>
        <w:t>.</w:t>
      </w:r>
      <w:r w:rsidR="0014165A">
        <w:rPr>
          <w:rFonts w:ascii="Arial" w:hAnsi="Arial" w:cs="Arial"/>
          <w:sz w:val="20"/>
          <w:szCs w:val="20"/>
        </w:rPr>
        <w:t xml:space="preserve"> </w:t>
      </w:r>
      <w:r w:rsidR="0014165A" w:rsidRPr="0056586B">
        <w:rPr>
          <w:rFonts w:ascii="Arial" w:hAnsi="Arial" w:cs="Arial"/>
          <w:sz w:val="20"/>
          <w:szCs w:val="20"/>
        </w:rPr>
        <w:t>Sex-biased genes are defined in each species at a FDR of 0.05.</w:t>
      </w:r>
    </w:p>
    <w:p w14:paraId="1FA9AC4A" w14:textId="4B9B8FFF" w:rsidR="00B03CA0" w:rsidRPr="0056586B" w:rsidRDefault="00B03CA0" w:rsidP="00B03CA0">
      <w:pPr>
        <w:rPr>
          <w:rFonts w:ascii="Arial" w:hAnsi="Arial" w:cs="Arial"/>
          <w:sz w:val="20"/>
          <w:szCs w:val="20"/>
        </w:rPr>
      </w:pPr>
    </w:p>
    <w:p w14:paraId="7CCB329B" w14:textId="77777777" w:rsidR="00F15C38" w:rsidRPr="0056586B" w:rsidRDefault="00F15C38" w:rsidP="004F257A">
      <w:pPr>
        <w:rPr>
          <w:rFonts w:ascii="Arial" w:hAnsi="Arial" w:cs="Arial"/>
          <w:sz w:val="22"/>
          <w:szCs w:val="22"/>
        </w:rPr>
      </w:pPr>
    </w:p>
    <w:p w14:paraId="3996F066" w14:textId="70D93AA5" w:rsidR="0025530B" w:rsidRPr="0056586B" w:rsidRDefault="000418B9" w:rsidP="004F25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62161466" wp14:editId="61DF47E9">
            <wp:extent cx="4282751" cy="6424127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p_Figure_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992" cy="64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D558" w14:textId="5BE1EFFB" w:rsidR="004F257A" w:rsidRPr="0056586B" w:rsidRDefault="004F257A" w:rsidP="004F257A">
      <w:pPr>
        <w:rPr>
          <w:rFonts w:ascii="Arial" w:hAnsi="Arial" w:cs="Arial"/>
          <w:sz w:val="20"/>
          <w:szCs w:val="20"/>
        </w:rPr>
      </w:pPr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B03CA0" w:rsidRPr="0056586B">
        <w:rPr>
          <w:rFonts w:ascii="Arial" w:hAnsi="Arial" w:cs="Arial"/>
          <w:b/>
          <w:sz w:val="20"/>
          <w:szCs w:val="20"/>
        </w:rPr>
        <w:t>2</w:t>
      </w:r>
      <w:r w:rsidRPr="0056586B">
        <w:rPr>
          <w:rFonts w:ascii="Arial" w:hAnsi="Arial" w:cs="Arial"/>
          <w:b/>
          <w:sz w:val="20"/>
          <w:szCs w:val="20"/>
        </w:rPr>
        <w:t xml:space="preserve">. Expression levels of sex-biased genes in the </w:t>
      </w:r>
      <w:r w:rsidRPr="0056586B">
        <w:rPr>
          <w:rFonts w:ascii="Arial" w:hAnsi="Arial" w:cs="Arial"/>
          <w:b/>
          <w:i/>
          <w:sz w:val="20"/>
          <w:szCs w:val="20"/>
        </w:rPr>
        <w:t>Drosophila</w:t>
      </w:r>
      <w:r w:rsidRPr="0056586B">
        <w:rPr>
          <w:rFonts w:ascii="Arial" w:hAnsi="Arial" w:cs="Arial"/>
          <w:b/>
          <w:sz w:val="20"/>
          <w:szCs w:val="20"/>
        </w:rPr>
        <w:t xml:space="preserve"> brain. </w:t>
      </w:r>
      <w:r w:rsidRPr="0056586B">
        <w:rPr>
          <w:rFonts w:ascii="Arial" w:hAnsi="Arial" w:cs="Arial"/>
          <w:sz w:val="20"/>
          <w:szCs w:val="20"/>
        </w:rPr>
        <w:t xml:space="preserve">Male-biased autosomal genes have higher expression levels than other classes of genes. ***p-value &lt; 0.001. Two-sided Mann-Whitney </w:t>
      </w:r>
      <w:r w:rsidRPr="0056586B">
        <w:rPr>
          <w:rFonts w:ascii="Arial" w:hAnsi="Arial" w:cs="Arial"/>
          <w:i/>
          <w:iCs/>
          <w:sz w:val="20"/>
          <w:szCs w:val="20"/>
        </w:rPr>
        <w:t>U</w:t>
      </w:r>
      <w:r w:rsidRPr="0056586B">
        <w:rPr>
          <w:rFonts w:ascii="Arial" w:hAnsi="Arial" w:cs="Arial"/>
          <w:sz w:val="20"/>
          <w:szCs w:val="20"/>
        </w:rPr>
        <w:t xml:space="preserve"> test.</w:t>
      </w:r>
      <w:r w:rsidR="00472857" w:rsidRPr="0056586B">
        <w:rPr>
          <w:rFonts w:ascii="Arial" w:hAnsi="Arial" w:cs="Arial"/>
          <w:sz w:val="20"/>
          <w:szCs w:val="20"/>
        </w:rPr>
        <w:t xml:space="preserve"> Expression levels were taken to be the median across all samples (both male and female) in each species.</w:t>
      </w:r>
      <w:r w:rsidR="00B53E07" w:rsidRPr="0056586B">
        <w:rPr>
          <w:rFonts w:ascii="Arial" w:hAnsi="Arial" w:cs="Arial"/>
          <w:sz w:val="20"/>
          <w:szCs w:val="20"/>
        </w:rPr>
        <w:t xml:space="preserve"> Sex-biased genes are defined in each species at a FDR of 0.05.</w:t>
      </w:r>
    </w:p>
    <w:p w14:paraId="13A5BEF1" w14:textId="77777777" w:rsidR="00B53E07" w:rsidRPr="0056586B" w:rsidRDefault="00B53E07" w:rsidP="004F257A">
      <w:pPr>
        <w:rPr>
          <w:rFonts w:ascii="Arial" w:hAnsi="Arial" w:cs="Arial"/>
          <w:sz w:val="20"/>
          <w:szCs w:val="20"/>
        </w:rPr>
      </w:pPr>
    </w:p>
    <w:p w14:paraId="4105593D" w14:textId="3540AABC" w:rsidR="004F257A" w:rsidRPr="0056586B" w:rsidRDefault="000418B9" w:rsidP="004F25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C355DAC" wp14:editId="745D3F35">
            <wp:extent cx="5803641" cy="580364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up_Figure_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719" cy="580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473D" w14:textId="2F9F7416" w:rsidR="004F257A" w:rsidRPr="0056586B" w:rsidRDefault="004F257A" w:rsidP="004F257A">
      <w:pPr>
        <w:rPr>
          <w:rFonts w:ascii="Arial" w:hAnsi="Arial" w:cs="Arial"/>
          <w:sz w:val="20"/>
          <w:szCs w:val="20"/>
        </w:rPr>
      </w:pPr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B03CA0" w:rsidRPr="0056586B">
        <w:rPr>
          <w:rFonts w:ascii="Arial" w:hAnsi="Arial" w:cs="Arial"/>
          <w:b/>
          <w:sz w:val="20"/>
          <w:szCs w:val="20"/>
        </w:rPr>
        <w:t>3</w:t>
      </w:r>
      <w:r w:rsidRPr="0056586B">
        <w:rPr>
          <w:rFonts w:ascii="Arial" w:hAnsi="Arial" w:cs="Arial"/>
          <w:b/>
          <w:sz w:val="20"/>
          <w:szCs w:val="20"/>
        </w:rPr>
        <w:t>. Log</w:t>
      </w:r>
      <w:r w:rsidRPr="0056586B">
        <w:rPr>
          <w:rFonts w:ascii="Arial" w:hAnsi="Arial" w:cs="Arial"/>
          <w:b/>
          <w:sz w:val="20"/>
          <w:szCs w:val="20"/>
          <w:vertAlign w:val="subscript"/>
        </w:rPr>
        <w:t>2</w:t>
      </w:r>
      <w:r w:rsidRPr="0056586B">
        <w:rPr>
          <w:rFonts w:ascii="Arial" w:hAnsi="Arial" w:cs="Arial"/>
          <w:b/>
          <w:sz w:val="20"/>
          <w:szCs w:val="20"/>
        </w:rPr>
        <w:t xml:space="preserve"> fold-change and -Log</w:t>
      </w:r>
      <w:r w:rsidRPr="0056586B">
        <w:rPr>
          <w:rFonts w:ascii="Arial" w:hAnsi="Arial" w:cs="Arial"/>
          <w:b/>
          <w:sz w:val="20"/>
          <w:szCs w:val="20"/>
          <w:vertAlign w:val="subscript"/>
        </w:rPr>
        <w:t>10</w:t>
      </w:r>
      <w:r w:rsidRPr="0056586B">
        <w:rPr>
          <w:rFonts w:ascii="Arial" w:hAnsi="Arial" w:cs="Arial"/>
          <w:b/>
          <w:sz w:val="20"/>
          <w:szCs w:val="20"/>
        </w:rPr>
        <w:t xml:space="preserve"> q-value for genes with sex-biased expression in the </w:t>
      </w:r>
      <w:r w:rsidRPr="0056586B">
        <w:rPr>
          <w:rFonts w:ascii="Arial" w:hAnsi="Arial" w:cs="Arial"/>
          <w:b/>
          <w:i/>
          <w:sz w:val="20"/>
          <w:szCs w:val="20"/>
        </w:rPr>
        <w:t>Drosophila</w:t>
      </w:r>
      <w:r w:rsidRPr="0056586B">
        <w:rPr>
          <w:rFonts w:ascii="Arial" w:hAnsi="Arial" w:cs="Arial"/>
          <w:b/>
          <w:sz w:val="20"/>
          <w:szCs w:val="20"/>
        </w:rPr>
        <w:t xml:space="preserve"> brain.</w:t>
      </w:r>
      <w:r w:rsidRPr="0056586B">
        <w:rPr>
          <w:rFonts w:ascii="Arial" w:hAnsi="Arial" w:cs="Arial"/>
          <w:sz w:val="20"/>
          <w:szCs w:val="20"/>
        </w:rPr>
        <w:t xml:space="preserve"> Male-biased genes on the X chromosome display both significantly larger fold-change and significance than male-biased autosomal genes. However, female-biased genes on the X </w:t>
      </w:r>
      <w:r w:rsidR="00967D22">
        <w:rPr>
          <w:rFonts w:ascii="Arial" w:hAnsi="Arial" w:cs="Arial"/>
          <w:sz w:val="20"/>
          <w:szCs w:val="20"/>
        </w:rPr>
        <w:t>C</w:t>
      </w:r>
      <w:r w:rsidRPr="0056586B">
        <w:rPr>
          <w:rFonts w:ascii="Arial" w:hAnsi="Arial" w:cs="Arial"/>
          <w:sz w:val="20"/>
          <w:szCs w:val="20"/>
        </w:rPr>
        <w:t xml:space="preserve">hromosome generally do not display a larger fold change than autosomal genes, but they are more significant. This suggests that female-biased autosomal genes may have relatively noisy expression. P-values were calculated using two-sided Mann-Whitney </w:t>
      </w:r>
      <w:r w:rsidRPr="0056586B">
        <w:rPr>
          <w:rFonts w:ascii="Arial" w:hAnsi="Arial" w:cs="Arial"/>
          <w:i/>
          <w:iCs/>
          <w:sz w:val="20"/>
          <w:szCs w:val="20"/>
        </w:rPr>
        <w:t>U</w:t>
      </w:r>
      <w:r w:rsidRPr="0056586B">
        <w:rPr>
          <w:rFonts w:ascii="Arial" w:hAnsi="Arial" w:cs="Arial"/>
          <w:sz w:val="20"/>
          <w:szCs w:val="20"/>
        </w:rPr>
        <w:t xml:space="preserve"> test.</w:t>
      </w:r>
      <w:r w:rsidR="00804D5A" w:rsidRPr="0056586B">
        <w:rPr>
          <w:rFonts w:ascii="Arial" w:hAnsi="Arial" w:cs="Arial"/>
          <w:sz w:val="20"/>
          <w:szCs w:val="20"/>
        </w:rPr>
        <w:t xml:space="preserve"> Sex-biased genes are defined in each species at a FDR of 0.05.</w:t>
      </w:r>
    </w:p>
    <w:p w14:paraId="1AE2ACFB" w14:textId="694F36C9" w:rsidR="004F257A" w:rsidRPr="0056586B" w:rsidRDefault="004F257A" w:rsidP="004F257A">
      <w:pPr>
        <w:rPr>
          <w:rFonts w:ascii="Arial" w:hAnsi="Arial" w:cs="Arial"/>
          <w:sz w:val="20"/>
          <w:szCs w:val="20"/>
        </w:rPr>
      </w:pPr>
    </w:p>
    <w:p w14:paraId="0512C70B" w14:textId="2F9EB765" w:rsidR="004F257A" w:rsidRPr="0056586B" w:rsidRDefault="00264308" w:rsidP="004F25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27E2B0E" wp14:editId="31139A2D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_Figure_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57A"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C72633" w:rsidRPr="0056586B">
        <w:rPr>
          <w:rFonts w:ascii="Arial" w:hAnsi="Arial" w:cs="Arial"/>
          <w:b/>
          <w:sz w:val="20"/>
          <w:szCs w:val="20"/>
        </w:rPr>
        <w:t>4</w:t>
      </w:r>
      <w:r w:rsidR="004F257A" w:rsidRPr="0056586B">
        <w:rPr>
          <w:rFonts w:ascii="Arial" w:hAnsi="Arial" w:cs="Arial"/>
          <w:b/>
          <w:sz w:val="20"/>
          <w:szCs w:val="20"/>
        </w:rPr>
        <w:t xml:space="preserve">. </w:t>
      </w:r>
      <w:r w:rsidR="004145BB" w:rsidRPr="0056586B">
        <w:rPr>
          <w:rFonts w:ascii="Arial" w:hAnsi="Arial" w:cs="Arial"/>
          <w:b/>
          <w:sz w:val="20"/>
          <w:szCs w:val="20"/>
        </w:rPr>
        <w:t xml:space="preserve">Ratio of interspecific to intraspecific variability in expression for genes in the </w:t>
      </w:r>
      <w:r w:rsidR="004145BB" w:rsidRPr="0056586B">
        <w:rPr>
          <w:rFonts w:ascii="Arial" w:hAnsi="Arial" w:cs="Arial"/>
          <w:b/>
          <w:i/>
          <w:sz w:val="20"/>
          <w:szCs w:val="20"/>
        </w:rPr>
        <w:t>Drosophila</w:t>
      </w:r>
      <w:r w:rsidR="004145BB" w:rsidRPr="0056586B">
        <w:rPr>
          <w:rFonts w:ascii="Arial" w:hAnsi="Arial" w:cs="Arial"/>
          <w:b/>
          <w:sz w:val="20"/>
          <w:szCs w:val="20"/>
        </w:rPr>
        <w:t xml:space="preserve"> brain</w:t>
      </w:r>
      <w:r w:rsidR="004F257A" w:rsidRPr="0056586B">
        <w:rPr>
          <w:rFonts w:ascii="Arial" w:hAnsi="Arial" w:cs="Arial"/>
          <w:b/>
          <w:sz w:val="20"/>
          <w:szCs w:val="20"/>
        </w:rPr>
        <w:t>.</w:t>
      </w:r>
      <w:r w:rsidR="004145BB" w:rsidRPr="0056586B">
        <w:rPr>
          <w:rFonts w:ascii="Arial" w:hAnsi="Arial" w:cs="Arial"/>
          <w:b/>
          <w:sz w:val="20"/>
          <w:szCs w:val="20"/>
        </w:rPr>
        <w:t xml:space="preserve"> </w:t>
      </w:r>
      <w:r w:rsidR="002C710A" w:rsidRPr="0056586B">
        <w:rPr>
          <w:rFonts w:ascii="Arial" w:hAnsi="Arial" w:cs="Arial"/>
          <w:bCs/>
          <w:sz w:val="20"/>
          <w:szCs w:val="20"/>
        </w:rPr>
        <w:t xml:space="preserve">Same data shown as in </w:t>
      </w:r>
      <w:r w:rsidR="002C710A" w:rsidRPr="007B7F27">
        <w:rPr>
          <w:rFonts w:ascii="Arial" w:hAnsi="Arial" w:cs="Arial"/>
          <w:bCs/>
          <w:sz w:val="20"/>
          <w:szCs w:val="20"/>
        </w:rPr>
        <w:t>Figure 4A</w:t>
      </w:r>
      <w:r w:rsidR="002C710A" w:rsidRPr="0056586B">
        <w:rPr>
          <w:rFonts w:ascii="Arial" w:hAnsi="Arial" w:cs="Arial"/>
          <w:bCs/>
          <w:sz w:val="20"/>
          <w:szCs w:val="20"/>
        </w:rPr>
        <w:t xml:space="preserve"> but with</w:t>
      </w:r>
      <w:r w:rsidR="004F257A" w:rsidRPr="0056586B">
        <w:rPr>
          <w:rFonts w:ascii="Arial" w:hAnsi="Arial" w:cs="Arial"/>
          <w:b/>
          <w:sz w:val="20"/>
          <w:szCs w:val="20"/>
        </w:rPr>
        <w:t xml:space="preserve"> </w:t>
      </w:r>
      <w:r w:rsidR="004F257A" w:rsidRPr="0056586B">
        <w:rPr>
          <w:rFonts w:ascii="Arial" w:hAnsi="Arial" w:cs="Arial"/>
          <w:sz w:val="20"/>
          <w:szCs w:val="20"/>
        </w:rPr>
        <w:t>values log-transformed and data shown in boxplot form.</w:t>
      </w:r>
      <w:r w:rsidR="00804D5A" w:rsidRPr="0056586B">
        <w:rPr>
          <w:rFonts w:ascii="Arial" w:hAnsi="Arial" w:cs="Arial"/>
          <w:sz w:val="20"/>
          <w:szCs w:val="20"/>
        </w:rPr>
        <w:t xml:space="preserve"> </w:t>
      </w:r>
    </w:p>
    <w:p w14:paraId="3C6AAAC4" w14:textId="77777777" w:rsidR="004F257A" w:rsidRPr="0056586B" w:rsidRDefault="004F257A" w:rsidP="004F257A">
      <w:pPr>
        <w:rPr>
          <w:rFonts w:ascii="Arial" w:hAnsi="Arial" w:cs="Arial"/>
          <w:sz w:val="20"/>
          <w:szCs w:val="20"/>
        </w:rPr>
      </w:pPr>
    </w:p>
    <w:p w14:paraId="6325FCC4" w14:textId="5F8AF977" w:rsidR="004F257A" w:rsidRPr="0056586B" w:rsidRDefault="004F257A" w:rsidP="004F257A">
      <w:pPr>
        <w:rPr>
          <w:rFonts w:ascii="Arial" w:hAnsi="Arial" w:cs="Arial"/>
          <w:sz w:val="20"/>
          <w:szCs w:val="20"/>
        </w:rPr>
      </w:pPr>
    </w:p>
    <w:p w14:paraId="435EC3B2" w14:textId="358D3544" w:rsidR="004F257A" w:rsidRPr="0056586B" w:rsidRDefault="0014165A" w:rsidP="004F25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C10DD8D" wp14:editId="66EB9FF6">
            <wp:extent cx="4870450" cy="649393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up_Figure_5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99" cy="64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161F" w14:textId="4E5B28E4" w:rsidR="00F20C2F" w:rsidRPr="00CB59ED" w:rsidRDefault="004F257A" w:rsidP="004F257A"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D94387" w:rsidRPr="0056586B">
        <w:rPr>
          <w:rFonts w:ascii="Arial" w:hAnsi="Arial" w:cs="Arial"/>
          <w:b/>
          <w:sz w:val="20"/>
          <w:szCs w:val="20"/>
        </w:rPr>
        <w:t>5</w:t>
      </w:r>
      <w:r w:rsidRPr="0056586B">
        <w:rPr>
          <w:rFonts w:ascii="Arial" w:hAnsi="Arial" w:cs="Arial"/>
          <w:b/>
          <w:sz w:val="20"/>
          <w:szCs w:val="20"/>
        </w:rPr>
        <w:t xml:space="preserve">. </w:t>
      </w:r>
      <w:r w:rsidR="00D94387" w:rsidRPr="0056586B">
        <w:rPr>
          <w:rFonts w:ascii="Arial" w:hAnsi="Arial" w:cs="Arial"/>
          <w:b/>
          <w:sz w:val="20"/>
          <w:szCs w:val="20"/>
        </w:rPr>
        <w:t>Marginal distributions of i</w:t>
      </w:r>
      <w:r w:rsidRPr="0056586B">
        <w:rPr>
          <w:rFonts w:ascii="Arial" w:hAnsi="Arial" w:cs="Arial"/>
          <w:b/>
          <w:sz w:val="20"/>
          <w:szCs w:val="20"/>
        </w:rPr>
        <w:t>nterspecific and intraspecific variability</w:t>
      </w:r>
      <w:r w:rsidR="008468C2" w:rsidRPr="0056586B">
        <w:rPr>
          <w:rFonts w:ascii="Arial" w:hAnsi="Arial" w:cs="Arial"/>
          <w:b/>
          <w:sz w:val="20"/>
          <w:szCs w:val="20"/>
        </w:rPr>
        <w:t xml:space="preserve"> for genes in the </w:t>
      </w:r>
      <w:r w:rsidR="008468C2" w:rsidRPr="0056586B">
        <w:rPr>
          <w:rFonts w:ascii="Arial" w:hAnsi="Arial" w:cs="Arial"/>
          <w:b/>
          <w:i/>
          <w:sz w:val="20"/>
          <w:szCs w:val="20"/>
        </w:rPr>
        <w:t xml:space="preserve">Drosophila </w:t>
      </w:r>
      <w:r w:rsidR="008468C2" w:rsidRPr="0056586B">
        <w:rPr>
          <w:rFonts w:ascii="Arial" w:hAnsi="Arial" w:cs="Arial"/>
          <w:b/>
          <w:iCs/>
          <w:sz w:val="20"/>
          <w:szCs w:val="20"/>
        </w:rPr>
        <w:t>brain</w:t>
      </w:r>
      <w:r w:rsidRPr="0056586B">
        <w:rPr>
          <w:rFonts w:ascii="Arial" w:hAnsi="Arial" w:cs="Arial"/>
          <w:b/>
          <w:sz w:val="20"/>
          <w:szCs w:val="20"/>
        </w:rPr>
        <w:t xml:space="preserve">. </w:t>
      </w:r>
      <w:r w:rsidRPr="0056586B">
        <w:rPr>
          <w:rFonts w:ascii="Arial" w:hAnsi="Arial" w:cs="Arial"/>
          <w:sz w:val="20"/>
          <w:szCs w:val="20"/>
        </w:rPr>
        <w:t>A) Interspecific variability in gene expression</w:t>
      </w:r>
      <w:r w:rsidR="00D42E9E" w:rsidRPr="0056586B">
        <w:rPr>
          <w:rFonts w:ascii="Arial" w:hAnsi="Arial" w:cs="Arial"/>
          <w:sz w:val="20"/>
          <w:szCs w:val="20"/>
        </w:rPr>
        <w:t xml:space="preserve">, </w:t>
      </w:r>
      <w:r w:rsidR="00684641" w:rsidRPr="0056586B">
        <w:rPr>
          <w:rFonts w:ascii="Arial" w:hAnsi="Arial" w:cs="Arial"/>
          <w:sz w:val="20"/>
          <w:szCs w:val="20"/>
        </w:rPr>
        <w:t>log(</w:t>
      </w:r>
      <w:r w:rsidR="00684641" w:rsidRPr="00F1529D">
        <w:rPr>
          <w:rFonts w:ascii="Arial" w:hAnsi="Arial" w:cs="Arial"/>
          <w:i/>
          <w:iCs/>
          <w:sz w:val="20"/>
          <w:szCs w:val="20"/>
        </w:rPr>
        <w:t>MS</w:t>
      </w:r>
      <w:r w:rsidR="00684641" w:rsidRPr="00F1529D">
        <w:rPr>
          <w:rFonts w:ascii="Arial" w:hAnsi="Arial" w:cs="Arial"/>
          <w:i/>
          <w:iCs/>
          <w:sz w:val="20"/>
          <w:szCs w:val="20"/>
          <w:vertAlign w:val="subscript"/>
        </w:rPr>
        <w:t>species</w:t>
      </w:r>
      <w:r w:rsidR="00684641" w:rsidRPr="0056586B">
        <w:rPr>
          <w:rFonts w:ascii="Arial" w:hAnsi="Arial" w:cs="Arial"/>
          <w:sz w:val="20"/>
          <w:szCs w:val="20"/>
        </w:rPr>
        <w:t>)</w:t>
      </w:r>
      <w:r w:rsidRPr="0056586B">
        <w:rPr>
          <w:rFonts w:ascii="Arial" w:hAnsi="Arial" w:cs="Arial"/>
          <w:sz w:val="20"/>
          <w:szCs w:val="20"/>
        </w:rPr>
        <w:t xml:space="preserve">. Female-biased autosomal </w:t>
      </w:r>
      <w:r w:rsidR="00616AB5" w:rsidRPr="0056586B">
        <w:rPr>
          <w:rFonts w:ascii="Arial" w:hAnsi="Arial" w:cs="Arial"/>
          <w:sz w:val="20"/>
          <w:szCs w:val="20"/>
        </w:rPr>
        <w:t xml:space="preserve">and </w:t>
      </w:r>
      <w:r w:rsidR="00567C3C">
        <w:rPr>
          <w:rFonts w:ascii="Arial" w:hAnsi="Arial" w:cs="Arial"/>
          <w:sz w:val="20"/>
          <w:szCs w:val="20"/>
        </w:rPr>
        <w:t>m</w:t>
      </w:r>
      <w:r w:rsidR="00616AB5" w:rsidRPr="0056586B">
        <w:rPr>
          <w:rFonts w:ascii="Arial" w:hAnsi="Arial" w:cs="Arial"/>
          <w:sz w:val="20"/>
          <w:szCs w:val="20"/>
        </w:rPr>
        <w:t xml:space="preserve">ale-biased X Chromosome </w:t>
      </w:r>
      <w:r w:rsidRPr="0056586B">
        <w:rPr>
          <w:rFonts w:ascii="Arial" w:hAnsi="Arial" w:cs="Arial"/>
          <w:sz w:val="20"/>
          <w:szCs w:val="20"/>
        </w:rPr>
        <w:t>genes have relatively high interspecific variability in expression in both sexes</w:t>
      </w:r>
      <w:r w:rsidR="00616AB5" w:rsidRPr="0056586B">
        <w:rPr>
          <w:rFonts w:ascii="Arial" w:hAnsi="Arial" w:cs="Arial"/>
          <w:sz w:val="20"/>
          <w:szCs w:val="20"/>
        </w:rPr>
        <w:t xml:space="preserve">. </w:t>
      </w:r>
      <w:r w:rsidRPr="0056586B">
        <w:rPr>
          <w:rFonts w:ascii="Arial" w:hAnsi="Arial" w:cs="Arial"/>
          <w:sz w:val="20"/>
          <w:szCs w:val="20"/>
        </w:rPr>
        <w:t>Male-biased autosomal genes have relatively low interspecific variability in expression in both sexes</w:t>
      </w:r>
      <w:r w:rsidR="00616AB5" w:rsidRPr="0056586B">
        <w:rPr>
          <w:rFonts w:ascii="Arial" w:hAnsi="Arial" w:cs="Arial"/>
          <w:sz w:val="20"/>
          <w:szCs w:val="20"/>
        </w:rPr>
        <w:t xml:space="preserve">. </w:t>
      </w:r>
      <w:r w:rsidRPr="0056586B">
        <w:rPr>
          <w:rFonts w:ascii="Arial" w:hAnsi="Arial" w:cs="Arial"/>
          <w:sz w:val="20"/>
          <w:szCs w:val="20"/>
        </w:rPr>
        <w:t>B) Intraspecific variability in gene expression</w:t>
      </w:r>
      <w:r w:rsidR="00684641" w:rsidRPr="0056586B">
        <w:rPr>
          <w:rFonts w:ascii="Arial" w:hAnsi="Arial" w:cs="Arial"/>
          <w:sz w:val="20"/>
          <w:szCs w:val="20"/>
        </w:rPr>
        <w:t>,</w:t>
      </w:r>
      <w:r w:rsidR="00D42E9E" w:rsidRPr="0056586B">
        <w:rPr>
          <w:rFonts w:ascii="Arial" w:hAnsi="Arial" w:cs="Arial"/>
          <w:sz w:val="20"/>
          <w:szCs w:val="20"/>
        </w:rPr>
        <w:t xml:space="preserve"> </w:t>
      </w:r>
      <w:r w:rsidR="00684641" w:rsidRPr="0056586B">
        <w:rPr>
          <w:rFonts w:ascii="Arial" w:hAnsi="Arial" w:cs="Arial"/>
          <w:sz w:val="20"/>
          <w:szCs w:val="20"/>
        </w:rPr>
        <w:t>log(</w:t>
      </w:r>
      <w:r w:rsidR="00684641" w:rsidRPr="00F1529D">
        <w:rPr>
          <w:rFonts w:ascii="Arial" w:hAnsi="Arial" w:cs="Arial"/>
          <w:i/>
          <w:iCs/>
          <w:sz w:val="20"/>
          <w:szCs w:val="20"/>
        </w:rPr>
        <w:t>MS</w:t>
      </w:r>
      <w:r w:rsidR="00684641" w:rsidRPr="00F1529D">
        <w:rPr>
          <w:rFonts w:ascii="Arial" w:hAnsi="Arial" w:cs="Arial"/>
          <w:i/>
          <w:iCs/>
          <w:sz w:val="20"/>
          <w:szCs w:val="20"/>
          <w:vertAlign w:val="subscript"/>
        </w:rPr>
        <w:t>strain</w:t>
      </w:r>
      <w:r w:rsidR="00684641" w:rsidRPr="0056586B">
        <w:rPr>
          <w:rFonts w:ascii="Arial" w:hAnsi="Arial" w:cs="Arial"/>
          <w:sz w:val="20"/>
          <w:szCs w:val="20"/>
        </w:rPr>
        <w:t>)</w:t>
      </w:r>
      <w:r w:rsidRPr="0056586B">
        <w:rPr>
          <w:rFonts w:ascii="Arial" w:hAnsi="Arial" w:cs="Arial"/>
          <w:sz w:val="20"/>
          <w:szCs w:val="20"/>
        </w:rPr>
        <w:t>. Male-biased autosomal genes have relatively low intraspecific variability in expression in both sexes</w:t>
      </w:r>
      <w:r w:rsidR="00616AB5" w:rsidRPr="0056586B">
        <w:rPr>
          <w:rFonts w:ascii="Arial" w:hAnsi="Arial" w:cs="Arial"/>
          <w:sz w:val="20"/>
          <w:szCs w:val="20"/>
        </w:rPr>
        <w:t xml:space="preserve">. </w:t>
      </w:r>
      <w:r w:rsidRPr="0056586B">
        <w:rPr>
          <w:rFonts w:ascii="Arial" w:hAnsi="Arial" w:cs="Arial"/>
          <w:sz w:val="20"/>
          <w:szCs w:val="20"/>
        </w:rPr>
        <w:t>Female-biased autosomal genes have relatively high intraspecific variability in expression in both sexes.</w:t>
      </w:r>
      <w:r w:rsidR="00F97220" w:rsidRPr="0056586B">
        <w:rPr>
          <w:rFonts w:ascii="Arial" w:hAnsi="Arial" w:cs="Arial"/>
          <w:sz w:val="20"/>
          <w:szCs w:val="20"/>
        </w:rPr>
        <w:t xml:space="preserve"> Significance of medians relative to the genome-wide median is shown. P-values determined using 1 million simulations per </w:t>
      </w:r>
      <w:r w:rsidR="00FB4FCB">
        <w:rPr>
          <w:rFonts w:ascii="Arial" w:hAnsi="Arial" w:cs="Arial"/>
          <w:sz w:val="20"/>
          <w:szCs w:val="20"/>
        </w:rPr>
        <w:t>gene-class</w:t>
      </w:r>
      <w:r w:rsidR="00FB4FCB" w:rsidRPr="0056586B">
        <w:rPr>
          <w:rFonts w:ascii="Arial" w:hAnsi="Arial" w:cs="Arial"/>
          <w:sz w:val="20"/>
          <w:szCs w:val="20"/>
        </w:rPr>
        <w:t xml:space="preserve"> </w:t>
      </w:r>
      <w:r w:rsidR="00F97220" w:rsidRPr="0056586B">
        <w:rPr>
          <w:rFonts w:ascii="Arial" w:hAnsi="Arial" w:cs="Arial"/>
          <w:sz w:val="20"/>
          <w:szCs w:val="20"/>
        </w:rPr>
        <w:t>and Benjamini-Hochberg correction</w:t>
      </w:r>
      <w:r w:rsidR="007B7F27">
        <w:rPr>
          <w:rFonts w:ascii="Arial" w:hAnsi="Arial" w:cs="Arial"/>
          <w:sz w:val="20"/>
          <w:szCs w:val="20"/>
        </w:rPr>
        <w:t>.</w:t>
      </w:r>
      <w:r w:rsidRPr="0056586B">
        <w:rPr>
          <w:rFonts w:ascii="Arial" w:hAnsi="Arial" w:cs="Arial"/>
          <w:sz w:val="20"/>
          <w:szCs w:val="20"/>
        </w:rPr>
        <w:t xml:space="preserve"> </w:t>
      </w:r>
      <w:r w:rsidR="00DB276E" w:rsidRPr="0056586B">
        <w:rPr>
          <w:rFonts w:ascii="Arial" w:hAnsi="Arial" w:cs="Arial"/>
          <w:sz w:val="20"/>
          <w:szCs w:val="20"/>
        </w:rPr>
        <w:t>*****p-value &lt; 1</w:t>
      </w:r>
      <w:r w:rsidR="00DB27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DB27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DB27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DB276E" w:rsidRPr="00CF7A82">
        <w:rPr>
          <w:rFonts w:ascii="Arial" w:hAnsi="Arial" w:cs="Arial"/>
          <w:sz w:val="20"/>
          <w:szCs w:val="20"/>
          <w:vertAlign w:val="superscript"/>
        </w:rPr>
        <w:t>5</w:t>
      </w:r>
      <w:r w:rsidR="00DB276E" w:rsidRPr="0056586B">
        <w:rPr>
          <w:rFonts w:ascii="Arial" w:hAnsi="Arial" w:cs="Arial"/>
          <w:sz w:val="20"/>
          <w:szCs w:val="20"/>
        </w:rPr>
        <w:t>, ****p-value &lt; 1</w:t>
      </w:r>
      <w:r w:rsidR="00DB27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DB27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DB27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DB276E">
        <w:rPr>
          <w:rFonts w:ascii="Arial" w:hAnsi="Arial" w:cs="Arial"/>
          <w:sz w:val="20"/>
          <w:szCs w:val="20"/>
          <w:vertAlign w:val="superscript"/>
        </w:rPr>
        <w:t>4</w:t>
      </w:r>
      <w:r w:rsidR="00DB276E" w:rsidRPr="0056586B">
        <w:rPr>
          <w:rFonts w:ascii="Arial" w:hAnsi="Arial" w:cs="Arial"/>
          <w:sz w:val="20"/>
          <w:szCs w:val="20"/>
        </w:rPr>
        <w:t>, ***p-value &lt; 1</w:t>
      </w:r>
      <w:r w:rsidR="00DB27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DB27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DB27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DB276E">
        <w:rPr>
          <w:rFonts w:ascii="Arial" w:hAnsi="Arial" w:cs="Arial"/>
          <w:sz w:val="20"/>
          <w:szCs w:val="20"/>
          <w:vertAlign w:val="superscript"/>
        </w:rPr>
        <w:t>3</w:t>
      </w:r>
      <w:r w:rsidR="00DB276E" w:rsidRPr="0056586B">
        <w:rPr>
          <w:rFonts w:ascii="Arial" w:hAnsi="Arial" w:cs="Arial"/>
          <w:sz w:val="20"/>
          <w:szCs w:val="20"/>
        </w:rPr>
        <w:t>, **p-value &lt; 1</w:t>
      </w:r>
      <w:r w:rsidR="00DB27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DB27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DB27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DB276E">
        <w:rPr>
          <w:rFonts w:ascii="Arial" w:hAnsi="Arial" w:cs="Arial"/>
          <w:sz w:val="20"/>
          <w:szCs w:val="20"/>
          <w:vertAlign w:val="superscript"/>
        </w:rPr>
        <w:t>2</w:t>
      </w:r>
      <w:r w:rsidR="00DB276E" w:rsidRPr="0056586B">
        <w:rPr>
          <w:rFonts w:ascii="Arial" w:hAnsi="Arial" w:cs="Arial"/>
          <w:sz w:val="20"/>
          <w:szCs w:val="20"/>
        </w:rPr>
        <w:t>, *p-value &lt; 5</w:t>
      </w:r>
      <w:r w:rsidR="00DB27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DB27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DB27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DB276E">
        <w:rPr>
          <w:rFonts w:ascii="Arial" w:hAnsi="Arial" w:cs="Arial"/>
          <w:sz w:val="20"/>
          <w:szCs w:val="20"/>
          <w:vertAlign w:val="superscript"/>
        </w:rPr>
        <w:t>2</w:t>
      </w:r>
      <w:r w:rsidR="00804D5A" w:rsidRPr="0056586B">
        <w:rPr>
          <w:rFonts w:ascii="Arial" w:hAnsi="Arial" w:cs="Arial"/>
          <w:sz w:val="20"/>
          <w:szCs w:val="20"/>
        </w:rPr>
        <w:t>. Sex-biased genes defined in the same wa</w:t>
      </w:r>
      <w:r w:rsidR="00F0104A" w:rsidRPr="0056586B">
        <w:rPr>
          <w:rFonts w:ascii="Arial" w:hAnsi="Arial" w:cs="Arial"/>
          <w:sz w:val="20"/>
          <w:szCs w:val="20"/>
        </w:rPr>
        <w:t>y</w:t>
      </w:r>
      <w:r w:rsidR="00804D5A" w:rsidRPr="0056586B">
        <w:rPr>
          <w:rFonts w:ascii="Arial" w:hAnsi="Arial" w:cs="Arial"/>
          <w:sz w:val="20"/>
          <w:szCs w:val="20"/>
        </w:rPr>
        <w:t xml:space="preserve"> as in </w:t>
      </w:r>
      <w:r w:rsidR="00804D5A" w:rsidRPr="007B7F27">
        <w:rPr>
          <w:rFonts w:ascii="Arial" w:hAnsi="Arial" w:cs="Arial"/>
          <w:sz w:val="20"/>
          <w:szCs w:val="20"/>
        </w:rPr>
        <w:t>Figure 4</w:t>
      </w:r>
      <w:r w:rsidR="00804D5A" w:rsidRPr="0056586B">
        <w:rPr>
          <w:rFonts w:ascii="Arial" w:hAnsi="Arial" w:cs="Arial"/>
          <w:sz w:val="20"/>
          <w:szCs w:val="20"/>
        </w:rPr>
        <w:t>.</w:t>
      </w:r>
    </w:p>
    <w:p w14:paraId="6F725872" w14:textId="2A51C949" w:rsidR="004F257A" w:rsidRPr="0056586B" w:rsidRDefault="009208CF" w:rsidP="004F25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7B031D77" wp14:editId="16B73B5F">
            <wp:extent cx="5393094" cy="2876317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_Figure_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201" cy="28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F9EA" w14:textId="496B9A23" w:rsidR="004F257A" w:rsidRPr="00EB1905" w:rsidRDefault="00F20C2F" w:rsidP="004F257A"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Pr="0056586B">
        <w:rPr>
          <w:rFonts w:ascii="Arial" w:hAnsi="Arial" w:cs="Arial"/>
          <w:b/>
          <w:sz w:val="20"/>
          <w:szCs w:val="20"/>
        </w:rPr>
        <w:t xml:space="preserve">6. </w:t>
      </w:r>
      <w:r w:rsidR="00E41E39" w:rsidRPr="0056586B">
        <w:rPr>
          <w:rFonts w:ascii="Arial" w:hAnsi="Arial" w:cs="Arial"/>
          <w:b/>
          <w:sz w:val="20"/>
          <w:szCs w:val="20"/>
        </w:rPr>
        <w:t>Fold enrichment of</w:t>
      </w:r>
      <w:r w:rsidRPr="0056586B">
        <w:rPr>
          <w:rFonts w:ascii="Arial" w:hAnsi="Arial" w:cs="Arial"/>
          <w:b/>
          <w:sz w:val="20"/>
          <w:szCs w:val="20"/>
        </w:rPr>
        <w:t xml:space="preserve"> genes with both low intraspecific and low interspecific variabilities.</w:t>
      </w:r>
      <w:r w:rsidR="00E41E39" w:rsidRPr="0056586B">
        <w:rPr>
          <w:rFonts w:ascii="Arial" w:hAnsi="Arial" w:cs="Arial"/>
          <w:b/>
          <w:sz w:val="20"/>
          <w:szCs w:val="20"/>
        </w:rPr>
        <w:t xml:space="preserve"> </w:t>
      </w:r>
      <w:r w:rsidR="00E41E39" w:rsidRPr="0056586B">
        <w:rPr>
          <w:rFonts w:ascii="Arial" w:hAnsi="Arial" w:cs="Arial"/>
          <w:bCs/>
          <w:sz w:val="20"/>
          <w:szCs w:val="20"/>
        </w:rPr>
        <w:t>Genes with low interspecific and intraspecific variabilities were defined as genes with MS</w:t>
      </w:r>
      <w:r w:rsidR="00E41E39" w:rsidRPr="0056586B">
        <w:rPr>
          <w:rFonts w:ascii="Arial" w:hAnsi="Arial" w:cs="Arial"/>
          <w:bCs/>
          <w:sz w:val="20"/>
          <w:szCs w:val="20"/>
          <w:vertAlign w:val="subscript"/>
        </w:rPr>
        <w:t>species</w:t>
      </w:r>
      <w:r w:rsidR="00E41E39" w:rsidRPr="0056586B">
        <w:rPr>
          <w:rFonts w:ascii="Arial" w:hAnsi="Arial" w:cs="Arial"/>
          <w:bCs/>
          <w:sz w:val="20"/>
          <w:szCs w:val="20"/>
        </w:rPr>
        <w:t xml:space="preserve"> and MS</w:t>
      </w:r>
      <w:r w:rsidR="00E41E39" w:rsidRPr="0056586B">
        <w:rPr>
          <w:rFonts w:ascii="Arial" w:hAnsi="Arial" w:cs="Arial"/>
          <w:bCs/>
          <w:sz w:val="20"/>
          <w:szCs w:val="20"/>
          <w:vertAlign w:val="subscript"/>
        </w:rPr>
        <w:t>strain</w:t>
      </w:r>
      <w:r w:rsidR="00E41E39" w:rsidRPr="0056586B">
        <w:rPr>
          <w:rFonts w:ascii="Arial" w:hAnsi="Arial" w:cs="Arial"/>
          <w:bCs/>
          <w:sz w:val="20"/>
          <w:szCs w:val="20"/>
        </w:rPr>
        <w:t xml:space="preserve"> both below the genome-wide medians</w:t>
      </w:r>
      <w:r w:rsidRPr="0056586B">
        <w:rPr>
          <w:rFonts w:ascii="Arial" w:hAnsi="Arial" w:cs="Arial"/>
          <w:sz w:val="20"/>
          <w:szCs w:val="20"/>
        </w:rPr>
        <w:t xml:space="preserve">. P-values were determined using </w:t>
      </w:r>
      <w:r w:rsidR="00E41E39" w:rsidRPr="0056586B">
        <w:rPr>
          <w:rFonts w:ascii="Arial" w:hAnsi="Arial" w:cs="Arial"/>
          <w:sz w:val="20"/>
          <w:szCs w:val="20"/>
        </w:rPr>
        <w:t xml:space="preserve">a </w:t>
      </w:r>
      <w:r w:rsidRPr="0056586B">
        <w:rPr>
          <w:rFonts w:ascii="Arial" w:hAnsi="Arial" w:cs="Arial"/>
          <w:sz w:val="20"/>
          <w:szCs w:val="20"/>
        </w:rPr>
        <w:t>hypergeometric test followed by Benjamini-Hochberg correction</w:t>
      </w:r>
      <w:r w:rsidR="007B7F27">
        <w:rPr>
          <w:rFonts w:ascii="Arial" w:hAnsi="Arial" w:cs="Arial"/>
          <w:sz w:val="20"/>
          <w:szCs w:val="20"/>
        </w:rPr>
        <w:t>.</w:t>
      </w:r>
      <w:r w:rsidR="00CB59ED" w:rsidRPr="00CB59ED">
        <w:rPr>
          <w:rFonts w:ascii="Arial" w:hAnsi="Arial" w:cs="Arial"/>
          <w:sz w:val="20"/>
          <w:szCs w:val="20"/>
        </w:rPr>
        <w:t xml:space="preserve"> </w:t>
      </w:r>
      <w:r w:rsidR="00FA4624" w:rsidRPr="0056586B">
        <w:rPr>
          <w:rFonts w:ascii="Arial" w:hAnsi="Arial" w:cs="Arial"/>
          <w:sz w:val="20"/>
          <w:szCs w:val="20"/>
        </w:rPr>
        <w:t>*****p-value &lt; 1</w:t>
      </w:r>
      <w:r w:rsidR="00FA4624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FA4624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FA4624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FA4624" w:rsidRPr="00CF7A82">
        <w:rPr>
          <w:rFonts w:ascii="Arial" w:hAnsi="Arial" w:cs="Arial"/>
          <w:sz w:val="20"/>
          <w:szCs w:val="20"/>
          <w:vertAlign w:val="superscript"/>
        </w:rPr>
        <w:t>5</w:t>
      </w:r>
      <w:r w:rsidR="00FA4624" w:rsidRPr="0056586B">
        <w:rPr>
          <w:rFonts w:ascii="Arial" w:hAnsi="Arial" w:cs="Arial"/>
          <w:sz w:val="20"/>
          <w:szCs w:val="20"/>
        </w:rPr>
        <w:t>, ****p-value &lt; 1</w:t>
      </w:r>
      <w:r w:rsidR="00FA4624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FA4624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FA4624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FA4624">
        <w:rPr>
          <w:rFonts w:ascii="Arial" w:hAnsi="Arial" w:cs="Arial"/>
          <w:sz w:val="20"/>
          <w:szCs w:val="20"/>
          <w:vertAlign w:val="superscript"/>
        </w:rPr>
        <w:t>4</w:t>
      </w:r>
      <w:r w:rsidR="00FA4624" w:rsidRPr="0056586B">
        <w:rPr>
          <w:rFonts w:ascii="Arial" w:hAnsi="Arial" w:cs="Arial"/>
          <w:sz w:val="20"/>
          <w:szCs w:val="20"/>
        </w:rPr>
        <w:t>, ***p-value &lt; 1</w:t>
      </w:r>
      <w:r w:rsidR="00FA4624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FA4624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FA4624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FA4624">
        <w:rPr>
          <w:rFonts w:ascii="Arial" w:hAnsi="Arial" w:cs="Arial"/>
          <w:sz w:val="20"/>
          <w:szCs w:val="20"/>
          <w:vertAlign w:val="superscript"/>
        </w:rPr>
        <w:t>3</w:t>
      </w:r>
      <w:r w:rsidR="00FA4624" w:rsidRPr="0056586B">
        <w:rPr>
          <w:rFonts w:ascii="Arial" w:hAnsi="Arial" w:cs="Arial"/>
          <w:sz w:val="20"/>
          <w:szCs w:val="20"/>
        </w:rPr>
        <w:t>, **p-value &lt; 1</w:t>
      </w:r>
      <w:r w:rsidR="00FA4624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FA4624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FA4624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FA4624">
        <w:rPr>
          <w:rFonts w:ascii="Arial" w:hAnsi="Arial" w:cs="Arial"/>
          <w:sz w:val="20"/>
          <w:szCs w:val="20"/>
          <w:vertAlign w:val="superscript"/>
        </w:rPr>
        <w:t>2</w:t>
      </w:r>
      <w:r w:rsidR="00FA4624" w:rsidRPr="0056586B">
        <w:rPr>
          <w:rFonts w:ascii="Arial" w:hAnsi="Arial" w:cs="Arial"/>
          <w:sz w:val="20"/>
          <w:szCs w:val="20"/>
        </w:rPr>
        <w:t>, *p-value &lt; 5</w:t>
      </w:r>
      <w:r w:rsidR="00FA4624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FA4624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FA4624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FA4624">
        <w:rPr>
          <w:rFonts w:ascii="Arial" w:hAnsi="Arial" w:cs="Arial"/>
          <w:sz w:val="20"/>
          <w:szCs w:val="20"/>
          <w:vertAlign w:val="superscript"/>
        </w:rPr>
        <w:t>2</w:t>
      </w:r>
      <w:r w:rsidR="00FA4624" w:rsidRPr="0056586B">
        <w:rPr>
          <w:rFonts w:ascii="Arial" w:hAnsi="Arial" w:cs="Arial"/>
          <w:sz w:val="20"/>
          <w:szCs w:val="20"/>
        </w:rPr>
        <w:t>.</w:t>
      </w:r>
      <w:r w:rsidR="00FA4624">
        <w:rPr>
          <w:rFonts w:ascii="Arial" w:hAnsi="Arial" w:cs="Arial"/>
          <w:sz w:val="20"/>
          <w:szCs w:val="20"/>
        </w:rPr>
        <w:t xml:space="preserve"> </w:t>
      </w:r>
      <w:r w:rsidRPr="0056586B">
        <w:rPr>
          <w:rFonts w:ascii="Arial" w:hAnsi="Arial" w:cs="Arial"/>
          <w:sz w:val="20"/>
          <w:szCs w:val="20"/>
        </w:rPr>
        <w:t xml:space="preserve">Sex-biased genes defined in the same way as in </w:t>
      </w:r>
      <w:r w:rsidRPr="007B7F27">
        <w:rPr>
          <w:rFonts w:ascii="Arial" w:hAnsi="Arial" w:cs="Arial"/>
          <w:sz w:val="20"/>
          <w:szCs w:val="20"/>
        </w:rPr>
        <w:t>Figure 4</w:t>
      </w:r>
      <w:r w:rsidR="006A119E" w:rsidRPr="007B7F27">
        <w:rPr>
          <w:rFonts w:ascii="Arial" w:hAnsi="Arial" w:cs="Arial"/>
          <w:sz w:val="20"/>
          <w:szCs w:val="20"/>
        </w:rPr>
        <w:t>.</w:t>
      </w:r>
    </w:p>
    <w:p w14:paraId="57F39C6B" w14:textId="3D155E72" w:rsidR="006A119E" w:rsidRPr="0056586B" w:rsidRDefault="006A119E" w:rsidP="004F257A">
      <w:pPr>
        <w:rPr>
          <w:rFonts w:ascii="Arial" w:hAnsi="Arial" w:cs="Arial"/>
          <w:b/>
          <w:sz w:val="20"/>
          <w:szCs w:val="20"/>
        </w:rPr>
      </w:pPr>
    </w:p>
    <w:p w14:paraId="77D50BA9" w14:textId="106213A9" w:rsidR="00C57A93" w:rsidRPr="0056586B" w:rsidRDefault="00C57A93" w:rsidP="004F257A">
      <w:pPr>
        <w:rPr>
          <w:rFonts w:ascii="Arial" w:hAnsi="Arial" w:cs="Arial"/>
          <w:b/>
          <w:sz w:val="20"/>
          <w:szCs w:val="20"/>
        </w:rPr>
      </w:pPr>
    </w:p>
    <w:p w14:paraId="1D98F451" w14:textId="696D94A5" w:rsidR="00C57A93" w:rsidRPr="0056586B" w:rsidRDefault="00740328" w:rsidP="004F25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691A558" wp14:editId="777AC3B5">
            <wp:extent cx="5468111" cy="27340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_Figure_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1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A083" w14:textId="164C4199" w:rsidR="002E4F24" w:rsidRPr="00EB1905" w:rsidRDefault="00C57A93" w:rsidP="002E4F24"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A26A16" w:rsidRPr="0056586B">
        <w:rPr>
          <w:rFonts w:ascii="Arial" w:hAnsi="Arial" w:cs="Arial"/>
          <w:b/>
          <w:sz w:val="20"/>
          <w:szCs w:val="20"/>
        </w:rPr>
        <w:t>7</w:t>
      </w:r>
      <w:r w:rsidRPr="0056586B">
        <w:rPr>
          <w:rFonts w:ascii="Arial" w:hAnsi="Arial" w:cs="Arial"/>
          <w:b/>
          <w:sz w:val="20"/>
          <w:szCs w:val="20"/>
        </w:rPr>
        <w:t>. Ratio of interspecific to intraspecific variability in expression for</w:t>
      </w:r>
      <w:r w:rsidR="00A26A16" w:rsidRPr="0056586B">
        <w:rPr>
          <w:rFonts w:ascii="Arial" w:hAnsi="Arial" w:cs="Arial"/>
          <w:b/>
          <w:sz w:val="20"/>
          <w:szCs w:val="20"/>
        </w:rPr>
        <w:t xml:space="preserve"> genes with conserved sex-bias in all </w:t>
      </w:r>
      <w:r w:rsidR="00967D22">
        <w:rPr>
          <w:rFonts w:ascii="Arial" w:hAnsi="Arial" w:cs="Arial"/>
          <w:b/>
          <w:sz w:val="20"/>
          <w:szCs w:val="20"/>
        </w:rPr>
        <w:t>three</w:t>
      </w:r>
      <w:r w:rsidR="00A26A16" w:rsidRPr="0056586B">
        <w:rPr>
          <w:rFonts w:ascii="Arial" w:hAnsi="Arial" w:cs="Arial"/>
          <w:b/>
          <w:sz w:val="20"/>
          <w:szCs w:val="20"/>
        </w:rPr>
        <w:t xml:space="preserve"> species and genes with sex-bias in only </w:t>
      </w:r>
      <w:r w:rsidR="00967D22">
        <w:rPr>
          <w:rFonts w:ascii="Arial" w:hAnsi="Arial" w:cs="Arial"/>
          <w:b/>
          <w:sz w:val="20"/>
          <w:szCs w:val="20"/>
        </w:rPr>
        <w:t>one</w:t>
      </w:r>
      <w:r w:rsidR="00A26A16" w:rsidRPr="0056586B">
        <w:rPr>
          <w:rFonts w:ascii="Arial" w:hAnsi="Arial" w:cs="Arial"/>
          <w:b/>
          <w:sz w:val="20"/>
          <w:szCs w:val="20"/>
        </w:rPr>
        <w:t xml:space="preserve"> species. </w:t>
      </w:r>
      <w:r w:rsidR="00A26A16" w:rsidRPr="0056586B">
        <w:rPr>
          <w:rFonts w:ascii="Arial" w:hAnsi="Arial" w:cs="Arial"/>
          <w:bCs/>
          <w:sz w:val="20"/>
          <w:szCs w:val="20"/>
        </w:rPr>
        <w:t xml:space="preserve">The ratio of interspecific to intraspecific variability is similar for genes with conserved sex-bias </w:t>
      </w:r>
      <w:r w:rsidR="00B147C9">
        <w:rPr>
          <w:rFonts w:ascii="Arial" w:hAnsi="Arial" w:cs="Arial"/>
          <w:bCs/>
          <w:sz w:val="20"/>
          <w:szCs w:val="20"/>
        </w:rPr>
        <w:t xml:space="preserve">in all three species </w:t>
      </w:r>
      <w:r w:rsidR="00A26A16" w:rsidRPr="0056586B">
        <w:rPr>
          <w:rFonts w:ascii="Arial" w:hAnsi="Arial" w:cs="Arial"/>
          <w:bCs/>
          <w:sz w:val="20"/>
          <w:szCs w:val="20"/>
        </w:rPr>
        <w:t>and genes with sex-bias in only one species.</w:t>
      </w:r>
      <w:r w:rsidR="002E4F24" w:rsidRPr="0056586B">
        <w:rPr>
          <w:rFonts w:ascii="Arial" w:hAnsi="Arial" w:cs="Arial"/>
          <w:bCs/>
          <w:sz w:val="20"/>
          <w:szCs w:val="20"/>
        </w:rPr>
        <w:t xml:space="preserve"> </w:t>
      </w:r>
      <w:r w:rsidR="002E4F24" w:rsidRPr="0056586B">
        <w:rPr>
          <w:rFonts w:ascii="Arial" w:hAnsi="Arial" w:cs="Arial"/>
          <w:sz w:val="20"/>
          <w:szCs w:val="20"/>
        </w:rPr>
        <w:t>Significance of medians relative to the genome-wide median is shown. P-values determined using 1 million simulations per group and Benjamini-Hochberg correction</w:t>
      </w:r>
      <w:r w:rsidR="007B7F27">
        <w:rPr>
          <w:rFonts w:ascii="Arial" w:hAnsi="Arial" w:cs="Arial"/>
          <w:sz w:val="20"/>
          <w:szCs w:val="20"/>
        </w:rPr>
        <w:t>.</w:t>
      </w:r>
      <w:r w:rsidR="002E4F24" w:rsidRPr="0056586B">
        <w:rPr>
          <w:rFonts w:ascii="Arial" w:hAnsi="Arial" w:cs="Arial"/>
          <w:sz w:val="20"/>
          <w:szCs w:val="20"/>
        </w:rPr>
        <w:t xml:space="preserve"> </w:t>
      </w:r>
      <w:r w:rsidR="00E67ACF" w:rsidRPr="0056586B">
        <w:rPr>
          <w:rFonts w:ascii="Arial" w:hAnsi="Arial" w:cs="Arial"/>
          <w:sz w:val="20"/>
          <w:szCs w:val="20"/>
        </w:rPr>
        <w:t>*****p-value &lt; 1</w:t>
      </w:r>
      <w:r w:rsidR="00E67ACF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67ACF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67ACF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67ACF" w:rsidRPr="00CF7A82">
        <w:rPr>
          <w:rFonts w:ascii="Arial" w:hAnsi="Arial" w:cs="Arial"/>
          <w:sz w:val="20"/>
          <w:szCs w:val="20"/>
          <w:vertAlign w:val="superscript"/>
        </w:rPr>
        <w:t>5</w:t>
      </w:r>
      <w:r w:rsidR="00E67ACF" w:rsidRPr="0056586B">
        <w:rPr>
          <w:rFonts w:ascii="Arial" w:hAnsi="Arial" w:cs="Arial"/>
          <w:sz w:val="20"/>
          <w:szCs w:val="20"/>
        </w:rPr>
        <w:t>, ****p-value &lt; 1</w:t>
      </w:r>
      <w:r w:rsidR="00E67ACF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67ACF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67ACF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67ACF">
        <w:rPr>
          <w:rFonts w:ascii="Arial" w:hAnsi="Arial" w:cs="Arial"/>
          <w:sz w:val="20"/>
          <w:szCs w:val="20"/>
          <w:vertAlign w:val="superscript"/>
        </w:rPr>
        <w:t>4</w:t>
      </w:r>
      <w:r w:rsidR="00E67ACF" w:rsidRPr="0056586B">
        <w:rPr>
          <w:rFonts w:ascii="Arial" w:hAnsi="Arial" w:cs="Arial"/>
          <w:sz w:val="20"/>
          <w:szCs w:val="20"/>
        </w:rPr>
        <w:t>, ***p-value &lt; 1</w:t>
      </w:r>
      <w:r w:rsidR="00E67ACF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67ACF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67ACF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67ACF">
        <w:rPr>
          <w:rFonts w:ascii="Arial" w:hAnsi="Arial" w:cs="Arial"/>
          <w:sz w:val="20"/>
          <w:szCs w:val="20"/>
          <w:vertAlign w:val="superscript"/>
        </w:rPr>
        <w:t>3</w:t>
      </w:r>
      <w:r w:rsidR="00E67ACF" w:rsidRPr="0056586B">
        <w:rPr>
          <w:rFonts w:ascii="Arial" w:hAnsi="Arial" w:cs="Arial"/>
          <w:sz w:val="20"/>
          <w:szCs w:val="20"/>
        </w:rPr>
        <w:t>, **p-value &lt; 1</w:t>
      </w:r>
      <w:r w:rsidR="00E67ACF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67ACF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67ACF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67ACF">
        <w:rPr>
          <w:rFonts w:ascii="Arial" w:hAnsi="Arial" w:cs="Arial"/>
          <w:sz w:val="20"/>
          <w:szCs w:val="20"/>
          <w:vertAlign w:val="superscript"/>
        </w:rPr>
        <w:t>2</w:t>
      </w:r>
      <w:r w:rsidR="00E67ACF" w:rsidRPr="0056586B">
        <w:rPr>
          <w:rFonts w:ascii="Arial" w:hAnsi="Arial" w:cs="Arial"/>
          <w:sz w:val="20"/>
          <w:szCs w:val="20"/>
        </w:rPr>
        <w:t>, *p-value &lt; 5</w:t>
      </w:r>
      <w:r w:rsidR="00E67ACF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67ACF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67ACF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67ACF">
        <w:rPr>
          <w:rFonts w:ascii="Arial" w:hAnsi="Arial" w:cs="Arial"/>
          <w:sz w:val="20"/>
          <w:szCs w:val="20"/>
          <w:vertAlign w:val="superscript"/>
        </w:rPr>
        <w:t>2</w:t>
      </w:r>
      <w:r w:rsidR="00E67ACF" w:rsidRPr="0056586B">
        <w:rPr>
          <w:rFonts w:ascii="Arial" w:hAnsi="Arial" w:cs="Arial"/>
          <w:sz w:val="20"/>
          <w:szCs w:val="20"/>
        </w:rPr>
        <w:t>.</w:t>
      </w:r>
      <w:r w:rsidR="00E67ACF">
        <w:rPr>
          <w:rFonts w:ascii="Arial" w:hAnsi="Arial" w:cs="Arial"/>
          <w:sz w:val="20"/>
          <w:szCs w:val="20"/>
        </w:rPr>
        <w:t xml:space="preserve"> </w:t>
      </w:r>
      <w:r w:rsidR="002E4F24" w:rsidRPr="007B7F27">
        <w:rPr>
          <w:rFonts w:ascii="Arial" w:hAnsi="Arial" w:cs="Arial"/>
          <w:sz w:val="20"/>
          <w:szCs w:val="20"/>
        </w:rPr>
        <w:t xml:space="preserve">Sex-biased genes defined in the same way as in Figure </w:t>
      </w:r>
      <w:r w:rsidR="00FB4FCB">
        <w:rPr>
          <w:rFonts w:ascii="Arial" w:hAnsi="Arial" w:cs="Arial"/>
          <w:sz w:val="20"/>
          <w:szCs w:val="20"/>
        </w:rPr>
        <w:t>4</w:t>
      </w:r>
      <w:r w:rsidR="002E4F24" w:rsidRPr="007B7F27">
        <w:rPr>
          <w:rFonts w:ascii="Arial" w:hAnsi="Arial" w:cs="Arial"/>
          <w:sz w:val="20"/>
          <w:szCs w:val="20"/>
        </w:rPr>
        <w:t>.</w:t>
      </w:r>
    </w:p>
    <w:p w14:paraId="1F4B947E" w14:textId="194E86E7" w:rsidR="00C57A93" w:rsidRPr="0056586B" w:rsidRDefault="00C57A93" w:rsidP="004F257A">
      <w:pPr>
        <w:rPr>
          <w:rFonts w:ascii="Arial" w:hAnsi="Arial" w:cs="Arial"/>
          <w:bCs/>
          <w:sz w:val="20"/>
          <w:szCs w:val="20"/>
        </w:rPr>
      </w:pPr>
    </w:p>
    <w:p w14:paraId="01AA32CA" w14:textId="2772A77B" w:rsidR="00A06D8A" w:rsidRPr="0056586B" w:rsidRDefault="00DF0325" w:rsidP="004F257A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1AB1AFF1" wp14:editId="649FEC6C">
            <wp:extent cx="4693298" cy="6257731"/>
            <wp:effectExtent l="0" t="0" r="571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_Figure_8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689" cy="626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8865" w14:textId="1E60C172" w:rsidR="00A06D8A" w:rsidRPr="0056586B" w:rsidRDefault="00A06D8A" w:rsidP="00A06D8A">
      <w:pPr>
        <w:rPr>
          <w:rFonts w:ascii="Arial" w:hAnsi="Arial" w:cs="Arial"/>
          <w:b/>
          <w:sz w:val="20"/>
          <w:szCs w:val="20"/>
        </w:rPr>
      </w:pPr>
    </w:p>
    <w:p w14:paraId="57406C3F" w14:textId="34832B7B" w:rsidR="00A06D8A" w:rsidRPr="002D0AB6" w:rsidRDefault="00A06D8A" w:rsidP="00A06D8A"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615B5E" w:rsidRPr="0056586B">
        <w:rPr>
          <w:rFonts w:ascii="Arial" w:hAnsi="Arial" w:cs="Arial"/>
          <w:b/>
          <w:sz w:val="20"/>
          <w:szCs w:val="20"/>
        </w:rPr>
        <w:t>8</w:t>
      </w:r>
      <w:r w:rsidRPr="0056586B">
        <w:rPr>
          <w:rFonts w:ascii="Arial" w:hAnsi="Arial" w:cs="Arial"/>
          <w:b/>
          <w:sz w:val="20"/>
          <w:szCs w:val="20"/>
        </w:rPr>
        <w:t xml:space="preserve">. The minimum Hudson-Kreitman-Aguadé-like (HKAl) statistic value within 20kb of each gene. </w:t>
      </w:r>
      <w:r w:rsidR="00967D22">
        <w:rPr>
          <w:rFonts w:ascii="Arial" w:hAnsi="Arial" w:cs="Arial"/>
          <w:bCs/>
          <w:sz w:val="20"/>
          <w:szCs w:val="20"/>
        </w:rPr>
        <w:t>The statistic values only include flanking regions but not gene</w:t>
      </w:r>
      <w:r w:rsidR="007B7F27">
        <w:rPr>
          <w:rFonts w:ascii="Arial" w:hAnsi="Arial" w:cs="Arial"/>
          <w:bCs/>
          <w:sz w:val="20"/>
          <w:szCs w:val="20"/>
        </w:rPr>
        <w:t>s</w:t>
      </w:r>
      <w:r w:rsidR="00967D22">
        <w:rPr>
          <w:rFonts w:ascii="Arial" w:hAnsi="Arial" w:cs="Arial"/>
          <w:bCs/>
          <w:sz w:val="20"/>
          <w:szCs w:val="20"/>
        </w:rPr>
        <w:t xml:space="preserve"> themselves.</w:t>
      </w:r>
      <w:r w:rsidR="00FA33F9">
        <w:rPr>
          <w:rFonts w:ascii="Arial" w:hAnsi="Arial" w:cs="Arial"/>
          <w:bCs/>
          <w:sz w:val="20"/>
          <w:szCs w:val="20"/>
        </w:rPr>
        <w:t xml:space="preserve"> </w:t>
      </w:r>
      <w:r w:rsidRPr="0056586B">
        <w:rPr>
          <w:rFonts w:ascii="Arial" w:hAnsi="Arial" w:cs="Arial"/>
          <w:sz w:val="20"/>
          <w:szCs w:val="20"/>
        </w:rPr>
        <w:t xml:space="preserve">A) Comparison of sex-biased and unbiased genes on the X </w:t>
      </w:r>
      <w:r w:rsidR="00DD1841">
        <w:rPr>
          <w:rFonts w:ascii="Arial" w:hAnsi="Arial" w:cs="Arial"/>
          <w:sz w:val="20"/>
          <w:szCs w:val="20"/>
        </w:rPr>
        <w:t>C</w:t>
      </w:r>
      <w:r w:rsidRPr="0056586B">
        <w:rPr>
          <w:rFonts w:ascii="Arial" w:hAnsi="Arial" w:cs="Arial"/>
          <w:sz w:val="20"/>
          <w:szCs w:val="20"/>
        </w:rPr>
        <w:t>hromosome and autosomes</w:t>
      </w:r>
      <w:r w:rsidR="00804D5A" w:rsidRPr="0056586B">
        <w:rPr>
          <w:rFonts w:ascii="Arial" w:hAnsi="Arial" w:cs="Arial"/>
          <w:sz w:val="20"/>
          <w:szCs w:val="20"/>
        </w:rPr>
        <w:t xml:space="preserve"> in </w:t>
      </w:r>
      <w:r w:rsidR="00804D5A" w:rsidRPr="0056586B">
        <w:rPr>
          <w:rFonts w:ascii="Arial" w:hAnsi="Arial" w:cs="Arial"/>
          <w:i/>
          <w:iCs/>
          <w:sz w:val="20"/>
          <w:szCs w:val="20"/>
        </w:rPr>
        <w:t>D. melanogaster</w:t>
      </w:r>
      <w:r w:rsidRPr="0056586B">
        <w:rPr>
          <w:rFonts w:ascii="Arial" w:hAnsi="Arial" w:cs="Arial"/>
          <w:sz w:val="20"/>
          <w:szCs w:val="20"/>
        </w:rPr>
        <w:t xml:space="preserve">. Male-biased X </w:t>
      </w:r>
      <w:r w:rsidR="00DD1841">
        <w:rPr>
          <w:rFonts w:ascii="Arial" w:hAnsi="Arial" w:cs="Arial"/>
          <w:sz w:val="20"/>
          <w:szCs w:val="20"/>
        </w:rPr>
        <w:t>C</w:t>
      </w:r>
      <w:r w:rsidRPr="0056586B">
        <w:rPr>
          <w:rFonts w:ascii="Arial" w:hAnsi="Arial" w:cs="Arial"/>
          <w:sz w:val="20"/>
          <w:szCs w:val="20"/>
        </w:rPr>
        <w:t>hromosome genes are flanked by regions with lower minimal HKAl</w:t>
      </w:r>
      <w:r w:rsidR="00DD1841">
        <w:rPr>
          <w:rFonts w:ascii="Arial" w:hAnsi="Arial" w:cs="Arial"/>
          <w:sz w:val="20"/>
          <w:szCs w:val="20"/>
        </w:rPr>
        <w:t>,</w:t>
      </w:r>
      <w:r w:rsidRPr="0056586B">
        <w:rPr>
          <w:rFonts w:ascii="Arial" w:hAnsi="Arial" w:cs="Arial"/>
          <w:sz w:val="20"/>
          <w:szCs w:val="20"/>
        </w:rPr>
        <w:t xml:space="preserve"> indicating that they are more likely to be evolving adaptively. B) </w:t>
      </w:r>
      <w:r w:rsidR="00B147C9">
        <w:rPr>
          <w:rFonts w:ascii="Arial" w:hAnsi="Arial" w:cs="Arial"/>
          <w:sz w:val="20"/>
          <w:szCs w:val="20"/>
        </w:rPr>
        <w:t>Diverged g</w:t>
      </w:r>
      <w:r w:rsidRPr="0056586B">
        <w:rPr>
          <w:rFonts w:ascii="Arial" w:hAnsi="Arial" w:cs="Arial"/>
          <w:sz w:val="20"/>
          <w:szCs w:val="20"/>
        </w:rPr>
        <w:t xml:space="preserve">enes located on the autosomes have significantly lower minimal HKAl within flanking regions than conserved genes. However, there is no </w:t>
      </w:r>
      <w:r w:rsidR="00DF0325">
        <w:rPr>
          <w:rFonts w:ascii="Arial" w:hAnsi="Arial" w:cs="Arial"/>
          <w:sz w:val="20"/>
          <w:szCs w:val="20"/>
        </w:rPr>
        <w:t xml:space="preserve">clear </w:t>
      </w:r>
      <w:r w:rsidRPr="0056586B">
        <w:rPr>
          <w:rFonts w:ascii="Arial" w:hAnsi="Arial" w:cs="Arial"/>
          <w:sz w:val="20"/>
          <w:szCs w:val="20"/>
        </w:rPr>
        <w:t xml:space="preserve">pattern on the X chromosome. </w:t>
      </w:r>
      <w:r w:rsidR="00DF0325">
        <w:rPr>
          <w:rFonts w:ascii="Arial" w:hAnsi="Arial" w:cs="Arial"/>
          <w:sz w:val="20"/>
          <w:szCs w:val="20"/>
        </w:rPr>
        <w:t>C) HKAl in flanking regions of diverged sex-biased and unbiased genes.</w:t>
      </w:r>
      <w:r w:rsidR="00F1529D">
        <w:rPr>
          <w:rFonts w:ascii="Arial" w:hAnsi="Arial" w:cs="Arial"/>
          <w:sz w:val="20"/>
          <w:szCs w:val="20"/>
        </w:rPr>
        <w:t xml:space="preserve"> </w:t>
      </w:r>
      <w:r w:rsidRPr="0056586B">
        <w:rPr>
          <w:rFonts w:ascii="Arial" w:hAnsi="Arial" w:cs="Arial"/>
          <w:sz w:val="20"/>
          <w:szCs w:val="20"/>
        </w:rPr>
        <w:t xml:space="preserve">Two-sided Mann-Whitney </w:t>
      </w:r>
      <w:r w:rsidRPr="00F1529D">
        <w:rPr>
          <w:rFonts w:ascii="Arial" w:hAnsi="Arial" w:cs="Arial"/>
          <w:i/>
          <w:iCs/>
          <w:sz w:val="20"/>
          <w:szCs w:val="20"/>
        </w:rPr>
        <w:t>U</w:t>
      </w:r>
      <w:r w:rsidRPr="0056586B">
        <w:rPr>
          <w:rFonts w:ascii="Arial" w:hAnsi="Arial" w:cs="Arial"/>
          <w:sz w:val="20"/>
          <w:szCs w:val="20"/>
        </w:rPr>
        <w:t xml:space="preserve"> test:</w:t>
      </w:r>
      <w:r w:rsidR="00FA33F9">
        <w:rPr>
          <w:rFonts w:ascii="Arial" w:hAnsi="Arial" w:cs="Arial"/>
          <w:sz w:val="20"/>
          <w:szCs w:val="20"/>
        </w:rPr>
        <w:t xml:space="preserve"> </w:t>
      </w:r>
      <w:r w:rsidR="00EF066E" w:rsidRPr="0056586B">
        <w:rPr>
          <w:rFonts w:ascii="Arial" w:hAnsi="Arial" w:cs="Arial"/>
          <w:sz w:val="20"/>
          <w:szCs w:val="20"/>
        </w:rPr>
        <w:t>*****p-value &lt; 1</w:t>
      </w:r>
      <w:r w:rsidR="00EF06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F06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F06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F066E" w:rsidRPr="00CF7A82">
        <w:rPr>
          <w:rFonts w:ascii="Arial" w:hAnsi="Arial" w:cs="Arial"/>
          <w:sz w:val="20"/>
          <w:szCs w:val="20"/>
          <w:vertAlign w:val="superscript"/>
        </w:rPr>
        <w:t>5</w:t>
      </w:r>
      <w:r w:rsidR="00EF066E" w:rsidRPr="0056586B">
        <w:rPr>
          <w:rFonts w:ascii="Arial" w:hAnsi="Arial" w:cs="Arial"/>
          <w:sz w:val="20"/>
          <w:szCs w:val="20"/>
        </w:rPr>
        <w:t>, ****p-value &lt; 1</w:t>
      </w:r>
      <w:r w:rsidR="00EF06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F06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F06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F066E">
        <w:rPr>
          <w:rFonts w:ascii="Arial" w:hAnsi="Arial" w:cs="Arial"/>
          <w:sz w:val="20"/>
          <w:szCs w:val="20"/>
          <w:vertAlign w:val="superscript"/>
        </w:rPr>
        <w:t>4</w:t>
      </w:r>
      <w:r w:rsidR="00EF066E" w:rsidRPr="0056586B">
        <w:rPr>
          <w:rFonts w:ascii="Arial" w:hAnsi="Arial" w:cs="Arial"/>
          <w:sz w:val="20"/>
          <w:szCs w:val="20"/>
        </w:rPr>
        <w:t>, ***p-value &lt; 1</w:t>
      </w:r>
      <w:r w:rsidR="00EF06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F06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F06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F066E">
        <w:rPr>
          <w:rFonts w:ascii="Arial" w:hAnsi="Arial" w:cs="Arial"/>
          <w:sz w:val="20"/>
          <w:szCs w:val="20"/>
          <w:vertAlign w:val="superscript"/>
        </w:rPr>
        <w:t>3</w:t>
      </w:r>
      <w:r w:rsidR="00EF066E" w:rsidRPr="0056586B">
        <w:rPr>
          <w:rFonts w:ascii="Arial" w:hAnsi="Arial" w:cs="Arial"/>
          <w:sz w:val="20"/>
          <w:szCs w:val="20"/>
        </w:rPr>
        <w:t>, **p-value &lt; 1</w:t>
      </w:r>
      <w:r w:rsidR="00EF06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F06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F06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F066E">
        <w:rPr>
          <w:rFonts w:ascii="Arial" w:hAnsi="Arial" w:cs="Arial"/>
          <w:sz w:val="20"/>
          <w:szCs w:val="20"/>
          <w:vertAlign w:val="superscript"/>
        </w:rPr>
        <w:t>2</w:t>
      </w:r>
      <w:r w:rsidR="00EF066E" w:rsidRPr="0056586B">
        <w:rPr>
          <w:rFonts w:ascii="Arial" w:hAnsi="Arial" w:cs="Arial"/>
          <w:sz w:val="20"/>
          <w:szCs w:val="20"/>
        </w:rPr>
        <w:t>, *p-value &lt; 5</w:t>
      </w:r>
      <w:r w:rsidR="00EF066E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EF066E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EF066E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EF066E">
        <w:rPr>
          <w:rFonts w:ascii="Arial" w:hAnsi="Arial" w:cs="Arial"/>
          <w:sz w:val="20"/>
          <w:szCs w:val="20"/>
          <w:vertAlign w:val="superscript"/>
        </w:rPr>
        <w:t>2</w:t>
      </w:r>
      <w:r w:rsidR="00EF066E" w:rsidRPr="0056586B">
        <w:rPr>
          <w:rFonts w:ascii="Arial" w:hAnsi="Arial" w:cs="Arial"/>
          <w:sz w:val="20"/>
          <w:szCs w:val="20"/>
        </w:rPr>
        <w:t>.</w:t>
      </w:r>
      <w:r w:rsidRPr="0056586B">
        <w:rPr>
          <w:rFonts w:ascii="Arial" w:hAnsi="Arial" w:cs="Arial"/>
          <w:sz w:val="20"/>
          <w:szCs w:val="20"/>
        </w:rPr>
        <w:t xml:space="preserve">. </w:t>
      </w:r>
      <w:r w:rsidR="00804D5A" w:rsidRPr="0056586B">
        <w:rPr>
          <w:rFonts w:ascii="Arial" w:hAnsi="Arial" w:cs="Arial"/>
          <w:sz w:val="20"/>
          <w:szCs w:val="20"/>
        </w:rPr>
        <w:t xml:space="preserve">Sex-biased genes are defined in </w:t>
      </w:r>
      <w:r w:rsidR="00804D5A" w:rsidRPr="0056586B">
        <w:rPr>
          <w:rFonts w:ascii="Arial" w:hAnsi="Arial" w:cs="Arial"/>
          <w:i/>
          <w:iCs/>
          <w:sz w:val="20"/>
          <w:szCs w:val="20"/>
        </w:rPr>
        <w:t>D. melanogaster</w:t>
      </w:r>
      <w:r w:rsidR="00804D5A" w:rsidRPr="0056586B">
        <w:rPr>
          <w:rFonts w:ascii="Arial" w:hAnsi="Arial" w:cs="Arial"/>
          <w:sz w:val="20"/>
          <w:szCs w:val="20"/>
        </w:rPr>
        <w:t xml:space="preserve"> at a FDR of 0.05.</w:t>
      </w:r>
    </w:p>
    <w:p w14:paraId="1D9B29CE" w14:textId="2216B455" w:rsidR="00A06D8A" w:rsidRPr="0056586B" w:rsidRDefault="00A06D8A" w:rsidP="004F257A">
      <w:pPr>
        <w:rPr>
          <w:rFonts w:ascii="Arial" w:hAnsi="Arial" w:cs="Arial"/>
          <w:bCs/>
          <w:sz w:val="20"/>
          <w:szCs w:val="20"/>
        </w:rPr>
      </w:pPr>
    </w:p>
    <w:p w14:paraId="5C10D70D" w14:textId="0D16F414" w:rsidR="00EA7155" w:rsidRPr="0056586B" w:rsidRDefault="00EA7155" w:rsidP="004F257A">
      <w:pPr>
        <w:rPr>
          <w:rFonts w:ascii="Arial" w:hAnsi="Arial" w:cs="Arial"/>
          <w:bCs/>
          <w:sz w:val="20"/>
          <w:szCs w:val="20"/>
        </w:rPr>
      </w:pPr>
    </w:p>
    <w:p w14:paraId="6402F279" w14:textId="103FB7CB" w:rsidR="00EA7155" w:rsidRPr="0056586B" w:rsidRDefault="00EA7155" w:rsidP="004F257A">
      <w:pPr>
        <w:rPr>
          <w:rFonts w:ascii="Arial" w:hAnsi="Arial" w:cs="Arial"/>
          <w:bCs/>
          <w:sz w:val="20"/>
          <w:szCs w:val="20"/>
        </w:rPr>
      </w:pPr>
    </w:p>
    <w:p w14:paraId="2E053DBB" w14:textId="6966696A" w:rsidR="00CF41EC" w:rsidRPr="0056586B" w:rsidRDefault="00DF0325" w:rsidP="004F257A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18E6F26F" wp14:editId="604BB4C1">
            <wp:extent cx="4590661" cy="6120881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_Figure_9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067" cy="61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D4EC" w14:textId="4633CA6F" w:rsidR="002B60E3" w:rsidRPr="00021489" w:rsidRDefault="00CF41EC" w:rsidP="002B60E3">
      <w:pPr>
        <w:rPr>
          <w:rFonts w:ascii="Arial" w:hAnsi="Arial" w:cs="Arial"/>
          <w:bCs/>
          <w:sz w:val="20"/>
          <w:szCs w:val="20"/>
        </w:rPr>
      </w:pPr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C206D2" w:rsidRPr="0056586B">
        <w:rPr>
          <w:rFonts w:ascii="Arial" w:hAnsi="Arial" w:cs="Arial"/>
          <w:b/>
          <w:sz w:val="20"/>
          <w:szCs w:val="20"/>
        </w:rPr>
        <w:t>9</w:t>
      </w:r>
      <w:r w:rsidRPr="0056586B">
        <w:rPr>
          <w:rFonts w:ascii="Arial" w:hAnsi="Arial" w:cs="Arial"/>
          <w:b/>
          <w:sz w:val="20"/>
          <w:szCs w:val="20"/>
        </w:rPr>
        <w:t xml:space="preserve">. </w:t>
      </w:r>
      <w:r w:rsidR="00DF0325" w:rsidRPr="0056586B">
        <w:rPr>
          <w:rFonts w:ascii="Arial" w:hAnsi="Arial" w:cs="Arial"/>
          <w:b/>
          <w:sz w:val="20"/>
          <w:szCs w:val="20"/>
        </w:rPr>
        <w:t xml:space="preserve">Ratio of interspecific to intraspecific variability in expression for genes in the </w:t>
      </w:r>
      <w:r w:rsidR="00DF0325" w:rsidRPr="0056586B">
        <w:rPr>
          <w:rFonts w:ascii="Arial" w:hAnsi="Arial" w:cs="Arial"/>
          <w:b/>
          <w:i/>
          <w:sz w:val="20"/>
          <w:szCs w:val="20"/>
        </w:rPr>
        <w:t>Drosophila</w:t>
      </w:r>
      <w:r w:rsidR="00DF0325" w:rsidRPr="0056586B">
        <w:rPr>
          <w:rFonts w:ascii="Arial" w:hAnsi="Arial" w:cs="Arial"/>
          <w:b/>
          <w:sz w:val="20"/>
          <w:szCs w:val="20"/>
        </w:rPr>
        <w:t xml:space="preserve"> brain</w:t>
      </w:r>
      <w:r w:rsidR="00DF0325">
        <w:rPr>
          <w:rFonts w:ascii="Arial" w:hAnsi="Arial" w:cs="Arial"/>
          <w:b/>
          <w:sz w:val="20"/>
          <w:szCs w:val="20"/>
        </w:rPr>
        <w:t xml:space="preserve"> while controlling for tissue specificity</w:t>
      </w:r>
      <w:r w:rsidR="0024524A" w:rsidRPr="0056586B">
        <w:rPr>
          <w:rFonts w:ascii="Arial" w:hAnsi="Arial" w:cs="Arial"/>
          <w:b/>
          <w:sz w:val="20"/>
          <w:szCs w:val="20"/>
        </w:rPr>
        <w:t xml:space="preserve">. </w:t>
      </w:r>
      <w:r w:rsidR="0024524A" w:rsidRPr="0056586B">
        <w:rPr>
          <w:rFonts w:ascii="Arial" w:hAnsi="Arial" w:cs="Arial"/>
          <w:bCs/>
          <w:sz w:val="20"/>
          <w:szCs w:val="20"/>
        </w:rPr>
        <w:t xml:space="preserve">A) </w:t>
      </w:r>
      <w:r w:rsidR="00021489">
        <w:rPr>
          <w:rFonts w:ascii="Arial" w:hAnsi="Arial" w:cs="Arial"/>
          <w:bCs/>
          <w:sz w:val="20"/>
          <w:szCs w:val="20"/>
        </w:rPr>
        <w:t xml:space="preserve">Ratio of interspecific </w:t>
      </w:r>
      <w:r w:rsidR="00E056EA">
        <w:rPr>
          <w:rFonts w:ascii="Arial" w:hAnsi="Arial" w:cs="Arial"/>
          <w:bCs/>
          <w:sz w:val="20"/>
          <w:szCs w:val="20"/>
        </w:rPr>
        <w:t>to</w:t>
      </w:r>
      <w:r w:rsidR="006167DA">
        <w:rPr>
          <w:rFonts w:ascii="Arial" w:hAnsi="Arial" w:cs="Arial"/>
          <w:bCs/>
          <w:sz w:val="20"/>
          <w:szCs w:val="20"/>
        </w:rPr>
        <w:t xml:space="preserve"> </w:t>
      </w:r>
      <w:r w:rsidR="00021489">
        <w:rPr>
          <w:rFonts w:ascii="Arial" w:hAnsi="Arial" w:cs="Arial"/>
          <w:bCs/>
          <w:sz w:val="20"/>
          <w:szCs w:val="20"/>
        </w:rPr>
        <w:t xml:space="preserve">intraspecific variability </w:t>
      </w:r>
      <w:r w:rsidR="002B60E3" w:rsidRPr="0056586B">
        <w:rPr>
          <w:rFonts w:ascii="Arial" w:hAnsi="Arial" w:cs="Arial"/>
          <w:bCs/>
          <w:sz w:val="20"/>
          <w:szCs w:val="20"/>
        </w:rPr>
        <w:t xml:space="preserve">while controlling for tissue specificity, with tissue specificity defined in </w:t>
      </w:r>
      <w:r w:rsidR="002B60E3" w:rsidRPr="0056586B">
        <w:rPr>
          <w:rFonts w:ascii="Arial" w:hAnsi="Arial" w:cs="Arial"/>
          <w:bCs/>
          <w:i/>
          <w:iCs/>
          <w:sz w:val="20"/>
          <w:szCs w:val="20"/>
        </w:rPr>
        <w:t>D. melanogaster</w:t>
      </w:r>
      <w:r w:rsidR="0024524A" w:rsidRPr="0056586B">
        <w:rPr>
          <w:rFonts w:ascii="Arial" w:hAnsi="Arial" w:cs="Arial"/>
          <w:bCs/>
          <w:sz w:val="20"/>
          <w:szCs w:val="20"/>
        </w:rPr>
        <w:t xml:space="preserve">. </w:t>
      </w:r>
      <w:r w:rsidR="002B60E3" w:rsidRPr="0056586B">
        <w:rPr>
          <w:rFonts w:ascii="Arial" w:hAnsi="Arial" w:cs="Arial"/>
          <w:bCs/>
          <w:sz w:val="20"/>
          <w:szCs w:val="20"/>
        </w:rPr>
        <w:t xml:space="preserve">B) </w:t>
      </w:r>
      <w:r w:rsidR="00021489">
        <w:rPr>
          <w:rFonts w:ascii="Arial" w:hAnsi="Arial" w:cs="Arial"/>
          <w:bCs/>
          <w:sz w:val="20"/>
          <w:szCs w:val="20"/>
        </w:rPr>
        <w:t xml:space="preserve">Ratio of interspecific </w:t>
      </w:r>
      <w:r w:rsidR="00E056EA">
        <w:rPr>
          <w:rFonts w:ascii="Arial" w:hAnsi="Arial" w:cs="Arial"/>
          <w:bCs/>
          <w:sz w:val="20"/>
          <w:szCs w:val="20"/>
        </w:rPr>
        <w:t>to</w:t>
      </w:r>
      <w:r w:rsidR="00021489">
        <w:rPr>
          <w:rFonts w:ascii="Arial" w:hAnsi="Arial" w:cs="Arial"/>
          <w:bCs/>
          <w:sz w:val="20"/>
          <w:szCs w:val="20"/>
        </w:rPr>
        <w:t xml:space="preserve"> intraspecific variability</w:t>
      </w:r>
      <w:r w:rsidR="002B60E3" w:rsidRPr="0056586B">
        <w:rPr>
          <w:rFonts w:ascii="Arial" w:hAnsi="Arial" w:cs="Arial"/>
          <w:bCs/>
          <w:sz w:val="20"/>
          <w:szCs w:val="20"/>
        </w:rPr>
        <w:t xml:space="preserve">, with tissue specificity defined in </w:t>
      </w:r>
      <w:r w:rsidR="002B60E3" w:rsidRPr="0056586B">
        <w:rPr>
          <w:rFonts w:ascii="Arial" w:hAnsi="Arial" w:cs="Arial"/>
          <w:bCs/>
          <w:i/>
          <w:iCs/>
          <w:sz w:val="20"/>
          <w:szCs w:val="20"/>
        </w:rPr>
        <w:t>D. yakuba</w:t>
      </w:r>
      <w:r w:rsidR="002B60E3" w:rsidRPr="0056586B">
        <w:rPr>
          <w:rFonts w:ascii="Arial" w:hAnsi="Arial" w:cs="Arial"/>
          <w:sz w:val="20"/>
          <w:szCs w:val="20"/>
        </w:rPr>
        <w:t>. Sex-biased genes defined in the same wa</w:t>
      </w:r>
      <w:r w:rsidR="00F0104A" w:rsidRPr="0056586B">
        <w:rPr>
          <w:rFonts w:ascii="Arial" w:hAnsi="Arial" w:cs="Arial"/>
          <w:sz w:val="20"/>
          <w:szCs w:val="20"/>
        </w:rPr>
        <w:t>y</w:t>
      </w:r>
      <w:r w:rsidR="002B60E3" w:rsidRPr="0056586B">
        <w:rPr>
          <w:rFonts w:ascii="Arial" w:hAnsi="Arial" w:cs="Arial"/>
          <w:sz w:val="20"/>
          <w:szCs w:val="20"/>
        </w:rPr>
        <w:t xml:space="preserve"> as in </w:t>
      </w:r>
      <w:r w:rsidR="002B60E3" w:rsidRPr="007B7F27">
        <w:rPr>
          <w:rFonts w:ascii="Arial" w:hAnsi="Arial" w:cs="Arial"/>
          <w:sz w:val="20"/>
          <w:szCs w:val="20"/>
        </w:rPr>
        <w:t>Figure 4.</w:t>
      </w:r>
    </w:p>
    <w:p w14:paraId="0D84F027" w14:textId="4BE9EF52" w:rsidR="0024524A" w:rsidRPr="0056586B" w:rsidRDefault="0024524A" w:rsidP="0024524A">
      <w:pPr>
        <w:rPr>
          <w:rFonts w:ascii="Arial" w:hAnsi="Arial" w:cs="Arial"/>
          <w:bCs/>
          <w:sz w:val="20"/>
          <w:szCs w:val="20"/>
        </w:rPr>
      </w:pPr>
    </w:p>
    <w:p w14:paraId="441E4311" w14:textId="569F10B3" w:rsidR="002C4F56" w:rsidRPr="0056586B" w:rsidRDefault="00932151" w:rsidP="0024524A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2F508CFA" wp14:editId="659C84B3">
            <wp:extent cx="5403273" cy="718168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p_Figure_10.pd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5"/>
                    <a:stretch/>
                  </pic:blipFill>
                  <pic:spPr bwMode="auto">
                    <a:xfrm>
                      <a:off x="0" y="0"/>
                      <a:ext cx="5406101" cy="718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3A8C6" w14:textId="3E593687" w:rsidR="002C4F56" w:rsidRPr="007B7F27" w:rsidRDefault="002C4F56" w:rsidP="002C4F56">
      <w:pPr>
        <w:rPr>
          <w:rFonts w:ascii="Arial" w:hAnsi="Arial" w:cs="Arial"/>
          <w:bCs/>
          <w:sz w:val="20"/>
          <w:szCs w:val="20"/>
        </w:rPr>
      </w:pPr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C206D2" w:rsidRPr="0056586B">
        <w:rPr>
          <w:rFonts w:ascii="Arial" w:hAnsi="Arial" w:cs="Arial"/>
          <w:b/>
          <w:sz w:val="20"/>
          <w:szCs w:val="20"/>
        </w:rPr>
        <w:t>10</w:t>
      </w:r>
      <w:r w:rsidRPr="0056586B">
        <w:rPr>
          <w:rFonts w:ascii="Arial" w:hAnsi="Arial" w:cs="Arial"/>
          <w:b/>
          <w:sz w:val="20"/>
          <w:szCs w:val="20"/>
        </w:rPr>
        <w:t xml:space="preserve">. </w:t>
      </w:r>
      <w:r w:rsidR="007F2255" w:rsidRPr="0056586B">
        <w:rPr>
          <w:rFonts w:ascii="Arial" w:hAnsi="Arial" w:cs="Arial"/>
          <w:b/>
          <w:sz w:val="20"/>
          <w:szCs w:val="20"/>
        </w:rPr>
        <w:t>Positive r</w:t>
      </w:r>
      <w:r w:rsidRPr="0056586B">
        <w:rPr>
          <w:rFonts w:ascii="Arial" w:hAnsi="Arial" w:cs="Arial"/>
          <w:b/>
          <w:sz w:val="20"/>
          <w:szCs w:val="20"/>
        </w:rPr>
        <w:t xml:space="preserve">elationship between gene expression variability and tissue specificity. </w:t>
      </w:r>
      <w:r w:rsidRPr="0056586B">
        <w:rPr>
          <w:rFonts w:ascii="Arial" w:hAnsi="Arial" w:cs="Arial"/>
          <w:bCs/>
          <w:sz w:val="20"/>
          <w:szCs w:val="20"/>
        </w:rPr>
        <w:t>A)</w:t>
      </w:r>
      <w:r w:rsidR="007F2255" w:rsidRPr="0056586B">
        <w:rPr>
          <w:rFonts w:ascii="Arial" w:hAnsi="Arial" w:cs="Arial"/>
          <w:bCs/>
          <w:sz w:val="20"/>
          <w:szCs w:val="20"/>
        </w:rPr>
        <w:t xml:space="preserve"> Relationship between interspecific variability and tissue specificity in males and females for </w:t>
      </w:r>
      <w:r w:rsidR="007F2255" w:rsidRPr="0056586B">
        <w:rPr>
          <w:rFonts w:ascii="Arial" w:hAnsi="Arial" w:cs="Arial"/>
          <w:bCs/>
          <w:i/>
          <w:iCs/>
          <w:sz w:val="20"/>
          <w:szCs w:val="20"/>
        </w:rPr>
        <w:t>D. melanogaster</w:t>
      </w:r>
      <w:r w:rsidR="00B147C9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B147C9">
        <w:rPr>
          <w:rFonts w:ascii="Arial" w:hAnsi="Arial" w:cs="Arial"/>
          <w:bCs/>
          <w:sz w:val="20"/>
          <w:szCs w:val="20"/>
        </w:rPr>
        <w:t>(I and II)</w:t>
      </w:r>
      <w:r w:rsidR="007F2255" w:rsidRPr="0056586B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7F2255" w:rsidRPr="0056586B">
        <w:rPr>
          <w:rFonts w:ascii="Arial" w:hAnsi="Arial" w:cs="Arial"/>
          <w:bCs/>
          <w:sz w:val="20"/>
          <w:szCs w:val="20"/>
        </w:rPr>
        <w:t xml:space="preserve">and </w:t>
      </w:r>
      <w:r w:rsidR="007F2255" w:rsidRPr="0056586B">
        <w:rPr>
          <w:rFonts w:ascii="Arial" w:hAnsi="Arial" w:cs="Arial"/>
          <w:bCs/>
          <w:i/>
          <w:iCs/>
          <w:sz w:val="20"/>
          <w:szCs w:val="20"/>
        </w:rPr>
        <w:t>D. yakuba</w:t>
      </w:r>
      <w:r w:rsidR="00B147C9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B147C9">
        <w:rPr>
          <w:rFonts w:ascii="Arial" w:hAnsi="Arial" w:cs="Arial"/>
          <w:bCs/>
          <w:sz w:val="20"/>
          <w:szCs w:val="20"/>
        </w:rPr>
        <w:t>(III and IV)</w:t>
      </w:r>
      <w:r w:rsidRPr="0056586B">
        <w:rPr>
          <w:rFonts w:ascii="Arial" w:hAnsi="Arial" w:cs="Arial"/>
          <w:bCs/>
          <w:sz w:val="20"/>
          <w:szCs w:val="20"/>
        </w:rPr>
        <w:t xml:space="preserve">. B) </w:t>
      </w:r>
      <w:r w:rsidR="007F2255" w:rsidRPr="0056586B">
        <w:rPr>
          <w:rFonts w:ascii="Arial" w:hAnsi="Arial" w:cs="Arial"/>
          <w:bCs/>
          <w:sz w:val="20"/>
          <w:szCs w:val="20"/>
        </w:rPr>
        <w:t xml:space="preserve">Relationship between intraspecific variability and tissue specificity in males and females for </w:t>
      </w:r>
      <w:r w:rsidR="007F2255" w:rsidRPr="0056586B">
        <w:rPr>
          <w:rFonts w:ascii="Arial" w:hAnsi="Arial" w:cs="Arial"/>
          <w:bCs/>
          <w:i/>
          <w:iCs/>
          <w:sz w:val="20"/>
          <w:szCs w:val="20"/>
        </w:rPr>
        <w:t>D. melanogaster</w:t>
      </w:r>
      <w:r w:rsidR="00B147C9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B147C9">
        <w:rPr>
          <w:rFonts w:ascii="Arial" w:hAnsi="Arial" w:cs="Arial"/>
          <w:bCs/>
          <w:sz w:val="20"/>
          <w:szCs w:val="20"/>
        </w:rPr>
        <w:t>(I and II)</w:t>
      </w:r>
      <w:r w:rsidR="007F2255" w:rsidRPr="0056586B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7F2255" w:rsidRPr="0056586B">
        <w:rPr>
          <w:rFonts w:ascii="Arial" w:hAnsi="Arial" w:cs="Arial"/>
          <w:bCs/>
          <w:sz w:val="20"/>
          <w:szCs w:val="20"/>
        </w:rPr>
        <w:t xml:space="preserve">and </w:t>
      </w:r>
      <w:r w:rsidR="007F2255" w:rsidRPr="0056586B">
        <w:rPr>
          <w:rFonts w:ascii="Arial" w:hAnsi="Arial" w:cs="Arial"/>
          <w:bCs/>
          <w:i/>
          <w:iCs/>
          <w:sz w:val="20"/>
          <w:szCs w:val="20"/>
        </w:rPr>
        <w:t>D. yakuba</w:t>
      </w:r>
      <w:r w:rsidR="00B147C9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B147C9">
        <w:rPr>
          <w:rFonts w:ascii="Arial" w:hAnsi="Arial" w:cs="Arial"/>
          <w:bCs/>
          <w:sz w:val="20"/>
          <w:szCs w:val="20"/>
        </w:rPr>
        <w:t>(III and IV)</w:t>
      </w:r>
      <w:r w:rsidRPr="0056586B">
        <w:rPr>
          <w:rFonts w:ascii="Arial" w:hAnsi="Arial" w:cs="Arial"/>
          <w:sz w:val="20"/>
          <w:szCs w:val="20"/>
        </w:rPr>
        <w:t xml:space="preserve">. </w:t>
      </w:r>
      <w:r w:rsidR="00A6032B" w:rsidRPr="0056586B">
        <w:rPr>
          <w:rFonts w:ascii="Arial" w:hAnsi="Arial" w:cs="Arial"/>
          <w:bCs/>
          <w:sz w:val="20"/>
          <w:szCs w:val="20"/>
        </w:rPr>
        <w:t xml:space="preserve">Correlations shown are Spearman correlations. </w:t>
      </w:r>
      <w:r w:rsidR="00A6032B" w:rsidRPr="007B7F27">
        <w:rPr>
          <w:rFonts w:ascii="Arial" w:hAnsi="Arial" w:cs="Arial"/>
          <w:bCs/>
          <w:sz w:val="20"/>
          <w:szCs w:val="20"/>
        </w:rPr>
        <w:t xml:space="preserve">Lines are generalized additive model smoothing curves. </w:t>
      </w:r>
      <w:r w:rsidRPr="007B7F27">
        <w:rPr>
          <w:rFonts w:ascii="Arial" w:hAnsi="Arial" w:cs="Arial"/>
          <w:bCs/>
          <w:sz w:val="20"/>
          <w:szCs w:val="20"/>
        </w:rPr>
        <w:t>Sex-biased genes defined in the same wa</w:t>
      </w:r>
      <w:r w:rsidR="00F0104A" w:rsidRPr="007B7F27">
        <w:rPr>
          <w:rFonts w:ascii="Arial" w:hAnsi="Arial" w:cs="Arial"/>
          <w:bCs/>
          <w:sz w:val="20"/>
          <w:szCs w:val="20"/>
        </w:rPr>
        <w:t>y</w:t>
      </w:r>
      <w:r w:rsidRPr="007B7F27">
        <w:rPr>
          <w:rFonts w:ascii="Arial" w:hAnsi="Arial" w:cs="Arial"/>
          <w:bCs/>
          <w:sz w:val="20"/>
          <w:szCs w:val="20"/>
        </w:rPr>
        <w:t xml:space="preserve"> as in Figure 4.</w:t>
      </w:r>
    </w:p>
    <w:p w14:paraId="14D0E4F9" w14:textId="77777777" w:rsidR="00A6032B" w:rsidRPr="0056586B" w:rsidRDefault="00A6032B" w:rsidP="002C4F56">
      <w:pPr>
        <w:rPr>
          <w:rFonts w:ascii="Arial" w:hAnsi="Arial" w:cs="Arial"/>
          <w:sz w:val="20"/>
          <w:szCs w:val="20"/>
        </w:rPr>
      </w:pPr>
    </w:p>
    <w:p w14:paraId="347E90D8" w14:textId="0B8CE66F" w:rsidR="002C4F56" w:rsidRPr="0056586B" w:rsidRDefault="002C4F56" w:rsidP="002C4F56">
      <w:pPr>
        <w:rPr>
          <w:rFonts w:ascii="Arial" w:hAnsi="Arial" w:cs="Arial"/>
          <w:bCs/>
          <w:sz w:val="20"/>
          <w:szCs w:val="20"/>
        </w:rPr>
      </w:pPr>
    </w:p>
    <w:p w14:paraId="5965CEA2" w14:textId="77777777" w:rsidR="00E81E2A" w:rsidRPr="0056586B" w:rsidRDefault="00E81E2A" w:rsidP="00E81E2A">
      <w:pPr>
        <w:rPr>
          <w:rFonts w:ascii="Arial" w:hAnsi="Arial" w:cs="Arial"/>
          <w:b/>
          <w:sz w:val="20"/>
          <w:szCs w:val="20"/>
        </w:rPr>
      </w:pPr>
    </w:p>
    <w:p w14:paraId="48DEB81A" w14:textId="77777777" w:rsidR="004B69D2" w:rsidRDefault="004B69D2" w:rsidP="004F25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9CBA1BD" wp14:editId="53C41990">
            <wp:extent cx="4795935" cy="6594411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p_Figure_11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10" cy="660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2827" w14:textId="25159AC2" w:rsidR="00F0104A" w:rsidRPr="007B7F27" w:rsidRDefault="00E81E2A" w:rsidP="004F257A">
      <w:pPr>
        <w:rPr>
          <w:rFonts w:ascii="Arial" w:hAnsi="Arial" w:cs="Arial"/>
          <w:sz w:val="20"/>
          <w:szCs w:val="20"/>
        </w:rPr>
      </w:pPr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3258D0" w:rsidRPr="0056586B">
        <w:rPr>
          <w:rFonts w:ascii="Arial" w:hAnsi="Arial" w:cs="Arial"/>
          <w:b/>
          <w:sz w:val="20"/>
          <w:szCs w:val="20"/>
        </w:rPr>
        <w:t>1</w:t>
      </w:r>
      <w:r w:rsidR="00C206D2" w:rsidRPr="0056586B">
        <w:rPr>
          <w:rFonts w:ascii="Arial" w:hAnsi="Arial" w:cs="Arial"/>
          <w:b/>
          <w:sz w:val="20"/>
          <w:szCs w:val="20"/>
        </w:rPr>
        <w:t>1</w:t>
      </w:r>
      <w:r w:rsidRPr="0056586B">
        <w:rPr>
          <w:rFonts w:ascii="Arial" w:hAnsi="Arial" w:cs="Arial"/>
          <w:b/>
          <w:sz w:val="20"/>
          <w:szCs w:val="20"/>
        </w:rPr>
        <w:t xml:space="preserve">. Tissue specificity of sex-biased genes. </w:t>
      </w:r>
      <w:r w:rsidRPr="0056586B">
        <w:rPr>
          <w:rFonts w:ascii="Arial" w:hAnsi="Arial" w:cs="Arial"/>
          <w:bCs/>
          <w:sz w:val="20"/>
          <w:szCs w:val="20"/>
        </w:rPr>
        <w:t>A) Tissue specificity in</w:t>
      </w:r>
      <w:r w:rsidR="00547F0C" w:rsidRPr="0056586B">
        <w:rPr>
          <w:rFonts w:ascii="Arial" w:hAnsi="Arial" w:cs="Arial"/>
          <w:bCs/>
          <w:sz w:val="20"/>
          <w:szCs w:val="20"/>
        </w:rPr>
        <w:t xml:space="preserve"> </w:t>
      </w:r>
      <w:r w:rsidR="00547F0C" w:rsidRPr="0056586B">
        <w:rPr>
          <w:rFonts w:ascii="Arial" w:hAnsi="Arial" w:cs="Arial"/>
          <w:bCs/>
          <w:i/>
          <w:iCs/>
          <w:sz w:val="20"/>
          <w:szCs w:val="20"/>
        </w:rPr>
        <w:t>D. melanogaster</w:t>
      </w:r>
      <w:r w:rsidR="00547F0C" w:rsidRPr="0056586B">
        <w:rPr>
          <w:rFonts w:ascii="Arial" w:hAnsi="Arial" w:cs="Arial"/>
          <w:bCs/>
          <w:sz w:val="20"/>
          <w:szCs w:val="20"/>
        </w:rPr>
        <w:t xml:space="preserve"> males</w:t>
      </w:r>
      <w:r w:rsidRPr="0056586B">
        <w:rPr>
          <w:rFonts w:ascii="Arial" w:hAnsi="Arial" w:cs="Arial"/>
          <w:bCs/>
          <w:sz w:val="20"/>
          <w:szCs w:val="20"/>
        </w:rPr>
        <w:t xml:space="preserve">. B) </w:t>
      </w:r>
      <w:r w:rsidR="00547F0C" w:rsidRPr="0056586B">
        <w:rPr>
          <w:rFonts w:ascii="Arial" w:hAnsi="Arial" w:cs="Arial"/>
          <w:bCs/>
          <w:sz w:val="20"/>
          <w:szCs w:val="20"/>
        </w:rPr>
        <w:t xml:space="preserve">Tissue specificity in </w:t>
      </w:r>
      <w:r w:rsidR="00547F0C" w:rsidRPr="0056586B">
        <w:rPr>
          <w:rFonts w:ascii="Arial" w:hAnsi="Arial" w:cs="Arial"/>
          <w:bCs/>
          <w:i/>
          <w:iCs/>
          <w:sz w:val="20"/>
          <w:szCs w:val="20"/>
        </w:rPr>
        <w:t>D. melanogaster</w:t>
      </w:r>
      <w:r w:rsidR="00547F0C" w:rsidRPr="0056586B">
        <w:rPr>
          <w:rFonts w:ascii="Arial" w:hAnsi="Arial" w:cs="Arial"/>
          <w:bCs/>
          <w:sz w:val="20"/>
          <w:szCs w:val="20"/>
        </w:rPr>
        <w:t xml:space="preserve"> females</w:t>
      </w:r>
      <w:r w:rsidRPr="0056586B">
        <w:rPr>
          <w:rFonts w:ascii="Arial" w:hAnsi="Arial" w:cs="Arial"/>
          <w:sz w:val="20"/>
          <w:szCs w:val="20"/>
        </w:rPr>
        <w:t xml:space="preserve">. </w:t>
      </w:r>
      <w:r w:rsidR="00547F0C" w:rsidRPr="0056586B">
        <w:rPr>
          <w:rFonts w:ascii="Arial" w:hAnsi="Arial" w:cs="Arial"/>
          <w:bCs/>
          <w:sz w:val="20"/>
          <w:szCs w:val="20"/>
        </w:rPr>
        <w:t xml:space="preserve">C) Tissue specificity in </w:t>
      </w:r>
      <w:r w:rsidR="00547F0C" w:rsidRPr="0056586B">
        <w:rPr>
          <w:rFonts w:ascii="Arial" w:hAnsi="Arial" w:cs="Arial"/>
          <w:bCs/>
          <w:i/>
          <w:iCs/>
          <w:sz w:val="20"/>
          <w:szCs w:val="20"/>
        </w:rPr>
        <w:t>D. yakuba</w:t>
      </w:r>
      <w:r w:rsidR="00547F0C" w:rsidRPr="0056586B">
        <w:rPr>
          <w:rFonts w:ascii="Arial" w:hAnsi="Arial" w:cs="Arial"/>
          <w:bCs/>
          <w:sz w:val="20"/>
          <w:szCs w:val="20"/>
        </w:rPr>
        <w:t xml:space="preserve"> males. D) Tissue specificity in </w:t>
      </w:r>
      <w:r w:rsidR="00547F0C" w:rsidRPr="0056586B">
        <w:rPr>
          <w:rFonts w:ascii="Arial" w:hAnsi="Arial" w:cs="Arial"/>
          <w:bCs/>
          <w:i/>
          <w:iCs/>
          <w:sz w:val="20"/>
          <w:szCs w:val="20"/>
        </w:rPr>
        <w:t xml:space="preserve">D. yakuba </w:t>
      </w:r>
      <w:r w:rsidR="00547F0C" w:rsidRPr="0056586B">
        <w:rPr>
          <w:rFonts w:ascii="Arial" w:hAnsi="Arial" w:cs="Arial"/>
          <w:bCs/>
          <w:sz w:val="20"/>
          <w:szCs w:val="20"/>
        </w:rPr>
        <w:t>females</w:t>
      </w:r>
      <w:r w:rsidR="00547F0C" w:rsidRPr="0056586B">
        <w:rPr>
          <w:rFonts w:ascii="Arial" w:hAnsi="Arial" w:cs="Arial"/>
          <w:sz w:val="20"/>
          <w:szCs w:val="20"/>
        </w:rPr>
        <w:t xml:space="preserve">. </w:t>
      </w:r>
      <w:r w:rsidRPr="0056586B">
        <w:rPr>
          <w:rFonts w:ascii="Arial" w:hAnsi="Arial" w:cs="Arial"/>
          <w:sz w:val="20"/>
          <w:szCs w:val="20"/>
        </w:rPr>
        <w:t>Sex-biased genes defined in the same wa</w:t>
      </w:r>
      <w:r w:rsidR="00F0104A" w:rsidRPr="0056586B">
        <w:rPr>
          <w:rFonts w:ascii="Arial" w:hAnsi="Arial" w:cs="Arial"/>
          <w:sz w:val="20"/>
          <w:szCs w:val="20"/>
        </w:rPr>
        <w:t>y</w:t>
      </w:r>
      <w:r w:rsidRPr="0056586B">
        <w:rPr>
          <w:rFonts w:ascii="Arial" w:hAnsi="Arial" w:cs="Arial"/>
          <w:sz w:val="20"/>
          <w:szCs w:val="20"/>
        </w:rPr>
        <w:t xml:space="preserve"> as in </w:t>
      </w:r>
      <w:r w:rsidRPr="007B7F27">
        <w:rPr>
          <w:rFonts w:ascii="Arial" w:hAnsi="Arial" w:cs="Arial"/>
          <w:sz w:val="20"/>
          <w:szCs w:val="20"/>
        </w:rPr>
        <w:t>Figure 4.</w:t>
      </w:r>
    </w:p>
    <w:p w14:paraId="0FA420B7" w14:textId="77777777" w:rsidR="00F0104A" w:rsidRPr="0056586B" w:rsidRDefault="00F0104A" w:rsidP="004F257A">
      <w:pPr>
        <w:rPr>
          <w:rFonts w:ascii="Arial" w:hAnsi="Arial" w:cs="Arial"/>
          <w:sz w:val="20"/>
          <w:szCs w:val="20"/>
        </w:rPr>
      </w:pPr>
    </w:p>
    <w:p w14:paraId="571F1F3C" w14:textId="303A87F4" w:rsidR="00CF41EC" w:rsidRPr="0056586B" w:rsidRDefault="00CF41EC" w:rsidP="004F257A">
      <w:pPr>
        <w:rPr>
          <w:rFonts w:ascii="Arial" w:hAnsi="Arial" w:cs="Arial"/>
          <w:bCs/>
          <w:sz w:val="20"/>
          <w:szCs w:val="20"/>
        </w:rPr>
      </w:pPr>
    </w:p>
    <w:p w14:paraId="6710AD3F" w14:textId="03B9681B" w:rsidR="00F0104A" w:rsidRPr="0056586B" w:rsidRDefault="00BA5058" w:rsidP="004F257A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2F054FC9" wp14:editId="0F33E60C">
            <wp:extent cx="4446037" cy="5928049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_Figure_12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161" cy="593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980D" w14:textId="0775AAAD" w:rsidR="00F0104A" w:rsidRPr="00B812B9" w:rsidRDefault="00F0104A" w:rsidP="00F0104A"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Pr="0056586B">
        <w:rPr>
          <w:rFonts w:ascii="Arial" w:hAnsi="Arial" w:cs="Arial"/>
          <w:b/>
          <w:sz w:val="20"/>
          <w:szCs w:val="20"/>
        </w:rPr>
        <w:t>1</w:t>
      </w:r>
      <w:r w:rsidR="00C206D2" w:rsidRPr="0056586B">
        <w:rPr>
          <w:rFonts w:ascii="Arial" w:hAnsi="Arial" w:cs="Arial"/>
          <w:b/>
          <w:sz w:val="20"/>
          <w:szCs w:val="20"/>
        </w:rPr>
        <w:t>2</w:t>
      </w:r>
      <w:r w:rsidRPr="0056586B">
        <w:rPr>
          <w:rFonts w:ascii="Arial" w:hAnsi="Arial" w:cs="Arial"/>
          <w:b/>
          <w:sz w:val="20"/>
          <w:szCs w:val="20"/>
        </w:rPr>
        <w:t xml:space="preserve">. </w:t>
      </w:r>
      <w:r w:rsidR="0088492B" w:rsidRPr="0056586B">
        <w:rPr>
          <w:rFonts w:ascii="Arial" w:hAnsi="Arial" w:cs="Arial"/>
          <w:b/>
          <w:sz w:val="20"/>
          <w:szCs w:val="20"/>
        </w:rPr>
        <w:t>Fold enrichment of genes with both low intraspecific and low interspecific variabilities</w:t>
      </w:r>
      <w:r w:rsidR="00641724" w:rsidRPr="0056586B">
        <w:rPr>
          <w:rFonts w:ascii="Arial" w:hAnsi="Arial" w:cs="Arial"/>
          <w:b/>
          <w:sz w:val="20"/>
          <w:szCs w:val="20"/>
        </w:rPr>
        <w:t xml:space="preserve"> while controlling for tissue specificity</w:t>
      </w:r>
      <w:r w:rsidR="0088492B" w:rsidRPr="0056586B">
        <w:rPr>
          <w:rFonts w:ascii="Arial" w:hAnsi="Arial" w:cs="Arial"/>
          <w:b/>
          <w:sz w:val="20"/>
          <w:szCs w:val="20"/>
        </w:rPr>
        <w:t xml:space="preserve">. </w:t>
      </w:r>
      <w:r w:rsidR="00641724" w:rsidRPr="0056586B">
        <w:rPr>
          <w:rFonts w:ascii="Arial" w:hAnsi="Arial" w:cs="Arial"/>
          <w:bCs/>
          <w:sz w:val="20"/>
          <w:szCs w:val="20"/>
        </w:rPr>
        <w:t xml:space="preserve">A) Controlling for tissue specificity in </w:t>
      </w:r>
      <w:r w:rsidR="00641724" w:rsidRPr="0056586B">
        <w:rPr>
          <w:rFonts w:ascii="Arial" w:hAnsi="Arial" w:cs="Arial"/>
          <w:bCs/>
          <w:i/>
          <w:iCs/>
          <w:sz w:val="20"/>
          <w:szCs w:val="20"/>
        </w:rPr>
        <w:t>D. melanogaster</w:t>
      </w:r>
      <w:r w:rsidR="00641724" w:rsidRPr="0056586B">
        <w:rPr>
          <w:rFonts w:ascii="Arial" w:hAnsi="Arial" w:cs="Arial"/>
          <w:bCs/>
          <w:sz w:val="20"/>
          <w:szCs w:val="20"/>
        </w:rPr>
        <w:t xml:space="preserve">. B) Controlling for tissue specificity in D. </w:t>
      </w:r>
      <w:r w:rsidR="00641724" w:rsidRPr="0056586B">
        <w:rPr>
          <w:rFonts w:ascii="Arial" w:hAnsi="Arial" w:cs="Arial"/>
          <w:bCs/>
          <w:i/>
          <w:iCs/>
          <w:sz w:val="20"/>
          <w:szCs w:val="20"/>
        </w:rPr>
        <w:t>yakuba</w:t>
      </w:r>
      <w:r w:rsidR="00641724" w:rsidRPr="0056586B">
        <w:rPr>
          <w:rFonts w:ascii="Arial" w:hAnsi="Arial" w:cs="Arial"/>
          <w:bCs/>
          <w:sz w:val="20"/>
          <w:szCs w:val="20"/>
        </w:rPr>
        <w:t xml:space="preserve">. </w:t>
      </w:r>
      <w:r w:rsidR="0088492B" w:rsidRPr="0056586B">
        <w:rPr>
          <w:rFonts w:ascii="Arial" w:hAnsi="Arial" w:cs="Arial"/>
          <w:bCs/>
          <w:sz w:val="20"/>
          <w:szCs w:val="20"/>
        </w:rPr>
        <w:t xml:space="preserve">Genes with low interspecific and intraspecific variabilities were defined as genes with </w:t>
      </w:r>
      <w:r w:rsidR="0088492B" w:rsidRPr="00F1529D">
        <w:rPr>
          <w:rFonts w:ascii="Arial" w:hAnsi="Arial" w:cs="Arial"/>
          <w:bCs/>
          <w:i/>
          <w:iCs/>
          <w:sz w:val="20"/>
          <w:szCs w:val="20"/>
        </w:rPr>
        <w:t>MS</w:t>
      </w:r>
      <w:r w:rsidR="0088492B" w:rsidRPr="00F1529D">
        <w:rPr>
          <w:rFonts w:ascii="Arial" w:hAnsi="Arial" w:cs="Arial"/>
          <w:bCs/>
          <w:i/>
          <w:iCs/>
          <w:sz w:val="20"/>
          <w:szCs w:val="20"/>
          <w:vertAlign w:val="subscript"/>
        </w:rPr>
        <w:t>species</w:t>
      </w:r>
      <w:r w:rsidR="0088492B" w:rsidRPr="0056586B">
        <w:rPr>
          <w:rFonts w:ascii="Arial" w:hAnsi="Arial" w:cs="Arial"/>
          <w:bCs/>
          <w:sz w:val="20"/>
          <w:szCs w:val="20"/>
        </w:rPr>
        <w:t xml:space="preserve"> and </w:t>
      </w:r>
      <w:r w:rsidR="0088492B" w:rsidRPr="00F1529D">
        <w:rPr>
          <w:rFonts w:ascii="Arial" w:hAnsi="Arial" w:cs="Arial"/>
          <w:bCs/>
          <w:i/>
          <w:iCs/>
          <w:sz w:val="20"/>
          <w:szCs w:val="20"/>
        </w:rPr>
        <w:t>MS</w:t>
      </w:r>
      <w:r w:rsidR="0088492B" w:rsidRPr="00F1529D">
        <w:rPr>
          <w:rFonts w:ascii="Arial" w:hAnsi="Arial" w:cs="Arial"/>
          <w:bCs/>
          <w:i/>
          <w:iCs/>
          <w:sz w:val="20"/>
          <w:szCs w:val="20"/>
          <w:vertAlign w:val="subscript"/>
        </w:rPr>
        <w:t>strain</w:t>
      </w:r>
      <w:r w:rsidR="0088492B" w:rsidRPr="0056586B">
        <w:rPr>
          <w:rFonts w:ascii="Arial" w:hAnsi="Arial" w:cs="Arial"/>
          <w:bCs/>
          <w:sz w:val="20"/>
          <w:szCs w:val="20"/>
        </w:rPr>
        <w:t xml:space="preserve"> both below the genome-wide medians</w:t>
      </w:r>
      <w:r w:rsidR="0088492B" w:rsidRPr="0056586B">
        <w:rPr>
          <w:rFonts w:ascii="Arial" w:hAnsi="Arial" w:cs="Arial"/>
          <w:sz w:val="20"/>
          <w:szCs w:val="20"/>
        </w:rPr>
        <w:t xml:space="preserve">. </w:t>
      </w:r>
      <w:r w:rsidR="00641724" w:rsidRPr="0056586B">
        <w:rPr>
          <w:rFonts w:ascii="Arial" w:hAnsi="Arial" w:cs="Arial"/>
          <w:sz w:val="20"/>
          <w:szCs w:val="20"/>
        </w:rPr>
        <w:t>P-values were determined using a hypergeometric test followed by Benjamini-Hochberg correction</w:t>
      </w:r>
      <w:r w:rsidR="00F1529D">
        <w:rPr>
          <w:rFonts w:ascii="Arial" w:hAnsi="Arial" w:cs="Arial"/>
          <w:sz w:val="20"/>
          <w:szCs w:val="20"/>
        </w:rPr>
        <w:t>.</w:t>
      </w:r>
      <w:r w:rsidR="00B812B9" w:rsidRPr="00B812B9">
        <w:rPr>
          <w:rFonts w:ascii="Arial" w:hAnsi="Arial" w:cs="Arial"/>
          <w:sz w:val="20"/>
          <w:szCs w:val="20"/>
        </w:rPr>
        <w:t xml:space="preserve"> </w:t>
      </w:r>
      <w:r w:rsidR="006E31EC" w:rsidRPr="0056586B">
        <w:rPr>
          <w:rFonts w:ascii="Arial" w:hAnsi="Arial" w:cs="Arial"/>
          <w:sz w:val="20"/>
          <w:szCs w:val="20"/>
        </w:rPr>
        <w:t>*****p-value &lt; 1</w:t>
      </w:r>
      <w:r w:rsidR="006E31EC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6E31EC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6E31EC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6E31EC" w:rsidRPr="00CF7A82">
        <w:rPr>
          <w:rFonts w:ascii="Arial" w:hAnsi="Arial" w:cs="Arial"/>
          <w:sz w:val="20"/>
          <w:szCs w:val="20"/>
          <w:vertAlign w:val="superscript"/>
        </w:rPr>
        <w:t>5</w:t>
      </w:r>
      <w:r w:rsidR="006E31EC" w:rsidRPr="0056586B">
        <w:rPr>
          <w:rFonts w:ascii="Arial" w:hAnsi="Arial" w:cs="Arial"/>
          <w:sz w:val="20"/>
          <w:szCs w:val="20"/>
        </w:rPr>
        <w:t>, ****p-value &lt; 1</w:t>
      </w:r>
      <w:r w:rsidR="006E31EC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6E31EC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6E31EC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6E31EC">
        <w:rPr>
          <w:rFonts w:ascii="Arial" w:hAnsi="Arial" w:cs="Arial"/>
          <w:sz w:val="20"/>
          <w:szCs w:val="20"/>
          <w:vertAlign w:val="superscript"/>
        </w:rPr>
        <w:t>4</w:t>
      </w:r>
      <w:r w:rsidR="006E31EC" w:rsidRPr="0056586B">
        <w:rPr>
          <w:rFonts w:ascii="Arial" w:hAnsi="Arial" w:cs="Arial"/>
          <w:sz w:val="20"/>
          <w:szCs w:val="20"/>
        </w:rPr>
        <w:t>, ***p-value &lt; 1</w:t>
      </w:r>
      <w:r w:rsidR="006E31EC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6E31EC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6E31EC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6E31EC">
        <w:rPr>
          <w:rFonts w:ascii="Arial" w:hAnsi="Arial" w:cs="Arial"/>
          <w:sz w:val="20"/>
          <w:szCs w:val="20"/>
          <w:vertAlign w:val="superscript"/>
        </w:rPr>
        <w:t>3</w:t>
      </w:r>
      <w:r w:rsidR="006E31EC" w:rsidRPr="0056586B">
        <w:rPr>
          <w:rFonts w:ascii="Arial" w:hAnsi="Arial" w:cs="Arial"/>
          <w:sz w:val="20"/>
          <w:szCs w:val="20"/>
        </w:rPr>
        <w:t>, **p-value &lt; 1</w:t>
      </w:r>
      <w:r w:rsidR="006E31EC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6E31EC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6E31EC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6E31EC">
        <w:rPr>
          <w:rFonts w:ascii="Arial" w:hAnsi="Arial" w:cs="Arial"/>
          <w:sz w:val="20"/>
          <w:szCs w:val="20"/>
          <w:vertAlign w:val="superscript"/>
        </w:rPr>
        <w:t>2</w:t>
      </w:r>
      <w:r w:rsidR="006E31EC" w:rsidRPr="0056586B">
        <w:rPr>
          <w:rFonts w:ascii="Arial" w:hAnsi="Arial" w:cs="Arial"/>
          <w:sz w:val="20"/>
          <w:szCs w:val="20"/>
        </w:rPr>
        <w:t>, *p-value &lt; 5</w:t>
      </w:r>
      <w:r w:rsidR="006E31EC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6E31EC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6E31EC" w:rsidRPr="00B94EEA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6E31EC">
        <w:rPr>
          <w:rFonts w:ascii="Arial" w:hAnsi="Arial" w:cs="Arial"/>
          <w:sz w:val="20"/>
          <w:szCs w:val="20"/>
          <w:vertAlign w:val="superscript"/>
        </w:rPr>
        <w:t>2</w:t>
      </w:r>
      <w:r w:rsidR="006E31EC" w:rsidRPr="0056586B">
        <w:rPr>
          <w:rFonts w:ascii="Arial" w:hAnsi="Arial" w:cs="Arial"/>
          <w:sz w:val="20"/>
          <w:szCs w:val="20"/>
        </w:rPr>
        <w:t>.</w:t>
      </w:r>
      <w:r w:rsidR="006E31EC">
        <w:rPr>
          <w:rFonts w:ascii="Arial" w:hAnsi="Arial" w:cs="Arial"/>
          <w:sz w:val="20"/>
          <w:szCs w:val="20"/>
        </w:rPr>
        <w:t xml:space="preserve"> </w:t>
      </w:r>
      <w:r w:rsidR="00641724" w:rsidRPr="0056586B">
        <w:rPr>
          <w:rFonts w:ascii="Arial" w:hAnsi="Arial" w:cs="Arial"/>
          <w:sz w:val="20"/>
          <w:szCs w:val="20"/>
        </w:rPr>
        <w:t>S</w:t>
      </w:r>
      <w:r w:rsidRPr="0056586B">
        <w:rPr>
          <w:rFonts w:ascii="Arial" w:hAnsi="Arial" w:cs="Arial"/>
          <w:sz w:val="20"/>
          <w:szCs w:val="20"/>
        </w:rPr>
        <w:t xml:space="preserve">ex-biased genes defined in the same way </w:t>
      </w:r>
      <w:r w:rsidRPr="007B7F27">
        <w:rPr>
          <w:rFonts w:ascii="Arial" w:hAnsi="Arial" w:cs="Arial"/>
          <w:sz w:val="20"/>
          <w:szCs w:val="20"/>
        </w:rPr>
        <w:t>as in Figure 4.</w:t>
      </w:r>
    </w:p>
    <w:p w14:paraId="7642EE8D" w14:textId="77777777" w:rsidR="00652DA4" w:rsidRPr="0056586B" w:rsidRDefault="00652DA4" w:rsidP="00F0104A">
      <w:pPr>
        <w:rPr>
          <w:rFonts w:ascii="Arial" w:hAnsi="Arial" w:cs="Arial"/>
          <w:sz w:val="20"/>
          <w:szCs w:val="20"/>
        </w:rPr>
      </w:pPr>
    </w:p>
    <w:p w14:paraId="489DFA57" w14:textId="77777777" w:rsidR="00652DA4" w:rsidRPr="0056586B" w:rsidRDefault="00652DA4" w:rsidP="00F0104A">
      <w:pPr>
        <w:rPr>
          <w:rFonts w:ascii="Arial" w:hAnsi="Arial" w:cs="Arial"/>
          <w:sz w:val="20"/>
          <w:szCs w:val="20"/>
        </w:rPr>
      </w:pPr>
    </w:p>
    <w:p w14:paraId="120976BE" w14:textId="77777777" w:rsidR="00652DA4" w:rsidRPr="0056586B" w:rsidRDefault="00652DA4" w:rsidP="00F0104A">
      <w:pPr>
        <w:rPr>
          <w:rFonts w:ascii="Arial" w:hAnsi="Arial" w:cs="Arial"/>
          <w:sz w:val="20"/>
          <w:szCs w:val="20"/>
        </w:rPr>
      </w:pPr>
    </w:p>
    <w:p w14:paraId="61D4829A" w14:textId="1C3987EF" w:rsidR="007628D7" w:rsidRPr="0056586B" w:rsidRDefault="00652DA4" w:rsidP="00F0104A">
      <w:pPr>
        <w:rPr>
          <w:rFonts w:ascii="Arial" w:hAnsi="Arial" w:cs="Arial"/>
          <w:sz w:val="20"/>
          <w:szCs w:val="20"/>
        </w:rPr>
      </w:pPr>
      <w:r w:rsidRPr="0056586B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620948B" wp14:editId="64191E4C">
            <wp:extent cx="5943600" cy="2971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_Figure_13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D1684" w14:textId="230380E2" w:rsidR="007628D7" w:rsidRPr="0056586B" w:rsidRDefault="00652DA4" w:rsidP="00F0104A">
      <w:pPr>
        <w:rPr>
          <w:rFonts w:ascii="Arial" w:hAnsi="Arial" w:cs="Arial"/>
          <w:b/>
          <w:bCs/>
          <w:sz w:val="20"/>
          <w:szCs w:val="20"/>
        </w:rPr>
      </w:pPr>
      <w:r w:rsidRPr="0056586B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bCs/>
          <w:sz w:val="20"/>
          <w:szCs w:val="20"/>
        </w:rPr>
        <w:t>S</w:t>
      </w:r>
      <w:r w:rsidRPr="0056586B">
        <w:rPr>
          <w:rFonts w:ascii="Arial" w:hAnsi="Arial" w:cs="Arial"/>
          <w:b/>
          <w:bCs/>
          <w:sz w:val="20"/>
          <w:szCs w:val="20"/>
        </w:rPr>
        <w:t>13. Change</w:t>
      </w:r>
      <w:r w:rsidR="00E040DC">
        <w:rPr>
          <w:rFonts w:ascii="Arial" w:hAnsi="Arial" w:cs="Arial"/>
          <w:b/>
          <w:bCs/>
          <w:sz w:val="20"/>
          <w:szCs w:val="20"/>
        </w:rPr>
        <w:t>s</w:t>
      </w:r>
      <w:r w:rsidRPr="0056586B">
        <w:rPr>
          <w:rFonts w:ascii="Arial" w:hAnsi="Arial" w:cs="Arial"/>
          <w:b/>
          <w:bCs/>
          <w:sz w:val="20"/>
          <w:szCs w:val="20"/>
        </w:rPr>
        <w:t xml:space="preserve"> in expression relative to ancestral for state for sex-biased genes.</w:t>
      </w:r>
      <w:r w:rsidRPr="0056586B">
        <w:rPr>
          <w:rFonts w:ascii="Arial" w:hAnsi="Arial" w:cs="Arial"/>
          <w:sz w:val="20"/>
          <w:szCs w:val="20"/>
        </w:rPr>
        <w:t xml:space="preserve"> A) The change in expression relative to ancestral state for sex-biased genes on the X </w:t>
      </w:r>
      <w:r w:rsidR="00DD1841">
        <w:rPr>
          <w:rFonts w:ascii="Arial" w:hAnsi="Arial" w:cs="Arial"/>
          <w:sz w:val="20"/>
          <w:szCs w:val="20"/>
        </w:rPr>
        <w:t>C</w:t>
      </w:r>
      <w:r w:rsidRPr="0056586B">
        <w:rPr>
          <w:rFonts w:ascii="Arial" w:hAnsi="Arial" w:cs="Arial"/>
          <w:sz w:val="20"/>
          <w:szCs w:val="20"/>
        </w:rPr>
        <w:t xml:space="preserve">hromosome in the three </w:t>
      </w:r>
      <w:r w:rsidRPr="0056586B">
        <w:rPr>
          <w:rFonts w:ascii="Arial" w:hAnsi="Arial" w:cs="Arial"/>
          <w:i/>
          <w:sz w:val="20"/>
          <w:szCs w:val="20"/>
        </w:rPr>
        <w:t xml:space="preserve">Drosophila </w:t>
      </w:r>
      <w:r w:rsidRPr="0056586B">
        <w:rPr>
          <w:rFonts w:ascii="Arial" w:hAnsi="Arial" w:cs="Arial"/>
          <w:sz w:val="20"/>
          <w:szCs w:val="20"/>
        </w:rPr>
        <w:t>species. The ancestral expression levels were determined by maximizing the likelihood of a Brownian motion model on the phylogenetic tree. Ancestral states were calculated independently for males and females. The change in expression was defined as (current – ancestral)/abs(ancestral), where ‘current’ is the log</w:t>
      </w:r>
      <w:r w:rsidRPr="00D706A4">
        <w:rPr>
          <w:rFonts w:ascii="Arial" w:hAnsi="Arial" w:cs="Arial"/>
          <w:sz w:val="20"/>
          <w:szCs w:val="20"/>
          <w:vertAlign w:val="subscript"/>
        </w:rPr>
        <w:t>2</w:t>
      </w:r>
      <w:r w:rsidRPr="0056586B">
        <w:rPr>
          <w:rFonts w:ascii="Arial" w:hAnsi="Arial" w:cs="Arial"/>
          <w:sz w:val="20"/>
          <w:szCs w:val="20"/>
        </w:rPr>
        <w:t>(TPM + 1) of the extant expression and ‘ancestral’ is the log</w:t>
      </w:r>
      <w:r w:rsidRPr="00D706A4">
        <w:rPr>
          <w:rFonts w:ascii="Arial" w:hAnsi="Arial" w:cs="Arial"/>
          <w:sz w:val="20"/>
          <w:szCs w:val="20"/>
          <w:vertAlign w:val="subscript"/>
        </w:rPr>
        <w:t>2</w:t>
      </w:r>
      <w:r w:rsidRPr="0056586B">
        <w:rPr>
          <w:rFonts w:ascii="Arial" w:hAnsi="Arial" w:cs="Arial"/>
          <w:sz w:val="20"/>
          <w:szCs w:val="20"/>
        </w:rPr>
        <w:t>(TPM + 1) of the inferred ancestral expression. Then the Pearson correlation between changes in males and females were calculated. B) The change in expression relative to ancestral state for sex-biased genes located on the autosomes.</w:t>
      </w:r>
    </w:p>
    <w:p w14:paraId="13BD3DD4" w14:textId="77777777" w:rsidR="00F0104A" w:rsidRPr="0056586B" w:rsidRDefault="00F0104A" w:rsidP="004F257A">
      <w:pPr>
        <w:rPr>
          <w:rFonts w:ascii="Arial" w:hAnsi="Arial" w:cs="Arial"/>
          <w:bCs/>
          <w:sz w:val="20"/>
          <w:szCs w:val="20"/>
        </w:rPr>
      </w:pPr>
    </w:p>
    <w:p w14:paraId="638E521C" w14:textId="6F0A7425" w:rsidR="004F257A" w:rsidRPr="0056586B" w:rsidRDefault="00D034E6" w:rsidP="004F25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16B0C4" wp14:editId="19923A9A">
            <wp:extent cx="54864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_Figure_14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773F" w14:textId="4442A647" w:rsidR="004F257A" w:rsidRPr="000B3124" w:rsidRDefault="004F257A" w:rsidP="004F257A">
      <w:r w:rsidRPr="0056586B">
        <w:rPr>
          <w:rFonts w:ascii="Arial" w:hAnsi="Arial" w:cs="Arial"/>
          <w:b/>
          <w:sz w:val="20"/>
          <w:szCs w:val="20"/>
        </w:rPr>
        <w:t xml:space="preserve">Supplementary Figure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1122D0" w:rsidRPr="0056586B">
        <w:rPr>
          <w:rFonts w:ascii="Arial" w:hAnsi="Arial" w:cs="Arial"/>
          <w:b/>
          <w:sz w:val="20"/>
          <w:szCs w:val="20"/>
        </w:rPr>
        <w:t>1</w:t>
      </w:r>
      <w:r w:rsidR="00B747D8" w:rsidRPr="0056586B">
        <w:rPr>
          <w:rFonts w:ascii="Arial" w:hAnsi="Arial" w:cs="Arial"/>
          <w:b/>
          <w:sz w:val="20"/>
          <w:szCs w:val="20"/>
        </w:rPr>
        <w:t>4</w:t>
      </w:r>
      <w:r w:rsidRPr="0056586B">
        <w:rPr>
          <w:rFonts w:ascii="Arial" w:hAnsi="Arial" w:cs="Arial"/>
          <w:b/>
          <w:sz w:val="20"/>
          <w:szCs w:val="20"/>
        </w:rPr>
        <w:t xml:space="preserve">. </w:t>
      </w:r>
      <w:r w:rsidR="00A35E2E" w:rsidRPr="0056586B">
        <w:rPr>
          <w:rFonts w:ascii="Arial" w:hAnsi="Arial" w:cs="Arial"/>
          <w:b/>
          <w:bCs/>
          <w:i/>
          <w:iCs/>
          <w:sz w:val="20"/>
          <w:szCs w:val="20"/>
        </w:rPr>
        <w:t>d</w:t>
      </w:r>
      <w:r w:rsidR="00A35E2E" w:rsidRPr="0056586B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r w:rsidR="00A35E2E" w:rsidRPr="0056586B">
        <w:rPr>
          <w:rFonts w:ascii="Arial" w:hAnsi="Arial" w:cs="Arial"/>
          <w:b/>
          <w:bCs/>
          <w:sz w:val="20"/>
          <w:szCs w:val="20"/>
        </w:rPr>
        <w:t>/</w:t>
      </w:r>
      <w:r w:rsidR="00A35E2E" w:rsidRPr="0056586B">
        <w:rPr>
          <w:rFonts w:ascii="Arial" w:hAnsi="Arial" w:cs="Arial"/>
          <w:b/>
          <w:bCs/>
          <w:i/>
          <w:iCs/>
          <w:sz w:val="20"/>
          <w:szCs w:val="20"/>
        </w:rPr>
        <w:t>d</w:t>
      </w:r>
      <w:r w:rsidR="00A35E2E" w:rsidRPr="0056586B">
        <w:rPr>
          <w:rFonts w:ascii="Arial" w:hAnsi="Arial" w:cs="Arial"/>
          <w:b/>
          <w:bCs/>
          <w:sz w:val="20"/>
          <w:szCs w:val="20"/>
          <w:vertAlign w:val="subscript"/>
        </w:rPr>
        <w:t>S</w:t>
      </w:r>
      <w:r w:rsidRPr="0056586B">
        <w:rPr>
          <w:rFonts w:ascii="Arial" w:hAnsi="Arial" w:cs="Arial"/>
          <w:b/>
          <w:sz w:val="20"/>
          <w:szCs w:val="20"/>
        </w:rPr>
        <w:t xml:space="preserve"> of sex-biased and unbiased genes. </w:t>
      </w:r>
      <w:r w:rsidRPr="0056586B">
        <w:rPr>
          <w:rFonts w:ascii="Arial" w:hAnsi="Arial" w:cs="Arial"/>
          <w:sz w:val="20"/>
          <w:szCs w:val="20"/>
        </w:rPr>
        <w:t xml:space="preserve">Male-biased autosomal genes have significantly lower </w:t>
      </w:r>
      <w:r w:rsidR="00A35E2E" w:rsidRPr="0056586B">
        <w:rPr>
          <w:rFonts w:ascii="Arial" w:hAnsi="Arial" w:cs="Arial"/>
          <w:i/>
          <w:iCs/>
          <w:sz w:val="20"/>
          <w:szCs w:val="20"/>
        </w:rPr>
        <w:t>d</w:t>
      </w:r>
      <w:r w:rsidR="00A35E2E" w:rsidRPr="0056586B">
        <w:rPr>
          <w:rFonts w:ascii="Arial" w:hAnsi="Arial" w:cs="Arial"/>
          <w:sz w:val="20"/>
          <w:szCs w:val="20"/>
          <w:vertAlign w:val="subscript"/>
        </w:rPr>
        <w:t>N</w:t>
      </w:r>
      <w:r w:rsidR="00A35E2E" w:rsidRPr="0056586B">
        <w:rPr>
          <w:rFonts w:ascii="Arial" w:hAnsi="Arial" w:cs="Arial"/>
          <w:sz w:val="20"/>
          <w:szCs w:val="20"/>
        </w:rPr>
        <w:t>/</w:t>
      </w:r>
      <w:r w:rsidR="00A35E2E" w:rsidRPr="0056586B">
        <w:rPr>
          <w:rFonts w:ascii="Arial" w:hAnsi="Arial" w:cs="Arial"/>
          <w:i/>
          <w:iCs/>
          <w:sz w:val="20"/>
          <w:szCs w:val="20"/>
        </w:rPr>
        <w:t>d</w:t>
      </w:r>
      <w:r w:rsidR="00A35E2E" w:rsidRPr="0056586B">
        <w:rPr>
          <w:rFonts w:ascii="Arial" w:hAnsi="Arial" w:cs="Arial"/>
          <w:sz w:val="20"/>
          <w:szCs w:val="20"/>
          <w:vertAlign w:val="subscript"/>
        </w:rPr>
        <w:t>S</w:t>
      </w:r>
      <w:r w:rsidRPr="0056586B">
        <w:rPr>
          <w:rFonts w:ascii="Arial" w:hAnsi="Arial" w:cs="Arial"/>
          <w:sz w:val="20"/>
          <w:szCs w:val="20"/>
        </w:rPr>
        <w:t xml:space="preserve"> than female-biased and unbiased autosomal genes. Two-sided Mann-Whitney </w:t>
      </w:r>
      <w:r w:rsidRPr="00D706A4">
        <w:rPr>
          <w:rFonts w:ascii="Arial" w:hAnsi="Arial" w:cs="Arial"/>
          <w:i/>
          <w:iCs/>
          <w:sz w:val="20"/>
          <w:szCs w:val="20"/>
        </w:rPr>
        <w:t>U</w:t>
      </w:r>
      <w:r w:rsidRPr="0056586B">
        <w:rPr>
          <w:rFonts w:ascii="Arial" w:hAnsi="Arial" w:cs="Arial"/>
          <w:sz w:val="20"/>
          <w:szCs w:val="20"/>
        </w:rPr>
        <w:t xml:space="preserve"> test with Benjamini-Hochberg correction:</w:t>
      </w:r>
      <w:r w:rsidR="000B3124" w:rsidRPr="000B3124">
        <w:rPr>
          <w:rFonts w:ascii="Arial" w:hAnsi="Arial" w:cs="Arial"/>
          <w:sz w:val="20"/>
          <w:szCs w:val="20"/>
        </w:rPr>
        <w:t xml:space="preserve"> </w:t>
      </w:r>
      <w:r w:rsidR="000B3124" w:rsidRPr="0056586B">
        <w:rPr>
          <w:rFonts w:ascii="Arial" w:hAnsi="Arial" w:cs="Arial"/>
          <w:sz w:val="20"/>
          <w:szCs w:val="20"/>
        </w:rPr>
        <w:t>***p-value &lt; 1</w:t>
      </w:r>
      <w:r w:rsidR="000B3124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0B3124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0B3124" w:rsidRPr="00D7328D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0B3124">
        <w:rPr>
          <w:rFonts w:ascii="Arial" w:hAnsi="Arial" w:cs="Arial"/>
          <w:sz w:val="20"/>
          <w:szCs w:val="20"/>
          <w:vertAlign w:val="superscript"/>
        </w:rPr>
        <w:t>3</w:t>
      </w:r>
      <w:r w:rsidR="000B3124" w:rsidRPr="0056586B">
        <w:rPr>
          <w:rFonts w:ascii="Arial" w:hAnsi="Arial" w:cs="Arial"/>
          <w:sz w:val="20"/>
          <w:szCs w:val="20"/>
        </w:rPr>
        <w:t>, **p-value &lt; 1</w:t>
      </w:r>
      <w:r w:rsidR="000B3124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0B3124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0B3124" w:rsidRPr="00D7328D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0B3124">
        <w:rPr>
          <w:rFonts w:ascii="Arial" w:hAnsi="Arial" w:cs="Arial"/>
          <w:sz w:val="20"/>
          <w:szCs w:val="20"/>
          <w:vertAlign w:val="superscript"/>
        </w:rPr>
        <w:t>2</w:t>
      </w:r>
      <w:r w:rsidR="000B3124" w:rsidRPr="0056586B">
        <w:rPr>
          <w:rFonts w:ascii="Arial" w:hAnsi="Arial" w:cs="Arial"/>
          <w:sz w:val="20"/>
          <w:szCs w:val="20"/>
        </w:rPr>
        <w:t>, *p-value &lt; 5</w:t>
      </w:r>
      <w:r w:rsidR="000B3124" w:rsidRPr="0027475A">
        <w:rPr>
          <w:rFonts w:ascii="Helvetica" w:eastAsia="Times New Roman" w:hAnsi="Helvetica" w:cs="Times New Roman"/>
          <w:color w:val="000000"/>
          <w:sz w:val="21"/>
          <w:szCs w:val="21"/>
        </w:rPr>
        <w:t>×</w:t>
      </w:r>
      <w:r w:rsidR="000B3124">
        <w:rPr>
          <w:rFonts w:ascii="Helvetica" w:eastAsia="Times New Roman" w:hAnsi="Helvetica" w:cs="Times New Roman"/>
          <w:color w:val="000000"/>
          <w:sz w:val="21"/>
          <w:szCs w:val="21"/>
        </w:rPr>
        <w:t>10</w:t>
      </w:r>
      <w:r w:rsidR="000B3124" w:rsidRPr="00D7328D">
        <w:rPr>
          <w:rFonts w:ascii="Helvetica" w:eastAsia="Times New Roman" w:hAnsi="Helvetica" w:cs="Times New Roman"/>
          <w:color w:val="000000"/>
          <w:sz w:val="21"/>
          <w:szCs w:val="21"/>
          <w:vertAlign w:val="superscript"/>
        </w:rPr>
        <w:t>-</w:t>
      </w:r>
      <w:r w:rsidR="000B3124">
        <w:rPr>
          <w:rFonts w:ascii="Arial" w:hAnsi="Arial" w:cs="Arial"/>
          <w:sz w:val="20"/>
          <w:szCs w:val="20"/>
          <w:vertAlign w:val="superscript"/>
        </w:rPr>
        <w:t>2</w:t>
      </w:r>
      <w:r w:rsidR="00E3416D" w:rsidRPr="0056586B">
        <w:rPr>
          <w:rFonts w:ascii="Arial" w:hAnsi="Arial" w:cs="Arial"/>
          <w:sz w:val="20"/>
          <w:szCs w:val="20"/>
        </w:rPr>
        <w:t xml:space="preserve">. Sex-biased genes defined in </w:t>
      </w:r>
      <w:r w:rsidR="00E3416D" w:rsidRPr="0056586B">
        <w:rPr>
          <w:rFonts w:ascii="Arial" w:hAnsi="Arial" w:cs="Arial"/>
          <w:i/>
          <w:iCs/>
          <w:sz w:val="20"/>
          <w:szCs w:val="20"/>
        </w:rPr>
        <w:t>D. melanogaster</w:t>
      </w:r>
      <w:r w:rsidR="00E3416D" w:rsidRPr="0056586B">
        <w:rPr>
          <w:rFonts w:ascii="Arial" w:hAnsi="Arial" w:cs="Arial"/>
          <w:sz w:val="20"/>
          <w:szCs w:val="20"/>
        </w:rPr>
        <w:t xml:space="preserve"> at a FDR of 0.05.</w:t>
      </w:r>
      <w:r w:rsidR="0069777F">
        <w:rPr>
          <w:rFonts w:ascii="Arial" w:hAnsi="Arial" w:cs="Arial"/>
          <w:sz w:val="20"/>
          <w:szCs w:val="20"/>
        </w:rPr>
        <w:t xml:space="preserve"> Outliers were not included in the plots.</w:t>
      </w:r>
    </w:p>
    <w:p w14:paraId="368CC772" w14:textId="77777777" w:rsidR="00BA5058" w:rsidRDefault="00BA5058" w:rsidP="004F257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5EB55BB5" wp14:editId="12E5B16E">
            <wp:simplePos x="0" y="0"/>
            <wp:positionH relativeFrom="column">
              <wp:posOffset>1299341</wp:posOffset>
            </wp:positionH>
            <wp:positionV relativeFrom="paragraph">
              <wp:posOffset>37785</wp:posOffset>
            </wp:positionV>
            <wp:extent cx="3284220" cy="1343608"/>
            <wp:effectExtent l="0" t="0" r="0" b="317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p_Table_5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2" t="14072" r="33901" b="68457"/>
                    <a:stretch/>
                  </pic:blipFill>
                  <pic:spPr bwMode="auto">
                    <a:xfrm>
                      <a:off x="0" y="0"/>
                      <a:ext cx="3284220" cy="134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D7610" w14:textId="03B3F027" w:rsidR="0025041C" w:rsidRDefault="0025041C" w:rsidP="004F257A">
      <w:pPr>
        <w:rPr>
          <w:rFonts w:ascii="Arial" w:hAnsi="Arial" w:cs="Arial"/>
          <w:sz w:val="20"/>
          <w:szCs w:val="20"/>
        </w:rPr>
      </w:pPr>
      <w:r w:rsidRPr="0056586B">
        <w:rPr>
          <w:rFonts w:ascii="Arial" w:hAnsi="Arial" w:cs="Arial"/>
          <w:b/>
          <w:sz w:val="20"/>
          <w:szCs w:val="20"/>
        </w:rPr>
        <w:t xml:space="preserve">Supplementary Table </w:t>
      </w:r>
      <w:r>
        <w:rPr>
          <w:rFonts w:ascii="Arial" w:hAnsi="Arial" w:cs="Arial"/>
          <w:b/>
          <w:sz w:val="20"/>
          <w:szCs w:val="20"/>
        </w:rPr>
        <w:t>S5</w:t>
      </w:r>
      <w:r w:rsidRPr="0056586B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Test for faster-X expression evolution</w:t>
      </w:r>
      <w:r w:rsidRPr="0056586B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>Sex-biased genes located on the X Chromosome show a faster-X effect for gene expression evolution.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F1529D">
        <w:rPr>
          <w:rFonts w:ascii="Arial" w:hAnsi="Arial" w:cs="Arial"/>
          <w:bCs/>
          <w:i/>
          <w:iCs/>
          <w:sz w:val="20"/>
          <w:szCs w:val="20"/>
        </w:rPr>
        <w:t>MS</w:t>
      </w:r>
      <w:r w:rsidRPr="00F1529D">
        <w:rPr>
          <w:rFonts w:ascii="Arial" w:hAnsi="Arial" w:cs="Arial"/>
          <w:bCs/>
          <w:i/>
          <w:iCs/>
          <w:sz w:val="20"/>
          <w:szCs w:val="20"/>
          <w:vertAlign w:val="subscript"/>
        </w:rPr>
        <w:t>sp</w:t>
      </w:r>
      <w:r w:rsidR="00F1529D">
        <w:rPr>
          <w:rFonts w:ascii="Arial" w:hAnsi="Arial" w:cs="Arial"/>
          <w:bCs/>
          <w:i/>
          <w:iCs/>
          <w:sz w:val="20"/>
          <w:szCs w:val="20"/>
          <w:vertAlign w:val="subscript"/>
        </w:rPr>
        <w:t>ecies</w:t>
      </w:r>
      <w:r w:rsidRPr="00F1529D">
        <w:rPr>
          <w:rFonts w:ascii="Arial" w:hAnsi="Arial" w:cs="Arial"/>
          <w:bCs/>
          <w:i/>
          <w:iCs/>
          <w:sz w:val="20"/>
          <w:szCs w:val="20"/>
        </w:rPr>
        <w:t>/MS</w:t>
      </w:r>
      <w:r w:rsidRPr="00F1529D">
        <w:rPr>
          <w:rFonts w:ascii="Arial" w:hAnsi="Arial" w:cs="Arial"/>
          <w:bCs/>
          <w:i/>
          <w:iCs/>
          <w:sz w:val="20"/>
          <w:szCs w:val="20"/>
          <w:vertAlign w:val="subscript"/>
        </w:rPr>
        <w:t>st</w:t>
      </w:r>
      <w:r w:rsidR="00F1529D">
        <w:rPr>
          <w:rFonts w:ascii="Arial" w:hAnsi="Arial" w:cs="Arial"/>
          <w:bCs/>
          <w:i/>
          <w:iCs/>
          <w:sz w:val="20"/>
          <w:szCs w:val="20"/>
          <w:vertAlign w:val="subscript"/>
        </w:rPr>
        <w:t>rain</w:t>
      </w:r>
      <w:r>
        <w:rPr>
          <w:rFonts w:ascii="Arial" w:hAnsi="Arial" w:cs="Arial"/>
          <w:bCs/>
          <w:sz w:val="20"/>
          <w:szCs w:val="20"/>
        </w:rPr>
        <w:t xml:space="preserve"> ratios were compared </w:t>
      </w:r>
      <w:r w:rsidR="00CB4764">
        <w:rPr>
          <w:rFonts w:ascii="Arial" w:hAnsi="Arial" w:cs="Arial"/>
          <w:bCs/>
          <w:sz w:val="20"/>
          <w:szCs w:val="20"/>
        </w:rPr>
        <w:t>between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genes located on the X Chromosome and all expressing genes located on the autosomes.</w:t>
      </w:r>
      <w:r w:rsidR="00CB4764">
        <w:rPr>
          <w:rFonts w:ascii="Arial" w:hAnsi="Arial" w:cs="Arial"/>
          <w:sz w:val="20"/>
          <w:szCs w:val="20"/>
        </w:rPr>
        <w:t xml:space="preserve"> Two-sided Mann-Whitney </w:t>
      </w:r>
      <w:r w:rsidR="00CB4764" w:rsidRPr="00F1529D">
        <w:rPr>
          <w:rFonts w:ascii="Arial" w:hAnsi="Arial" w:cs="Arial"/>
          <w:i/>
          <w:iCs/>
          <w:sz w:val="20"/>
          <w:szCs w:val="20"/>
        </w:rPr>
        <w:t>U</w:t>
      </w:r>
      <w:r w:rsidR="00CB4764">
        <w:rPr>
          <w:rFonts w:ascii="Arial" w:hAnsi="Arial" w:cs="Arial"/>
          <w:i/>
          <w:iCs/>
          <w:sz w:val="20"/>
          <w:szCs w:val="20"/>
        </w:rPr>
        <w:t xml:space="preserve"> </w:t>
      </w:r>
      <w:r w:rsidR="00CB4764">
        <w:rPr>
          <w:rFonts w:ascii="Arial" w:hAnsi="Arial" w:cs="Arial"/>
          <w:sz w:val="20"/>
          <w:szCs w:val="20"/>
        </w:rPr>
        <w:t>test with Benjamini-Hochberg correction.</w:t>
      </w:r>
      <w:r w:rsidR="00BA5058">
        <w:rPr>
          <w:rFonts w:ascii="Arial" w:hAnsi="Arial" w:cs="Arial"/>
          <w:sz w:val="20"/>
          <w:szCs w:val="20"/>
        </w:rPr>
        <w:t xml:space="preserve"> </w:t>
      </w:r>
      <w:r w:rsidR="00BA5058" w:rsidRPr="0056586B">
        <w:rPr>
          <w:rFonts w:ascii="Arial" w:hAnsi="Arial" w:cs="Arial"/>
          <w:sz w:val="20"/>
          <w:szCs w:val="20"/>
        </w:rPr>
        <w:t xml:space="preserve">Sex-biased genes defined in the same way </w:t>
      </w:r>
      <w:r w:rsidR="00BA5058" w:rsidRPr="007B7F27">
        <w:rPr>
          <w:rFonts w:ascii="Arial" w:hAnsi="Arial" w:cs="Arial"/>
          <w:sz w:val="20"/>
          <w:szCs w:val="20"/>
        </w:rPr>
        <w:t>as in Figure 4.</w:t>
      </w:r>
    </w:p>
    <w:p w14:paraId="2910BF51" w14:textId="77777777" w:rsidR="008B527B" w:rsidRPr="00CB4764" w:rsidRDefault="008B527B" w:rsidP="004F257A">
      <w:pPr>
        <w:rPr>
          <w:rFonts w:ascii="Arial" w:hAnsi="Arial" w:cs="Arial"/>
          <w:b/>
          <w:sz w:val="20"/>
          <w:szCs w:val="20"/>
        </w:rPr>
      </w:pPr>
    </w:p>
    <w:p w14:paraId="2E2A9D97" w14:textId="67E633E2" w:rsidR="004F257A" w:rsidRPr="0056586B" w:rsidRDefault="005616F2" w:rsidP="004F257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615652" wp14:editId="6534D860">
            <wp:extent cx="5943039" cy="352157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_Table_5.pd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3" b="40359"/>
                    <a:stretch/>
                  </pic:blipFill>
                  <pic:spPr bwMode="auto">
                    <a:xfrm>
                      <a:off x="0" y="0"/>
                      <a:ext cx="5943600" cy="352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42B3E" w14:textId="077871FF" w:rsidR="00221461" w:rsidRPr="0056586B" w:rsidRDefault="00221461" w:rsidP="004F257A">
      <w:pPr>
        <w:rPr>
          <w:rFonts w:ascii="Arial" w:hAnsi="Arial" w:cs="Arial"/>
          <w:b/>
          <w:sz w:val="20"/>
          <w:szCs w:val="20"/>
        </w:rPr>
      </w:pPr>
    </w:p>
    <w:p w14:paraId="619D5F7F" w14:textId="77777777" w:rsidR="00221461" w:rsidRPr="0056586B" w:rsidRDefault="00221461" w:rsidP="004F257A">
      <w:pPr>
        <w:rPr>
          <w:rFonts w:ascii="Arial" w:hAnsi="Arial" w:cs="Arial"/>
          <w:b/>
          <w:sz w:val="20"/>
          <w:szCs w:val="20"/>
        </w:rPr>
      </w:pPr>
    </w:p>
    <w:p w14:paraId="7B3961F1" w14:textId="0E1B61B3" w:rsidR="004F257A" w:rsidRPr="0056586B" w:rsidRDefault="004F257A" w:rsidP="004F257A">
      <w:pPr>
        <w:rPr>
          <w:rFonts w:ascii="Arial" w:hAnsi="Arial" w:cs="Arial"/>
          <w:sz w:val="20"/>
          <w:szCs w:val="20"/>
          <w:lang w:eastAsia="zh-CN"/>
        </w:rPr>
      </w:pPr>
      <w:r w:rsidRPr="0056586B">
        <w:rPr>
          <w:rFonts w:ascii="Arial" w:hAnsi="Arial" w:cs="Arial"/>
          <w:b/>
          <w:sz w:val="20"/>
          <w:szCs w:val="20"/>
        </w:rPr>
        <w:t xml:space="preserve">Supplementary Table </w:t>
      </w:r>
      <w:r w:rsidR="0056586B">
        <w:rPr>
          <w:rFonts w:ascii="Arial" w:hAnsi="Arial" w:cs="Arial"/>
          <w:b/>
          <w:sz w:val="20"/>
          <w:szCs w:val="20"/>
        </w:rPr>
        <w:t>S</w:t>
      </w:r>
      <w:r w:rsidR="00740328">
        <w:rPr>
          <w:rFonts w:ascii="Arial" w:hAnsi="Arial" w:cs="Arial"/>
          <w:b/>
          <w:sz w:val="20"/>
          <w:szCs w:val="20"/>
        </w:rPr>
        <w:t>6</w:t>
      </w:r>
      <w:r w:rsidRPr="0056586B">
        <w:rPr>
          <w:rFonts w:ascii="Arial" w:hAnsi="Arial" w:cs="Arial"/>
          <w:b/>
          <w:sz w:val="20"/>
          <w:szCs w:val="20"/>
        </w:rPr>
        <w:t xml:space="preserve">. McDonald-Kreitman test on sex-biased genes. </w:t>
      </w:r>
      <w:r w:rsidRPr="0056586B">
        <w:rPr>
          <w:rFonts w:ascii="Arial" w:hAnsi="Arial" w:cs="Arial"/>
          <w:sz w:val="20"/>
          <w:szCs w:val="20"/>
        </w:rPr>
        <w:t xml:space="preserve">A) X </w:t>
      </w:r>
      <w:r w:rsidR="0056586B">
        <w:rPr>
          <w:rFonts w:ascii="Arial" w:hAnsi="Arial" w:cs="Arial"/>
          <w:sz w:val="20"/>
          <w:szCs w:val="20"/>
        </w:rPr>
        <w:t>C</w:t>
      </w:r>
      <w:r w:rsidRPr="0056586B">
        <w:rPr>
          <w:rFonts w:ascii="Arial" w:hAnsi="Arial" w:cs="Arial"/>
          <w:sz w:val="20"/>
          <w:szCs w:val="20"/>
        </w:rPr>
        <w:t xml:space="preserve">hromosome sex-biased genes show an enrichment of genes (relative to all genes) with evidence of positive selection. B) </w:t>
      </w:r>
      <w:r w:rsidR="0056586B">
        <w:rPr>
          <w:rFonts w:ascii="Arial" w:hAnsi="Arial" w:cs="Arial"/>
          <w:sz w:val="20"/>
          <w:szCs w:val="20"/>
        </w:rPr>
        <w:t>W</w:t>
      </w:r>
      <w:r w:rsidRPr="0056586B">
        <w:rPr>
          <w:rFonts w:ascii="Arial" w:hAnsi="Arial" w:cs="Arial"/>
          <w:sz w:val="20"/>
          <w:szCs w:val="20"/>
        </w:rPr>
        <w:t xml:space="preserve">hen compared to genes on their native chromosomes there is no longer an enrichment. </w:t>
      </w:r>
      <w:r w:rsidR="003026B6" w:rsidRPr="0056586B">
        <w:rPr>
          <w:rFonts w:ascii="Arial" w:hAnsi="Arial" w:cs="Arial"/>
          <w:sz w:val="20"/>
          <w:szCs w:val="20"/>
        </w:rPr>
        <w:t xml:space="preserve">Sex-biased genes defined in </w:t>
      </w:r>
      <w:r w:rsidR="003026B6" w:rsidRPr="0056586B">
        <w:rPr>
          <w:rFonts w:ascii="Arial" w:hAnsi="Arial" w:cs="Arial"/>
          <w:i/>
          <w:iCs/>
          <w:sz w:val="20"/>
          <w:szCs w:val="20"/>
        </w:rPr>
        <w:t>D. melanogaster</w:t>
      </w:r>
      <w:r w:rsidR="003026B6" w:rsidRPr="0056586B">
        <w:rPr>
          <w:rFonts w:ascii="Arial" w:hAnsi="Arial" w:cs="Arial"/>
          <w:sz w:val="20"/>
          <w:szCs w:val="20"/>
        </w:rPr>
        <w:t xml:space="preserve"> at a FDR of 0.05.</w:t>
      </w:r>
    </w:p>
    <w:p w14:paraId="636F5F3F" w14:textId="77777777" w:rsidR="004F257A" w:rsidRDefault="004F257A" w:rsidP="004F257A"/>
    <w:p w14:paraId="42A5E81A" w14:textId="22F214A2" w:rsidR="004F257A" w:rsidRDefault="004F257A" w:rsidP="004F257A"/>
    <w:p w14:paraId="3C0E3F3A" w14:textId="099C6CA4" w:rsidR="00B46A11" w:rsidRDefault="00B46A11" w:rsidP="004F257A"/>
    <w:p w14:paraId="2C6F5FB6" w14:textId="77777777" w:rsidR="00B46A11" w:rsidRDefault="00B46A11">
      <w:pPr>
        <w:rPr>
          <w:b/>
          <w:bCs/>
        </w:rPr>
        <w:sectPr w:rsidR="00B46A11" w:rsidSect="00A7244C">
          <w:footerReference w:type="even" r:id="rId23"/>
          <w:footerReference w:type="default" r:id="rId2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28E10EA" w14:textId="5D7732D3" w:rsidR="00B46A11" w:rsidRDefault="00B46A11">
      <w:pPr>
        <w:rPr>
          <w:rFonts w:ascii="Arial" w:hAnsi="Arial" w:cs="Arial"/>
          <w:b/>
          <w:bCs/>
          <w:sz w:val="20"/>
          <w:szCs w:val="20"/>
        </w:rPr>
      </w:pPr>
      <w:r w:rsidRPr="00B46A11">
        <w:rPr>
          <w:rFonts w:ascii="Arial" w:hAnsi="Arial" w:cs="Arial"/>
          <w:b/>
          <w:bCs/>
          <w:sz w:val="20"/>
          <w:szCs w:val="20"/>
        </w:rPr>
        <w:lastRenderedPageBreak/>
        <w:t>Supplementary Table S7. Sample and library information.</w:t>
      </w:r>
    </w:p>
    <w:p w14:paraId="40E5AF9B" w14:textId="77777777" w:rsidR="00B46A11" w:rsidRPr="00B46A11" w:rsidRDefault="00B46A11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GridTable1Light"/>
        <w:tblW w:w="13051" w:type="dxa"/>
        <w:tblLook w:val="04A0" w:firstRow="1" w:lastRow="0" w:firstColumn="1" w:lastColumn="0" w:noHBand="0" w:noVBand="1"/>
      </w:tblPr>
      <w:tblGrid>
        <w:gridCol w:w="2504"/>
        <w:gridCol w:w="1540"/>
        <w:gridCol w:w="1801"/>
        <w:gridCol w:w="1032"/>
        <w:gridCol w:w="1072"/>
        <w:gridCol w:w="1250"/>
        <w:gridCol w:w="817"/>
        <w:gridCol w:w="886"/>
        <w:gridCol w:w="1106"/>
        <w:gridCol w:w="1043"/>
      </w:tblGrid>
      <w:tr w:rsidR="0033492B" w:rsidRPr="00B46A11" w14:paraId="4DBFBBC5" w14:textId="77777777" w:rsidTr="00334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33387998" w14:textId="7593CF8B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540" w:type="dxa"/>
            <w:noWrap/>
            <w:vAlign w:val="center"/>
            <w:hideMark/>
          </w:tcPr>
          <w:p w14:paraId="189D78EA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Bioproject accession</w:t>
            </w:r>
          </w:p>
        </w:tc>
        <w:tc>
          <w:tcPr>
            <w:tcW w:w="1801" w:type="dxa"/>
            <w:noWrap/>
            <w:vAlign w:val="center"/>
            <w:hideMark/>
          </w:tcPr>
          <w:p w14:paraId="6C34616D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Organism</w:t>
            </w:r>
          </w:p>
        </w:tc>
        <w:tc>
          <w:tcPr>
            <w:tcW w:w="1032" w:type="dxa"/>
            <w:noWrap/>
            <w:vAlign w:val="center"/>
            <w:hideMark/>
          </w:tcPr>
          <w:p w14:paraId="308A8A2F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Strain</w:t>
            </w:r>
          </w:p>
        </w:tc>
        <w:tc>
          <w:tcPr>
            <w:tcW w:w="1072" w:type="dxa"/>
            <w:noWrap/>
            <w:vAlign w:val="center"/>
            <w:hideMark/>
          </w:tcPr>
          <w:p w14:paraId="4DE40304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250" w:type="dxa"/>
            <w:noWrap/>
            <w:vAlign w:val="center"/>
            <w:hideMark/>
          </w:tcPr>
          <w:p w14:paraId="3F549768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Dev stage</w:t>
            </w:r>
          </w:p>
        </w:tc>
        <w:tc>
          <w:tcPr>
            <w:tcW w:w="817" w:type="dxa"/>
            <w:noWrap/>
            <w:vAlign w:val="center"/>
            <w:hideMark/>
          </w:tcPr>
          <w:p w14:paraId="2B413A4A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886" w:type="dxa"/>
            <w:noWrap/>
            <w:vAlign w:val="center"/>
            <w:hideMark/>
          </w:tcPr>
          <w:p w14:paraId="0065E3A1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Tissue</w:t>
            </w:r>
          </w:p>
        </w:tc>
        <w:tc>
          <w:tcPr>
            <w:tcW w:w="1106" w:type="dxa"/>
            <w:noWrap/>
            <w:vAlign w:val="center"/>
            <w:hideMark/>
          </w:tcPr>
          <w:p w14:paraId="5FDA5A8C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Replicate</w:t>
            </w:r>
          </w:p>
        </w:tc>
        <w:tc>
          <w:tcPr>
            <w:tcW w:w="1043" w:type="dxa"/>
            <w:noWrap/>
            <w:vAlign w:val="center"/>
            <w:hideMark/>
          </w:tcPr>
          <w:p w14:paraId="56D09C81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Lane</w:t>
            </w:r>
          </w:p>
          <w:p w14:paraId="1C10DB74" w14:textId="77777777" w:rsidR="00B46A11" w:rsidRPr="00B46A11" w:rsidRDefault="00B46A11" w:rsidP="00B46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number</w:t>
            </w:r>
          </w:p>
        </w:tc>
      </w:tr>
      <w:tr w:rsidR="0033492B" w:rsidRPr="00B46A11" w14:paraId="0CF5DE2B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4F934B1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R307_female_rep1_L1</w:t>
            </w:r>
          </w:p>
        </w:tc>
        <w:tc>
          <w:tcPr>
            <w:tcW w:w="1540" w:type="dxa"/>
            <w:noWrap/>
            <w:vAlign w:val="center"/>
            <w:hideMark/>
          </w:tcPr>
          <w:p w14:paraId="60B5432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4DDB158" w14:textId="2D08D52C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67E93AB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RAL307</w:t>
            </w:r>
          </w:p>
        </w:tc>
        <w:tc>
          <w:tcPr>
            <w:tcW w:w="1072" w:type="dxa"/>
            <w:noWrap/>
            <w:vAlign w:val="center"/>
            <w:hideMark/>
          </w:tcPr>
          <w:p w14:paraId="797E255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76C6B6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56129C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4B8BBB2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4A97086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rep1_L1</w:t>
            </w:r>
          </w:p>
        </w:tc>
        <w:tc>
          <w:tcPr>
            <w:tcW w:w="1043" w:type="dxa"/>
            <w:noWrap/>
            <w:vAlign w:val="center"/>
            <w:hideMark/>
          </w:tcPr>
          <w:p w14:paraId="1F2942D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56A36E59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4F58C39A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R307_female_rep2_L1</w:t>
            </w:r>
          </w:p>
        </w:tc>
        <w:tc>
          <w:tcPr>
            <w:tcW w:w="1540" w:type="dxa"/>
            <w:noWrap/>
            <w:vAlign w:val="center"/>
            <w:hideMark/>
          </w:tcPr>
          <w:p w14:paraId="1B54DCB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1A31B70" w14:textId="1FFEFCA8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096066D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RAL307</w:t>
            </w:r>
          </w:p>
        </w:tc>
        <w:tc>
          <w:tcPr>
            <w:tcW w:w="1072" w:type="dxa"/>
            <w:noWrap/>
            <w:vAlign w:val="center"/>
            <w:hideMark/>
          </w:tcPr>
          <w:p w14:paraId="52550C3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23C2348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6C651E3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7E46012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5EA6D35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rep2_L1</w:t>
            </w:r>
          </w:p>
        </w:tc>
        <w:tc>
          <w:tcPr>
            <w:tcW w:w="1043" w:type="dxa"/>
            <w:noWrap/>
            <w:vAlign w:val="center"/>
            <w:hideMark/>
          </w:tcPr>
          <w:p w14:paraId="4107786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6B49084E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6CD1F20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R307_female_rep3_L1</w:t>
            </w:r>
          </w:p>
        </w:tc>
        <w:tc>
          <w:tcPr>
            <w:tcW w:w="1540" w:type="dxa"/>
            <w:noWrap/>
            <w:vAlign w:val="center"/>
            <w:hideMark/>
          </w:tcPr>
          <w:p w14:paraId="163003D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34DF436E" wp14:editId="742AA468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38100</wp:posOffset>
                      </wp:positionV>
                      <wp:extent cx="0" cy="0"/>
                      <wp:effectExtent l="38100" t="38100" r="38100" b="38100"/>
                      <wp:wrapNone/>
                      <wp:docPr id="2" name="Ink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86C975-9594-5541-A443-77F7B8775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auto" r:id="rId25">
                                <w14:nvContentPartPr>
                                  <w14:cNvContentPartPr/>
                                </w14:nvContentPartPr>
                                <w14:xfrm>
                                  <a:off x="0" y="0"/>
                                  <a:ext cx="360" cy="360"/>
                                </w14:xfrm>
                              </w14:contentPart>
                            </mc:Choice>
      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      <a:pic>
                                <a:nvPicPr>
                                  <a:cNvPr id="2" name="Ink 1">
                                    <a:extLst>
                                      <a:ext uri="{FF2B5EF4-FFF2-40B4-BE49-F238E27FC236}">
                                        <a16:creationId xmlns:a16="http://schemas.microsoft.com/office/drawing/2014/main" id="{FE86C975-9594-5541-A443-77F7B8775B39}"/>
                                      </a:ext>
                                    </a:extLst>
                                  </a:cNvPr>
                                  <a:cNvPicPr/>
                                </a:nvPicPr>
                                <a:blipFill>
                                  <a:blip xmlns:r="http://schemas.openxmlformats.org/officeDocument/2006/relationships" r:embed="rId26"/>
                                  <a:stretch>
                                    <a:fillRect/>
                                  </a:stretch>
                                </a:blipFill>
                                <a:spPr>
                                  <a:xfrm>
                                    <a:off x="2558520" y="633600"/>
                                    <a:ext cx="18000" cy="18000"/>
                                  </a:xfrm>
                                  <a:prstGeom prst="rect">
                                    <a:avLst/>
                                  </a:prstGeom>
                                </a:spPr>
                              </a:pic>
                            </mc:Fallback>
                          </mc:AlternateConten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7F02C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40.3pt;margin-top:2.3pt;width:1.4pt;height: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">
                      <v:imagedata r:id="rId27" o:title=""/>
                    </v:shape>
                  </w:pict>
                </mc:Fallback>
              </mc:AlternateContent>
            </w: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B0F1FB3" w14:textId="79EF8E11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1E3FE76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RAL307</w:t>
            </w:r>
          </w:p>
        </w:tc>
        <w:tc>
          <w:tcPr>
            <w:tcW w:w="1072" w:type="dxa"/>
            <w:noWrap/>
            <w:vAlign w:val="center"/>
            <w:hideMark/>
          </w:tcPr>
          <w:p w14:paraId="149D17F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69AC0A8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81CF40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59CA643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4474851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rep3_L1</w:t>
            </w:r>
          </w:p>
        </w:tc>
        <w:tc>
          <w:tcPr>
            <w:tcW w:w="1043" w:type="dxa"/>
            <w:noWrap/>
            <w:vAlign w:val="center"/>
            <w:hideMark/>
          </w:tcPr>
          <w:p w14:paraId="4523037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4D03F52A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BD07FE2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R357_female_rep1_L1</w:t>
            </w:r>
          </w:p>
        </w:tc>
        <w:tc>
          <w:tcPr>
            <w:tcW w:w="1540" w:type="dxa"/>
            <w:noWrap/>
            <w:vAlign w:val="center"/>
            <w:hideMark/>
          </w:tcPr>
          <w:p w14:paraId="38C7028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5B7DD03" w14:textId="4B19621A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39A6A73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RAL357</w:t>
            </w:r>
          </w:p>
        </w:tc>
        <w:tc>
          <w:tcPr>
            <w:tcW w:w="1072" w:type="dxa"/>
            <w:noWrap/>
            <w:vAlign w:val="center"/>
            <w:hideMark/>
          </w:tcPr>
          <w:p w14:paraId="496A9F4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1A6C877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096781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3789CE3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CB9E9B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rep1_L1</w:t>
            </w:r>
          </w:p>
        </w:tc>
        <w:tc>
          <w:tcPr>
            <w:tcW w:w="1043" w:type="dxa"/>
            <w:noWrap/>
            <w:vAlign w:val="center"/>
            <w:hideMark/>
          </w:tcPr>
          <w:p w14:paraId="4348702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105E9E80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BE13A67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R357_female_rep2_L1</w:t>
            </w:r>
          </w:p>
        </w:tc>
        <w:tc>
          <w:tcPr>
            <w:tcW w:w="1540" w:type="dxa"/>
            <w:noWrap/>
            <w:vAlign w:val="center"/>
            <w:hideMark/>
          </w:tcPr>
          <w:p w14:paraId="7A8A5BB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8ED03E0" w14:textId="419DB6DC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27BA690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RAL357</w:t>
            </w:r>
          </w:p>
        </w:tc>
        <w:tc>
          <w:tcPr>
            <w:tcW w:w="1072" w:type="dxa"/>
            <w:noWrap/>
            <w:vAlign w:val="center"/>
            <w:hideMark/>
          </w:tcPr>
          <w:p w14:paraId="355C751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70569C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65B87A8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7142129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ED1155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rep2_L1</w:t>
            </w:r>
          </w:p>
        </w:tc>
        <w:tc>
          <w:tcPr>
            <w:tcW w:w="1043" w:type="dxa"/>
            <w:noWrap/>
            <w:vAlign w:val="center"/>
            <w:hideMark/>
          </w:tcPr>
          <w:p w14:paraId="062D3BD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765BF89D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8F348BA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R357_female_rep3_L1</w:t>
            </w:r>
          </w:p>
        </w:tc>
        <w:tc>
          <w:tcPr>
            <w:tcW w:w="1540" w:type="dxa"/>
            <w:noWrap/>
            <w:vAlign w:val="center"/>
            <w:hideMark/>
          </w:tcPr>
          <w:p w14:paraId="4839D23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6D41C511" w14:textId="06CA54B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0F32158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RAL357</w:t>
            </w:r>
          </w:p>
        </w:tc>
        <w:tc>
          <w:tcPr>
            <w:tcW w:w="1072" w:type="dxa"/>
            <w:noWrap/>
            <w:vAlign w:val="center"/>
            <w:hideMark/>
          </w:tcPr>
          <w:p w14:paraId="0F7011A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9618C4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E4E84F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75509C8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092A15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rep3_L1</w:t>
            </w:r>
          </w:p>
        </w:tc>
        <w:tc>
          <w:tcPr>
            <w:tcW w:w="1043" w:type="dxa"/>
            <w:noWrap/>
            <w:vAlign w:val="center"/>
            <w:hideMark/>
          </w:tcPr>
          <w:p w14:paraId="04456C6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639F2FDA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415D9965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w501_female_rep1_L1</w:t>
            </w:r>
          </w:p>
        </w:tc>
        <w:tc>
          <w:tcPr>
            <w:tcW w:w="1540" w:type="dxa"/>
            <w:noWrap/>
            <w:vAlign w:val="center"/>
            <w:hideMark/>
          </w:tcPr>
          <w:p w14:paraId="3ED282F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CF8392B" w14:textId="57EC9032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49B5F9D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</w:t>
            </w:r>
          </w:p>
        </w:tc>
        <w:tc>
          <w:tcPr>
            <w:tcW w:w="1072" w:type="dxa"/>
            <w:noWrap/>
            <w:vAlign w:val="center"/>
            <w:hideMark/>
          </w:tcPr>
          <w:p w14:paraId="653F8BE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1E7A12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E1DDC1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1A90209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263E0A7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rep1_L1</w:t>
            </w:r>
          </w:p>
        </w:tc>
        <w:tc>
          <w:tcPr>
            <w:tcW w:w="1043" w:type="dxa"/>
            <w:noWrap/>
            <w:vAlign w:val="center"/>
            <w:hideMark/>
          </w:tcPr>
          <w:p w14:paraId="3524E62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59525781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CFBA06D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w501_female_rep2_L1</w:t>
            </w:r>
          </w:p>
        </w:tc>
        <w:tc>
          <w:tcPr>
            <w:tcW w:w="1540" w:type="dxa"/>
            <w:noWrap/>
            <w:vAlign w:val="center"/>
            <w:hideMark/>
          </w:tcPr>
          <w:p w14:paraId="0C46547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0122E4D9" w14:textId="17CCE62C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32B2123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</w:t>
            </w:r>
          </w:p>
        </w:tc>
        <w:tc>
          <w:tcPr>
            <w:tcW w:w="1072" w:type="dxa"/>
            <w:noWrap/>
            <w:vAlign w:val="center"/>
            <w:hideMark/>
          </w:tcPr>
          <w:p w14:paraId="74721A2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86242C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CA82D5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6AE0887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42E14FD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rep2_L1</w:t>
            </w:r>
          </w:p>
        </w:tc>
        <w:tc>
          <w:tcPr>
            <w:tcW w:w="1043" w:type="dxa"/>
            <w:noWrap/>
            <w:vAlign w:val="center"/>
            <w:hideMark/>
          </w:tcPr>
          <w:p w14:paraId="58C0037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5E1176C5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46F3D730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w501_female_rep3_L1</w:t>
            </w:r>
          </w:p>
        </w:tc>
        <w:tc>
          <w:tcPr>
            <w:tcW w:w="1540" w:type="dxa"/>
            <w:noWrap/>
            <w:vAlign w:val="center"/>
            <w:hideMark/>
          </w:tcPr>
          <w:p w14:paraId="139338C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1F64386" w14:textId="60D6F42C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2F89309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</w:t>
            </w:r>
          </w:p>
        </w:tc>
        <w:tc>
          <w:tcPr>
            <w:tcW w:w="1072" w:type="dxa"/>
            <w:noWrap/>
            <w:vAlign w:val="center"/>
            <w:hideMark/>
          </w:tcPr>
          <w:p w14:paraId="3D1AD51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96CEBC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729F16A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5C33DB5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4C72123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rep3_L1</w:t>
            </w:r>
          </w:p>
        </w:tc>
        <w:tc>
          <w:tcPr>
            <w:tcW w:w="1043" w:type="dxa"/>
            <w:noWrap/>
            <w:vAlign w:val="center"/>
            <w:hideMark/>
          </w:tcPr>
          <w:p w14:paraId="4F32772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01688391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F064379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Ta18_female_rep1_L1</w:t>
            </w:r>
          </w:p>
        </w:tc>
        <w:tc>
          <w:tcPr>
            <w:tcW w:w="1540" w:type="dxa"/>
            <w:noWrap/>
            <w:vAlign w:val="center"/>
            <w:hideMark/>
          </w:tcPr>
          <w:p w14:paraId="0E5765F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9F00CAC" w14:textId="1C7E7F3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19230F0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Tai18E2</w:t>
            </w:r>
          </w:p>
        </w:tc>
        <w:tc>
          <w:tcPr>
            <w:tcW w:w="1072" w:type="dxa"/>
            <w:noWrap/>
            <w:vAlign w:val="center"/>
            <w:hideMark/>
          </w:tcPr>
          <w:p w14:paraId="71056D7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84659B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DEC53F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2E5EE5A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99D223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rep1_L1</w:t>
            </w:r>
          </w:p>
        </w:tc>
        <w:tc>
          <w:tcPr>
            <w:tcW w:w="1043" w:type="dxa"/>
            <w:noWrap/>
            <w:vAlign w:val="center"/>
            <w:hideMark/>
          </w:tcPr>
          <w:p w14:paraId="6C367D0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08A11E83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18C005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Ta18_female_rep2_L1</w:t>
            </w:r>
          </w:p>
        </w:tc>
        <w:tc>
          <w:tcPr>
            <w:tcW w:w="1540" w:type="dxa"/>
            <w:noWrap/>
            <w:vAlign w:val="center"/>
            <w:hideMark/>
          </w:tcPr>
          <w:p w14:paraId="12F6831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610F5FF" w14:textId="1CC95D1C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23B9FC8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Tai18E2</w:t>
            </w:r>
          </w:p>
        </w:tc>
        <w:tc>
          <w:tcPr>
            <w:tcW w:w="1072" w:type="dxa"/>
            <w:noWrap/>
            <w:vAlign w:val="center"/>
            <w:hideMark/>
          </w:tcPr>
          <w:p w14:paraId="3119DB2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7F8BB3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C33525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47E985B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4BB1E8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rep2_L1</w:t>
            </w:r>
          </w:p>
        </w:tc>
        <w:tc>
          <w:tcPr>
            <w:tcW w:w="1043" w:type="dxa"/>
            <w:noWrap/>
            <w:vAlign w:val="center"/>
            <w:hideMark/>
          </w:tcPr>
          <w:p w14:paraId="798F46E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7A4351F3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81C396B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Ta18_female_rep3_L1</w:t>
            </w:r>
          </w:p>
        </w:tc>
        <w:tc>
          <w:tcPr>
            <w:tcW w:w="1540" w:type="dxa"/>
            <w:noWrap/>
            <w:vAlign w:val="center"/>
            <w:hideMark/>
          </w:tcPr>
          <w:p w14:paraId="5DD38FB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83C60A1" w14:textId="1D87B440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5F53C67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Tai18E2</w:t>
            </w:r>
          </w:p>
        </w:tc>
        <w:tc>
          <w:tcPr>
            <w:tcW w:w="1072" w:type="dxa"/>
            <w:noWrap/>
            <w:vAlign w:val="center"/>
            <w:hideMark/>
          </w:tcPr>
          <w:p w14:paraId="2BF1DC7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8A35FC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E9F198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28A2689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7992626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rep3_L1</w:t>
            </w:r>
          </w:p>
        </w:tc>
        <w:tc>
          <w:tcPr>
            <w:tcW w:w="1043" w:type="dxa"/>
            <w:noWrap/>
            <w:vAlign w:val="center"/>
            <w:hideMark/>
          </w:tcPr>
          <w:p w14:paraId="7FD71B6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</w:t>
            </w:r>
          </w:p>
        </w:tc>
      </w:tr>
      <w:tr w:rsidR="0033492B" w:rsidRPr="00B46A11" w14:paraId="3BD856AB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3ABCA25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R399_female_rep1_L1</w:t>
            </w:r>
          </w:p>
        </w:tc>
        <w:tc>
          <w:tcPr>
            <w:tcW w:w="1540" w:type="dxa"/>
            <w:noWrap/>
            <w:vAlign w:val="center"/>
            <w:hideMark/>
          </w:tcPr>
          <w:p w14:paraId="7076B27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4A8CAC9" w14:textId="6CD065B0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2A782EC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RAL399</w:t>
            </w:r>
          </w:p>
        </w:tc>
        <w:tc>
          <w:tcPr>
            <w:tcW w:w="1072" w:type="dxa"/>
            <w:noWrap/>
            <w:vAlign w:val="center"/>
            <w:hideMark/>
          </w:tcPr>
          <w:p w14:paraId="5FA847A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5D117E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18EAAA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6936535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427F5B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rep1_L1</w:t>
            </w:r>
          </w:p>
        </w:tc>
        <w:tc>
          <w:tcPr>
            <w:tcW w:w="1043" w:type="dxa"/>
            <w:noWrap/>
            <w:vAlign w:val="center"/>
            <w:hideMark/>
          </w:tcPr>
          <w:p w14:paraId="6C094CE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5872A84E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7581B7A8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R399_female_rep1_L2</w:t>
            </w:r>
          </w:p>
        </w:tc>
        <w:tc>
          <w:tcPr>
            <w:tcW w:w="1540" w:type="dxa"/>
            <w:noWrap/>
            <w:vAlign w:val="center"/>
            <w:hideMark/>
          </w:tcPr>
          <w:p w14:paraId="0C6FAA8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2EEF39C" w14:textId="741B777B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1404825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RAL399</w:t>
            </w:r>
          </w:p>
        </w:tc>
        <w:tc>
          <w:tcPr>
            <w:tcW w:w="1072" w:type="dxa"/>
            <w:noWrap/>
            <w:vAlign w:val="center"/>
            <w:hideMark/>
          </w:tcPr>
          <w:p w14:paraId="0C08EED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DBF808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6B28D6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4AE700B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B12EF4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rep1_L2</w:t>
            </w:r>
          </w:p>
        </w:tc>
        <w:tc>
          <w:tcPr>
            <w:tcW w:w="1043" w:type="dxa"/>
            <w:noWrap/>
            <w:vAlign w:val="center"/>
            <w:hideMark/>
          </w:tcPr>
          <w:p w14:paraId="40715FB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54063264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41AF9F96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R399_female_rep2_L1</w:t>
            </w:r>
          </w:p>
        </w:tc>
        <w:tc>
          <w:tcPr>
            <w:tcW w:w="1540" w:type="dxa"/>
            <w:noWrap/>
            <w:vAlign w:val="center"/>
            <w:hideMark/>
          </w:tcPr>
          <w:p w14:paraId="098A22E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36895A3" w14:textId="56767C86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2E4152C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RAL399</w:t>
            </w:r>
          </w:p>
        </w:tc>
        <w:tc>
          <w:tcPr>
            <w:tcW w:w="1072" w:type="dxa"/>
            <w:noWrap/>
            <w:vAlign w:val="center"/>
            <w:hideMark/>
          </w:tcPr>
          <w:p w14:paraId="1B11577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03561CE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9A03A4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32E8F75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2E65588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rep2_L1</w:t>
            </w:r>
          </w:p>
        </w:tc>
        <w:tc>
          <w:tcPr>
            <w:tcW w:w="1043" w:type="dxa"/>
            <w:noWrap/>
            <w:vAlign w:val="center"/>
            <w:hideMark/>
          </w:tcPr>
          <w:p w14:paraId="010265C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3E0509FA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CC816A6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R399_female_rep2_L2</w:t>
            </w:r>
          </w:p>
        </w:tc>
        <w:tc>
          <w:tcPr>
            <w:tcW w:w="1540" w:type="dxa"/>
            <w:noWrap/>
            <w:vAlign w:val="center"/>
            <w:hideMark/>
          </w:tcPr>
          <w:p w14:paraId="7319A7F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A4D510C" w14:textId="39C234B4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432B1AB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RAL399</w:t>
            </w:r>
          </w:p>
        </w:tc>
        <w:tc>
          <w:tcPr>
            <w:tcW w:w="1072" w:type="dxa"/>
            <w:noWrap/>
            <w:vAlign w:val="center"/>
            <w:hideMark/>
          </w:tcPr>
          <w:p w14:paraId="67ABD04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561A3F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DDCC7D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29ECA13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75F251D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rep2_L2</w:t>
            </w:r>
          </w:p>
        </w:tc>
        <w:tc>
          <w:tcPr>
            <w:tcW w:w="1043" w:type="dxa"/>
            <w:noWrap/>
            <w:vAlign w:val="center"/>
            <w:hideMark/>
          </w:tcPr>
          <w:p w14:paraId="6C3B67A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19F8E0EC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25C833A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R399_female_rep3_L1</w:t>
            </w:r>
          </w:p>
        </w:tc>
        <w:tc>
          <w:tcPr>
            <w:tcW w:w="1540" w:type="dxa"/>
            <w:noWrap/>
            <w:vAlign w:val="center"/>
            <w:hideMark/>
          </w:tcPr>
          <w:p w14:paraId="122325E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69711276" w14:textId="692573F0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31DE1E0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RAL399</w:t>
            </w:r>
          </w:p>
        </w:tc>
        <w:tc>
          <w:tcPr>
            <w:tcW w:w="1072" w:type="dxa"/>
            <w:noWrap/>
            <w:vAlign w:val="center"/>
            <w:hideMark/>
          </w:tcPr>
          <w:p w14:paraId="313287E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A94537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7534FC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4227704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7E0A895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rep3_L1</w:t>
            </w:r>
          </w:p>
        </w:tc>
        <w:tc>
          <w:tcPr>
            <w:tcW w:w="1043" w:type="dxa"/>
            <w:noWrap/>
            <w:vAlign w:val="center"/>
            <w:hideMark/>
          </w:tcPr>
          <w:p w14:paraId="7542AD2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5315BB72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7BD9830A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R399_female_rep3_L2</w:t>
            </w:r>
          </w:p>
        </w:tc>
        <w:tc>
          <w:tcPr>
            <w:tcW w:w="1540" w:type="dxa"/>
            <w:noWrap/>
            <w:vAlign w:val="center"/>
            <w:hideMark/>
          </w:tcPr>
          <w:p w14:paraId="6285178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6E3C040" w14:textId="3F57111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0A5331E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RAL399</w:t>
            </w:r>
          </w:p>
        </w:tc>
        <w:tc>
          <w:tcPr>
            <w:tcW w:w="1072" w:type="dxa"/>
            <w:noWrap/>
            <w:vAlign w:val="center"/>
            <w:hideMark/>
          </w:tcPr>
          <w:p w14:paraId="34AEAF9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2C939FB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6639B4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2648E48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55742B4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rep3_L2</w:t>
            </w:r>
          </w:p>
        </w:tc>
        <w:tc>
          <w:tcPr>
            <w:tcW w:w="1043" w:type="dxa"/>
            <w:noWrap/>
            <w:vAlign w:val="center"/>
            <w:hideMark/>
          </w:tcPr>
          <w:p w14:paraId="64ACC53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1DDF2257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3C4EBAB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R517_female_rep1_L1</w:t>
            </w:r>
          </w:p>
        </w:tc>
        <w:tc>
          <w:tcPr>
            <w:tcW w:w="1540" w:type="dxa"/>
            <w:noWrap/>
            <w:vAlign w:val="center"/>
            <w:hideMark/>
          </w:tcPr>
          <w:p w14:paraId="3491BE2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6381556" w14:textId="199995EF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40976F2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RAL517</w:t>
            </w:r>
          </w:p>
        </w:tc>
        <w:tc>
          <w:tcPr>
            <w:tcW w:w="1072" w:type="dxa"/>
            <w:noWrap/>
            <w:vAlign w:val="center"/>
            <w:hideMark/>
          </w:tcPr>
          <w:p w14:paraId="0C907FD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1E843B7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1E8E83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6F2260F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4EF111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rep1_L1</w:t>
            </w:r>
          </w:p>
        </w:tc>
        <w:tc>
          <w:tcPr>
            <w:tcW w:w="1043" w:type="dxa"/>
            <w:noWrap/>
            <w:vAlign w:val="center"/>
            <w:hideMark/>
          </w:tcPr>
          <w:p w14:paraId="32706BA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5AE6CC1E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4352552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R517_female_rep1_L2</w:t>
            </w:r>
          </w:p>
        </w:tc>
        <w:tc>
          <w:tcPr>
            <w:tcW w:w="1540" w:type="dxa"/>
            <w:noWrap/>
            <w:vAlign w:val="center"/>
            <w:hideMark/>
          </w:tcPr>
          <w:p w14:paraId="55E579B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F7BC496" w14:textId="588DD9A2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2A319D8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RAL517</w:t>
            </w:r>
          </w:p>
        </w:tc>
        <w:tc>
          <w:tcPr>
            <w:tcW w:w="1072" w:type="dxa"/>
            <w:noWrap/>
            <w:vAlign w:val="center"/>
            <w:hideMark/>
          </w:tcPr>
          <w:p w14:paraId="4C7571F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0A167A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B12F6A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018CE48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5278E3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rep1_L2</w:t>
            </w:r>
          </w:p>
        </w:tc>
        <w:tc>
          <w:tcPr>
            <w:tcW w:w="1043" w:type="dxa"/>
            <w:noWrap/>
            <w:vAlign w:val="center"/>
            <w:hideMark/>
          </w:tcPr>
          <w:p w14:paraId="2987D44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75A45D85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3317ED0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R517_female_rep2_L1</w:t>
            </w:r>
          </w:p>
        </w:tc>
        <w:tc>
          <w:tcPr>
            <w:tcW w:w="1540" w:type="dxa"/>
            <w:noWrap/>
            <w:vAlign w:val="center"/>
            <w:hideMark/>
          </w:tcPr>
          <w:p w14:paraId="7CDAE6E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74D8F0A0" w14:textId="231AABEA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419419B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RAL517</w:t>
            </w:r>
          </w:p>
        </w:tc>
        <w:tc>
          <w:tcPr>
            <w:tcW w:w="1072" w:type="dxa"/>
            <w:noWrap/>
            <w:vAlign w:val="center"/>
            <w:hideMark/>
          </w:tcPr>
          <w:p w14:paraId="69AA86F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E08D8F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4788C1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5FA4358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9A7A6E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rep2_L1</w:t>
            </w:r>
          </w:p>
        </w:tc>
        <w:tc>
          <w:tcPr>
            <w:tcW w:w="1043" w:type="dxa"/>
            <w:noWrap/>
            <w:vAlign w:val="center"/>
            <w:hideMark/>
          </w:tcPr>
          <w:p w14:paraId="6FBB0B1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66C35C19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3DA4A922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R517_female_rep2_L2</w:t>
            </w:r>
          </w:p>
        </w:tc>
        <w:tc>
          <w:tcPr>
            <w:tcW w:w="1540" w:type="dxa"/>
            <w:noWrap/>
            <w:vAlign w:val="center"/>
            <w:hideMark/>
          </w:tcPr>
          <w:p w14:paraId="70F953E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8144A2A" w14:textId="688CF48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2D6DFC4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RAL517</w:t>
            </w:r>
          </w:p>
        </w:tc>
        <w:tc>
          <w:tcPr>
            <w:tcW w:w="1072" w:type="dxa"/>
            <w:noWrap/>
            <w:vAlign w:val="center"/>
            <w:hideMark/>
          </w:tcPr>
          <w:p w14:paraId="6F752E6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D81043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98CC9F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092CE3E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A308A6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rep2_L2</w:t>
            </w:r>
          </w:p>
        </w:tc>
        <w:tc>
          <w:tcPr>
            <w:tcW w:w="1043" w:type="dxa"/>
            <w:noWrap/>
            <w:vAlign w:val="center"/>
            <w:hideMark/>
          </w:tcPr>
          <w:p w14:paraId="5339AD8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7DCA89A3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FB12A88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R517_female_rep3_L1</w:t>
            </w:r>
          </w:p>
        </w:tc>
        <w:tc>
          <w:tcPr>
            <w:tcW w:w="1540" w:type="dxa"/>
            <w:noWrap/>
            <w:vAlign w:val="center"/>
            <w:hideMark/>
          </w:tcPr>
          <w:p w14:paraId="7AB9A27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E9B4B49" w14:textId="1F8DCB6C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66A3FA1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RAL517</w:t>
            </w:r>
          </w:p>
        </w:tc>
        <w:tc>
          <w:tcPr>
            <w:tcW w:w="1072" w:type="dxa"/>
            <w:noWrap/>
            <w:vAlign w:val="center"/>
            <w:hideMark/>
          </w:tcPr>
          <w:p w14:paraId="3BBD7A7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6F10706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64B5610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1D58578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122DE4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rep3_L1</w:t>
            </w:r>
          </w:p>
        </w:tc>
        <w:tc>
          <w:tcPr>
            <w:tcW w:w="1043" w:type="dxa"/>
            <w:noWrap/>
            <w:vAlign w:val="center"/>
            <w:hideMark/>
          </w:tcPr>
          <w:p w14:paraId="11B592B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25EADB48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E0F2886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R517_female_rep3_L2</w:t>
            </w:r>
          </w:p>
        </w:tc>
        <w:tc>
          <w:tcPr>
            <w:tcW w:w="1540" w:type="dxa"/>
            <w:noWrap/>
            <w:vAlign w:val="center"/>
            <w:hideMark/>
          </w:tcPr>
          <w:p w14:paraId="069295B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0856830" w14:textId="290F442A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58FADED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RAL517</w:t>
            </w:r>
          </w:p>
        </w:tc>
        <w:tc>
          <w:tcPr>
            <w:tcW w:w="1072" w:type="dxa"/>
            <w:noWrap/>
            <w:vAlign w:val="center"/>
            <w:hideMark/>
          </w:tcPr>
          <w:p w14:paraId="2B42C88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C148DC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7B90133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613DEB7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F7FF16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rep3_L2</w:t>
            </w:r>
          </w:p>
        </w:tc>
        <w:tc>
          <w:tcPr>
            <w:tcW w:w="1043" w:type="dxa"/>
            <w:noWrap/>
            <w:vAlign w:val="center"/>
            <w:hideMark/>
          </w:tcPr>
          <w:p w14:paraId="0A5CD1D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125D6B75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3DEB1925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FA03_female_rep1_L1</w:t>
            </w:r>
          </w:p>
        </w:tc>
        <w:tc>
          <w:tcPr>
            <w:tcW w:w="1540" w:type="dxa"/>
            <w:noWrap/>
            <w:vAlign w:val="center"/>
            <w:hideMark/>
          </w:tcPr>
          <w:p w14:paraId="7F307EE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028225D0" w14:textId="03550C8E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55F15CA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FAIR3</w:t>
            </w:r>
          </w:p>
        </w:tc>
        <w:tc>
          <w:tcPr>
            <w:tcW w:w="1072" w:type="dxa"/>
            <w:noWrap/>
            <w:vAlign w:val="center"/>
            <w:hideMark/>
          </w:tcPr>
          <w:p w14:paraId="277B4B9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00F5B5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830B62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6FC8FF4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CF67CC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rep1_L1</w:t>
            </w:r>
          </w:p>
        </w:tc>
        <w:tc>
          <w:tcPr>
            <w:tcW w:w="1043" w:type="dxa"/>
            <w:noWrap/>
            <w:vAlign w:val="center"/>
            <w:hideMark/>
          </w:tcPr>
          <w:p w14:paraId="671E598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088C928D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4F0320F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FA03_female_rep1_L2</w:t>
            </w:r>
          </w:p>
        </w:tc>
        <w:tc>
          <w:tcPr>
            <w:tcW w:w="1540" w:type="dxa"/>
            <w:noWrap/>
            <w:vAlign w:val="center"/>
            <w:hideMark/>
          </w:tcPr>
          <w:p w14:paraId="2DBD390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F417146" w14:textId="5E880442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1CA358F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FAIR3</w:t>
            </w:r>
          </w:p>
        </w:tc>
        <w:tc>
          <w:tcPr>
            <w:tcW w:w="1072" w:type="dxa"/>
            <w:noWrap/>
            <w:vAlign w:val="center"/>
            <w:hideMark/>
          </w:tcPr>
          <w:p w14:paraId="4198704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1017C29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7A8FCA5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7951E54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55D6FE0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rep1_L2</w:t>
            </w:r>
          </w:p>
        </w:tc>
        <w:tc>
          <w:tcPr>
            <w:tcW w:w="1043" w:type="dxa"/>
            <w:noWrap/>
            <w:vAlign w:val="center"/>
            <w:hideMark/>
          </w:tcPr>
          <w:p w14:paraId="33DB8BB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3496F8E6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3DEEA3E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FA03_female_rep2_L1</w:t>
            </w:r>
          </w:p>
        </w:tc>
        <w:tc>
          <w:tcPr>
            <w:tcW w:w="1540" w:type="dxa"/>
            <w:noWrap/>
            <w:vAlign w:val="center"/>
            <w:hideMark/>
          </w:tcPr>
          <w:p w14:paraId="69CCF6C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77244193" w14:textId="76AE3D62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44F4AC5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FAIR3</w:t>
            </w:r>
          </w:p>
        </w:tc>
        <w:tc>
          <w:tcPr>
            <w:tcW w:w="1072" w:type="dxa"/>
            <w:noWrap/>
            <w:vAlign w:val="center"/>
            <w:hideMark/>
          </w:tcPr>
          <w:p w14:paraId="7983B2C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C6F940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6F8FA37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747E156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24079A8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rep2_L1</w:t>
            </w:r>
          </w:p>
        </w:tc>
        <w:tc>
          <w:tcPr>
            <w:tcW w:w="1043" w:type="dxa"/>
            <w:noWrap/>
            <w:vAlign w:val="center"/>
            <w:hideMark/>
          </w:tcPr>
          <w:p w14:paraId="52C0415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3E02AEAC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ED7710A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FA03_female_rep2_L2</w:t>
            </w:r>
          </w:p>
        </w:tc>
        <w:tc>
          <w:tcPr>
            <w:tcW w:w="1540" w:type="dxa"/>
            <w:noWrap/>
            <w:vAlign w:val="center"/>
            <w:hideMark/>
          </w:tcPr>
          <w:p w14:paraId="4A184C2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12F0F06" w14:textId="61E08D0D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2560274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FAIR3</w:t>
            </w:r>
          </w:p>
        </w:tc>
        <w:tc>
          <w:tcPr>
            <w:tcW w:w="1072" w:type="dxa"/>
            <w:noWrap/>
            <w:vAlign w:val="center"/>
            <w:hideMark/>
          </w:tcPr>
          <w:p w14:paraId="74CECCC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C935BF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7C3BF2D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22E0E3D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2891D47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rep2_L2</w:t>
            </w:r>
          </w:p>
        </w:tc>
        <w:tc>
          <w:tcPr>
            <w:tcW w:w="1043" w:type="dxa"/>
            <w:noWrap/>
            <w:vAlign w:val="center"/>
            <w:hideMark/>
          </w:tcPr>
          <w:p w14:paraId="7D90FB3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556FA071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7F3C4CB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FA03_female_rep3_L1</w:t>
            </w:r>
          </w:p>
        </w:tc>
        <w:tc>
          <w:tcPr>
            <w:tcW w:w="1540" w:type="dxa"/>
            <w:noWrap/>
            <w:vAlign w:val="center"/>
            <w:hideMark/>
          </w:tcPr>
          <w:p w14:paraId="2DD15E1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41350A0" w14:textId="78DB7855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0408F3C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FAIR3</w:t>
            </w:r>
          </w:p>
        </w:tc>
        <w:tc>
          <w:tcPr>
            <w:tcW w:w="1072" w:type="dxa"/>
            <w:noWrap/>
            <w:vAlign w:val="center"/>
            <w:hideMark/>
          </w:tcPr>
          <w:p w14:paraId="667CD11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D6F2BB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CEDC23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18404F3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762B89E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rep3_L1</w:t>
            </w:r>
          </w:p>
        </w:tc>
        <w:tc>
          <w:tcPr>
            <w:tcW w:w="1043" w:type="dxa"/>
            <w:noWrap/>
            <w:vAlign w:val="center"/>
            <w:hideMark/>
          </w:tcPr>
          <w:p w14:paraId="7F575BF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283D558D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366AF22F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FA03_female_rep3_L2</w:t>
            </w:r>
          </w:p>
        </w:tc>
        <w:tc>
          <w:tcPr>
            <w:tcW w:w="1540" w:type="dxa"/>
            <w:noWrap/>
            <w:vAlign w:val="center"/>
            <w:hideMark/>
          </w:tcPr>
          <w:p w14:paraId="3FD9B47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DED0656" w14:textId="36AEF76A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2918C13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FAIR3</w:t>
            </w:r>
          </w:p>
        </w:tc>
        <w:tc>
          <w:tcPr>
            <w:tcW w:w="1072" w:type="dxa"/>
            <w:noWrap/>
            <w:vAlign w:val="center"/>
            <w:hideMark/>
          </w:tcPr>
          <w:p w14:paraId="35B87E9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01DD687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5FE19A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202B669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C0B01C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rep3_L2</w:t>
            </w:r>
          </w:p>
        </w:tc>
        <w:tc>
          <w:tcPr>
            <w:tcW w:w="1043" w:type="dxa"/>
            <w:noWrap/>
            <w:vAlign w:val="center"/>
            <w:hideMark/>
          </w:tcPr>
          <w:p w14:paraId="0D4EEF4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0FC932C0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407B9E5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CY07_female_rep1_L1</w:t>
            </w:r>
          </w:p>
        </w:tc>
        <w:tc>
          <w:tcPr>
            <w:tcW w:w="1540" w:type="dxa"/>
            <w:noWrap/>
            <w:vAlign w:val="center"/>
            <w:hideMark/>
          </w:tcPr>
          <w:p w14:paraId="47735E7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FFB874C" w14:textId="1CE5863D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5F822B7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</w:t>
            </w:r>
          </w:p>
        </w:tc>
        <w:tc>
          <w:tcPr>
            <w:tcW w:w="1072" w:type="dxa"/>
            <w:noWrap/>
            <w:vAlign w:val="center"/>
            <w:hideMark/>
          </w:tcPr>
          <w:p w14:paraId="1FC9C78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1AF7427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ABE3F6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0F9225C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74C056A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rep1_L1</w:t>
            </w:r>
          </w:p>
        </w:tc>
        <w:tc>
          <w:tcPr>
            <w:tcW w:w="1043" w:type="dxa"/>
            <w:noWrap/>
            <w:vAlign w:val="center"/>
            <w:hideMark/>
          </w:tcPr>
          <w:p w14:paraId="11CA0FB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3003F965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34ACB8BB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CY07_female_rep1_L2</w:t>
            </w:r>
          </w:p>
        </w:tc>
        <w:tc>
          <w:tcPr>
            <w:tcW w:w="1540" w:type="dxa"/>
            <w:noWrap/>
            <w:vAlign w:val="center"/>
            <w:hideMark/>
          </w:tcPr>
          <w:p w14:paraId="6137B4A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1193E09" w14:textId="52052324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306DA5E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</w:t>
            </w:r>
          </w:p>
        </w:tc>
        <w:tc>
          <w:tcPr>
            <w:tcW w:w="1072" w:type="dxa"/>
            <w:noWrap/>
            <w:vAlign w:val="center"/>
            <w:hideMark/>
          </w:tcPr>
          <w:p w14:paraId="798359F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F1EABD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6B3855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000E33F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BEC65C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rep1_L2</w:t>
            </w:r>
          </w:p>
        </w:tc>
        <w:tc>
          <w:tcPr>
            <w:tcW w:w="1043" w:type="dxa"/>
            <w:noWrap/>
            <w:vAlign w:val="center"/>
            <w:hideMark/>
          </w:tcPr>
          <w:p w14:paraId="770904A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1640874C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3836E3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CY07_female_rep2_L1</w:t>
            </w:r>
          </w:p>
        </w:tc>
        <w:tc>
          <w:tcPr>
            <w:tcW w:w="1540" w:type="dxa"/>
            <w:noWrap/>
            <w:vAlign w:val="center"/>
            <w:hideMark/>
          </w:tcPr>
          <w:p w14:paraId="0428C5C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B37E578" w14:textId="72DB95F0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1A6AEA5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</w:t>
            </w:r>
          </w:p>
        </w:tc>
        <w:tc>
          <w:tcPr>
            <w:tcW w:w="1072" w:type="dxa"/>
            <w:noWrap/>
            <w:vAlign w:val="center"/>
            <w:hideMark/>
          </w:tcPr>
          <w:p w14:paraId="12ACB27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0648700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3FE97B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790FBCF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BD06BD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rep2_L1</w:t>
            </w:r>
          </w:p>
        </w:tc>
        <w:tc>
          <w:tcPr>
            <w:tcW w:w="1043" w:type="dxa"/>
            <w:noWrap/>
            <w:vAlign w:val="center"/>
            <w:hideMark/>
          </w:tcPr>
          <w:p w14:paraId="35C65F3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23042701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449323CF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CY07_female_rep2_L2</w:t>
            </w:r>
          </w:p>
        </w:tc>
        <w:tc>
          <w:tcPr>
            <w:tcW w:w="1540" w:type="dxa"/>
            <w:noWrap/>
            <w:vAlign w:val="center"/>
            <w:hideMark/>
          </w:tcPr>
          <w:p w14:paraId="5BD194B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24211A3" w14:textId="363ACE9D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0BAB4AB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</w:t>
            </w:r>
          </w:p>
        </w:tc>
        <w:tc>
          <w:tcPr>
            <w:tcW w:w="1072" w:type="dxa"/>
            <w:noWrap/>
            <w:vAlign w:val="center"/>
            <w:hideMark/>
          </w:tcPr>
          <w:p w14:paraId="455D562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28BEAE3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62E7FF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30EF4C7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754699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rep2_L2</w:t>
            </w:r>
          </w:p>
        </w:tc>
        <w:tc>
          <w:tcPr>
            <w:tcW w:w="1043" w:type="dxa"/>
            <w:noWrap/>
            <w:vAlign w:val="center"/>
            <w:hideMark/>
          </w:tcPr>
          <w:p w14:paraId="2C64685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2AA45FF9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715910D3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CY07_female_rep3_L2</w:t>
            </w:r>
          </w:p>
        </w:tc>
        <w:tc>
          <w:tcPr>
            <w:tcW w:w="1540" w:type="dxa"/>
            <w:noWrap/>
            <w:vAlign w:val="center"/>
            <w:hideMark/>
          </w:tcPr>
          <w:p w14:paraId="00E7691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8B74357" w14:textId="09A871F0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399F2BF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</w:t>
            </w:r>
          </w:p>
        </w:tc>
        <w:tc>
          <w:tcPr>
            <w:tcW w:w="1072" w:type="dxa"/>
            <w:noWrap/>
            <w:vAlign w:val="center"/>
            <w:hideMark/>
          </w:tcPr>
          <w:p w14:paraId="2A673D8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5AF91B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B7541F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6C70749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1350F0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rep3_L2</w:t>
            </w:r>
          </w:p>
        </w:tc>
        <w:tc>
          <w:tcPr>
            <w:tcW w:w="1043" w:type="dxa"/>
            <w:noWrap/>
            <w:vAlign w:val="center"/>
            <w:hideMark/>
          </w:tcPr>
          <w:p w14:paraId="5B8F7C6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33492B" w:rsidRPr="00B46A11" w14:paraId="0D2F6877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7F02A427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R304_female_rep1_L2</w:t>
            </w:r>
          </w:p>
        </w:tc>
        <w:tc>
          <w:tcPr>
            <w:tcW w:w="1540" w:type="dxa"/>
            <w:noWrap/>
            <w:vAlign w:val="center"/>
            <w:hideMark/>
          </w:tcPr>
          <w:p w14:paraId="23605E1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30542E3" w14:textId="7267E154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3BE3C55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2C16BAB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F0651C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07C21D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252A701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81B3DC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rep1_L2</w:t>
            </w:r>
          </w:p>
        </w:tc>
        <w:tc>
          <w:tcPr>
            <w:tcW w:w="1043" w:type="dxa"/>
            <w:noWrap/>
            <w:vAlign w:val="center"/>
            <w:hideMark/>
          </w:tcPr>
          <w:p w14:paraId="781D0AA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451FC95B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EC759FF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R304_female_rep1_L3</w:t>
            </w:r>
          </w:p>
        </w:tc>
        <w:tc>
          <w:tcPr>
            <w:tcW w:w="1540" w:type="dxa"/>
            <w:noWrap/>
            <w:vAlign w:val="center"/>
            <w:hideMark/>
          </w:tcPr>
          <w:p w14:paraId="70D4716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10ED695" w14:textId="1F8D77D3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514AD01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3E1E0AE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21940B4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7810C0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3CB6C6E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4AF9506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rep1_L3</w:t>
            </w:r>
          </w:p>
        </w:tc>
        <w:tc>
          <w:tcPr>
            <w:tcW w:w="1043" w:type="dxa"/>
            <w:noWrap/>
            <w:vAlign w:val="center"/>
            <w:hideMark/>
          </w:tcPr>
          <w:p w14:paraId="598E5A0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4478637F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F7C7E99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R304_female_rep2_L2</w:t>
            </w:r>
          </w:p>
        </w:tc>
        <w:tc>
          <w:tcPr>
            <w:tcW w:w="1540" w:type="dxa"/>
            <w:noWrap/>
            <w:vAlign w:val="center"/>
            <w:hideMark/>
          </w:tcPr>
          <w:p w14:paraId="1611ABE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EFD256C" w14:textId="0DBDE2BE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10916BE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35E5B50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85E3F7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62B53FA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5E579C7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21A874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rep2_L2</w:t>
            </w:r>
          </w:p>
        </w:tc>
        <w:tc>
          <w:tcPr>
            <w:tcW w:w="1043" w:type="dxa"/>
            <w:noWrap/>
            <w:vAlign w:val="center"/>
            <w:hideMark/>
          </w:tcPr>
          <w:p w14:paraId="2EC486E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5AC6A900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98DEA95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R304_female_rep2_L3</w:t>
            </w:r>
          </w:p>
        </w:tc>
        <w:tc>
          <w:tcPr>
            <w:tcW w:w="1540" w:type="dxa"/>
            <w:noWrap/>
            <w:vAlign w:val="center"/>
            <w:hideMark/>
          </w:tcPr>
          <w:p w14:paraId="346D421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E8DAF78" w14:textId="2DC40BB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C91682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7154BC8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AD0D79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8EC7CC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437B907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7663266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rep2_L3</w:t>
            </w:r>
          </w:p>
        </w:tc>
        <w:tc>
          <w:tcPr>
            <w:tcW w:w="1043" w:type="dxa"/>
            <w:noWrap/>
            <w:vAlign w:val="center"/>
            <w:hideMark/>
          </w:tcPr>
          <w:p w14:paraId="54C6696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5EB11771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24E4643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R304_female_rep3_L2</w:t>
            </w:r>
          </w:p>
        </w:tc>
        <w:tc>
          <w:tcPr>
            <w:tcW w:w="1540" w:type="dxa"/>
            <w:noWrap/>
            <w:vAlign w:val="center"/>
            <w:hideMark/>
          </w:tcPr>
          <w:p w14:paraId="5FEA22F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44C91DC" w14:textId="52DC8FF4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88471D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0C1166C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129FE5F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B44EA4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3DDC613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4A8A300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rep3_L2</w:t>
            </w:r>
          </w:p>
        </w:tc>
        <w:tc>
          <w:tcPr>
            <w:tcW w:w="1043" w:type="dxa"/>
            <w:noWrap/>
            <w:vAlign w:val="center"/>
            <w:hideMark/>
          </w:tcPr>
          <w:p w14:paraId="32616D7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7A4DE0F9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4ADD2025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R304_female_rep3_L3</w:t>
            </w:r>
          </w:p>
        </w:tc>
        <w:tc>
          <w:tcPr>
            <w:tcW w:w="1540" w:type="dxa"/>
            <w:noWrap/>
            <w:vAlign w:val="center"/>
            <w:hideMark/>
          </w:tcPr>
          <w:p w14:paraId="2026F9F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250605C" w14:textId="66EA30BA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308D64E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3B65476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7708DC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73FB41C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0917B4F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D85D51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rep3_L3</w:t>
            </w:r>
          </w:p>
        </w:tc>
        <w:tc>
          <w:tcPr>
            <w:tcW w:w="1043" w:type="dxa"/>
            <w:noWrap/>
            <w:vAlign w:val="center"/>
            <w:hideMark/>
          </w:tcPr>
          <w:p w14:paraId="424C0AF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31726DDE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8BCAD97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R360_female_rep1_L2</w:t>
            </w:r>
          </w:p>
        </w:tc>
        <w:tc>
          <w:tcPr>
            <w:tcW w:w="1540" w:type="dxa"/>
            <w:noWrap/>
            <w:vAlign w:val="center"/>
            <w:hideMark/>
          </w:tcPr>
          <w:p w14:paraId="195C3A8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023DD0CB" w14:textId="08542B52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187FB25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75EAA9F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686AC0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782D0A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308C5CE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3D504E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rep1_L2</w:t>
            </w:r>
          </w:p>
        </w:tc>
        <w:tc>
          <w:tcPr>
            <w:tcW w:w="1043" w:type="dxa"/>
            <w:noWrap/>
            <w:vAlign w:val="center"/>
            <w:hideMark/>
          </w:tcPr>
          <w:p w14:paraId="6E28E1F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7F13933E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DEDB817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R360_female_rep1_L3</w:t>
            </w:r>
          </w:p>
        </w:tc>
        <w:tc>
          <w:tcPr>
            <w:tcW w:w="1540" w:type="dxa"/>
            <w:noWrap/>
            <w:vAlign w:val="center"/>
            <w:hideMark/>
          </w:tcPr>
          <w:p w14:paraId="73BC070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0F673626" w14:textId="6A293E6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0594FAB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3F64019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A9D20D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7902D4E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7CAE0C8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C24D32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rep1_L3</w:t>
            </w:r>
          </w:p>
        </w:tc>
        <w:tc>
          <w:tcPr>
            <w:tcW w:w="1043" w:type="dxa"/>
            <w:noWrap/>
            <w:vAlign w:val="center"/>
            <w:hideMark/>
          </w:tcPr>
          <w:p w14:paraId="6BC4FC6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087DD1DE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D04A8B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R360_female_rep2_L2</w:t>
            </w:r>
          </w:p>
        </w:tc>
        <w:tc>
          <w:tcPr>
            <w:tcW w:w="1540" w:type="dxa"/>
            <w:noWrap/>
            <w:vAlign w:val="center"/>
            <w:hideMark/>
          </w:tcPr>
          <w:p w14:paraId="26CA0DD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081A6E8" w14:textId="43A08FC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8ECD5C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30D2997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1A5690C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5FDB3C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70E6D90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3216F9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rep2_L2</w:t>
            </w:r>
          </w:p>
        </w:tc>
        <w:tc>
          <w:tcPr>
            <w:tcW w:w="1043" w:type="dxa"/>
            <w:noWrap/>
            <w:vAlign w:val="center"/>
            <w:hideMark/>
          </w:tcPr>
          <w:p w14:paraId="14C2993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4281538A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DE8EC2A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R360_female_rep2_L3</w:t>
            </w:r>
          </w:p>
        </w:tc>
        <w:tc>
          <w:tcPr>
            <w:tcW w:w="1540" w:type="dxa"/>
            <w:noWrap/>
            <w:vAlign w:val="center"/>
            <w:hideMark/>
          </w:tcPr>
          <w:p w14:paraId="4BB9022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393F4B9" w14:textId="2E54278F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2E20284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22B6528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78824D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CF9F6E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2C8157C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79123E8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rep2_L3</w:t>
            </w:r>
          </w:p>
        </w:tc>
        <w:tc>
          <w:tcPr>
            <w:tcW w:w="1043" w:type="dxa"/>
            <w:noWrap/>
            <w:vAlign w:val="center"/>
            <w:hideMark/>
          </w:tcPr>
          <w:p w14:paraId="4BF649F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0A833A97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766EACC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R360_female_rep3_L2</w:t>
            </w:r>
          </w:p>
        </w:tc>
        <w:tc>
          <w:tcPr>
            <w:tcW w:w="1540" w:type="dxa"/>
            <w:noWrap/>
            <w:vAlign w:val="center"/>
            <w:hideMark/>
          </w:tcPr>
          <w:p w14:paraId="0EE7FBE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74B6C49F" w14:textId="27C44F86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22A1F87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3AC55B2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047897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370817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5E230AF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1689F0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rep3_L2</w:t>
            </w:r>
          </w:p>
        </w:tc>
        <w:tc>
          <w:tcPr>
            <w:tcW w:w="1043" w:type="dxa"/>
            <w:noWrap/>
            <w:vAlign w:val="center"/>
            <w:hideMark/>
          </w:tcPr>
          <w:p w14:paraId="25AA1F6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17E6FA39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76B6A1D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R360_female_rep3_L3</w:t>
            </w:r>
          </w:p>
        </w:tc>
        <w:tc>
          <w:tcPr>
            <w:tcW w:w="1540" w:type="dxa"/>
            <w:noWrap/>
            <w:vAlign w:val="center"/>
            <w:hideMark/>
          </w:tcPr>
          <w:p w14:paraId="1ED2C60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7038A22" w14:textId="6FF1D33B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DD6E56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382CBE2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278878B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98C29C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886" w:type="dxa"/>
            <w:noWrap/>
            <w:vAlign w:val="center"/>
            <w:hideMark/>
          </w:tcPr>
          <w:p w14:paraId="512B5F3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7F12D2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rep3_L3</w:t>
            </w:r>
          </w:p>
        </w:tc>
        <w:tc>
          <w:tcPr>
            <w:tcW w:w="1043" w:type="dxa"/>
            <w:noWrap/>
            <w:vAlign w:val="center"/>
            <w:hideMark/>
          </w:tcPr>
          <w:p w14:paraId="4A5E1F6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4E9C5C1A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31A2DB5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R304_male_rep1_L3</w:t>
            </w:r>
          </w:p>
        </w:tc>
        <w:tc>
          <w:tcPr>
            <w:tcW w:w="1540" w:type="dxa"/>
            <w:noWrap/>
            <w:vAlign w:val="center"/>
            <w:hideMark/>
          </w:tcPr>
          <w:p w14:paraId="6E5839C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9ADEDB2" w14:textId="0790686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3084B47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6E0CC55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AFAD78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42BD9F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2155DD4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7616D2F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rep1_L3</w:t>
            </w:r>
          </w:p>
        </w:tc>
        <w:tc>
          <w:tcPr>
            <w:tcW w:w="1043" w:type="dxa"/>
            <w:noWrap/>
            <w:vAlign w:val="center"/>
            <w:hideMark/>
          </w:tcPr>
          <w:p w14:paraId="64A9512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3E1272B0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F863E17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R304_male_rep2_L2</w:t>
            </w:r>
          </w:p>
        </w:tc>
        <w:tc>
          <w:tcPr>
            <w:tcW w:w="1540" w:type="dxa"/>
            <w:noWrap/>
            <w:vAlign w:val="center"/>
            <w:hideMark/>
          </w:tcPr>
          <w:p w14:paraId="3C08E0B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BA240BF" w14:textId="44559F1E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5A9ABEE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7D9B2DE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53D3D1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95DF93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052EACF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AAE4E7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rep2_L2</w:t>
            </w:r>
          </w:p>
        </w:tc>
        <w:tc>
          <w:tcPr>
            <w:tcW w:w="1043" w:type="dxa"/>
            <w:noWrap/>
            <w:vAlign w:val="center"/>
            <w:hideMark/>
          </w:tcPr>
          <w:p w14:paraId="3C059AD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7F9A44A2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4C6AD71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R304_male_rep2_L3</w:t>
            </w:r>
          </w:p>
        </w:tc>
        <w:tc>
          <w:tcPr>
            <w:tcW w:w="1540" w:type="dxa"/>
            <w:noWrap/>
            <w:vAlign w:val="center"/>
            <w:hideMark/>
          </w:tcPr>
          <w:p w14:paraId="34F8AA4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2A96B04" w14:textId="00F520EA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87B50A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2DD19BC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D516F2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8228A9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002C28D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926787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rep2_L3</w:t>
            </w:r>
          </w:p>
        </w:tc>
        <w:tc>
          <w:tcPr>
            <w:tcW w:w="1043" w:type="dxa"/>
            <w:noWrap/>
            <w:vAlign w:val="center"/>
            <w:hideMark/>
          </w:tcPr>
          <w:p w14:paraId="13E97E2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4DFE3B93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C47F535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R304_male_rep3_L3</w:t>
            </w:r>
          </w:p>
        </w:tc>
        <w:tc>
          <w:tcPr>
            <w:tcW w:w="1540" w:type="dxa"/>
            <w:noWrap/>
            <w:vAlign w:val="center"/>
            <w:hideMark/>
          </w:tcPr>
          <w:p w14:paraId="4F96E3E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6AB29D43" w14:textId="2D318901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61480CF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RAL304</w:t>
            </w:r>
          </w:p>
        </w:tc>
        <w:tc>
          <w:tcPr>
            <w:tcW w:w="1072" w:type="dxa"/>
            <w:noWrap/>
            <w:vAlign w:val="center"/>
            <w:hideMark/>
          </w:tcPr>
          <w:p w14:paraId="2425988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15A1DA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92FA37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039F27B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BC320E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rep3_L3</w:t>
            </w:r>
          </w:p>
        </w:tc>
        <w:tc>
          <w:tcPr>
            <w:tcW w:w="1043" w:type="dxa"/>
            <w:noWrap/>
            <w:vAlign w:val="center"/>
            <w:hideMark/>
          </w:tcPr>
          <w:p w14:paraId="57D2D33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6474E244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D4058A3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R360_male_rep1_L3</w:t>
            </w:r>
          </w:p>
        </w:tc>
        <w:tc>
          <w:tcPr>
            <w:tcW w:w="1540" w:type="dxa"/>
            <w:noWrap/>
            <w:vAlign w:val="center"/>
            <w:hideMark/>
          </w:tcPr>
          <w:p w14:paraId="18951DB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BA1A74F" w14:textId="1F5ECA04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39C538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4F3CFCA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1B50BF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99A2F7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3B1BF5E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AB624B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rep1_L3</w:t>
            </w:r>
          </w:p>
        </w:tc>
        <w:tc>
          <w:tcPr>
            <w:tcW w:w="1043" w:type="dxa"/>
            <w:noWrap/>
            <w:vAlign w:val="center"/>
            <w:hideMark/>
          </w:tcPr>
          <w:p w14:paraId="78AB735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43207CCA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731928B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R360_male_rep2_L2</w:t>
            </w:r>
          </w:p>
        </w:tc>
        <w:tc>
          <w:tcPr>
            <w:tcW w:w="1540" w:type="dxa"/>
            <w:noWrap/>
            <w:vAlign w:val="center"/>
            <w:hideMark/>
          </w:tcPr>
          <w:p w14:paraId="273CB2E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EA90709" w14:textId="3E6DC902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157FD56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642B019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60EA20D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0FB413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12016B5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5B7ECCD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rep2_L2</w:t>
            </w:r>
          </w:p>
        </w:tc>
        <w:tc>
          <w:tcPr>
            <w:tcW w:w="1043" w:type="dxa"/>
            <w:noWrap/>
            <w:vAlign w:val="center"/>
            <w:hideMark/>
          </w:tcPr>
          <w:p w14:paraId="2A84C90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59BDE661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0601F28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R360_male_rep2_L3</w:t>
            </w:r>
          </w:p>
        </w:tc>
        <w:tc>
          <w:tcPr>
            <w:tcW w:w="1540" w:type="dxa"/>
            <w:noWrap/>
            <w:vAlign w:val="center"/>
            <w:hideMark/>
          </w:tcPr>
          <w:p w14:paraId="1298303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737DF93A" w14:textId="6A2836BA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42CF2B1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20B414E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792A0B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F2C21D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2B1ADFA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41035D3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rep2_L3</w:t>
            </w:r>
          </w:p>
        </w:tc>
        <w:tc>
          <w:tcPr>
            <w:tcW w:w="1043" w:type="dxa"/>
            <w:noWrap/>
            <w:vAlign w:val="center"/>
            <w:hideMark/>
          </w:tcPr>
          <w:p w14:paraId="391AF1E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4A62888D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53C066E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R360_male_rep3_L2</w:t>
            </w:r>
          </w:p>
        </w:tc>
        <w:tc>
          <w:tcPr>
            <w:tcW w:w="1540" w:type="dxa"/>
            <w:noWrap/>
            <w:vAlign w:val="center"/>
            <w:hideMark/>
          </w:tcPr>
          <w:p w14:paraId="4ACF991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9307C6B" w14:textId="5A57CB96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421DAC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51D2F03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245550D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780BBF3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75B3A32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786167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rep3_L2</w:t>
            </w:r>
          </w:p>
        </w:tc>
        <w:tc>
          <w:tcPr>
            <w:tcW w:w="1043" w:type="dxa"/>
            <w:noWrap/>
            <w:vAlign w:val="center"/>
            <w:hideMark/>
          </w:tcPr>
          <w:p w14:paraId="3E186EE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2A7EA325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411D68C2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R360_male_rep3_L3</w:t>
            </w:r>
          </w:p>
        </w:tc>
        <w:tc>
          <w:tcPr>
            <w:tcW w:w="1540" w:type="dxa"/>
            <w:noWrap/>
            <w:vAlign w:val="center"/>
            <w:hideMark/>
          </w:tcPr>
          <w:p w14:paraId="2048A4A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DE19421" w14:textId="6E4AC67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1FC7A5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RAL360</w:t>
            </w:r>
          </w:p>
        </w:tc>
        <w:tc>
          <w:tcPr>
            <w:tcW w:w="1072" w:type="dxa"/>
            <w:noWrap/>
            <w:vAlign w:val="center"/>
            <w:hideMark/>
          </w:tcPr>
          <w:p w14:paraId="7DED8EC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1D8C47C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9AAA07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11DBDDA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AD2843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rep3_L3</w:t>
            </w:r>
          </w:p>
        </w:tc>
        <w:tc>
          <w:tcPr>
            <w:tcW w:w="1043" w:type="dxa"/>
            <w:noWrap/>
            <w:vAlign w:val="center"/>
            <w:hideMark/>
          </w:tcPr>
          <w:p w14:paraId="39270F3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</w:t>
            </w:r>
          </w:p>
        </w:tc>
      </w:tr>
      <w:tr w:rsidR="0033492B" w:rsidRPr="00B46A11" w14:paraId="306F30B6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7457BD6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R307_male_rep1_L4</w:t>
            </w:r>
          </w:p>
        </w:tc>
        <w:tc>
          <w:tcPr>
            <w:tcW w:w="1540" w:type="dxa"/>
            <w:noWrap/>
            <w:vAlign w:val="center"/>
            <w:hideMark/>
          </w:tcPr>
          <w:p w14:paraId="1FAC9FD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C7C4EC0" w14:textId="1AB0CDE3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07E5E13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RAL307</w:t>
            </w:r>
          </w:p>
        </w:tc>
        <w:tc>
          <w:tcPr>
            <w:tcW w:w="1072" w:type="dxa"/>
            <w:noWrap/>
            <w:vAlign w:val="center"/>
            <w:hideMark/>
          </w:tcPr>
          <w:p w14:paraId="18FD96B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38B592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3E8C86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345CBB9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4961F3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rep1_L4</w:t>
            </w:r>
          </w:p>
        </w:tc>
        <w:tc>
          <w:tcPr>
            <w:tcW w:w="1043" w:type="dxa"/>
            <w:noWrap/>
            <w:vAlign w:val="center"/>
            <w:hideMark/>
          </w:tcPr>
          <w:p w14:paraId="6E3989F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1B47C94E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34AC7761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R307_male_rep2_L4</w:t>
            </w:r>
          </w:p>
        </w:tc>
        <w:tc>
          <w:tcPr>
            <w:tcW w:w="1540" w:type="dxa"/>
            <w:noWrap/>
            <w:vAlign w:val="center"/>
            <w:hideMark/>
          </w:tcPr>
          <w:p w14:paraId="576CA61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7E2CC919" w14:textId="5A8E72EF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172BB0E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RAL307</w:t>
            </w:r>
          </w:p>
        </w:tc>
        <w:tc>
          <w:tcPr>
            <w:tcW w:w="1072" w:type="dxa"/>
            <w:noWrap/>
            <w:vAlign w:val="center"/>
            <w:hideMark/>
          </w:tcPr>
          <w:p w14:paraId="022D77B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25556D8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956F48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77EF1FB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2BA1101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rep2_L4</w:t>
            </w:r>
          </w:p>
        </w:tc>
        <w:tc>
          <w:tcPr>
            <w:tcW w:w="1043" w:type="dxa"/>
            <w:noWrap/>
            <w:vAlign w:val="center"/>
            <w:hideMark/>
          </w:tcPr>
          <w:p w14:paraId="5CF417F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64E46F3B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C026AC3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R307_male_rep3_L4</w:t>
            </w:r>
          </w:p>
        </w:tc>
        <w:tc>
          <w:tcPr>
            <w:tcW w:w="1540" w:type="dxa"/>
            <w:noWrap/>
            <w:vAlign w:val="center"/>
            <w:hideMark/>
          </w:tcPr>
          <w:p w14:paraId="73C681D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1712959" w14:textId="0B923B93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0D4BED0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RAL307</w:t>
            </w:r>
          </w:p>
        </w:tc>
        <w:tc>
          <w:tcPr>
            <w:tcW w:w="1072" w:type="dxa"/>
            <w:noWrap/>
            <w:vAlign w:val="center"/>
            <w:hideMark/>
          </w:tcPr>
          <w:p w14:paraId="34D04FF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698F30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4B018C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12B35DD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623C8E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rep3_L4</w:t>
            </w:r>
          </w:p>
        </w:tc>
        <w:tc>
          <w:tcPr>
            <w:tcW w:w="1043" w:type="dxa"/>
            <w:noWrap/>
            <w:vAlign w:val="center"/>
            <w:hideMark/>
          </w:tcPr>
          <w:p w14:paraId="25DE86C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4C3E68D4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A8C1176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R357_male_rep1_L4</w:t>
            </w:r>
          </w:p>
        </w:tc>
        <w:tc>
          <w:tcPr>
            <w:tcW w:w="1540" w:type="dxa"/>
            <w:noWrap/>
            <w:vAlign w:val="center"/>
            <w:hideMark/>
          </w:tcPr>
          <w:p w14:paraId="5A86AC5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7B8E6297" w14:textId="2E46143B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206924A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RAL357</w:t>
            </w:r>
          </w:p>
        </w:tc>
        <w:tc>
          <w:tcPr>
            <w:tcW w:w="1072" w:type="dxa"/>
            <w:noWrap/>
            <w:vAlign w:val="center"/>
            <w:hideMark/>
          </w:tcPr>
          <w:p w14:paraId="7CB006C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0801515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59A6E6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008AC35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67554A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rep1_L4</w:t>
            </w:r>
          </w:p>
        </w:tc>
        <w:tc>
          <w:tcPr>
            <w:tcW w:w="1043" w:type="dxa"/>
            <w:noWrap/>
            <w:vAlign w:val="center"/>
            <w:hideMark/>
          </w:tcPr>
          <w:p w14:paraId="3E3D2EE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496D583E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1487D56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R357_male_rep2_L4</w:t>
            </w:r>
          </w:p>
        </w:tc>
        <w:tc>
          <w:tcPr>
            <w:tcW w:w="1540" w:type="dxa"/>
            <w:noWrap/>
            <w:vAlign w:val="center"/>
            <w:hideMark/>
          </w:tcPr>
          <w:p w14:paraId="24FD0A6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A861506" w14:textId="2702BBDF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24E152B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RAL357</w:t>
            </w:r>
          </w:p>
        </w:tc>
        <w:tc>
          <w:tcPr>
            <w:tcW w:w="1072" w:type="dxa"/>
            <w:noWrap/>
            <w:vAlign w:val="center"/>
            <w:hideMark/>
          </w:tcPr>
          <w:p w14:paraId="732EC73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649C69A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F8F321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1382970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3E95B4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rep2_L4</w:t>
            </w:r>
          </w:p>
        </w:tc>
        <w:tc>
          <w:tcPr>
            <w:tcW w:w="1043" w:type="dxa"/>
            <w:noWrap/>
            <w:vAlign w:val="center"/>
            <w:hideMark/>
          </w:tcPr>
          <w:p w14:paraId="7A5FD4A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35249E2F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2DF1313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R357_male_rep3_L4</w:t>
            </w:r>
          </w:p>
        </w:tc>
        <w:tc>
          <w:tcPr>
            <w:tcW w:w="1540" w:type="dxa"/>
            <w:noWrap/>
            <w:vAlign w:val="center"/>
            <w:hideMark/>
          </w:tcPr>
          <w:p w14:paraId="42EB7D7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F3A3074" w14:textId="01EC3385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5661AF4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RAL357</w:t>
            </w:r>
          </w:p>
        </w:tc>
        <w:tc>
          <w:tcPr>
            <w:tcW w:w="1072" w:type="dxa"/>
            <w:noWrap/>
            <w:vAlign w:val="center"/>
            <w:hideMark/>
          </w:tcPr>
          <w:p w14:paraId="7C8E082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6FDC172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6970787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1ACB97C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F8B4A0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rep3_L4</w:t>
            </w:r>
          </w:p>
        </w:tc>
        <w:tc>
          <w:tcPr>
            <w:tcW w:w="1043" w:type="dxa"/>
            <w:noWrap/>
            <w:vAlign w:val="center"/>
            <w:hideMark/>
          </w:tcPr>
          <w:p w14:paraId="6DA384A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79993721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58D54ECF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w501_male_rep1_L4</w:t>
            </w:r>
          </w:p>
        </w:tc>
        <w:tc>
          <w:tcPr>
            <w:tcW w:w="1540" w:type="dxa"/>
            <w:noWrap/>
            <w:vAlign w:val="center"/>
            <w:hideMark/>
          </w:tcPr>
          <w:p w14:paraId="0A3D3DF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6A7EA2EA" w14:textId="3EF2A653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173CCCB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</w:t>
            </w:r>
          </w:p>
        </w:tc>
        <w:tc>
          <w:tcPr>
            <w:tcW w:w="1072" w:type="dxa"/>
            <w:noWrap/>
            <w:vAlign w:val="center"/>
            <w:hideMark/>
          </w:tcPr>
          <w:p w14:paraId="12865CE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7A7BEC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94E812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23BCA89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79CFF1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rep1_L4</w:t>
            </w:r>
          </w:p>
        </w:tc>
        <w:tc>
          <w:tcPr>
            <w:tcW w:w="1043" w:type="dxa"/>
            <w:noWrap/>
            <w:vAlign w:val="center"/>
            <w:hideMark/>
          </w:tcPr>
          <w:p w14:paraId="7CF261A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1A346AF1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5E4E9BF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w501_male_rep2_L4</w:t>
            </w:r>
          </w:p>
        </w:tc>
        <w:tc>
          <w:tcPr>
            <w:tcW w:w="1540" w:type="dxa"/>
            <w:noWrap/>
            <w:vAlign w:val="center"/>
            <w:hideMark/>
          </w:tcPr>
          <w:p w14:paraId="39E8087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59ACE40" w14:textId="213EE672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6EE7261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</w:t>
            </w:r>
          </w:p>
        </w:tc>
        <w:tc>
          <w:tcPr>
            <w:tcW w:w="1072" w:type="dxa"/>
            <w:noWrap/>
            <w:vAlign w:val="center"/>
            <w:hideMark/>
          </w:tcPr>
          <w:p w14:paraId="34AE47E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1D0A593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10C7D9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473A42E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21254AD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rep2_L4</w:t>
            </w:r>
          </w:p>
        </w:tc>
        <w:tc>
          <w:tcPr>
            <w:tcW w:w="1043" w:type="dxa"/>
            <w:noWrap/>
            <w:vAlign w:val="center"/>
            <w:hideMark/>
          </w:tcPr>
          <w:p w14:paraId="2EB6144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29083498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7F76B27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w501_male_rep3_L4</w:t>
            </w:r>
          </w:p>
        </w:tc>
        <w:tc>
          <w:tcPr>
            <w:tcW w:w="1540" w:type="dxa"/>
            <w:noWrap/>
            <w:vAlign w:val="center"/>
            <w:hideMark/>
          </w:tcPr>
          <w:p w14:paraId="19D69B9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91B192A" w14:textId="069626D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7FA1340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w501</w:t>
            </w:r>
          </w:p>
        </w:tc>
        <w:tc>
          <w:tcPr>
            <w:tcW w:w="1072" w:type="dxa"/>
            <w:noWrap/>
            <w:vAlign w:val="center"/>
            <w:hideMark/>
          </w:tcPr>
          <w:p w14:paraId="6655CD3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04AF1E7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D2F658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2E57111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5D383EE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rep3_L4</w:t>
            </w:r>
          </w:p>
        </w:tc>
        <w:tc>
          <w:tcPr>
            <w:tcW w:w="1043" w:type="dxa"/>
            <w:noWrap/>
            <w:vAlign w:val="center"/>
            <w:hideMark/>
          </w:tcPr>
          <w:p w14:paraId="51D30F8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01508378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3AD670AE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Ta18_male_rep1_L4</w:t>
            </w:r>
          </w:p>
        </w:tc>
        <w:tc>
          <w:tcPr>
            <w:tcW w:w="1540" w:type="dxa"/>
            <w:noWrap/>
            <w:vAlign w:val="center"/>
            <w:hideMark/>
          </w:tcPr>
          <w:p w14:paraId="4FAD854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EDF9664" w14:textId="0ED3ACE1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729955B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Tai18E2</w:t>
            </w:r>
          </w:p>
        </w:tc>
        <w:tc>
          <w:tcPr>
            <w:tcW w:w="1072" w:type="dxa"/>
            <w:noWrap/>
            <w:vAlign w:val="center"/>
            <w:hideMark/>
          </w:tcPr>
          <w:p w14:paraId="7F7B249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237116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5A3ECA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7CBA474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14EABF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rep1_L4</w:t>
            </w:r>
          </w:p>
        </w:tc>
        <w:tc>
          <w:tcPr>
            <w:tcW w:w="1043" w:type="dxa"/>
            <w:noWrap/>
            <w:vAlign w:val="center"/>
            <w:hideMark/>
          </w:tcPr>
          <w:p w14:paraId="12271B5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30138A33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8D0422D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Ta18_male_rep2_L4</w:t>
            </w:r>
          </w:p>
        </w:tc>
        <w:tc>
          <w:tcPr>
            <w:tcW w:w="1540" w:type="dxa"/>
            <w:noWrap/>
            <w:vAlign w:val="center"/>
            <w:hideMark/>
          </w:tcPr>
          <w:p w14:paraId="388778F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40376432" w14:textId="1B2A8FDD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280B9B9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Tai18E2</w:t>
            </w:r>
          </w:p>
        </w:tc>
        <w:tc>
          <w:tcPr>
            <w:tcW w:w="1072" w:type="dxa"/>
            <w:noWrap/>
            <w:vAlign w:val="center"/>
            <w:hideMark/>
          </w:tcPr>
          <w:p w14:paraId="605CF05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687DC09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3B52C33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7117E4B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CADB16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rep2_L4</w:t>
            </w:r>
          </w:p>
        </w:tc>
        <w:tc>
          <w:tcPr>
            <w:tcW w:w="1043" w:type="dxa"/>
            <w:noWrap/>
            <w:vAlign w:val="center"/>
            <w:hideMark/>
          </w:tcPr>
          <w:p w14:paraId="6E7C429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57F32EBD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78A99D5E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Ta18_male_rep3_L4</w:t>
            </w:r>
          </w:p>
        </w:tc>
        <w:tc>
          <w:tcPr>
            <w:tcW w:w="1540" w:type="dxa"/>
            <w:noWrap/>
            <w:vAlign w:val="center"/>
            <w:hideMark/>
          </w:tcPr>
          <w:p w14:paraId="1E070CF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0F8A5135" w14:textId="3C4D566C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485A051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Tai18E2</w:t>
            </w:r>
          </w:p>
        </w:tc>
        <w:tc>
          <w:tcPr>
            <w:tcW w:w="1072" w:type="dxa"/>
            <w:noWrap/>
            <w:vAlign w:val="center"/>
            <w:hideMark/>
          </w:tcPr>
          <w:p w14:paraId="40813A7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8ACA02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189B9F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2BB0D80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A5B87F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rep3_L4</w:t>
            </w:r>
          </w:p>
        </w:tc>
        <w:tc>
          <w:tcPr>
            <w:tcW w:w="1043" w:type="dxa"/>
            <w:noWrap/>
            <w:vAlign w:val="center"/>
            <w:hideMark/>
          </w:tcPr>
          <w:p w14:paraId="647AD96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</w:t>
            </w:r>
          </w:p>
        </w:tc>
      </w:tr>
      <w:tr w:rsidR="0033492B" w:rsidRPr="00B46A11" w14:paraId="4D284A1B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754FF33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R399_male_rep1_L5</w:t>
            </w:r>
          </w:p>
        </w:tc>
        <w:tc>
          <w:tcPr>
            <w:tcW w:w="1540" w:type="dxa"/>
            <w:noWrap/>
            <w:vAlign w:val="center"/>
            <w:hideMark/>
          </w:tcPr>
          <w:p w14:paraId="02CF08A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B8B4F7F" w14:textId="5D5C8A44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0A75A5C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RAL399</w:t>
            </w:r>
          </w:p>
        </w:tc>
        <w:tc>
          <w:tcPr>
            <w:tcW w:w="1072" w:type="dxa"/>
            <w:noWrap/>
            <w:vAlign w:val="center"/>
            <w:hideMark/>
          </w:tcPr>
          <w:p w14:paraId="5E65068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64B836F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A219E5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46C425B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DE749C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rep1_L5</w:t>
            </w:r>
          </w:p>
        </w:tc>
        <w:tc>
          <w:tcPr>
            <w:tcW w:w="1043" w:type="dxa"/>
            <w:noWrap/>
            <w:vAlign w:val="center"/>
            <w:hideMark/>
          </w:tcPr>
          <w:p w14:paraId="5D06138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0B92377C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DAFD7C2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R399_male_rep2_L5</w:t>
            </w:r>
          </w:p>
        </w:tc>
        <w:tc>
          <w:tcPr>
            <w:tcW w:w="1540" w:type="dxa"/>
            <w:noWrap/>
            <w:vAlign w:val="center"/>
            <w:hideMark/>
          </w:tcPr>
          <w:p w14:paraId="7DF5012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B3ACAB4" w14:textId="748F1644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597F2D7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RAL399</w:t>
            </w:r>
          </w:p>
        </w:tc>
        <w:tc>
          <w:tcPr>
            <w:tcW w:w="1072" w:type="dxa"/>
            <w:noWrap/>
            <w:vAlign w:val="center"/>
            <w:hideMark/>
          </w:tcPr>
          <w:p w14:paraId="7EFEF78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166BE29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3DFC8B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7B24E25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510CCC3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rep2_L5</w:t>
            </w:r>
          </w:p>
        </w:tc>
        <w:tc>
          <w:tcPr>
            <w:tcW w:w="1043" w:type="dxa"/>
            <w:noWrap/>
            <w:vAlign w:val="center"/>
            <w:hideMark/>
          </w:tcPr>
          <w:p w14:paraId="73046B3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195D8776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3675882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R399_male_rep3_L5</w:t>
            </w:r>
          </w:p>
        </w:tc>
        <w:tc>
          <w:tcPr>
            <w:tcW w:w="1540" w:type="dxa"/>
            <w:noWrap/>
            <w:vAlign w:val="center"/>
            <w:hideMark/>
          </w:tcPr>
          <w:p w14:paraId="2EBB192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AC05078" w14:textId="75ED850B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1EDBF5F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RAL399</w:t>
            </w:r>
          </w:p>
        </w:tc>
        <w:tc>
          <w:tcPr>
            <w:tcW w:w="1072" w:type="dxa"/>
            <w:noWrap/>
            <w:vAlign w:val="center"/>
            <w:hideMark/>
          </w:tcPr>
          <w:p w14:paraId="7778E86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4790DD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6315ABB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5169F3A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8B656B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rep3_L5</w:t>
            </w:r>
          </w:p>
        </w:tc>
        <w:tc>
          <w:tcPr>
            <w:tcW w:w="1043" w:type="dxa"/>
            <w:noWrap/>
            <w:vAlign w:val="center"/>
            <w:hideMark/>
          </w:tcPr>
          <w:p w14:paraId="362A8C8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2FA9DF87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342275B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R517_male_rep1_L5</w:t>
            </w:r>
          </w:p>
        </w:tc>
        <w:tc>
          <w:tcPr>
            <w:tcW w:w="1540" w:type="dxa"/>
            <w:noWrap/>
            <w:vAlign w:val="center"/>
            <w:hideMark/>
          </w:tcPr>
          <w:p w14:paraId="290B8C2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B0CB2B9" w14:textId="4618BAF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131350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RAL517</w:t>
            </w:r>
          </w:p>
        </w:tc>
        <w:tc>
          <w:tcPr>
            <w:tcW w:w="1072" w:type="dxa"/>
            <w:noWrap/>
            <w:vAlign w:val="center"/>
            <w:hideMark/>
          </w:tcPr>
          <w:p w14:paraId="07CC34D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015151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03D6270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49A35EE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1B7CA25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rep1_L5</w:t>
            </w:r>
          </w:p>
        </w:tc>
        <w:tc>
          <w:tcPr>
            <w:tcW w:w="1043" w:type="dxa"/>
            <w:noWrap/>
            <w:vAlign w:val="center"/>
            <w:hideMark/>
          </w:tcPr>
          <w:p w14:paraId="176C454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65CE2044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2F0FCC3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R517_male_rep2_L5</w:t>
            </w:r>
          </w:p>
        </w:tc>
        <w:tc>
          <w:tcPr>
            <w:tcW w:w="1540" w:type="dxa"/>
            <w:noWrap/>
            <w:vAlign w:val="center"/>
            <w:hideMark/>
          </w:tcPr>
          <w:p w14:paraId="121D799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0FCE6AE7" w14:textId="7D7AB61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7CE7D99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RAL517</w:t>
            </w:r>
          </w:p>
        </w:tc>
        <w:tc>
          <w:tcPr>
            <w:tcW w:w="1072" w:type="dxa"/>
            <w:noWrap/>
            <w:vAlign w:val="center"/>
            <w:hideMark/>
          </w:tcPr>
          <w:p w14:paraId="659430A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011A6D2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6DDB254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0B31C4A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0F52E29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rep2_L5</w:t>
            </w:r>
          </w:p>
        </w:tc>
        <w:tc>
          <w:tcPr>
            <w:tcW w:w="1043" w:type="dxa"/>
            <w:noWrap/>
            <w:vAlign w:val="center"/>
            <w:hideMark/>
          </w:tcPr>
          <w:p w14:paraId="79CA6D4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55C1EC97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FB8BFD3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R517_male_rep3_L5</w:t>
            </w:r>
          </w:p>
        </w:tc>
        <w:tc>
          <w:tcPr>
            <w:tcW w:w="1540" w:type="dxa"/>
            <w:noWrap/>
            <w:vAlign w:val="center"/>
            <w:hideMark/>
          </w:tcPr>
          <w:p w14:paraId="5DA3C37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6E8D8BF5" w14:textId="55DED870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melanogaster</w:t>
            </w:r>
          </w:p>
        </w:tc>
        <w:tc>
          <w:tcPr>
            <w:tcW w:w="1032" w:type="dxa"/>
            <w:noWrap/>
            <w:vAlign w:val="center"/>
            <w:hideMark/>
          </w:tcPr>
          <w:p w14:paraId="473F21E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RAL517</w:t>
            </w:r>
          </w:p>
        </w:tc>
        <w:tc>
          <w:tcPr>
            <w:tcW w:w="1072" w:type="dxa"/>
            <w:noWrap/>
            <w:vAlign w:val="center"/>
            <w:hideMark/>
          </w:tcPr>
          <w:p w14:paraId="5C0463F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2F7C251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48A8CBA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0E9AE5F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7753C6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rep3_L5</w:t>
            </w:r>
          </w:p>
        </w:tc>
        <w:tc>
          <w:tcPr>
            <w:tcW w:w="1043" w:type="dxa"/>
            <w:noWrap/>
            <w:vAlign w:val="center"/>
            <w:hideMark/>
          </w:tcPr>
          <w:p w14:paraId="179BF99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489C0CDB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0B9E508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FA03_male_rep1_L5</w:t>
            </w:r>
          </w:p>
        </w:tc>
        <w:tc>
          <w:tcPr>
            <w:tcW w:w="1540" w:type="dxa"/>
            <w:noWrap/>
            <w:vAlign w:val="center"/>
            <w:hideMark/>
          </w:tcPr>
          <w:p w14:paraId="5384CFB8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9219CEA" w14:textId="76BF036D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098D730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FAIR3</w:t>
            </w:r>
          </w:p>
        </w:tc>
        <w:tc>
          <w:tcPr>
            <w:tcW w:w="1072" w:type="dxa"/>
            <w:noWrap/>
            <w:vAlign w:val="center"/>
            <w:hideMark/>
          </w:tcPr>
          <w:p w14:paraId="1282D25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3FCB7A84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7C27F4E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23EBA27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21C50AB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rep1_L5</w:t>
            </w:r>
          </w:p>
        </w:tc>
        <w:tc>
          <w:tcPr>
            <w:tcW w:w="1043" w:type="dxa"/>
            <w:noWrap/>
            <w:vAlign w:val="center"/>
            <w:hideMark/>
          </w:tcPr>
          <w:p w14:paraId="1F38297B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01CEA607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25A5F7BD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FA03_male_rep2_L5</w:t>
            </w:r>
          </w:p>
        </w:tc>
        <w:tc>
          <w:tcPr>
            <w:tcW w:w="1540" w:type="dxa"/>
            <w:noWrap/>
            <w:vAlign w:val="center"/>
            <w:hideMark/>
          </w:tcPr>
          <w:p w14:paraId="6B1DE0C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744436CF" w14:textId="49BC5305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77F79636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FAIR3</w:t>
            </w:r>
          </w:p>
        </w:tc>
        <w:tc>
          <w:tcPr>
            <w:tcW w:w="1072" w:type="dxa"/>
            <w:noWrap/>
            <w:vAlign w:val="center"/>
            <w:hideMark/>
          </w:tcPr>
          <w:p w14:paraId="704A8EE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7759F6E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51630AC3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5FA0AFE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288512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rep2_L5</w:t>
            </w:r>
          </w:p>
        </w:tc>
        <w:tc>
          <w:tcPr>
            <w:tcW w:w="1043" w:type="dxa"/>
            <w:noWrap/>
            <w:vAlign w:val="center"/>
            <w:hideMark/>
          </w:tcPr>
          <w:p w14:paraId="329E667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6C8CA612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FC3FB22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FA03_male_rep3_L5</w:t>
            </w:r>
          </w:p>
        </w:tc>
        <w:tc>
          <w:tcPr>
            <w:tcW w:w="1540" w:type="dxa"/>
            <w:noWrap/>
            <w:vAlign w:val="center"/>
            <w:hideMark/>
          </w:tcPr>
          <w:p w14:paraId="4C86481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56881A6E" w14:textId="5074CD3E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simulans</w:t>
            </w:r>
          </w:p>
        </w:tc>
        <w:tc>
          <w:tcPr>
            <w:tcW w:w="1032" w:type="dxa"/>
            <w:noWrap/>
            <w:vAlign w:val="center"/>
            <w:hideMark/>
          </w:tcPr>
          <w:p w14:paraId="3E6ACEC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FAIR3</w:t>
            </w:r>
          </w:p>
        </w:tc>
        <w:tc>
          <w:tcPr>
            <w:tcW w:w="1072" w:type="dxa"/>
            <w:noWrap/>
            <w:vAlign w:val="center"/>
            <w:hideMark/>
          </w:tcPr>
          <w:p w14:paraId="228B291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4FB53DA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770B6D7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0C73256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386DC81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rep3_L5</w:t>
            </w:r>
          </w:p>
        </w:tc>
        <w:tc>
          <w:tcPr>
            <w:tcW w:w="1043" w:type="dxa"/>
            <w:noWrap/>
            <w:vAlign w:val="center"/>
            <w:hideMark/>
          </w:tcPr>
          <w:p w14:paraId="66A1E9A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5455D2D8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6ACBDF8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CY07_male_rep1_L5</w:t>
            </w:r>
          </w:p>
        </w:tc>
        <w:tc>
          <w:tcPr>
            <w:tcW w:w="1540" w:type="dxa"/>
            <w:noWrap/>
            <w:vAlign w:val="center"/>
            <w:hideMark/>
          </w:tcPr>
          <w:p w14:paraId="2A4BE3F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3C762A91" w14:textId="18578A42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1C4BC55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</w:t>
            </w:r>
          </w:p>
        </w:tc>
        <w:tc>
          <w:tcPr>
            <w:tcW w:w="1072" w:type="dxa"/>
            <w:noWrap/>
            <w:vAlign w:val="center"/>
            <w:hideMark/>
          </w:tcPr>
          <w:p w14:paraId="21DF153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063EB58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2EC7CDB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422CE4F7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4F58A3A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rep1_L5</w:t>
            </w:r>
          </w:p>
        </w:tc>
        <w:tc>
          <w:tcPr>
            <w:tcW w:w="1043" w:type="dxa"/>
            <w:noWrap/>
            <w:vAlign w:val="center"/>
            <w:hideMark/>
          </w:tcPr>
          <w:p w14:paraId="168A57C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189817AA" w14:textId="77777777" w:rsidTr="0033492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7B867DBC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CY07_male_rep2_L5</w:t>
            </w:r>
          </w:p>
        </w:tc>
        <w:tc>
          <w:tcPr>
            <w:tcW w:w="1540" w:type="dxa"/>
            <w:noWrap/>
            <w:vAlign w:val="center"/>
            <w:hideMark/>
          </w:tcPr>
          <w:p w14:paraId="71928A4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1DCEF4A6" w14:textId="01BBF8E9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278C42B9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</w:t>
            </w:r>
          </w:p>
        </w:tc>
        <w:tc>
          <w:tcPr>
            <w:tcW w:w="1072" w:type="dxa"/>
            <w:noWrap/>
            <w:vAlign w:val="center"/>
            <w:hideMark/>
          </w:tcPr>
          <w:p w14:paraId="4AE8727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27B64F1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62DC501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38FA24DA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F64A18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rep2_L5</w:t>
            </w:r>
          </w:p>
        </w:tc>
        <w:tc>
          <w:tcPr>
            <w:tcW w:w="1043" w:type="dxa"/>
            <w:noWrap/>
            <w:vAlign w:val="center"/>
            <w:hideMark/>
          </w:tcPr>
          <w:p w14:paraId="02949155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  <w:tr w:rsidR="0033492B" w:rsidRPr="00B46A11" w14:paraId="6FE43457" w14:textId="77777777" w:rsidTr="0033492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noWrap/>
            <w:vAlign w:val="center"/>
            <w:hideMark/>
          </w:tcPr>
          <w:p w14:paraId="1DD08790" w14:textId="77777777" w:rsidR="00B46A11" w:rsidRPr="00B46A11" w:rsidRDefault="00B46A11" w:rsidP="00B46A1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CY07_male_rep3_L5</w:t>
            </w:r>
          </w:p>
        </w:tc>
        <w:tc>
          <w:tcPr>
            <w:tcW w:w="1540" w:type="dxa"/>
            <w:noWrap/>
            <w:vAlign w:val="center"/>
            <w:hideMark/>
          </w:tcPr>
          <w:p w14:paraId="63ED6FA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PRJNA553234</w:t>
            </w:r>
          </w:p>
        </w:tc>
        <w:tc>
          <w:tcPr>
            <w:tcW w:w="1801" w:type="dxa"/>
            <w:noWrap/>
            <w:vAlign w:val="center"/>
            <w:hideMark/>
          </w:tcPr>
          <w:p w14:paraId="26E08F44" w14:textId="3637E3AE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D.</w:t>
            </w:r>
            <w:r w:rsidR="000D5BB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46A1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yakuba</w:t>
            </w:r>
          </w:p>
        </w:tc>
        <w:tc>
          <w:tcPr>
            <w:tcW w:w="1032" w:type="dxa"/>
            <w:noWrap/>
            <w:vAlign w:val="center"/>
            <w:hideMark/>
          </w:tcPr>
          <w:p w14:paraId="0FE4EF62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CY07</w:t>
            </w:r>
          </w:p>
        </w:tc>
        <w:tc>
          <w:tcPr>
            <w:tcW w:w="1072" w:type="dxa"/>
            <w:noWrap/>
            <w:vAlign w:val="center"/>
            <w:hideMark/>
          </w:tcPr>
          <w:p w14:paraId="5CC0479C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4-day-old</w:t>
            </w:r>
          </w:p>
        </w:tc>
        <w:tc>
          <w:tcPr>
            <w:tcW w:w="1250" w:type="dxa"/>
            <w:noWrap/>
            <w:vAlign w:val="center"/>
            <w:hideMark/>
          </w:tcPr>
          <w:p w14:paraId="578810AD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adult</w:t>
            </w:r>
          </w:p>
        </w:tc>
        <w:tc>
          <w:tcPr>
            <w:tcW w:w="817" w:type="dxa"/>
            <w:noWrap/>
            <w:vAlign w:val="center"/>
            <w:hideMark/>
          </w:tcPr>
          <w:p w14:paraId="19F490FF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886" w:type="dxa"/>
            <w:noWrap/>
            <w:vAlign w:val="center"/>
            <w:hideMark/>
          </w:tcPr>
          <w:p w14:paraId="566B397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</w:t>
            </w:r>
          </w:p>
        </w:tc>
        <w:tc>
          <w:tcPr>
            <w:tcW w:w="1106" w:type="dxa"/>
            <w:noWrap/>
            <w:vAlign w:val="center"/>
            <w:hideMark/>
          </w:tcPr>
          <w:p w14:paraId="6A875D5E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rep3_L5</w:t>
            </w:r>
          </w:p>
        </w:tc>
        <w:tc>
          <w:tcPr>
            <w:tcW w:w="1043" w:type="dxa"/>
            <w:noWrap/>
            <w:vAlign w:val="center"/>
            <w:hideMark/>
          </w:tcPr>
          <w:p w14:paraId="6615DDA0" w14:textId="77777777" w:rsidR="00B46A11" w:rsidRPr="00B46A11" w:rsidRDefault="00B46A11" w:rsidP="00B46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46A1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</w:tr>
    </w:tbl>
    <w:p w14:paraId="74D43454" w14:textId="77777777" w:rsidR="001B1279" w:rsidRDefault="00381FD9"/>
    <w:sectPr w:rsidR="001B1279" w:rsidSect="00B46A11">
      <w:pgSz w:w="15840" w:h="12240" w:orient="landscape"/>
      <w:pgMar w:top="1440" w:right="1440" w:bottom="1440" w:left="1440" w:header="720" w:footer="720" w:gutter="0"/>
      <w:pgNumType w:start="1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E8FEA" w14:textId="77777777" w:rsidR="00381FD9" w:rsidRDefault="00381FD9" w:rsidP="0062629F">
      <w:r>
        <w:separator/>
      </w:r>
    </w:p>
  </w:endnote>
  <w:endnote w:type="continuationSeparator" w:id="0">
    <w:p w14:paraId="407E463F" w14:textId="77777777" w:rsidR="00381FD9" w:rsidRDefault="00381FD9" w:rsidP="0062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232331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8A018D" w14:textId="53F28FD1" w:rsidR="0062629F" w:rsidRDefault="0062629F" w:rsidP="007D4BF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EC17A9E" w14:textId="77777777" w:rsidR="0062629F" w:rsidRDefault="0062629F" w:rsidP="0062629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901115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CEFB32" w14:textId="2F5C24BD" w:rsidR="0062629F" w:rsidRDefault="0062629F" w:rsidP="007D4BF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30</w:t>
        </w:r>
        <w:r>
          <w:rPr>
            <w:rStyle w:val="PageNumber"/>
          </w:rPr>
          <w:fldChar w:fldCharType="end"/>
        </w:r>
      </w:p>
    </w:sdtContent>
  </w:sdt>
  <w:p w14:paraId="1B7DE536" w14:textId="77777777" w:rsidR="0062629F" w:rsidRDefault="0062629F" w:rsidP="0062629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C992F" w14:textId="77777777" w:rsidR="00381FD9" w:rsidRDefault="00381FD9" w:rsidP="0062629F">
      <w:r>
        <w:separator/>
      </w:r>
    </w:p>
  </w:footnote>
  <w:footnote w:type="continuationSeparator" w:id="0">
    <w:p w14:paraId="1E1C0AAE" w14:textId="77777777" w:rsidR="00381FD9" w:rsidRDefault="00381FD9" w:rsidP="006262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7A"/>
    <w:rsid w:val="00015AAC"/>
    <w:rsid w:val="00021489"/>
    <w:rsid w:val="000418B9"/>
    <w:rsid w:val="00096B99"/>
    <w:rsid w:val="000B1232"/>
    <w:rsid w:val="000B3124"/>
    <w:rsid w:val="000C2D50"/>
    <w:rsid w:val="000D5BB1"/>
    <w:rsid w:val="000F2799"/>
    <w:rsid w:val="00106EC7"/>
    <w:rsid w:val="001074B4"/>
    <w:rsid w:val="001122D0"/>
    <w:rsid w:val="00120BB7"/>
    <w:rsid w:val="0012613E"/>
    <w:rsid w:val="0014165A"/>
    <w:rsid w:val="001460C3"/>
    <w:rsid w:val="00153B92"/>
    <w:rsid w:val="00161B30"/>
    <w:rsid w:val="00167E30"/>
    <w:rsid w:val="00187BC5"/>
    <w:rsid w:val="001E2CA2"/>
    <w:rsid w:val="001F38B7"/>
    <w:rsid w:val="001F69F2"/>
    <w:rsid w:val="001F70F4"/>
    <w:rsid w:val="002060E5"/>
    <w:rsid w:val="00221461"/>
    <w:rsid w:val="002226B4"/>
    <w:rsid w:val="0024524A"/>
    <w:rsid w:val="0025041C"/>
    <w:rsid w:val="0025530B"/>
    <w:rsid w:val="00264308"/>
    <w:rsid w:val="00273082"/>
    <w:rsid w:val="002A0CD5"/>
    <w:rsid w:val="002B60E3"/>
    <w:rsid w:val="002C4F56"/>
    <w:rsid w:val="002C710A"/>
    <w:rsid w:val="002D0AB6"/>
    <w:rsid w:val="002D412C"/>
    <w:rsid w:val="002E4F24"/>
    <w:rsid w:val="003026B6"/>
    <w:rsid w:val="00317046"/>
    <w:rsid w:val="003258D0"/>
    <w:rsid w:val="0033492B"/>
    <w:rsid w:val="003420D0"/>
    <w:rsid w:val="00342F38"/>
    <w:rsid w:val="0034596D"/>
    <w:rsid w:val="00355A8C"/>
    <w:rsid w:val="003570F9"/>
    <w:rsid w:val="00381FD9"/>
    <w:rsid w:val="00392527"/>
    <w:rsid w:val="00413E98"/>
    <w:rsid w:val="004145BB"/>
    <w:rsid w:val="004700FD"/>
    <w:rsid w:val="00472857"/>
    <w:rsid w:val="004B69D2"/>
    <w:rsid w:val="004C1D7A"/>
    <w:rsid w:val="004E3672"/>
    <w:rsid w:val="004E3CB0"/>
    <w:rsid w:val="004E7E8E"/>
    <w:rsid w:val="004F257A"/>
    <w:rsid w:val="005416B0"/>
    <w:rsid w:val="00547F0C"/>
    <w:rsid w:val="005616F2"/>
    <w:rsid w:val="0056586B"/>
    <w:rsid w:val="00567C3C"/>
    <w:rsid w:val="005A38AB"/>
    <w:rsid w:val="005C6550"/>
    <w:rsid w:val="005F497E"/>
    <w:rsid w:val="005F5A86"/>
    <w:rsid w:val="005F6288"/>
    <w:rsid w:val="00615B5E"/>
    <w:rsid w:val="006167DA"/>
    <w:rsid w:val="00616AB5"/>
    <w:rsid w:val="0062629F"/>
    <w:rsid w:val="00640536"/>
    <w:rsid w:val="00641724"/>
    <w:rsid w:val="00652DA4"/>
    <w:rsid w:val="00684641"/>
    <w:rsid w:val="0069777F"/>
    <w:rsid w:val="006A119E"/>
    <w:rsid w:val="006C0070"/>
    <w:rsid w:val="006E31EC"/>
    <w:rsid w:val="00715DD7"/>
    <w:rsid w:val="00740328"/>
    <w:rsid w:val="007628D7"/>
    <w:rsid w:val="007655F8"/>
    <w:rsid w:val="0077329F"/>
    <w:rsid w:val="007B650F"/>
    <w:rsid w:val="007B7F27"/>
    <w:rsid w:val="007F0ACC"/>
    <w:rsid w:val="007F2255"/>
    <w:rsid w:val="00804D5A"/>
    <w:rsid w:val="008468C2"/>
    <w:rsid w:val="00853119"/>
    <w:rsid w:val="0088492B"/>
    <w:rsid w:val="008B527B"/>
    <w:rsid w:val="00903BF5"/>
    <w:rsid w:val="009208CF"/>
    <w:rsid w:val="00932151"/>
    <w:rsid w:val="00944E53"/>
    <w:rsid w:val="00967D22"/>
    <w:rsid w:val="00970A83"/>
    <w:rsid w:val="009968D4"/>
    <w:rsid w:val="009A1F35"/>
    <w:rsid w:val="009A7F25"/>
    <w:rsid w:val="009C03D0"/>
    <w:rsid w:val="009C2C25"/>
    <w:rsid w:val="00A0563A"/>
    <w:rsid w:val="00A06D8A"/>
    <w:rsid w:val="00A26A16"/>
    <w:rsid w:val="00A35E2E"/>
    <w:rsid w:val="00A54400"/>
    <w:rsid w:val="00A6032B"/>
    <w:rsid w:val="00A7244C"/>
    <w:rsid w:val="00AE2D8E"/>
    <w:rsid w:val="00B017B2"/>
    <w:rsid w:val="00B03CA0"/>
    <w:rsid w:val="00B147C9"/>
    <w:rsid w:val="00B20AEB"/>
    <w:rsid w:val="00B2310A"/>
    <w:rsid w:val="00B3466A"/>
    <w:rsid w:val="00B46A11"/>
    <w:rsid w:val="00B53E07"/>
    <w:rsid w:val="00B55733"/>
    <w:rsid w:val="00B747D8"/>
    <w:rsid w:val="00B812B9"/>
    <w:rsid w:val="00B87E56"/>
    <w:rsid w:val="00B94EEA"/>
    <w:rsid w:val="00B950C3"/>
    <w:rsid w:val="00BA199A"/>
    <w:rsid w:val="00BA5058"/>
    <w:rsid w:val="00C206D2"/>
    <w:rsid w:val="00C57A93"/>
    <w:rsid w:val="00C72633"/>
    <w:rsid w:val="00C74BBB"/>
    <w:rsid w:val="00C837FE"/>
    <w:rsid w:val="00C9483B"/>
    <w:rsid w:val="00CA5BC9"/>
    <w:rsid w:val="00CB1A38"/>
    <w:rsid w:val="00CB4764"/>
    <w:rsid w:val="00CB59ED"/>
    <w:rsid w:val="00CB6D0E"/>
    <w:rsid w:val="00CB6E88"/>
    <w:rsid w:val="00CD5E35"/>
    <w:rsid w:val="00CF41EC"/>
    <w:rsid w:val="00CF7A82"/>
    <w:rsid w:val="00D034E6"/>
    <w:rsid w:val="00D10D0E"/>
    <w:rsid w:val="00D30B51"/>
    <w:rsid w:val="00D42E9E"/>
    <w:rsid w:val="00D63E16"/>
    <w:rsid w:val="00D706A4"/>
    <w:rsid w:val="00D71E68"/>
    <w:rsid w:val="00D7328D"/>
    <w:rsid w:val="00D94387"/>
    <w:rsid w:val="00D945C8"/>
    <w:rsid w:val="00DA5F94"/>
    <w:rsid w:val="00DB08A7"/>
    <w:rsid w:val="00DB276E"/>
    <w:rsid w:val="00DB50FD"/>
    <w:rsid w:val="00DD1841"/>
    <w:rsid w:val="00DF0325"/>
    <w:rsid w:val="00E040DC"/>
    <w:rsid w:val="00E056EA"/>
    <w:rsid w:val="00E269D0"/>
    <w:rsid w:val="00E3416D"/>
    <w:rsid w:val="00E41E39"/>
    <w:rsid w:val="00E5625B"/>
    <w:rsid w:val="00E67ACF"/>
    <w:rsid w:val="00E81E2A"/>
    <w:rsid w:val="00E92C43"/>
    <w:rsid w:val="00EA7155"/>
    <w:rsid w:val="00EB1905"/>
    <w:rsid w:val="00EB4CB5"/>
    <w:rsid w:val="00EC59AC"/>
    <w:rsid w:val="00EE58DF"/>
    <w:rsid w:val="00EF066E"/>
    <w:rsid w:val="00F0104A"/>
    <w:rsid w:val="00F1529D"/>
    <w:rsid w:val="00F15C38"/>
    <w:rsid w:val="00F20C2F"/>
    <w:rsid w:val="00F36D1A"/>
    <w:rsid w:val="00F676F0"/>
    <w:rsid w:val="00F97220"/>
    <w:rsid w:val="00FA33F9"/>
    <w:rsid w:val="00FA4624"/>
    <w:rsid w:val="00FB4FCB"/>
    <w:rsid w:val="00FD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BDD00"/>
  <w15:chartTrackingRefBased/>
  <w15:docId w15:val="{71B3C447-29AA-0C43-87B5-2A3C4CDD0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5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85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857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62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29F"/>
  </w:style>
  <w:style w:type="paragraph" w:styleId="Footer">
    <w:name w:val="footer"/>
    <w:basedOn w:val="Normal"/>
    <w:link w:val="FooterChar"/>
    <w:uiPriority w:val="99"/>
    <w:unhideWhenUsed/>
    <w:rsid w:val="006262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29F"/>
  </w:style>
  <w:style w:type="character" w:styleId="PageNumber">
    <w:name w:val="page number"/>
    <w:basedOn w:val="DefaultParagraphFont"/>
    <w:uiPriority w:val="99"/>
    <w:semiHidden/>
    <w:unhideWhenUsed/>
    <w:rsid w:val="0062629F"/>
  </w:style>
  <w:style w:type="paragraph" w:customStyle="1" w:styleId="Head">
    <w:name w:val="Head"/>
    <w:basedOn w:val="Normal"/>
    <w:rsid w:val="00E269D0"/>
    <w:pPr>
      <w:keepNext/>
      <w:spacing w:before="120" w:after="120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</w:rPr>
  </w:style>
  <w:style w:type="paragraph" w:customStyle="1" w:styleId="Refhead">
    <w:name w:val="Ref head"/>
    <w:basedOn w:val="Normal"/>
    <w:rsid w:val="00E269D0"/>
    <w:pPr>
      <w:keepNext/>
      <w:spacing w:before="120" w:after="120"/>
      <w:outlineLvl w:val="0"/>
    </w:pPr>
    <w:rPr>
      <w:rFonts w:ascii="Times New Roman" w:eastAsia="Times New Roman" w:hAnsi="Times New Roman" w:cs="Times New Roman"/>
      <w:b/>
      <w:bCs/>
      <w:kern w:val="28"/>
    </w:rPr>
  </w:style>
  <w:style w:type="paragraph" w:styleId="Revision">
    <w:name w:val="Revision"/>
    <w:hidden/>
    <w:uiPriority w:val="99"/>
    <w:semiHidden/>
    <w:rsid w:val="00F15C38"/>
  </w:style>
  <w:style w:type="character" w:styleId="Hyperlink">
    <w:name w:val="Hyperlink"/>
    <w:basedOn w:val="DefaultParagraphFont"/>
    <w:uiPriority w:val="99"/>
    <w:unhideWhenUsed/>
    <w:rsid w:val="00B20AE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405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565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86B"/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86B"/>
    <w:rPr>
      <w:rFonts w:ascii="Arial" w:eastAsia="Arial" w:hAnsi="Arial" w:cs="Arial"/>
      <w:sz w:val="20"/>
      <w:szCs w:val="20"/>
      <w:lang w:val="en"/>
    </w:rPr>
  </w:style>
  <w:style w:type="numbering" w:customStyle="1" w:styleId="NoList1">
    <w:name w:val="No List1"/>
    <w:next w:val="NoList"/>
    <w:uiPriority w:val="99"/>
    <w:semiHidden/>
    <w:unhideWhenUsed/>
    <w:rsid w:val="00B46A11"/>
  </w:style>
  <w:style w:type="character" w:styleId="FollowedHyperlink">
    <w:name w:val="FollowedHyperlink"/>
    <w:basedOn w:val="DefaultParagraphFont"/>
    <w:uiPriority w:val="99"/>
    <w:semiHidden/>
    <w:unhideWhenUsed/>
    <w:rsid w:val="00B46A11"/>
    <w:rPr>
      <w:color w:val="954F72"/>
      <w:u w:val="single"/>
    </w:rPr>
  </w:style>
  <w:style w:type="paragraph" w:customStyle="1" w:styleId="msonormal0">
    <w:name w:val="msonormal"/>
    <w:basedOn w:val="Normal"/>
    <w:rsid w:val="00B46A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customStyle="1" w:styleId="xl63">
    <w:name w:val="xl63"/>
    <w:basedOn w:val="Normal"/>
    <w:rsid w:val="00B46A11"/>
    <w:pPr>
      <w:spacing w:before="100" w:beforeAutospacing="1" w:after="100" w:afterAutospacing="1"/>
      <w:jc w:val="center"/>
    </w:pPr>
    <w:rPr>
      <w:rFonts w:ascii="Arial" w:eastAsia="Times New Roman" w:hAnsi="Arial" w:cs="Arial"/>
      <w:sz w:val="22"/>
      <w:szCs w:val="22"/>
      <w:lang w:eastAsia="zh-CN"/>
    </w:rPr>
  </w:style>
  <w:style w:type="paragraph" w:customStyle="1" w:styleId="xl64">
    <w:name w:val="xl64"/>
    <w:basedOn w:val="Normal"/>
    <w:rsid w:val="00B46A11"/>
    <w:pPr>
      <w:spacing w:before="100" w:beforeAutospacing="1" w:after="100" w:afterAutospacing="1"/>
      <w:jc w:val="center"/>
    </w:pPr>
    <w:rPr>
      <w:rFonts w:ascii="Arial" w:eastAsia="Times New Roman" w:hAnsi="Arial" w:cs="Arial"/>
      <w:i/>
      <w:iCs/>
      <w:sz w:val="22"/>
      <w:szCs w:val="22"/>
      <w:lang w:eastAsia="zh-CN"/>
    </w:rPr>
  </w:style>
  <w:style w:type="paragraph" w:customStyle="1" w:styleId="xl65">
    <w:name w:val="xl65"/>
    <w:basedOn w:val="Normal"/>
    <w:rsid w:val="00B46A11"/>
    <w:pP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2"/>
      <w:szCs w:val="22"/>
      <w:lang w:eastAsia="zh-CN"/>
    </w:rPr>
  </w:style>
  <w:style w:type="table" w:styleId="GridTable1Light">
    <w:name w:val="Grid Table 1 Light"/>
    <w:basedOn w:val="TableNormal"/>
    <w:uiPriority w:val="46"/>
    <w:rsid w:val="00B46A11"/>
    <w:rPr>
      <w:rFonts w:eastAsiaTheme="minorEastAsia"/>
      <w:lang w:eastAsia="zh-CN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8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../clipboard/media/image1.png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customXml" Target="ink/ink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zhao@rockefeller.edu" TargetMode="External"/><Relationship Id="rId11" Type="http://schemas.openxmlformats.org/officeDocument/2006/relationships/image" Target="media/image5.emf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1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4T20:49:51.4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  <inkml:trace contextRef="#ctx0" brushRef="#br0" timeOffset="1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2829</Words>
  <Characters>16127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Khodursky</dc:creator>
  <cp:keywords/>
  <dc:description/>
  <cp:lastModifiedBy>Li Zhao</cp:lastModifiedBy>
  <cp:revision>18</cp:revision>
  <dcterms:created xsi:type="dcterms:W3CDTF">2020-06-12T16:21:00Z</dcterms:created>
  <dcterms:modified xsi:type="dcterms:W3CDTF">2020-06-16T00:22:00Z</dcterms:modified>
</cp:coreProperties>
</file>