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body>
    <w:p w14:paraId="00000001" w14:textId="77777777" w:rsidR="00A15049" w:rsidRPr="009A28D9" w:rsidRDefault="00AB700E">
      <w:pPr>
        <w:rPr>
          <w:rFonts w:ascii="Helvetica" w:hAnsi="Helvetica"/>
          <w:b/>
        </w:rPr>
      </w:pPr>
      <w:r w:rsidRPr="009A28D9">
        <w:rPr>
          <w:rFonts w:ascii="Helvetica" w:hAnsi="Helvetica"/>
          <w:b/>
        </w:rPr>
        <w:t>Supplemental Methods</w:t>
      </w:r>
    </w:p>
    <w:p w14:paraId="00000002" w14:textId="77777777" w:rsidR="00A15049" w:rsidRPr="009A28D9" w:rsidRDefault="00A15049">
      <w:pPr>
        <w:rPr>
          <w:rFonts w:ascii="Helvetica" w:hAnsi="Helvetica"/>
        </w:rPr>
      </w:pPr>
    </w:p>
    <w:p w14:paraId="00000003" w14:textId="77777777" w:rsidR="00A15049" w:rsidRPr="009A28D9" w:rsidRDefault="00AB700E">
      <w:pPr>
        <w:spacing w:line="480" w:lineRule="auto"/>
        <w:jc w:val="both"/>
        <w:rPr>
          <w:rFonts w:ascii="Helvetica" w:eastAsia="Helvetica Neue" w:hAnsi="Helvetica" w:cs="Helvetica Neue"/>
          <w:b/>
          <w:u w:val="single"/>
        </w:rPr>
      </w:pPr>
      <w:r w:rsidRPr="009A28D9">
        <w:rPr>
          <w:rFonts w:ascii="Helvetica" w:eastAsia="Helvetica Neue" w:hAnsi="Helvetica" w:cs="Helvetica Neue"/>
          <w:b/>
          <w:u w:val="single"/>
        </w:rPr>
        <w:t>Obtaining ATAC-</w:t>
      </w:r>
      <w:proofErr w:type="spellStart"/>
      <w:r w:rsidRPr="009A28D9">
        <w:rPr>
          <w:rFonts w:ascii="Helvetica" w:eastAsia="Helvetica Neue" w:hAnsi="Helvetica" w:cs="Helvetica Neue"/>
          <w:b/>
          <w:u w:val="single"/>
        </w:rPr>
        <w:t>seq</w:t>
      </w:r>
      <w:proofErr w:type="spellEnd"/>
      <w:r w:rsidRPr="009A28D9">
        <w:rPr>
          <w:rFonts w:ascii="Helvetica" w:eastAsia="Helvetica Neue" w:hAnsi="Helvetica" w:cs="Helvetica Neue"/>
          <w:b/>
          <w:u w:val="single"/>
        </w:rPr>
        <w:t xml:space="preserve"> data</w:t>
      </w:r>
    </w:p>
    <w:p w14:paraId="00000004" w14:textId="77777777" w:rsidR="00A15049" w:rsidRPr="009A28D9" w:rsidRDefault="00AB700E">
      <w:pPr>
        <w:spacing w:line="480" w:lineRule="auto"/>
        <w:jc w:val="both"/>
        <w:rPr>
          <w:rFonts w:ascii="Helvetica" w:eastAsia="Helvetica Neue" w:hAnsi="Helvetica" w:cs="Helvetica Neue"/>
          <w:i/>
        </w:rPr>
      </w:pPr>
      <w:r w:rsidRPr="009A28D9">
        <w:rPr>
          <w:rFonts w:ascii="Helvetica" w:eastAsia="Helvetica Neue" w:hAnsi="Helvetica" w:cs="Helvetica Neue"/>
          <w:i/>
        </w:rPr>
        <w:t>Isolating sequencing reads for clusters from single-nuclei ATAC-</w:t>
      </w:r>
      <w:proofErr w:type="spellStart"/>
      <w:r w:rsidRPr="009A28D9">
        <w:rPr>
          <w:rFonts w:ascii="Helvetica" w:eastAsia="Helvetica Neue" w:hAnsi="Helvetica" w:cs="Helvetica Neue"/>
          <w:i/>
        </w:rPr>
        <w:t>seq</w:t>
      </w:r>
      <w:proofErr w:type="spellEnd"/>
    </w:p>
    <w:p w14:paraId="00000005" w14:textId="551302F1" w:rsidR="00A15049" w:rsidRPr="009A28D9" w:rsidRDefault="00AB700E">
      <w:pPr>
        <w:spacing w:line="480" w:lineRule="auto"/>
        <w:ind w:firstLine="720"/>
        <w:jc w:val="both"/>
        <w:rPr>
          <w:rFonts w:ascii="Helvetica" w:eastAsia="Helvetica Neue" w:hAnsi="Helvetica" w:cs="Helvetica Neue"/>
        </w:rPr>
      </w:pPr>
      <w:r w:rsidRPr="009A28D9">
        <w:rPr>
          <w:rFonts w:ascii="Helvetica" w:eastAsia="Helvetica Neue" w:hAnsi="Helvetica" w:cs="Helvetica Neue"/>
        </w:rPr>
        <w:t xml:space="preserve">A list of barcode names (cells) and the clusters to which they belonged to in </w:t>
      </w:r>
      <w:proofErr w:type="spellStart"/>
      <w:r w:rsidRPr="009A28D9">
        <w:rPr>
          <w:rFonts w:ascii="Helvetica" w:eastAsia="Helvetica Neue" w:hAnsi="Helvetica" w:cs="Helvetica Neue"/>
        </w:rPr>
        <w:t>Preissl</w:t>
      </w:r>
      <w:proofErr w:type="spellEnd"/>
      <w:r w:rsidRPr="009A28D9">
        <w:rPr>
          <w:rFonts w:ascii="Helvetica" w:eastAsia="Helvetica Neue" w:hAnsi="Helvetica" w:cs="Helvetica Neue"/>
        </w:rPr>
        <w:t xml:space="preserve">, </w:t>
      </w:r>
      <w:r w:rsidRPr="009A28D9">
        <w:rPr>
          <w:rFonts w:ascii="Helvetica" w:eastAsia="Helvetica Neue" w:hAnsi="Helvetica" w:cs="Helvetica Neue"/>
          <w:i/>
        </w:rPr>
        <w:t>et</w:t>
      </w:r>
      <w:r w:rsidRPr="009A28D9">
        <w:rPr>
          <w:rFonts w:ascii="Helvetica" w:eastAsia="Helvetica Neue" w:hAnsi="Helvetica" w:cs="Helvetica Neue"/>
        </w:rPr>
        <w:t xml:space="preserve">. </w:t>
      </w:r>
      <w:r w:rsidRPr="009A28D9">
        <w:rPr>
          <w:rFonts w:ascii="Helvetica" w:eastAsia="Helvetica Neue" w:hAnsi="Helvetica" w:cs="Helvetica Neue"/>
          <w:i/>
        </w:rPr>
        <w:t>al</w:t>
      </w:r>
      <w:r w:rsidRPr="009A28D9">
        <w:rPr>
          <w:rFonts w:ascii="Helvetica" w:eastAsia="Helvetica Neue" w:hAnsi="Helvetica" w:cs="Helvetica Neue"/>
        </w:rPr>
        <w:t>., were obtained from the authors of the original paper (provided by authors via personal communication; published on GitHub (</w:t>
      </w:r>
      <w:r w:rsidRPr="00CA6F67">
        <w:rPr>
          <w:rFonts w:ascii="Helvetica" w:eastAsia="Helvetica Neue" w:hAnsi="Helvetica" w:cs="Helvetica Neue"/>
          <w:color w:val="000000" w:themeColor="text1"/>
        </w:rPr>
        <w:t>https://github.com/pwh124/open_chromatin</w:t>
      </w:r>
      <w:r w:rsidRPr="009A28D9">
        <w:rPr>
          <w:rFonts w:ascii="Helvetica" w:eastAsia="Helvetica Neue" w:hAnsi="Helvetica" w:cs="Helvetica Neue"/>
        </w:rPr>
        <w:t xml:space="preserve">) with permission) </w:t>
      </w:r>
      <w:r w:rsidRPr="009A28D9">
        <w:rPr>
          <w:rFonts w:ascii="Helvetica" w:eastAsia="Helvetica Neue" w:hAnsi="Helvetica" w:cs="Helvetica Neue"/>
          <w:color w:val="000000"/>
        </w:rPr>
        <w:t>(</w:t>
      </w:r>
      <w:proofErr w:type="spellStart"/>
      <w:r w:rsidRPr="009A28D9">
        <w:rPr>
          <w:rFonts w:ascii="Helvetica" w:eastAsia="Helvetica Neue" w:hAnsi="Helvetica" w:cs="Helvetica Neue"/>
          <w:color w:val="000000"/>
        </w:rPr>
        <w:t>Preissl</w:t>
      </w:r>
      <w:proofErr w:type="spellEnd"/>
      <w:r w:rsidRPr="009A28D9">
        <w:rPr>
          <w:rFonts w:ascii="Helvetica" w:eastAsia="Helvetica Neue" w:hAnsi="Helvetica" w:cs="Helvetica Neue"/>
          <w:color w:val="000000"/>
        </w:rPr>
        <w:t xml:space="preserve"> et al. 2018)</w:t>
      </w:r>
      <w:r w:rsidRPr="009A28D9">
        <w:rPr>
          <w:rFonts w:ascii="Helvetica" w:eastAsia="Helvetica Neue" w:hAnsi="Helvetica" w:cs="Helvetica Neue"/>
        </w:rPr>
        <w:t xml:space="preserve">. Crucially, these barcodes were included in the name of each sequencing read. Barcodes were grouped according to their cluster identity and paired-end reads belonging to each cell population were extracted via sequencing read name using the </w:t>
      </w:r>
      <w:proofErr w:type="spellStart"/>
      <w:r w:rsidRPr="009A28D9">
        <w:rPr>
          <w:rFonts w:ascii="Helvetica" w:eastAsia="Helvetica Neue" w:hAnsi="Helvetica" w:cs="Helvetica Neue"/>
        </w:rPr>
        <w:t>BBMap</w:t>
      </w:r>
      <w:proofErr w:type="spellEnd"/>
      <w:r w:rsidRPr="009A28D9">
        <w:rPr>
          <w:rFonts w:ascii="Helvetica" w:eastAsia="Helvetica Neue" w:hAnsi="Helvetica" w:cs="Helvetica Neue"/>
        </w:rPr>
        <w:t xml:space="preserve"> script ‘demuxbyname.sh’ with the parameters ‘</w:t>
      </w:r>
      <w:proofErr w:type="spellStart"/>
      <w:r w:rsidRPr="009A28D9">
        <w:rPr>
          <w:rFonts w:ascii="Helvetica" w:eastAsia="Helvetica Neue" w:hAnsi="Helvetica" w:cs="Helvetica Neue"/>
        </w:rPr>
        <w:t>substringmode</w:t>
      </w:r>
      <w:proofErr w:type="spellEnd"/>
      <w:r w:rsidRPr="009A28D9">
        <w:rPr>
          <w:rFonts w:ascii="Helvetica" w:eastAsia="Helvetica Neue" w:hAnsi="Helvetica" w:cs="Helvetica Neue"/>
        </w:rPr>
        <w:t>’ (</w:t>
      </w:r>
      <w:r w:rsidRPr="009A28D9">
        <w:rPr>
          <w:rFonts w:ascii="Helvetica" w:hAnsi="Helvetica"/>
          <w:highlight w:val="white"/>
        </w:rPr>
        <w:t>sourceforge.net/projects/</w:t>
      </w:r>
      <w:proofErr w:type="spellStart"/>
      <w:r w:rsidRPr="009A28D9">
        <w:rPr>
          <w:rFonts w:ascii="Helvetica" w:hAnsi="Helvetica"/>
          <w:highlight w:val="white"/>
        </w:rPr>
        <w:t>bbmap</w:t>
      </w:r>
      <w:proofErr w:type="spellEnd"/>
      <w:r w:rsidRPr="009A28D9">
        <w:rPr>
          <w:rFonts w:ascii="Helvetica" w:eastAsia="Helvetica Neue" w:hAnsi="Helvetica" w:cs="Helvetica Neue"/>
        </w:rPr>
        <w:t xml:space="preserve">). FASTQ files for each barcode in each replicate were then combined into a single FASTQ file for each cluster. This method had the advantage of only extracting reads originating from cells that had passed quality control measures </w:t>
      </w:r>
      <w:r w:rsidRPr="009A28D9">
        <w:rPr>
          <w:rFonts w:ascii="Helvetica" w:eastAsia="Helvetica Neue" w:hAnsi="Helvetica" w:cs="Helvetica Neue"/>
          <w:color w:val="000000"/>
        </w:rPr>
        <w:t>(</w:t>
      </w:r>
      <w:proofErr w:type="spellStart"/>
      <w:r w:rsidRPr="009A28D9">
        <w:rPr>
          <w:rFonts w:ascii="Helvetica" w:eastAsia="Helvetica Neue" w:hAnsi="Helvetica" w:cs="Helvetica Neue"/>
          <w:color w:val="000000"/>
        </w:rPr>
        <w:t>Preissl</w:t>
      </w:r>
      <w:proofErr w:type="spellEnd"/>
      <w:r w:rsidRPr="009A28D9">
        <w:rPr>
          <w:rFonts w:ascii="Helvetica" w:eastAsia="Helvetica Neue" w:hAnsi="Helvetica" w:cs="Helvetica Neue"/>
          <w:color w:val="000000"/>
        </w:rPr>
        <w:t xml:space="preserve"> et al. 2018)</w:t>
      </w:r>
      <w:r w:rsidRPr="009A28D9">
        <w:rPr>
          <w:rFonts w:ascii="Helvetica" w:eastAsia="Helvetica Neue" w:hAnsi="Helvetica" w:cs="Helvetica Neue"/>
        </w:rPr>
        <w:t>.</w:t>
      </w:r>
    </w:p>
    <w:p w14:paraId="00000006" w14:textId="77777777" w:rsidR="00A15049" w:rsidRPr="009A28D9" w:rsidRDefault="00A15049">
      <w:pPr>
        <w:spacing w:line="480" w:lineRule="auto"/>
        <w:jc w:val="both"/>
        <w:rPr>
          <w:rFonts w:ascii="Helvetica" w:eastAsia="Helvetica Neue" w:hAnsi="Helvetica" w:cs="Helvetica Neue"/>
        </w:rPr>
      </w:pPr>
    </w:p>
    <w:p w14:paraId="00000007" w14:textId="77777777" w:rsidR="00A15049" w:rsidRPr="009A28D9" w:rsidRDefault="00AB700E">
      <w:pPr>
        <w:spacing w:line="480" w:lineRule="auto"/>
        <w:jc w:val="both"/>
        <w:rPr>
          <w:rFonts w:ascii="Helvetica" w:eastAsia="Helvetica Neue" w:hAnsi="Helvetica" w:cs="Helvetica Neue"/>
          <w:b/>
          <w:u w:val="single"/>
        </w:rPr>
      </w:pPr>
      <w:r w:rsidRPr="009A28D9">
        <w:rPr>
          <w:rFonts w:ascii="Helvetica" w:eastAsia="Helvetica Neue" w:hAnsi="Helvetica" w:cs="Helvetica Neue"/>
          <w:b/>
          <w:u w:val="single"/>
        </w:rPr>
        <w:t>Removing peaks intersecting with “blacklisted” regions</w:t>
      </w:r>
    </w:p>
    <w:p w14:paraId="00000008" w14:textId="77777777" w:rsidR="00A15049" w:rsidRPr="009A28D9" w:rsidRDefault="00AB700E">
      <w:pPr>
        <w:spacing w:line="480" w:lineRule="auto"/>
        <w:ind w:firstLine="720"/>
        <w:jc w:val="both"/>
        <w:rPr>
          <w:rFonts w:ascii="Helvetica" w:eastAsia="Helvetica Neue" w:hAnsi="Helvetica" w:cs="Helvetica Neue"/>
        </w:rPr>
      </w:pPr>
      <w:r w:rsidRPr="009A28D9">
        <w:rPr>
          <w:rFonts w:ascii="Helvetica" w:eastAsia="Helvetica Neue" w:hAnsi="Helvetica" w:cs="Helvetica Neue"/>
        </w:rPr>
        <w:t xml:space="preserve">Peak calling from next-generation sequencing data can often be impacted by regions of reference sequences that consistently have abnormally high mapping signals across experiments </w:t>
      </w:r>
      <w:r w:rsidRPr="009A28D9">
        <w:rPr>
          <w:rFonts w:ascii="Helvetica" w:eastAsia="Helvetica Neue" w:hAnsi="Helvetica" w:cs="Helvetica Neue"/>
          <w:color w:val="000000"/>
        </w:rPr>
        <w:t>(</w:t>
      </w:r>
      <w:proofErr w:type="spellStart"/>
      <w:r w:rsidRPr="009A28D9">
        <w:rPr>
          <w:rFonts w:ascii="Helvetica" w:eastAsia="Helvetica Neue" w:hAnsi="Helvetica" w:cs="Helvetica Neue"/>
          <w:color w:val="000000"/>
        </w:rPr>
        <w:t>Amemiya</w:t>
      </w:r>
      <w:proofErr w:type="spellEnd"/>
      <w:r w:rsidRPr="009A28D9">
        <w:rPr>
          <w:rFonts w:ascii="Helvetica" w:eastAsia="Helvetica Neue" w:hAnsi="Helvetica" w:cs="Helvetica Neue"/>
          <w:color w:val="000000"/>
        </w:rPr>
        <w:t xml:space="preserve"> et al. 2019)</w:t>
      </w:r>
      <w:r w:rsidRPr="009A28D9">
        <w:rPr>
          <w:rFonts w:ascii="Helvetica" w:eastAsia="Helvetica Neue" w:hAnsi="Helvetica" w:cs="Helvetica Neue"/>
        </w:rPr>
        <w:t xml:space="preserve">. Peaks overlapping these regions are often removed before further analysis. The regions for the mm10 and hg19 genome were downloaded, merged, and used to remove overlapping peaks with </w:t>
      </w:r>
      <w:proofErr w:type="spellStart"/>
      <w:r w:rsidRPr="009A28D9">
        <w:rPr>
          <w:rFonts w:ascii="Helvetica" w:eastAsia="Helvetica Neue" w:hAnsi="Helvetica" w:cs="Helvetica Neue"/>
        </w:rPr>
        <w:t>BEDTools</w:t>
      </w:r>
      <w:proofErr w:type="spellEnd"/>
      <w:r w:rsidRPr="009A28D9">
        <w:rPr>
          <w:rFonts w:ascii="Helvetica" w:eastAsia="Helvetica Neue" w:hAnsi="Helvetica" w:cs="Helvetica Neue"/>
        </w:rPr>
        <w:t xml:space="preserve"> (v2.27.0) ‘intersect’ </w:t>
      </w:r>
      <w:r w:rsidRPr="009A28D9">
        <w:rPr>
          <w:rFonts w:ascii="Helvetica" w:eastAsia="Helvetica Neue" w:hAnsi="Helvetica" w:cs="Helvetica Neue"/>
          <w:color w:val="000000"/>
        </w:rPr>
        <w:t>(Quinlan and Hall 2010)</w:t>
      </w:r>
      <w:r w:rsidRPr="009A28D9">
        <w:rPr>
          <w:rFonts w:ascii="Helvetica" w:eastAsia="Helvetica Neue" w:hAnsi="Helvetica" w:cs="Helvetica Neue"/>
        </w:rPr>
        <w:t>.The following ENCODE blacklisted regions as well as regions flagged from ATAC-</w:t>
      </w:r>
      <w:proofErr w:type="spellStart"/>
      <w:r w:rsidRPr="009A28D9">
        <w:rPr>
          <w:rFonts w:ascii="Helvetica" w:eastAsia="Helvetica Neue" w:hAnsi="Helvetica" w:cs="Helvetica Neue"/>
        </w:rPr>
        <w:t>seq</w:t>
      </w:r>
      <w:proofErr w:type="spellEnd"/>
      <w:r w:rsidRPr="009A28D9">
        <w:rPr>
          <w:rFonts w:ascii="Helvetica" w:eastAsia="Helvetica Neue" w:hAnsi="Helvetica" w:cs="Helvetica Neue"/>
        </w:rPr>
        <w:t xml:space="preserve"> users from the mm10 and hg19 genomes were downloaded (May 4, 2018):</w:t>
      </w:r>
    </w:p>
    <w:p w14:paraId="00000009" w14:textId="7DF88F88" w:rsidR="00A15049" w:rsidRPr="009A28D9" w:rsidRDefault="00AB700E">
      <w:pPr>
        <w:numPr>
          <w:ilvl w:val="0"/>
          <w:numId w:val="3"/>
        </w:numPr>
        <w:spacing w:line="480" w:lineRule="auto"/>
        <w:rPr>
          <w:rFonts w:ascii="Helvetica" w:eastAsia="Helvetica Neue" w:hAnsi="Helvetica" w:cs="Helvetica Neue"/>
        </w:rPr>
      </w:pPr>
      <w:r w:rsidRPr="009A28D9">
        <w:rPr>
          <w:rFonts w:ascii="Helvetica" w:eastAsia="Helvetica Neue" w:hAnsi="Helvetica" w:cs="Helvetica Neue"/>
        </w:rPr>
        <w:t>Mm10.blacklist.bed.gz (</w:t>
      </w:r>
      <w:r w:rsidRPr="00CA6F67">
        <w:rPr>
          <w:rFonts w:ascii="Helvetica" w:eastAsia="Helvetica Neue" w:hAnsi="Helvetica" w:cs="Helvetica Neue"/>
          <w:color w:val="000000" w:themeColor="text1"/>
        </w:rPr>
        <w:t>http://mitra.stanford.edu/kundaje/akundaje/release/blacklists/)</w:t>
      </w:r>
    </w:p>
    <w:p w14:paraId="0000000A" w14:textId="4B7BEC63" w:rsidR="00A15049" w:rsidRPr="009A28D9" w:rsidRDefault="00AB700E">
      <w:pPr>
        <w:numPr>
          <w:ilvl w:val="0"/>
          <w:numId w:val="3"/>
        </w:numPr>
        <w:spacing w:line="480" w:lineRule="auto"/>
        <w:rPr>
          <w:rFonts w:ascii="Helvetica" w:eastAsia="Helvetica Neue" w:hAnsi="Helvetica" w:cs="Helvetica Neue"/>
        </w:rPr>
      </w:pPr>
      <w:r w:rsidRPr="009A28D9">
        <w:rPr>
          <w:rFonts w:ascii="Helvetica" w:eastAsia="Helvetica Neue" w:hAnsi="Helvetica" w:cs="Helvetica Neue"/>
        </w:rPr>
        <w:lastRenderedPageBreak/>
        <w:t>wgEncodeHg19ConsensusSignalArtifactRegions.bed.gz (</w:t>
      </w:r>
      <w:r w:rsidRPr="00CA6F67">
        <w:rPr>
          <w:rFonts w:ascii="Helvetica" w:eastAsia="Helvetica Neue" w:hAnsi="Helvetica" w:cs="Helvetica Neue"/>
          <w:color w:val="000000" w:themeColor="text1"/>
        </w:rPr>
        <w:t>http://mitra.stanford.edu/kundaje/akundaje/release/blacklists/)</w:t>
      </w:r>
    </w:p>
    <w:p w14:paraId="0000000B" w14:textId="0DD5C281" w:rsidR="00A15049" w:rsidRPr="009A28D9" w:rsidRDefault="00AB700E">
      <w:pPr>
        <w:numPr>
          <w:ilvl w:val="0"/>
          <w:numId w:val="3"/>
        </w:numPr>
        <w:spacing w:line="480" w:lineRule="auto"/>
        <w:rPr>
          <w:rFonts w:ascii="Helvetica" w:eastAsia="Helvetica Neue" w:hAnsi="Helvetica" w:cs="Helvetica Neue"/>
        </w:rPr>
      </w:pPr>
      <w:r w:rsidRPr="009A28D9">
        <w:rPr>
          <w:rFonts w:ascii="Helvetica" w:eastAsia="Helvetica Neue" w:hAnsi="Helvetica" w:cs="Helvetica Neue"/>
        </w:rPr>
        <w:t>JDB_BLACKLIST.MM10.BED (</w:t>
      </w:r>
      <w:r w:rsidRPr="00CA6F67">
        <w:rPr>
          <w:rFonts w:ascii="Helvetica" w:eastAsia="Helvetica Neue" w:hAnsi="Helvetica" w:cs="Helvetica Neue"/>
          <w:color w:val="000000" w:themeColor="text1"/>
        </w:rPr>
        <w:t>https://sites.google.com/site/atacseqpublic/atac-seq-analysis-methods/mitochondrialblacklists-1)</w:t>
      </w:r>
    </w:p>
    <w:p w14:paraId="0000000C" w14:textId="2CE096A9" w:rsidR="00A15049" w:rsidRPr="009A28D9" w:rsidRDefault="00AB700E">
      <w:pPr>
        <w:numPr>
          <w:ilvl w:val="0"/>
          <w:numId w:val="3"/>
        </w:numPr>
        <w:spacing w:line="480" w:lineRule="auto"/>
        <w:rPr>
          <w:rFonts w:ascii="Helvetica" w:eastAsia="Helvetica Neue" w:hAnsi="Helvetica" w:cs="Helvetica Neue"/>
        </w:rPr>
      </w:pPr>
      <w:r w:rsidRPr="009A28D9">
        <w:rPr>
          <w:rFonts w:ascii="Helvetica" w:eastAsia="Helvetica Neue" w:hAnsi="Helvetica" w:cs="Helvetica Neue"/>
        </w:rPr>
        <w:t xml:space="preserve">JDB_BLACKLIST.HG19..BED </w:t>
      </w:r>
      <w:r w:rsidRPr="00CA6F67">
        <w:rPr>
          <w:rFonts w:ascii="Helvetica" w:eastAsia="Helvetica Neue" w:hAnsi="Helvetica" w:cs="Helvetica Neue"/>
          <w:color w:val="000000" w:themeColor="text1"/>
        </w:rPr>
        <w:t>(</w:t>
      </w:r>
      <w:r w:rsidRPr="00CA6F67">
        <w:rPr>
          <w:rFonts w:ascii="Helvetica" w:eastAsia="Helvetica Neue" w:hAnsi="Helvetica" w:cs="Helvetica Neue"/>
          <w:color w:val="000000" w:themeColor="text1"/>
          <w:u w:val="single"/>
        </w:rPr>
        <w:t>https://sites.google.com/site/atacseqpublic/atac-seq-analysis-methods/mitochondrialblacklists-1</w:t>
      </w:r>
      <w:r w:rsidRPr="00CA6F67">
        <w:rPr>
          <w:rFonts w:ascii="Helvetica" w:eastAsia="Helvetica Neue" w:hAnsi="Helvetica" w:cs="Helvetica Neue"/>
          <w:color w:val="000000" w:themeColor="text1"/>
        </w:rPr>
        <w:t>)</w:t>
      </w:r>
    </w:p>
    <w:p w14:paraId="0000000D" w14:textId="77777777" w:rsidR="00A15049" w:rsidRPr="009A28D9" w:rsidRDefault="00A15049">
      <w:pPr>
        <w:spacing w:line="480" w:lineRule="auto"/>
        <w:rPr>
          <w:rFonts w:ascii="Helvetica" w:eastAsia="Helvetica Neue" w:hAnsi="Helvetica" w:cs="Helvetica Neue"/>
          <w:b/>
          <w:u w:val="single"/>
        </w:rPr>
      </w:pPr>
    </w:p>
    <w:p w14:paraId="0000000E" w14:textId="77777777" w:rsidR="00A15049" w:rsidRPr="009A28D9" w:rsidRDefault="00AB700E">
      <w:pPr>
        <w:spacing w:line="480" w:lineRule="auto"/>
        <w:rPr>
          <w:rFonts w:ascii="Helvetica" w:eastAsia="Helvetica Neue" w:hAnsi="Helvetica" w:cs="Helvetica Neue"/>
          <w:b/>
          <w:u w:val="single"/>
        </w:rPr>
      </w:pPr>
      <w:r w:rsidRPr="009A28D9">
        <w:rPr>
          <w:rFonts w:ascii="Helvetica" w:eastAsia="Helvetica Neue" w:hAnsi="Helvetica" w:cs="Helvetica Neue"/>
          <w:b/>
          <w:u w:val="single"/>
        </w:rPr>
        <w:t>Comparisons to publicly available human open chromatin data</w:t>
      </w:r>
    </w:p>
    <w:p w14:paraId="0000000F" w14:textId="74A034D0" w:rsidR="00A15049" w:rsidRPr="009A28D9" w:rsidRDefault="00AB700E">
      <w:pPr>
        <w:spacing w:line="480" w:lineRule="auto"/>
        <w:rPr>
          <w:rFonts w:ascii="Helvetica" w:eastAsia="Helvetica Neue" w:hAnsi="Helvetica" w:cs="Helvetica Neue"/>
        </w:rPr>
      </w:pPr>
      <w:r w:rsidRPr="009A28D9">
        <w:rPr>
          <w:rFonts w:ascii="Helvetica" w:eastAsia="Helvetica Neue" w:hAnsi="Helvetica" w:cs="Helvetica Neue"/>
          <w:b/>
        </w:rPr>
        <w:tab/>
      </w:r>
      <w:r w:rsidRPr="009A28D9">
        <w:rPr>
          <w:rFonts w:ascii="Helvetica" w:eastAsia="Helvetica Neue" w:hAnsi="Helvetica" w:cs="Helvetica Neue"/>
        </w:rPr>
        <w:t>In order to compare ATAC-</w:t>
      </w:r>
      <w:proofErr w:type="spellStart"/>
      <w:r w:rsidRPr="009A28D9">
        <w:rPr>
          <w:rFonts w:ascii="Helvetica" w:eastAsia="Helvetica Neue" w:hAnsi="Helvetica" w:cs="Helvetica Neue"/>
        </w:rPr>
        <w:t>seq</w:t>
      </w:r>
      <w:proofErr w:type="spellEnd"/>
      <w:r w:rsidRPr="009A28D9">
        <w:rPr>
          <w:rFonts w:ascii="Helvetica" w:eastAsia="Helvetica Neue" w:hAnsi="Helvetica" w:cs="Helvetica Neue"/>
        </w:rPr>
        <w:t xml:space="preserve"> profiles to open chromatin data from a variety of human tissues, we used imputed </w:t>
      </w:r>
      <w:r w:rsidRPr="009A28D9">
        <w:rPr>
          <w:rFonts w:ascii="Helvetica" w:hAnsi="Helvetica"/>
        </w:rPr>
        <w:t xml:space="preserve">DNase I hypersensitivity data  from </w:t>
      </w:r>
      <w:r w:rsidRPr="009A28D9">
        <w:rPr>
          <w:rFonts w:ascii="Helvetica" w:eastAsia="Helvetica Neue" w:hAnsi="Helvetica" w:cs="Helvetica Neue"/>
        </w:rPr>
        <w:t xml:space="preserve">Roadmap Epigenomics Project </w:t>
      </w:r>
      <w:r w:rsidRPr="009A28D9">
        <w:rPr>
          <w:rFonts w:ascii="Helvetica" w:eastAsia="Helvetica Neue" w:hAnsi="Helvetica" w:cs="Helvetica Neue"/>
          <w:color w:val="000000"/>
        </w:rPr>
        <w:t xml:space="preserve">(Ernst and </w:t>
      </w:r>
      <w:proofErr w:type="spellStart"/>
      <w:r w:rsidRPr="009A28D9">
        <w:rPr>
          <w:rFonts w:ascii="Helvetica" w:eastAsia="Helvetica Neue" w:hAnsi="Helvetica" w:cs="Helvetica Neue"/>
          <w:color w:val="000000"/>
        </w:rPr>
        <w:t>Kellis</w:t>
      </w:r>
      <w:proofErr w:type="spellEnd"/>
      <w:r w:rsidRPr="009A28D9">
        <w:rPr>
          <w:rFonts w:ascii="Helvetica" w:eastAsia="Helvetica Neue" w:hAnsi="Helvetica" w:cs="Helvetica Neue"/>
          <w:color w:val="000000"/>
        </w:rPr>
        <w:t xml:space="preserve"> 2015; Roadmap Epigenomics Consortium et al. 2015)</w:t>
      </w:r>
      <w:r w:rsidRPr="009A28D9">
        <w:rPr>
          <w:rFonts w:ascii="Helvetica" w:eastAsia="Helvetica Neue" w:hAnsi="Helvetica" w:cs="Helvetica Neue"/>
        </w:rPr>
        <w:t xml:space="preserve">. Imputed open chromatin data was used so data from all 127 tissues and cell lines from Roadmap and ENCODE projects could be used even if actual open chromatin data did not exist (see </w:t>
      </w:r>
      <w:r w:rsidRPr="00CA6F67">
        <w:rPr>
          <w:rFonts w:ascii="Helvetica" w:eastAsia="Helvetica Neue" w:hAnsi="Helvetica" w:cs="Helvetica Neue"/>
          <w:color w:val="000000" w:themeColor="text1"/>
        </w:rPr>
        <w:t xml:space="preserve">https://egg2.wustl.edu/roadmap/web_portal/meta.html </w:t>
      </w:r>
      <w:r w:rsidRPr="009A28D9">
        <w:rPr>
          <w:rFonts w:ascii="Helvetica" w:eastAsia="Helvetica Neue" w:hAnsi="Helvetica" w:cs="Helvetica Neue"/>
        </w:rPr>
        <w:t>for more information). In addition to all open chromatin peaks, imputed open chromatin peaks predicted to be promoters, enhancers, and dyadic sequences through the Reg2Map HoneyBadger2-impute tool (</w:t>
      </w:r>
      <w:r w:rsidRPr="00CA6F67">
        <w:rPr>
          <w:rFonts w:ascii="Helvetica" w:eastAsia="Helvetica Neue" w:hAnsi="Helvetica" w:cs="Helvetica Neue"/>
          <w:color w:val="000000" w:themeColor="text1"/>
        </w:rPr>
        <w:t xml:space="preserve">https://personal.broadinstitute.org/meuleman/reg2map/HoneyBadger2-impute_release/) </w:t>
      </w:r>
      <w:r w:rsidRPr="009A28D9">
        <w:rPr>
          <w:rFonts w:ascii="Helvetica" w:eastAsia="Helvetica Neue" w:hAnsi="Helvetica" w:cs="Helvetica Neue"/>
        </w:rPr>
        <w:t>were used. Peak BED files for each tissue or cell line were downloaded from the following locations:</w:t>
      </w:r>
    </w:p>
    <w:p w14:paraId="00000010" w14:textId="41402742" w:rsidR="00A15049" w:rsidRPr="009A28D9" w:rsidRDefault="00AB700E">
      <w:pPr>
        <w:numPr>
          <w:ilvl w:val="0"/>
          <w:numId w:val="1"/>
        </w:numPr>
        <w:spacing w:line="480" w:lineRule="auto"/>
        <w:rPr>
          <w:rFonts w:ascii="Helvetica" w:eastAsia="Helvetica Neue" w:hAnsi="Helvetica" w:cs="Helvetica Neue"/>
        </w:rPr>
      </w:pPr>
      <w:r w:rsidRPr="009A28D9">
        <w:rPr>
          <w:rFonts w:ascii="Helvetica" w:eastAsia="Helvetica Neue" w:hAnsi="Helvetica" w:cs="Helvetica Neue"/>
        </w:rPr>
        <w:t>All peaks (</w:t>
      </w:r>
      <w:r w:rsidRPr="00CA6F67">
        <w:rPr>
          <w:rFonts w:ascii="Helvetica" w:eastAsia="Helvetica Neue" w:hAnsi="Helvetica" w:cs="Helvetica Neue"/>
          <w:color w:val="000000" w:themeColor="text1"/>
        </w:rPr>
        <w:t>https://personal.broadinstitute.org/meuleman/reg2map/HoneyBadger2-impute_release/DNase/p2/prom/BED_files_per_sample/)</w:t>
      </w:r>
    </w:p>
    <w:p w14:paraId="00000011" w14:textId="6488D93D" w:rsidR="00A15049" w:rsidRPr="009A28D9" w:rsidRDefault="00AB700E">
      <w:pPr>
        <w:numPr>
          <w:ilvl w:val="0"/>
          <w:numId w:val="1"/>
        </w:numPr>
        <w:spacing w:line="480" w:lineRule="auto"/>
        <w:rPr>
          <w:rFonts w:ascii="Helvetica" w:eastAsia="Helvetica Neue" w:hAnsi="Helvetica" w:cs="Helvetica Neue"/>
        </w:rPr>
      </w:pPr>
      <w:r w:rsidRPr="009A28D9">
        <w:rPr>
          <w:rFonts w:ascii="Helvetica" w:eastAsia="Helvetica Neue" w:hAnsi="Helvetica" w:cs="Helvetica Neue"/>
        </w:rPr>
        <w:t>Promoters (</w:t>
      </w:r>
      <w:r w:rsidRPr="00CA6F67">
        <w:rPr>
          <w:rFonts w:ascii="Helvetica" w:eastAsia="Helvetica Neue" w:hAnsi="Helvetica" w:cs="Helvetica Neue"/>
          <w:color w:val="000000" w:themeColor="text1"/>
        </w:rPr>
        <w:t>https://personal.broadinstitute.org/meuleman/reg2map/HoneyBadger2-impute_release/DNase/p2/prom/BED_files_per_sample/)</w:t>
      </w:r>
    </w:p>
    <w:p w14:paraId="00000012" w14:textId="48B2B556" w:rsidR="00A15049" w:rsidRPr="009A28D9" w:rsidRDefault="00AB700E">
      <w:pPr>
        <w:numPr>
          <w:ilvl w:val="0"/>
          <w:numId w:val="1"/>
        </w:numPr>
        <w:spacing w:line="480" w:lineRule="auto"/>
        <w:rPr>
          <w:rFonts w:ascii="Helvetica" w:eastAsia="Helvetica Neue" w:hAnsi="Helvetica" w:cs="Helvetica Neue"/>
        </w:rPr>
      </w:pPr>
      <w:r w:rsidRPr="009A28D9">
        <w:rPr>
          <w:rFonts w:ascii="Helvetica" w:eastAsia="Helvetica Neue" w:hAnsi="Helvetica" w:cs="Helvetica Neue"/>
        </w:rPr>
        <w:t>Enhancers (</w:t>
      </w:r>
      <w:r w:rsidRPr="00CA6F67">
        <w:rPr>
          <w:rFonts w:ascii="Helvetica" w:eastAsia="Helvetica Neue" w:hAnsi="Helvetica" w:cs="Helvetica Neue"/>
          <w:color w:val="000000" w:themeColor="text1"/>
        </w:rPr>
        <w:t>https://personal.broadinstitute.org/meuleman/reg2map/HoneyBadger2-impute_release/DNase/p2/enh/BED_files_per_sample/)</w:t>
      </w:r>
    </w:p>
    <w:p w14:paraId="00000013" w14:textId="33AB60D0" w:rsidR="00A15049" w:rsidRPr="009A28D9" w:rsidRDefault="00AB700E">
      <w:pPr>
        <w:numPr>
          <w:ilvl w:val="0"/>
          <w:numId w:val="1"/>
        </w:numPr>
        <w:spacing w:line="480" w:lineRule="auto"/>
        <w:rPr>
          <w:rFonts w:ascii="Helvetica" w:eastAsia="Helvetica Neue" w:hAnsi="Helvetica" w:cs="Helvetica Neue"/>
        </w:rPr>
      </w:pPr>
      <w:r w:rsidRPr="009A28D9">
        <w:rPr>
          <w:rFonts w:ascii="Helvetica" w:eastAsia="Helvetica Neue" w:hAnsi="Helvetica" w:cs="Helvetica Neue"/>
        </w:rPr>
        <w:lastRenderedPageBreak/>
        <w:t>Dyadic sequences (</w:t>
      </w:r>
      <w:r w:rsidRPr="00CA6F67">
        <w:rPr>
          <w:rFonts w:ascii="Helvetica" w:eastAsia="Helvetica Neue" w:hAnsi="Helvetica" w:cs="Helvetica Neue"/>
          <w:color w:val="000000" w:themeColor="text1"/>
        </w:rPr>
        <w:t>https://personal.broadinstitute.org/meuleman/reg2map/HoneyBadger2-impute_release/DNase/p2/dyadic/BED_files_per_sample/)</w:t>
      </w:r>
    </w:p>
    <w:p w14:paraId="00000014" w14:textId="77777777" w:rsidR="00A15049" w:rsidRPr="009A28D9" w:rsidRDefault="00AB700E">
      <w:pPr>
        <w:spacing w:line="480" w:lineRule="auto"/>
        <w:rPr>
          <w:rFonts w:ascii="Helvetica" w:eastAsia="Helvetica Neue" w:hAnsi="Helvetica" w:cs="Helvetica Neue"/>
        </w:rPr>
      </w:pPr>
      <w:r w:rsidRPr="009A28D9">
        <w:rPr>
          <w:rFonts w:ascii="Helvetica" w:eastAsia="Helvetica Neue" w:hAnsi="Helvetica" w:cs="Helvetica Neue"/>
        </w:rPr>
        <w:t>Tissues and cell lines were annotated using the reference epigenome identifier (EID) metadata:</w:t>
      </w:r>
    </w:p>
    <w:p w14:paraId="00000015" w14:textId="77777777" w:rsidR="00A15049" w:rsidRPr="009A28D9" w:rsidRDefault="00AB700E">
      <w:pPr>
        <w:numPr>
          <w:ilvl w:val="0"/>
          <w:numId w:val="2"/>
        </w:numPr>
        <w:spacing w:line="480" w:lineRule="auto"/>
        <w:rPr>
          <w:rFonts w:ascii="Helvetica" w:eastAsia="Helvetica Neue" w:hAnsi="Helvetica" w:cs="Helvetica Neue"/>
        </w:rPr>
      </w:pPr>
      <w:r w:rsidRPr="009A28D9">
        <w:rPr>
          <w:rFonts w:ascii="Helvetica" w:eastAsia="Helvetica Neue" w:hAnsi="Helvetica" w:cs="Helvetica Neue"/>
        </w:rPr>
        <w:t>https://egg2.wustl.edu/roadmap/data/byFileType/metadata/EID_metadata.tab</w:t>
      </w:r>
    </w:p>
    <w:p w14:paraId="00000016" w14:textId="77777777" w:rsidR="00A15049" w:rsidRPr="009A28D9" w:rsidRDefault="00AB700E">
      <w:pPr>
        <w:rPr>
          <w:rFonts w:ascii="Helvetica" w:hAnsi="Helvetica"/>
        </w:rPr>
      </w:pPr>
      <w:r w:rsidRPr="009A28D9">
        <w:rPr>
          <w:rFonts w:ascii="Helvetica" w:hAnsi="Helvetica"/>
        </w:rPr>
        <w:t xml:space="preserve"> </w:t>
      </w:r>
    </w:p>
    <w:p w14:paraId="00000017" w14:textId="77777777" w:rsidR="00A15049" w:rsidRPr="009A28D9" w:rsidRDefault="00AB700E">
      <w:pPr>
        <w:spacing w:line="480" w:lineRule="auto"/>
        <w:jc w:val="both"/>
        <w:rPr>
          <w:rFonts w:ascii="Helvetica" w:hAnsi="Helvetica"/>
          <w:u w:val="single"/>
        </w:rPr>
      </w:pPr>
      <w:r w:rsidRPr="009A28D9">
        <w:rPr>
          <w:rFonts w:ascii="Helvetica" w:hAnsi="Helvetica"/>
          <w:b/>
          <w:u w:val="single"/>
        </w:rPr>
        <w:t>Partitioning heritability with linkage disequilibrium score regression (S-LDSC)</w:t>
      </w:r>
    </w:p>
    <w:p w14:paraId="00000018" w14:textId="2E915619" w:rsidR="00A15049" w:rsidRPr="009A28D9" w:rsidRDefault="00AB700E">
      <w:pPr>
        <w:spacing w:line="480" w:lineRule="auto"/>
        <w:ind w:firstLine="720"/>
        <w:jc w:val="both"/>
        <w:rPr>
          <w:rFonts w:ascii="Helvetica" w:hAnsi="Helvetica"/>
        </w:rPr>
      </w:pPr>
      <w:r w:rsidRPr="009A28D9">
        <w:rPr>
          <w:rFonts w:ascii="Helvetica" w:hAnsi="Helvetica"/>
        </w:rPr>
        <w:t>All necessary components needed to run S-LDSC including baseline scores, PLINK files, frequency files, weights, and SNPs, were downloaded from the Broad Institute (</w:t>
      </w:r>
      <w:r w:rsidR="00E061AC">
        <w:rPr>
          <w:rFonts w:ascii="Helvetica" w:hAnsi="Helvetica"/>
        </w:rPr>
        <w:t>Supplemental Table S16</w:t>
      </w:r>
      <w:r w:rsidRPr="009A28D9">
        <w:rPr>
          <w:rFonts w:ascii="Helvetica" w:hAnsi="Helvetica"/>
        </w:rPr>
        <w:t>). All files were ‘1000G_Phase3’ versions. Additionally, Roadmap Epigenetic Project LDSC files were used as additions to the baseline model as was done in a previous application of LDSC on ATAC-</w:t>
      </w:r>
      <w:proofErr w:type="spellStart"/>
      <w:r w:rsidRPr="009A28D9">
        <w:rPr>
          <w:rFonts w:ascii="Helvetica" w:hAnsi="Helvetica"/>
        </w:rPr>
        <w:t>seq</w:t>
      </w:r>
      <w:proofErr w:type="spellEnd"/>
      <w:r w:rsidRPr="009A28D9">
        <w:rPr>
          <w:rFonts w:ascii="Helvetica" w:hAnsi="Helvetica"/>
        </w:rPr>
        <w:t xml:space="preserve"> data</w:t>
      </w:r>
      <w:r w:rsidR="00733BA5">
        <w:rPr>
          <w:rFonts w:ascii="Helvetica" w:hAnsi="Helvetica"/>
        </w:rPr>
        <w:t xml:space="preserve"> </w:t>
      </w:r>
      <w:r w:rsidRPr="009A28D9">
        <w:rPr>
          <w:rFonts w:ascii="Helvetica" w:hAnsi="Helvetica"/>
          <w:color w:val="000000"/>
        </w:rPr>
        <w:t>(Finucane et al. 2018)</w:t>
      </w:r>
      <w:r w:rsidRPr="009A28D9">
        <w:rPr>
          <w:rFonts w:ascii="Helvetica" w:hAnsi="Helvetica"/>
        </w:rPr>
        <w:t xml:space="preserve"> (</w:t>
      </w:r>
      <w:r w:rsidR="00E061AC">
        <w:rPr>
          <w:rFonts w:ascii="Helvetica" w:hAnsi="Helvetica"/>
        </w:rPr>
        <w:t>Supplemental Table S16</w:t>
      </w:r>
      <w:r w:rsidRPr="009A28D9">
        <w:rPr>
          <w:rFonts w:ascii="Helvetica" w:hAnsi="Helvetica"/>
        </w:rPr>
        <w:t>). In general, the steps for analysis and the recommendations from the S-LDSC authors (</w:t>
      </w:r>
      <w:r w:rsidRPr="00CA6F67">
        <w:rPr>
          <w:rFonts w:ascii="Helvetica" w:hAnsi="Helvetica"/>
          <w:color w:val="000000" w:themeColor="text1"/>
        </w:rPr>
        <w:t>https://github.com/bulik/ldsc</w:t>
      </w:r>
      <w:r w:rsidRPr="009A28D9">
        <w:rPr>
          <w:rFonts w:ascii="Helvetica" w:hAnsi="Helvetica"/>
        </w:rPr>
        <w:t>) were followed.</w:t>
      </w:r>
    </w:p>
    <w:p w14:paraId="00000019" w14:textId="77777777" w:rsidR="00A15049" w:rsidRPr="009A28D9" w:rsidRDefault="00AB700E">
      <w:pPr>
        <w:spacing w:line="480" w:lineRule="auto"/>
        <w:ind w:firstLine="720"/>
        <w:jc w:val="both"/>
        <w:rPr>
          <w:rFonts w:ascii="Helvetica" w:hAnsi="Helvetica"/>
        </w:rPr>
      </w:pPr>
      <w:r w:rsidRPr="009A28D9">
        <w:rPr>
          <w:rFonts w:ascii="Helvetica" w:hAnsi="Helvetica"/>
        </w:rPr>
        <w:t>The parameters for the “Make_annot.py” script used in order to prepare annotation files for analysis with S-LDSC were: --bed-file, --</w:t>
      </w:r>
      <w:proofErr w:type="spellStart"/>
      <w:r w:rsidRPr="009A28D9">
        <w:rPr>
          <w:rFonts w:ascii="Helvetica" w:hAnsi="Helvetica"/>
        </w:rPr>
        <w:t>bimfile</w:t>
      </w:r>
      <w:proofErr w:type="spellEnd"/>
      <w:r w:rsidRPr="009A28D9">
        <w:rPr>
          <w:rFonts w:ascii="Helvetica" w:hAnsi="Helvetica"/>
        </w:rPr>
        <w:t>, and --</w:t>
      </w:r>
      <w:proofErr w:type="spellStart"/>
      <w:r w:rsidRPr="009A28D9">
        <w:rPr>
          <w:rFonts w:ascii="Helvetica" w:hAnsi="Helvetica"/>
        </w:rPr>
        <w:t>annot</w:t>
      </w:r>
      <w:proofErr w:type="spellEnd"/>
      <w:r w:rsidRPr="009A28D9">
        <w:rPr>
          <w:rFonts w:ascii="Helvetica" w:hAnsi="Helvetica"/>
        </w:rPr>
        <w:t>-file. LD score files needed for analysis were created with the “ldsc.py” script with the following parameters: --l2, --</w:t>
      </w:r>
      <w:proofErr w:type="spellStart"/>
      <w:r w:rsidRPr="009A28D9">
        <w:rPr>
          <w:rFonts w:ascii="Helvetica" w:hAnsi="Helvetica"/>
        </w:rPr>
        <w:t>bfile</w:t>
      </w:r>
      <w:proofErr w:type="spellEnd"/>
      <w:r w:rsidRPr="009A28D9">
        <w:rPr>
          <w:rFonts w:ascii="Helvetica" w:hAnsi="Helvetica"/>
        </w:rPr>
        <w:t>, --</w:t>
      </w:r>
      <w:proofErr w:type="spellStart"/>
      <w:r w:rsidRPr="009A28D9">
        <w:rPr>
          <w:rFonts w:ascii="Helvetica" w:hAnsi="Helvetica"/>
        </w:rPr>
        <w:t>ld</w:t>
      </w:r>
      <w:proofErr w:type="spellEnd"/>
      <w:r w:rsidRPr="009A28D9">
        <w:rPr>
          <w:rFonts w:ascii="Helvetica" w:hAnsi="Helvetica"/>
        </w:rPr>
        <w:t>-wind-cm 1, --thin-</w:t>
      </w:r>
      <w:proofErr w:type="spellStart"/>
      <w:r w:rsidRPr="009A28D9">
        <w:rPr>
          <w:rFonts w:ascii="Helvetica" w:hAnsi="Helvetica"/>
        </w:rPr>
        <w:t>annot</w:t>
      </w:r>
      <w:proofErr w:type="spellEnd"/>
      <w:r w:rsidRPr="009A28D9">
        <w:rPr>
          <w:rFonts w:ascii="Helvetica" w:hAnsi="Helvetica"/>
        </w:rPr>
        <w:t>,  --</w:t>
      </w:r>
      <w:proofErr w:type="spellStart"/>
      <w:r w:rsidRPr="009A28D9">
        <w:rPr>
          <w:rFonts w:ascii="Helvetica" w:hAnsi="Helvetica"/>
        </w:rPr>
        <w:t>annot</w:t>
      </w:r>
      <w:proofErr w:type="spellEnd"/>
      <w:r w:rsidRPr="009A28D9">
        <w:rPr>
          <w:rFonts w:ascii="Helvetica" w:hAnsi="Helvetica"/>
        </w:rPr>
        <w:t>, --out, --print-</w:t>
      </w:r>
      <w:proofErr w:type="spellStart"/>
      <w:r w:rsidRPr="009A28D9">
        <w:rPr>
          <w:rFonts w:ascii="Helvetica" w:hAnsi="Helvetica"/>
        </w:rPr>
        <w:t>snps</w:t>
      </w:r>
      <w:proofErr w:type="spellEnd"/>
      <w:r w:rsidRPr="009A28D9">
        <w:rPr>
          <w:rFonts w:ascii="Helvetica" w:hAnsi="Helvetica"/>
        </w:rPr>
        <w:t>. S-LDSC analysis was performed with the “ldsc.py” script with the following parameters: --h2, --ref-</w:t>
      </w:r>
      <w:proofErr w:type="spellStart"/>
      <w:r w:rsidRPr="009A28D9">
        <w:rPr>
          <w:rFonts w:ascii="Helvetica" w:hAnsi="Helvetica"/>
        </w:rPr>
        <w:t>ld</w:t>
      </w:r>
      <w:proofErr w:type="spellEnd"/>
      <w:r w:rsidRPr="009A28D9">
        <w:rPr>
          <w:rFonts w:ascii="Helvetica" w:hAnsi="Helvetica"/>
        </w:rPr>
        <w:t>-</w:t>
      </w:r>
      <w:proofErr w:type="spellStart"/>
      <w:r w:rsidRPr="009A28D9">
        <w:rPr>
          <w:rFonts w:ascii="Helvetica" w:hAnsi="Helvetica"/>
        </w:rPr>
        <w:t>chr</w:t>
      </w:r>
      <w:proofErr w:type="spellEnd"/>
      <w:r w:rsidRPr="009A28D9">
        <w:rPr>
          <w:rFonts w:ascii="Helvetica" w:hAnsi="Helvetica"/>
        </w:rPr>
        <w:t>, --overlap-</w:t>
      </w:r>
      <w:proofErr w:type="spellStart"/>
      <w:r w:rsidRPr="009A28D9">
        <w:rPr>
          <w:rFonts w:ascii="Helvetica" w:hAnsi="Helvetica"/>
        </w:rPr>
        <w:t>annot</w:t>
      </w:r>
      <w:proofErr w:type="spellEnd"/>
      <w:r w:rsidRPr="009A28D9">
        <w:rPr>
          <w:rFonts w:ascii="Helvetica" w:hAnsi="Helvetica"/>
        </w:rPr>
        <w:t>, --</w:t>
      </w:r>
      <w:proofErr w:type="spellStart"/>
      <w:r w:rsidRPr="009A28D9">
        <w:rPr>
          <w:rFonts w:ascii="Helvetica" w:hAnsi="Helvetica"/>
        </w:rPr>
        <w:t>frqfile-chr</w:t>
      </w:r>
      <w:proofErr w:type="spellEnd"/>
      <w:r w:rsidRPr="009A28D9">
        <w:rPr>
          <w:rFonts w:ascii="Helvetica" w:hAnsi="Helvetica"/>
        </w:rPr>
        <w:t>, --w-</w:t>
      </w:r>
      <w:proofErr w:type="spellStart"/>
      <w:r w:rsidRPr="009A28D9">
        <w:rPr>
          <w:rFonts w:ascii="Helvetica" w:hAnsi="Helvetica"/>
        </w:rPr>
        <w:t>ld</w:t>
      </w:r>
      <w:proofErr w:type="spellEnd"/>
      <w:r w:rsidRPr="009A28D9">
        <w:rPr>
          <w:rFonts w:ascii="Helvetica" w:hAnsi="Helvetica"/>
        </w:rPr>
        <w:t>-</w:t>
      </w:r>
      <w:proofErr w:type="spellStart"/>
      <w:r w:rsidRPr="009A28D9">
        <w:rPr>
          <w:rFonts w:ascii="Helvetica" w:hAnsi="Helvetica"/>
        </w:rPr>
        <w:t>chr</w:t>
      </w:r>
      <w:proofErr w:type="spellEnd"/>
      <w:r w:rsidRPr="009A28D9">
        <w:rPr>
          <w:rFonts w:ascii="Helvetica" w:hAnsi="Helvetica"/>
        </w:rPr>
        <w:t>, and --print-coefficients.</w:t>
      </w:r>
    </w:p>
    <w:p w14:paraId="0000001A" w14:textId="77777777" w:rsidR="00A15049" w:rsidRPr="009A28D9" w:rsidRDefault="00AB700E">
      <w:pPr>
        <w:spacing w:line="480" w:lineRule="auto"/>
        <w:ind w:firstLine="720"/>
        <w:jc w:val="both"/>
        <w:rPr>
          <w:rFonts w:ascii="Helvetica" w:hAnsi="Helvetica"/>
        </w:rPr>
      </w:pPr>
      <w:bookmarkStart w:id="0" w:name="_no6t6w4q8xzm" w:colFirst="0" w:colLast="0"/>
      <w:bookmarkEnd w:id="0"/>
      <w:r w:rsidRPr="009A28D9">
        <w:rPr>
          <w:rFonts w:ascii="Helvetica" w:hAnsi="Helvetica"/>
        </w:rPr>
        <w:t>In order to assess different subsets of peaks for schizophrenia enrichment, mouse-derived ATAC-</w:t>
      </w:r>
      <w:proofErr w:type="spellStart"/>
      <w:r w:rsidRPr="009A28D9">
        <w:rPr>
          <w:rFonts w:ascii="Helvetica" w:hAnsi="Helvetica"/>
        </w:rPr>
        <w:t>seq</w:t>
      </w:r>
      <w:proofErr w:type="spellEnd"/>
      <w:r w:rsidRPr="009A28D9">
        <w:rPr>
          <w:rFonts w:ascii="Helvetica" w:hAnsi="Helvetica"/>
        </w:rPr>
        <w:t xml:space="preserve"> peaks were split into sets of peaks that overlapped with promoter sequences (defined as the transcription start site +/- 500 </w:t>
      </w:r>
      <w:proofErr w:type="spellStart"/>
      <w:r w:rsidRPr="009A28D9">
        <w:rPr>
          <w:rFonts w:ascii="Helvetica" w:hAnsi="Helvetica"/>
        </w:rPr>
        <w:t>bp</w:t>
      </w:r>
      <w:proofErr w:type="spellEnd"/>
      <w:r w:rsidRPr="009A28D9">
        <w:rPr>
          <w:rFonts w:ascii="Helvetica" w:hAnsi="Helvetica"/>
        </w:rPr>
        <w:t xml:space="preserve"> in GENCODE v32 (hg19) (ftp://ftp.ebi.ac.uk/pub/databases/gencode/Gencode_human/release_32/GRCh37_mapping/gencode.v32lift37.annotation.gtf.gz), all peaks that overlapped with distal sequences (defined as </w:t>
      </w:r>
      <w:r w:rsidRPr="009A28D9">
        <w:rPr>
          <w:rFonts w:ascii="Helvetica" w:hAnsi="Helvetica"/>
        </w:rPr>
        <w:lastRenderedPageBreak/>
        <w:t>outside of promoters), all peaks not overlapping with a peak in the top CLOZUK SCZ annotation (Excitatory Layers II-V*), and all peaks that did not overlap with any other peaks found in other annotations. These annotations were run through the LDSC pipeline as described above. Results were aggregated, processed, and analyzed in R as described above.</w:t>
      </w:r>
    </w:p>
    <w:p w14:paraId="0000001B" w14:textId="77777777" w:rsidR="00A15049" w:rsidRPr="009A28D9" w:rsidRDefault="00AB700E">
      <w:pPr>
        <w:rPr>
          <w:rFonts w:ascii="Helvetica" w:eastAsia="Times New Roman" w:hAnsi="Helvetica" w:cs="Times New Roman"/>
        </w:rPr>
      </w:pPr>
      <w:r w:rsidRPr="009A28D9">
        <w:rPr>
          <w:rFonts w:ascii="Helvetica" w:eastAsia="Times New Roman" w:hAnsi="Helvetica" w:cs="Times New Roman"/>
        </w:rPr>
        <w:t xml:space="preserve"> </w:t>
      </w:r>
    </w:p>
    <w:p w14:paraId="0000001C" w14:textId="77777777" w:rsidR="00A15049" w:rsidRPr="009A28D9" w:rsidRDefault="00AB700E">
      <w:pPr>
        <w:rPr>
          <w:rFonts w:ascii="Helvetica" w:eastAsia="Times New Roman" w:hAnsi="Helvetica" w:cs="Times New Roman"/>
        </w:rPr>
      </w:pPr>
      <w:r w:rsidRPr="009A28D9">
        <w:rPr>
          <w:rFonts w:ascii="Helvetica" w:eastAsia="Times New Roman" w:hAnsi="Helvetica" w:cs="Times New Roman"/>
        </w:rPr>
        <w:t xml:space="preserve"> </w:t>
      </w:r>
    </w:p>
    <w:p w14:paraId="0000001D" w14:textId="77777777" w:rsidR="00A15049" w:rsidRPr="009A28D9" w:rsidRDefault="00AB700E">
      <w:pPr>
        <w:spacing w:line="480" w:lineRule="auto"/>
        <w:jc w:val="both"/>
        <w:rPr>
          <w:rFonts w:ascii="Helvetica" w:eastAsia="Helvetica Neue" w:hAnsi="Helvetica" w:cs="Helvetica Neue"/>
          <w:b/>
          <w:u w:val="single"/>
        </w:rPr>
      </w:pPr>
      <w:r w:rsidRPr="009A28D9">
        <w:rPr>
          <w:rFonts w:ascii="Helvetica" w:eastAsia="Helvetica Neue" w:hAnsi="Helvetica" w:cs="Helvetica Neue"/>
          <w:b/>
          <w:u w:val="single"/>
        </w:rPr>
        <w:t>Fine-mapping SNPs in schizophrenia loci</w:t>
      </w:r>
    </w:p>
    <w:p w14:paraId="0000001E" w14:textId="77777777" w:rsidR="00A15049" w:rsidRPr="009A28D9" w:rsidRDefault="00AB700E">
      <w:pPr>
        <w:spacing w:line="480" w:lineRule="auto"/>
        <w:jc w:val="both"/>
        <w:rPr>
          <w:rFonts w:ascii="Helvetica" w:eastAsia="Helvetica Neue" w:hAnsi="Helvetica" w:cs="Helvetica Neue"/>
          <w:i/>
        </w:rPr>
      </w:pPr>
      <w:r w:rsidRPr="009A28D9">
        <w:rPr>
          <w:rFonts w:ascii="Helvetica" w:eastAsia="Helvetica Neue" w:hAnsi="Helvetica" w:cs="Helvetica Neue"/>
          <w:i/>
        </w:rPr>
        <w:t>Finding proxy SNPs</w:t>
      </w:r>
    </w:p>
    <w:p w14:paraId="0000001F" w14:textId="56F0F310" w:rsidR="00A15049" w:rsidRPr="009A28D9" w:rsidRDefault="00AB700E">
      <w:pPr>
        <w:spacing w:line="480" w:lineRule="auto"/>
        <w:ind w:firstLine="720"/>
        <w:jc w:val="both"/>
        <w:rPr>
          <w:rFonts w:ascii="Helvetica" w:eastAsia="Helvetica Neue" w:hAnsi="Helvetica" w:cs="Helvetica Neue"/>
        </w:rPr>
      </w:pPr>
      <w:r w:rsidRPr="009A28D9">
        <w:rPr>
          <w:rFonts w:ascii="Helvetica" w:eastAsia="Helvetica Neue" w:hAnsi="Helvetica" w:cs="Helvetica Neue"/>
        </w:rPr>
        <w:t xml:space="preserve">The index SNP as reported in </w:t>
      </w:r>
      <w:proofErr w:type="spellStart"/>
      <w:r w:rsidRPr="009A28D9">
        <w:rPr>
          <w:rFonts w:ascii="Helvetica" w:eastAsia="Helvetica Neue" w:hAnsi="Helvetica" w:cs="Helvetica Neue"/>
        </w:rPr>
        <w:t>Pardinas</w:t>
      </w:r>
      <w:proofErr w:type="spellEnd"/>
      <w:r w:rsidRPr="009A28D9">
        <w:rPr>
          <w:rFonts w:ascii="Helvetica" w:eastAsia="Helvetica Neue" w:hAnsi="Helvetica" w:cs="Helvetica Neue"/>
        </w:rPr>
        <w:t xml:space="preserve">, </w:t>
      </w:r>
      <w:r w:rsidRPr="009A28D9">
        <w:rPr>
          <w:rFonts w:ascii="Helvetica" w:eastAsia="Helvetica Neue" w:hAnsi="Helvetica" w:cs="Helvetica Neue"/>
          <w:i/>
        </w:rPr>
        <w:t>et al</w:t>
      </w:r>
      <w:r w:rsidRPr="009A28D9">
        <w:rPr>
          <w:rFonts w:ascii="Helvetica" w:eastAsia="Helvetica Neue" w:hAnsi="Helvetica" w:cs="Helvetica Neue"/>
        </w:rPr>
        <w:t xml:space="preserve">., could not be used to identify proxy </w:t>
      </w:r>
      <w:proofErr w:type="spellStart"/>
      <w:r w:rsidRPr="009A28D9">
        <w:rPr>
          <w:rFonts w:ascii="Helvetica" w:eastAsia="Helvetica Neue" w:hAnsi="Helvetica" w:cs="Helvetica Neue"/>
        </w:rPr>
        <w:t>snps</w:t>
      </w:r>
      <w:proofErr w:type="spellEnd"/>
      <w:r w:rsidRPr="009A28D9">
        <w:rPr>
          <w:rFonts w:ascii="Helvetica" w:eastAsia="Helvetica Neue" w:hAnsi="Helvetica" w:cs="Helvetica Neue"/>
        </w:rPr>
        <w:t xml:space="preserve"> in seven loci for various reasons. Instead a suitable replacement was used based on LD or on changes in SNP databases over time (</w:t>
      </w:r>
      <w:r w:rsidR="00851BA4">
        <w:rPr>
          <w:rFonts w:ascii="Helvetica" w:eastAsia="Helvetica Neue" w:hAnsi="Helvetica" w:cs="Helvetica Neue"/>
        </w:rPr>
        <w:t>Supplemental Table S17</w:t>
      </w:r>
      <w:r w:rsidRPr="009A28D9">
        <w:rPr>
          <w:rFonts w:ascii="Helvetica" w:eastAsia="Helvetica Neue" w:hAnsi="Helvetica" w:cs="Helvetica Neue"/>
        </w:rPr>
        <w:t xml:space="preserve">). In addition, two genome-wide significant loci were excluded from the analysis. The locus with the index SNP rs1023497 was excluded because it is not a </w:t>
      </w:r>
      <w:proofErr w:type="spellStart"/>
      <w:r w:rsidRPr="009A28D9">
        <w:rPr>
          <w:rFonts w:ascii="Helvetica" w:eastAsia="Helvetica Neue" w:hAnsi="Helvetica" w:cs="Helvetica Neue"/>
        </w:rPr>
        <w:t>biallelic</w:t>
      </w:r>
      <w:proofErr w:type="spellEnd"/>
      <w:r w:rsidRPr="009A28D9">
        <w:rPr>
          <w:rFonts w:ascii="Helvetica" w:eastAsia="Helvetica Neue" w:hAnsi="Helvetica" w:cs="Helvetica Neue"/>
        </w:rPr>
        <w:t xml:space="preserve"> variant in 1000 Genomes data so proxies could not be found. The second locus was the MHC locus (rs3130820) because of its complicated LD structure and because it is generally excluded from LDSC analysis </w:t>
      </w:r>
      <w:r w:rsidRPr="009A28D9">
        <w:rPr>
          <w:rFonts w:ascii="Helvetica" w:eastAsia="Helvetica Neue" w:hAnsi="Helvetica" w:cs="Helvetica Neue"/>
          <w:color w:val="000000"/>
        </w:rPr>
        <w:t>(Finucane et al. 2018)</w:t>
      </w:r>
      <w:r w:rsidRPr="009A28D9">
        <w:rPr>
          <w:rFonts w:ascii="Helvetica" w:eastAsia="Helvetica Neue" w:hAnsi="Helvetica" w:cs="Helvetica Neue"/>
        </w:rPr>
        <w:t xml:space="preserve">. </w:t>
      </w:r>
    </w:p>
    <w:p w14:paraId="00000020" w14:textId="77777777" w:rsidR="00A15049" w:rsidRPr="009A28D9" w:rsidRDefault="00A15049">
      <w:pPr>
        <w:spacing w:line="480" w:lineRule="auto"/>
        <w:ind w:firstLine="720"/>
        <w:jc w:val="both"/>
        <w:rPr>
          <w:rFonts w:ascii="Helvetica" w:eastAsia="Helvetica Neue" w:hAnsi="Helvetica" w:cs="Helvetica Neue"/>
        </w:rPr>
      </w:pPr>
    </w:p>
    <w:p w14:paraId="00000021" w14:textId="77777777" w:rsidR="00A15049" w:rsidRPr="009A28D9" w:rsidRDefault="00AB700E">
      <w:pPr>
        <w:spacing w:line="480" w:lineRule="auto"/>
        <w:jc w:val="both"/>
        <w:rPr>
          <w:rFonts w:ascii="Helvetica" w:eastAsia="Helvetica Neue" w:hAnsi="Helvetica" w:cs="Helvetica Neue"/>
        </w:rPr>
      </w:pPr>
      <w:r w:rsidRPr="009A28D9">
        <w:rPr>
          <w:rFonts w:ascii="Helvetica" w:eastAsia="Helvetica Neue" w:hAnsi="Helvetica" w:cs="Helvetica Neue"/>
          <w:i/>
        </w:rPr>
        <w:t>File setup for fine-mapping</w:t>
      </w:r>
    </w:p>
    <w:p w14:paraId="00000022" w14:textId="4E366A38" w:rsidR="00A15049" w:rsidRPr="009A28D9" w:rsidRDefault="00AB700E">
      <w:pPr>
        <w:spacing w:line="480" w:lineRule="auto"/>
        <w:ind w:firstLine="720"/>
        <w:jc w:val="both"/>
        <w:rPr>
          <w:rFonts w:ascii="Helvetica" w:eastAsia="Helvetica Neue" w:hAnsi="Helvetica" w:cs="Helvetica Neue"/>
        </w:rPr>
      </w:pPr>
      <w:r w:rsidRPr="009A28D9">
        <w:rPr>
          <w:rFonts w:ascii="Helvetica" w:eastAsia="Helvetica Neue" w:hAnsi="Helvetica" w:cs="Helvetica Neue"/>
        </w:rPr>
        <w:t>LD files were created with the script “CalcLD_1KG_VCF.py” included in PAINTOR with the following parameters:  --reference, --</w:t>
      </w:r>
      <w:proofErr w:type="spellStart"/>
      <w:r w:rsidRPr="009A28D9">
        <w:rPr>
          <w:rFonts w:ascii="Helvetica" w:eastAsia="Helvetica Neue" w:hAnsi="Helvetica" w:cs="Helvetica Neue"/>
        </w:rPr>
        <w:t>mapl</w:t>
      </w:r>
      <w:proofErr w:type="spellEnd"/>
      <w:r w:rsidRPr="009A28D9">
        <w:rPr>
          <w:rFonts w:ascii="Helvetica" w:eastAsia="Helvetica Neue" w:hAnsi="Helvetica" w:cs="Helvetica Neue"/>
        </w:rPr>
        <w:t>, --</w:t>
      </w:r>
      <w:proofErr w:type="spellStart"/>
      <w:r w:rsidRPr="009A28D9">
        <w:rPr>
          <w:rFonts w:ascii="Helvetica" w:eastAsia="Helvetica Neue" w:hAnsi="Helvetica" w:cs="Helvetica Neue"/>
        </w:rPr>
        <w:t>effect_allele</w:t>
      </w:r>
      <w:proofErr w:type="spellEnd"/>
      <w:r w:rsidRPr="009A28D9">
        <w:rPr>
          <w:rFonts w:ascii="Helvetica" w:eastAsia="Helvetica Neue" w:hAnsi="Helvetica" w:cs="Helvetica Neue"/>
        </w:rPr>
        <w:t xml:space="preserve"> A1, --</w:t>
      </w:r>
      <w:proofErr w:type="spellStart"/>
      <w:r w:rsidRPr="009A28D9">
        <w:rPr>
          <w:rFonts w:ascii="Helvetica" w:eastAsia="Helvetica Neue" w:hAnsi="Helvetica" w:cs="Helvetica Neue"/>
        </w:rPr>
        <w:t>alt_allele</w:t>
      </w:r>
      <w:proofErr w:type="spellEnd"/>
      <w:r w:rsidRPr="009A28D9">
        <w:rPr>
          <w:rFonts w:ascii="Helvetica" w:eastAsia="Helvetica Neue" w:hAnsi="Helvetica" w:cs="Helvetica Neue"/>
        </w:rPr>
        <w:t xml:space="preserve"> A2, --population EUR, --</w:t>
      </w:r>
      <w:proofErr w:type="spellStart"/>
      <w:r w:rsidRPr="009A28D9">
        <w:rPr>
          <w:rFonts w:ascii="Helvetica" w:eastAsia="Helvetica Neue" w:hAnsi="Helvetica" w:cs="Helvetica Neue"/>
        </w:rPr>
        <w:t>Zhead</w:t>
      </w:r>
      <w:proofErr w:type="spellEnd"/>
      <w:r w:rsidRPr="009A28D9">
        <w:rPr>
          <w:rFonts w:ascii="Helvetica" w:eastAsia="Helvetica Neue" w:hAnsi="Helvetica" w:cs="Helvetica Neue"/>
        </w:rPr>
        <w:t xml:space="preserve"> </w:t>
      </w:r>
      <w:proofErr w:type="spellStart"/>
      <w:r w:rsidRPr="009A28D9">
        <w:rPr>
          <w:rFonts w:ascii="Helvetica" w:eastAsia="Helvetica Neue" w:hAnsi="Helvetica" w:cs="Helvetica Neue"/>
        </w:rPr>
        <w:t>Zscore</w:t>
      </w:r>
      <w:proofErr w:type="spellEnd"/>
      <w:r w:rsidRPr="009A28D9">
        <w:rPr>
          <w:rFonts w:ascii="Helvetica" w:eastAsia="Helvetica Neue" w:hAnsi="Helvetica" w:cs="Helvetica Neue"/>
        </w:rPr>
        <w:t xml:space="preserve">, --position pos. The 1000 Genomes reference VCF used was imputed and filtered by BEAGLE </w:t>
      </w:r>
      <w:r w:rsidRPr="009A28D9">
        <w:rPr>
          <w:rFonts w:ascii="Helvetica" w:eastAsia="Helvetica Neue" w:hAnsi="Helvetica" w:cs="Helvetica Neue"/>
          <w:color w:val="000000"/>
        </w:rPr>
        <w:t>(Browning et al. 2018)</w:t>
      </w:r>
      <w:r w:rsidRPr="009A28D9">
        <w:rPr>
          <w:rFonts w:ascii="Helvetica" w:eastAsia="Helvetica Neue" w:hAnsi="Helvetica" w:cs="Helvetica Neue"/>
        </w:rPr>
        <w:t xml:space="preserve"> since the program used to find proxy SNPs (‘</w:t>
      </w:r>
      <w:proofErr w:type="spellStart"/>
      <w:r w:rsidRPr="009A28D9">
        <w:rPr>
          <w:rFonts w:ascii="Helvetica" w:eastAsia="Helvetica Neue" w:hAnsi="Helvetica" w:cs="Helvetica Neue"/>
        </w:rPr>
        <w:t>proxysnps</w:t>
      </w:r>
      <w:proofErr w:type="spellEnd"/>
      <w:r w:rsidRPr="009A28D9">
        <w:rPr>
          <w:rFonts w:ascii="Helvetica" w:eastAsia="Helvetica Neue" w:hAnsi="Helvetica" w:cs="Helvetica Neue"/>
        </w:rPr>
        <w:t xml:space="preserve">’) used the same VCF (http://bochet.gcc.biostat.washington.edu/beagle/1000_Genomes_phase3_v5a/). Note that the downloaded ‘CalcLD_1KG_VCF.py’ script was modified as suggested on the PAINTOR GitHub page so if the </w:t>
      </w:r>
      <w:r w:rsidRPr="00B20630">
        <w:rPr>
          <w:rFonts w:ascii="Helvetica" w:eastAsia="Helvetica Neue" w:hAnsi="Helvetica" w:cs="Helvetica Neue"/>
          <w:i/>
        </w:rPr>
        <w:t>Z</w:t>
      </w:r>
      <w:r w:rsidRPr="009A28D9">
        <w:rPr>
          <w:rFonts w:ascii="Helvetica" w:eastAsia="Helvetica Neue" w:hAnsi="Helvetica" w:cs="Helvetica Neue"/>
        </w:rPr>
        <w:t xml:space="preserve">-score was flipped when calculating LD, the alleles were also flipped (https://github.com/gkichaev/PAINTOR_V3.0/issues/17). It was also modified so </w:t>
      </w:r>
      <w:r w:rsidRPr="009A28D9">
        <w:rPr>
          <w:rFonts w:ascii="Helvetica" w:eastAsia="Helvetica Neue" w:hAnsi="Helvetica" w:cs="Helvetica Neue"/>
        </w:rPr>
        <w:lastRenderedPageBreak/>
        <w:t>ambiguous SNPs would not be removed as mentioned on the PAINTOR GitHub (</w:t>
      </w:r>
      <w:r w:rsidRPr="00CA6F67">
        <w:rPr>
          <w:rFonts w:ascii="Helvetica" w:eastAsia="Helvetica Neue" w:hAnsi="Helvetica" w:cs="Helvetica Neue"/>
          <w:color w:val="000000" w:themeColor="text1"/>
        </w:rPr>
        <w:t>https://github.com/gkichaev/PAINTOR_V3.0/issues/16</w:t>
      </w:r>
      <w:r w:rsidRPr="009A28D9">
        <w:rPr>
          <w:rFonts w:ascii="Helvetica" w:eastAsia="Helvetica Neue" w:hAnsi="Helvetica" w:cs="Helvetica Neue"/>
        </w:rPr>
        <w:t>).</w:t>
      </w:r>
    </w:p>
    <w:p w14:paraId="00000023" w14:textId="58483070" w:rsidR="00A15049" w:rsidRPr="009A28D9" w:rsidRDefault="00AB700E">
      <w:pPr>
        <w:spacing w:line="480" w:lineRule="auto"/>
        <w:ind w:firstLine="720"/>
        <w:jc w:val="both"/>
        <w:rPr>
          <w:rFonts w:ascii="Helvetica" w:eastAsia="Helvetica Neue" w:hAnsi="Helvetica" w:cs="Helvetica Neue"/>
        </w:rPr>
      </w:pPr>
      <w:r w:rsidRPr="009A28D9">
        <w:rPr>
          <w:rFonts w:ascii="Helvetica" w:eastAsia="Helvetica Neue" w:hAnsi="Helvetica" w:cs="Helvetica Neue"/>
        </w:rPr>
        <w:t>Annotation files were created using the ‘AnnotateLocus.py’ script included with PAINTOR with default parameters including: --input annotation_path.txt, --locus, --out, --</w:t>
      </w:r>
      <w:proofErr w:type="spellStart"/>
      <w:r w:rsidRPr="009A28D9">
        <w:rPr>
          <w:rFonts w:ascii="Helvetica" w:eastAsia="Helvetica Neue" w:hAnsi="Helvetica" w:cs="Helvetica Neue"/>
        </w:rPr>
        <w:t>chr</w:t>
      </w:r>
      <w:proofErr w:type="spellEnd"/>
      <w:r w:rsidRPr="009A28D9">
        <w:rPr>
          <w:rFonts w:ascii="Helvetica" w:eastAsia="Helvetica Neue" w:hAnsi="Helvetica" w:cs="Helvetica Neue"/>
        </w:rPr>
        <w:t xml:space="preserve"> </w:t>
      </w:r>
      <w:proofErr w:type="spellStart"/>
      <w:r w:rsidRPr="009A28D9">
        <w:rPr>
          <w:rFonts w:ascii="Helvetica" w:eastAsia="Helvetica Neue" w:hAnsi="Helvetica" w:cs="Helvetica Neue"/>
        </w:rPr>
        <w:t>chr</w:t>
      </w:r>
      <w:proofErr w:type="spellEnd"/>
      <w:r w:rsidRPr="009A28D9">
        <w:rPr>
          <w:rFonts w:ascii="Helvetica" w:eastAsia="Helvetica Neue" w:hAnsi="Helvetica" w:cs="Helvetica Neue"/>
        </w:rPr>
        <w:t>, and --</w:t>
      </w:r>
      <w:proofErr w:type="spellStart"/>
      <w:r w:rsidRPr="009A28D9">
        <w:rPr>
          <w:rFonts w:ascii="Helvetica" w:eastAsia="Helvetica Neue" w:hAnsi="Helvetica" w:cs="Helvetica Neue"/>
        </w:rPr>
        <w:t>pos</w:t>
      </w:r>
      <w:proofErr w:type="spellEnd"/>
      <w:r w:rsidRPr="009A28D9">
        <w:rPr>
          <w:rFonts w:ascii="Helvetica" w:eastAsia="Helvetica Neue" w:hAnsi="Helvetica" w:cs="Helvetica Neue"/>
        </w:rPr>
        <w:t xml:space="preserve"> pos. Python syntax in this script was modified in order for it to run correctly on our system. This involved simply changing line 54 in the “AnnotateLocus.py” script (</w:t>
      </w:r>
      <w:r w:rsidRPr="00CA6F67">
        <w:rPr>
          <w:rFonts w:ascii="Helvetica" w:eastAsia="Helvetica Neue" w:hAnsi="Helvetica" w:cs="Helvetica Neue"/>
          <w:color w:val="000000" w:themeColor="text1"/>
        </w:rPr>
        <w:t>https://github.com/gkichaev/PAINTOR_V3.0/blob/master/PAINTOR_Utilities/AnnotateLocus.py</w:t>
      </w:r>
      <w:r w:rsidRPr="009A28D9">
        <w:rPr>
          <w:rFonts w:ascii="Helvetica" w:eastAsia="Helvetica Neue" w:hAnsi="Helvetica" w:cs="Helvetica Neue"/>
        </w:rPr>
        <w:t>) from “print annotations” to “print(annotations)”. This change had no bearing on the results of the fine-mapping.</w:t>
      </w:r>
    </w:p>
    <w:p w14:paraId="00000024" w14:textId="77777777" w:rsidR="00A15049" w:rsidRPr="009A28D9" w:rsidRDefault="00A15049">
      <w:pPr>
        <w:spacing w:line="480" w:lineRule="auto"/>
        <w:ind w:firstLine="720"/>
        <w:jc w:val="both"/>
        <w:rPr>
          <w:rFonts w:ascii="Helvetica" w:eastAsia="Helvetica Neue" w:hAnsi="Helvetica" w:cs="Helvetica Neue"/>
        </w:rPr>
      </w:pPr>
    </w:p>
    <w:p w14:paraId="00000025" w14:textId="77777777" w:rsidR="00A15049" w:rsidRPr="009A28D9" w:rsidRDefault="00AB700E">
      <w:pPr>
        <w:spacing w:line="480" w:lineRule="auto"/>
        <w:jc w:val="both"/>
        <w:rPr>
          <w:rFonts w:ascii="Helvetica" w:eastAsia="Helvetica Neue" w:hAnsi="Helvetica" w:cs="Helvetica Neue"/>
        </w:rPr>
      </w:pPr>
      <w:r w:rsidRPr="009A28D9">
        <w:rPr>
          <w:rFonts w:ascii="Helvetica" w:eastAsia="Helvetica Neue" w:hAnsi="Helvetica" w:cs="Helvetica Neue"/>
          <w:i/>
        </w:rPr>
        <w:t>Running PAINTOR fine-mapping</w:t>
      </w:r>
    </w:p>
    <w:p w14:paraId="00000026" w14:textId="77777777" w:rsidR="00A15049" w:rsidRPr="009A28D9" w:rsidRDefault="00AB700E">
      <w:pPr>
        <w:spacing w:line="480" w:lineRule="auto"/>
        <w:ind w:firstLine="720"/>
        <w:jc w:val="both"/>
        <w:rPr>
          <w:rFonts w:ascii="Helvetica" w:eastAsia="Helvetica Neue" w:hAnsi="Helvetica" w:cs="Helvetica Neue"/>
        </w:rPr>
      </w:pPr>
      <w:r w:rsidRPr="009A28D9">
        <w:rPr>
          <w:rFonts w:ascii="Helvetica" w:eastAsia="Helvetica Neue" w:hAnsi="Helvetica" w:cs="Helvetica Neue"/>
        </w:rPr>
        <w:t>In order to reduce computational burden required to estimate annotation enrichments and perform the fine-mapping with sufficiently long Monte Carlo Markov Chain (MCMC) simulation, the merged annotation enrichment in PAINTOR was estimated with a shorter MCMC simulation with the following key parameters: -</w:t>
      </w:r>
      <w:proofErr w:type="spellStart"/>
      <w:r w:rsidRPr="009A28D9">
        <w:rPr>
          <w:rFonts w:ascii="Helvetica" w:eastAsia="Helvetica Neue" w:hAnsi="Helvetica" w:cs="Helvetica Neue"/>
        </w:rPr>
        <w:t>mcmc</w:t>
      </w:r>
      <w:proofErr w:type="spellEnd"/>
      <w:r w:rsidRPr="009A28D9">
        <w:rPr>
          <w:rFonts w:ascii="Helvetica" w:eastAsia="Helvetica Neue" w:hAnsi="Helvetica" w:cs="Helvetica Neue"/>
        </w:rPr>
        <w:t>; -</w:t>
      </w:r>
      <w:proofErr w:type="spellStart"/>
      <w:r w:rsidRPr="009A28D9">
        <w:rPr>
          <w:rFonts w:ascii="Helvetica" w:eastAsia="Helvetica Neue" w:hAnsi="Helvetica" w:cs="Helvetica Neue"/>
        </w:rPr>
        <w:t>burn_in</w:t>
      </w:r>
      <w:proofErr w:type="spellEnd"/>
      <w:r w:rsidRPr="009A28D9">
        <w:rPr>
          <w:rFonts w:ascii="Helvetica" w:eastAsia="Helvetica Neue" w:hAnsi="Helvetica" w:cs="Helvetica Neue"/>
        </w:rPr>
        <w:t xml:space="preserve"> 5000; -</w:t>
      </w:r>
      <w:proofErr w:type="spellStart"/>
      <w:r w:rsidRPr="009A28D9">
        <w:rPr>
          <w:rFonts w:ascii="Helvetica" w:eastAsia="Helvetica Neue" w:hAnsi="Helvetica" w:cs="Helvetica Neue"/>
        </w:rPr>
        <w:t>max_samples</w:t>
      </w:r>
      <w:proofErr w:type="spellEnd"/>
      <w:r w:rsidRPr="009A28D9">
        <w:rPr>
          <w:rFonts w:ascii="Helvetica" w:eastAsia="Helvetica Neue" w:hAnsi="Helvetica" w:cs="Helvetica Neue"/>
        </w:rPr>
        <w:t xml:space="preserve"> 1000 -</w:t>
      </w:r>
      <w:proofErr w:type="spellStart"/>
      <w:r w:rsidRPr="009A28D9">
        <w:rPr>
          <w:rFonts w:ascii="Helvetica" w:eastAsia="Helvetica Neue" w:hAnsi="Helvetica" w:cs="Helvetica Neue"/>
        </w:rPr>
        <w:t>num_chains</w:t>
      </w:r>
      <w:proofErr w:type="spellEnd"/>
      <w:r w:rsidRPr="009A28D9">
        <w:rPr>
          <w:rFonts w:ascii="Helvetica" w:eastAsia="Helvetica Neue" w:hAnsi="Helvetica" w:cs="Helvetica Neue"/>
        </w:rPr>
        <w:t xml:space="preserve"> 5; -</w:t>
      </w:r>
      <w:proofErr w:type="spellStart"/>
      <w:r w:rsidRPr="009A28D9">
        <w:rPr>
          <w:rFonts w:ascii="Helvetica" w:eastAsia="Helvetica Neue" w:hAnsi="Helvetica" w:cs="Helvetica Neue"/>
        </w:rPr>
        <w:t>set_seed</w:t>
      </w:r>
      <w:proofErr w:type="spellEnd"/>
      <w:r w:rsidRPr="009A28D9">
        <w:rPr>
          <w:rFonts w:ascii="Helvetica" w:eastAsia="Helvetica Neue" w:hAnsi="Helvetica" w:cs="Helvetica Neue"/>
        </w:rPr>
        <w:t xml:space="preserve"> 3; -MI 30. </w:t>
      </w:r>
    </w:p>
    <w:p w14:paraId="00000027" w14:textId="77777777" w:rsidR="00A15049" w:rsidRPr="009A28D9" w:rsidRDefault="00A15049">
      <w:pPr>
        <w:spacing w:line="480" w:lineRule="auto"/>
        <w:ind w:firstLine="720"/>
        <w:jc w:val="both"/>
        <w:rPr>
          <w:rFonts w:ascii="Helvetica" w:eastAsia="Helvetica Neue" w:hAnsi="Helvetica" w:cs="Helvetica Neue"/>
        </w:rPr>
      </w:pPr>
    </w:p>
    <w:p w14:paraId="00000028" w14:textId="77777777" w:rsidR="00A15049" w:rsidRPr="009A28D9" w:rsidRDefault="00AB700E">
      <w:pPr>
        <w:spacing w:line="480" w:lineRule="auto"/>
        <w:jc w:val="both"/>
        <w:rPr>
          <w:rFonts w:ascii="Helvetica" w:eastAsia="Helvetica Neue" w:hAnsi="Helvetica" w:cs="Helvetica Neue"/>
          <w:u w:val="single"/>
        </w:rPr>
      </w:pPr>
      <w:r w:rsidRPr="009A28D9">
        <w:rPr>
          <w:rFonts w:ascii="Helvetica" w:hAnsi="Helvetica"/>
          <w:b/>
          <w:u w:val="single"/>
        </w:rPr>
        <w:t>Functional annotation of fine-mapped SNPs</w:t>
      </w:r>
    </w:p>
    <w:p w14:paraId="00000029" w14:textId="77777777" w:rsidR="00A15049" w:rsidRPr="009A28D9" w:rsidRDefault="00AB700E">
      <w:pPr>
        <w:spacing w:line="480" w:lineRule="auto"/>
        <w:jc w:val="both"/>
        <w:rPr>
          <w:rFonts w:ascii="Helvetica" w:hAnsi="Helvetica"/>
          <w:i/>
        </w:rPr>
      </w:pPr>
      <w:r w:rsidRPr="009A28D9">
        <w:rPr>
          <w:rFonts w:ascii="Helvetica" w:hAnsi="Helvetica"/>
          <w:i/>
        </w:rPr>
        <w:t>SNP transcription factor binding site disruption</w:t>
      </w:r>
    </w:p>
    <w:p w14:paraId="0000002A" w14:textId="77777777" w:rsidR="00A15049" w:rsidRPr="009A28D9" w:rsidRDefault="00AB700E">
      <w:pPr>
        <w:spacing w:line="480" w:lineRule="auto"/>
        <w:ind w:firstLine="720"/>
        <w:jc w:val="both"/>
        <w:rPr>
          <w:rFonts w:ascii="Helvetica" w:hAnsi="Helvetica"/>
        </w:rPr>
      </w:pPr>
      <w:r w:rsidRPr="009A28D9">
        <w:rPr>
          <w:rFonts w:ascii="Helvetica" w:eastAsia="Helvetica Neue" w:hAnsi="Helvetica" w:cs="Helvetica Neue"/>
        </w:rPr>
        <w:t>The following parameters were used in the ‘</w:t>
      </w:r>
      <w:proofErr w:type="spellStart"/>
      <w:r w:rsidRPr="009A28D9">
        <w:rPr>
          <w:rFonts w:ascii="Helvetica" w:eastAsia="Helvetica Neue" w:hAnsi="Helvetica" w:cs="Helvetica Neue"/>
        </w:rPr>
        <w:t>snps.from.rsid</w:t>
      </w:r>
      <w:proofErr w:type="spellEnd"/>
      <w:r w:rsidRPr="009A28D9">
        <w:rPr>
          <w:rFonts w:ascii="Helvetica" w:eastAsia="Helvetica Neue" w:hAnsi="Helvetica" w:cs="Helvetica Neue"/>
        </w:rPr>
        <w:t xml:space="preserve">( )’ function from </w:t>
      </w:r>
      <w:proofErr w:type="spellStart"/>
      <w:r w:rsidRPr="009A28D9">
        <w:rPr>
          <w:rFonts w:ascii="Helvetica" w:eastAsia="Helvetica Neue" w:hAnsi="Helvetica" w:cs="Helvetica Neue"/>
        </w:rPr>
        <w:t>motifbreakR</w:t>
      </w:r>
      <w:proofErr w:type="spellEnd"/>
      <w:r w:rsidRPr="009A28D9">
        <w:rPr>
          <w:rFonts w:ascii="Helvetica" w:eastAsia="Helvetica Neue" w:hAnsi="Helvetica" w:cs="Helvetica Neue"/>
        </w:rPr>
        <w:t xml:space="preserve"> in order to analyze the variants: </w:t>
      </w:r>
      <w:proofErr w:type="spellStart"/>
      <w:r w:rsidRPr="009A28D9">
        <w:rPr>
          <w:rFonts w:ascii="Helvetica" w:eastAsia="Helvetica Neue" w:hAnsi="Helvetica" w:cs="Helvetica Neue"/>
        </w:rPr>
        <w:t>dbSNP</w:t>
      </w:r>
      <w:proofErr w:type="spellEnd"/>
      <w:r w:rsidRPr="009A28D9">
        <w:rPr>
          <w:rFonts w:ascii="Helvetica" w:eastAsia="Helvetica Neue" w:hAnsi="Helvetica" w:cs="Helvetica Neue"/>
        </w:rPr>
        <w:t xml:space="preserve"> = SNPlocs.Hsapiens.dbSNP144.GRCh37; </w:t>
      </w:r>
      <w:proofErr w:type="spellStart"/>
      <w:r w:rsidRPr="009A28D9">
        <w:rPr>
          <w:rFonts w:ascii="Helvetica" w:eastAsia="Helvetica Neue" w:hAnsi="Helvetica" w:cs="Helvetica Neue"/>
        </w:rPr>
        <w:t>search.genome</w:t>
      </w:r>
      <w:proofErr w:type="spellEnd"/>
      <w:r w:rsidRPr="009A28D9">
        <w:rPr>
          <w:rFonts w:ascii="Helvetica" w:eastAsia="Helvetica Neue" w:hAnsi="Helvetica" w:cs="Helvetica Neue"/>
        </w:rPr>
        <w:t xml:space="preserve"> = BSgenome.Hsapiens.UCSC.hg19. </w:t>
      </w:r>
      <w:r w:rsidRPr="009A28D9">
        <w:rPr>
          <w:rFonts w:ascii="Helvetica" w:hAnsi="Helvetica"/>
        </w:rPr>
        <w:t xml:space="preserve">SNPs were then scanned for modification of TF motifs defined by HOCOMOCO v10 </w:t>
      </w:r>
      <w:r w:rsidRPr="009A28D9">
        <w:rPr>
          <w:rFonts w:ascii="Helvetica" w:hAnsi="Helvetica"/>
          <w:color w:val="000000"/>
        </w:rPr>
        <w:t>(</w:t>
      </w:r>
      <w:proofErr w:type="spellStart"/>
      <w:r w:rsidRPr="009A28D9">
        <w:rPr>
          <w:rFonts w:ascii="Helvetica" w:hAnsi="Helvetica"/>
          <w:color w:val="000000"/>
        </w:rPr>
        <w:t>Kulakovskiy</w:t>
      </w:r>
      <w:proofErr w:type="spellEnd"/>
      <w:r w:rsidRPr="009A28D9">
        <w:rPr>
          <w:rFonts w:ascii="Helvetica" w:hAnsi="Helvetica"/>
          <w:color w:val="000000"/>
        </w:rPr>
        <w:t xml:space="preserve"> et al. 2018)</w:t>
      </w:r>
      <w:r w:rsidRPr="009A28D9">
        <w:rPr>
          <w:rFonts w:ascii="Helvetica" w:hAnsi="Helvetica"/>
        </w:rPr>
        <w:t xml:space="preserve"> by using the ‘</w:t>
      </w:r>
      <w:proofErr w:type="spellStart"/>
      <w:r w:rsidRPr="009A28D9">
        <w:rPr>
          <w:rFonts w:ascii="Helvetica" w:hAnsi="Helvetica"/>
        </w:rPr>
        <w:t>motifbreakR</w:t>
      </w:r>
      <w:proofErr w:type="spellEnd"/>
      <w:r w:rsidRPr="009A28D9">
        <w:rPr>
          <w:rFonts w:ascii="Helvetica" w:hAnsi="Helvetica"/>
        </w:rPr>
        <w:t xml:space="preserve">( )’ function with the following parameters: </w:t>
      </w:r>
      <w:proofErr w:type="spellStart"/>
      <w:r w:rsidRPr="009A28D9">
        <w:rPr>
          <w:rFonts w:ascii="Helvetica" w:hAnsi="Helvetica"/>
        </w:rPr>
        <w:t>filterp</w:t>
      </w:r>
      <w:proofErr w:type="spellEnd"/>
      <w:r w:rsidRPr="009A28D9">
        <w:rPr>
          <w:rFonts w:ascii="Helvetica" w:hAnsi="Helvetica"/>
        </w:rPr>
        <w:t xml:space="preserve"> = TRUE; </w:t>
      </w:r>
      <w:proofErr w:type="spellStart"/>
      <w:r w:rsidRPr="009A28D9">
        <w:rPr>
          <w:rFonts w:ascii="Helvetica" w:hAnsi="Helvetica"/>
        </w:rPr>
        <w:t>pwmList</w:t>
      </w:r>
      <w:proofErr w:type="spellEnd"/>
      <w:r w:rsidRPr="009A28D9">
        <w:rPr>
          <w:rFonts w:ascii="Helvetica" w:hAnsi="Helvetica"/>
        </w:rPr>
        <w:t xml:space="preserve"> = </w:t>
      </w:r>
      <w:proofErr w:type="spellStart"/>
      <w:r w:rsidRPr="009A28D9">
        <w:rPr>
          <w:rFonts w:ascii="Helvetica" w:hAnsi="Helvetica"/>
        </w:rPr>
        <w:t>hocomoco</w:t>
      </w:r>
      <w:proofErr w:type="spellEnd"/>
      <w:r w:rsidRPr="009A28D9">
        <w:rPr>
          <w:rFonts w:ascii="Helvetica" w:hAnsi="Helvetica"/>
        </w:rPr>
        <w:t>; threshold = 1e-4; method = “</w:t>
      </w:r>
      <w:proofErr w:type="spellStart"/>
      <w:r w:rsidRPr="009A28D9">
        <w:rPr>
          <w:rFonts w:ascii="Helvetica" w:hAnsi="Helvetica"/>
        </w:rPr>
        <w:t>ic</w:t>
      </w:r>
      <w:proofErr w:type="spellEnd"/>
      <w:r w:rsidRPr="009A28D9">
        <w:rPr>
          <w:rFonts w:ascii="Helvetica" w:hAnsi="Helvetica"/>
        </w:rPr>
        <w:t xml:space="preserve">”; </w:t>
      </w:r>
      <w:proofErr w:type="spellStart"/>
      <w:r w:rsidRPr="009A28D9">
        <w:rPr>
          <w:rFonts w:ascii="Helvetica" w:hAnsi="Helvetica"/>
        </w:rPr>
        <w:t>bkg</w:t>
      </w:r>
      <w:proofErr w:type="spellEnd"/>
      <w:r w:rsidRPr="009A28D9">
        <w:rPr>
          <w:rFonts w:ascii="Helvetica" w:hAnsi="Helvetica"/>
        </w:rPr>
        <w:t xml:space="preserve"> = c(A=0.25, C=0.25, G=0.25, T=0.25); BPPARAM = </w:t>
      </w:r>
      <w:proofErr w:type="spellStart"/>
      <w:r w:rsidRPr="009A28D9">
        <w:rPr>
          <w:rFonts w:ascii="Helvetica" w:hAnsi="Helvetica"/>
        </w:rPr>
        <w:t>BiocParallel</w:t>
      </w:r>
      <w:proofErr w:type="spellEnd"/>
      <w:r w:rsidRPr="009A28D9">
        <w:rPr>
          <w:rFonts w:ascii="Helvetica" w:hAnsi="Helvetica"/>
        </w:rPr>
        <w:t>::</w:t>
      </w:r>
      <w:proofErr w:type="spellStart"/>
      <w:r w:rsidRPr="009A28D9">
        <w:rPr>
          <w:rFonts w:ascii="Helvetica" w:hAnsi="Helvetica"/>
        </w:rPr>
        <w:t>bpparam</w:t>
      </w:r>
      <w:proofErr w:type="spellEnd"/>
      <w:r w:rsidRPr="009A28D9">
        <w:rPr>
          <w:rFonts w:ascii="Helvetica" w:hAnsi="Helvetica"/>
        </w:rPr>
        <w:t>().</w:t>
      </w:r>
    </w:p>
    <w:p w14:paraId="0000002B" w14:textId="3F4FA8A6" w:rsidR="00A15049" w:rsidRPr="009A28D9" w:rsidRDefault="00AB700E">
      <w:pPr>
        <w:spacing w:line="480" w:lineRule="auto"/>
        <w:ind w:firstLine="720"/>
        <w:jc w:val="both"/>
        <w:rPr>
          <w:rFonts w:ascii="Helvetica" w:hAnsi="Helvetica"/>
        </w:rPr>
      </w:pPr>
      <w:r w:rsidRPr="009A28D9">
        <w:rPr>
          <w:rFonts w:ascii="Helvetica" w:hAnsi="Helvetica"/>
        </w:rPr>
        <w:lastRenderedPageBreak/>
        <w:t>Over-representation for disrupted transcription factor motifs was tested by using an exact binomial test. This test combined the frequency of TF disruption for the 163 SNPs (disrupting 251 unique TF motifs) implicated with HOCOMOCO data (Supplementa</w:t>
      </w:r>
      <w:r w:rsidR="005166BB">
        <w:rPr>
          <w:rFonts w:ascii="Helvetica" w:hAnsi="Helvetica"/>
        </w:rPr>
        <w:t>l</w:t>
      </w:r>
      <w:r w:rsidRPr="009A28D9">
        <w:rPr>
          <w:rFonts w:ascii="Helvetica" w:hAnsi="Helvetica"/>
        </w:rPr>
        <w:t xml:space="preserve"> Table </w:t>
      </w:r>
      <w:r w:rsidR="005166BB">
        <w:rPr>
          <w:rFonts w:ascii="Helvetica" w:hAnsi="Helvetica"/>
        </w:rPr>
        <w:t>S</w:t>
      </w:r>
      <w:r w:rsidRPr="009A28D9">
        <w:rPr>
          <w:rFonts w:ascii="Helvetica" w:hAnsi="Helvetica"/>
        </w:rPr>
        <w:t>1</w:t>
      </w:r>
      <w:r w:rsidR="005166BB">
        <w:rPr>
          <w:rFonts w:ascii="Helvetica" w:hAnsi="Helvetica"/>
        </w:rPr>
        <w:t>2</w:t>
      </w:r>
      <w:r w:rsidRPr="009A28D9">
        <w:rPr>
          <w:rFonts w:ascii="Helvetica" w:hAnsi="Helvetica"/>
        </w:rPr>
        <w:t>) with the frequency of TF disruption for all fine-mapped SNPs found to disrupt a TF binding site (38,697 SNPs including the 163 above). The probability of a SNP disrupting a TF motif was calculated in the total fine-mapped dataset which served as the “probability of success.” An exact binomial test was carried out with the R function ‘</w:t>
      </w:r>
      <w:proofErr w:type="spellStart"/>
      <w:r w:rsidRPr="009A28D9">
        <w:rPr>
          <w:rFonts w:ascii="Helvetica" w:hAnsi="Helvetica"/>
        </w:rPr>
        <w:t>binom.test</w:t>
      </w:r>
      <w:proofErr w:type="spellEnd"/>
      <w:r w:rsidRPr="009A28D9">
        <w:rPr>
          <w:rFonts w:ascii="Helvetica" w:hAnsi="Helvetica"/>
        </w:rPr>
        <w:t>’ in order to test whether each TF is more likely to be disrupted in our selected set of SNPs by using the following command: “p=1-binom.test(select.freq,163,p=all.prob,alternative="less")$p.value” in R. The result is subtracted from one in order to make the conclusion as to if the observed TF probability in 163 trials (SNPs) is equal to or greater than the probability in all fine-mapped SNPs. See all results in Supplementa</w:t>
      </w:r>
      <w:r w:rsidR="005166BB">
        <w:rPr>
          <w:rFonts w:ascii="Helvetica" w:hAnsi="Helvetica"/>
        </w:rPr>
        <w:t>l</w:t>
      </w:r>
      <w:r w:rsidRPr="009A28D9">
        <w:rPr>
          <w:rFonts w:ascii="Helvetica" w:hAnsi="Helvetica"/>
        </w:rPr>
        <w:t xml:space="preserve"> Table 1</w:t>
      </w:r>
      <w:r w:rsidR="005166BB">
        <w:rPr>
          <w:rFonts w:ascii="Helvetica" w:hAnsi="Helvetica"/>
        </w:rPr>
        <w:t>3</w:t>
      </w:r>
      <w:r w:rsidRPr="009A28D9">
        <w:rPr>
          <w:rFonts w:ascii="Helvetica" w:hAnsi="Helvetica"/>
        </w:rPr>
        <w:t>. The threshold for Bonferroni corrected significance was p-value &lt; 0.01/251 ~ 3.99 x 10</w:t>
      </w:r>
      <w:r w:rsidRPr="009A28D9">
        <w:rPr>
          <w:rFonts w:ascii="Helvetica" w:hAnsi="Helvetica"/>
          <w:vertAlign w:val="superscript"/>
        </w:rPr>
        <w:t>-5</w:t>
      </w:r>
      <w:r w:rsidRPr="009A28D9">
        <w:rPr>
          <w:rFonts w:ascii="Helvetica" w:hAnsi="Helvetica"/>
        </w:rPr>
        <w:t>.</w:t>
      </w:r>
    </w:p>
    <w:p w14:paraId="0000002C" w14:textId="77777777" w:rsidR="00A15049" w:rsidRPr="009A28D9" w:rsidRDefault="00A15049">
      <w:pPr>
        <w:spacing w:line="480" w:lineRule="auto"/>
        <w:jc w:val="both"/>
        <w:rPr>
          <w:rFonts w:ascii="Helvetica" w:hAnsi="Helvetica"/>
        </w:rPr>
      </w:pPr>
    </w:p>
    <w:p w14:paraId="0000002D" w14:textId="77777777" w:rsidR="00A15049" w:rsidRPr="009A28D9" w:rsidRDefault="00AB700E">
      <w:pPr>
        <w:spacing w:line="480" w:lineRule="auto"/>
        <w:jc w:val="both"/>
        <w:rPr>
          <w:rFonts w:ascii="Helvetica" w:hAnsi="Helvetica"/>
          <w:i/>
        </w:rPr>
      </w:pPr>
      <w:r w:rsidRPr="009A28D9">
        <w:rPr>
          <w:rFonts w:ascii="Helvetica" w:hAnsi="Helvetica"/>
          <w:i/>
        </w:rPr>
        <w:t>VISTA defined enhancers</w:t>
      </w:r>
    </w:p>
    <w:p w14:paraId="0000002E" w14:textId="3F9492AE" w:rsidR="00A15049" w:rsidRPr="009A28D9" w:rsidRDefault="00AB700E">
      <w:pPr>
        <w:spacing w:line="480" w:lineRule="auto"/>
        <w:ind w:firstLine="720"/>
        <w:jc w:val="both"/>
        <w:rPr>
          <w:rFonts w:ascii="Helvetica" w:hAnsi="Helvetica"/>
        </w:rPr>
      </w:pPr>
      <w:r w:rsidRPr="009A28D9">
        <w:rPr>
          <w:rFonts w:ascii="Helvetica" w:hAnsi="Helvetica"/>
        </w:rPr>
        <w:t xml:space="preserve">Elements tested in the VISTA enhancer browser </w:t>
      </w:r>
      <w:r w:rsidRPr="009A28D9">
        <w:rPr>
          <w:rFonts w:ascii="Helvetica" w:hAnsi="Helvetica"/>
          <w:color w:val="000000"/>
        </w:rPr>
        <w:t>(</w:t>
      </w:r>
      <w:proofErr w:type="spellStart"/>
      <w:r w:rsidRPr="009A28D9">
        <w:rPr>
          <w:rFonts w:ascii="Helvetica" w:hAnsi="Helvetica"/>
          <w:color w:val="000000"/>
        </w:rPr>
        <w:t>Visel</w:t>
      </w:r>
      <w:proofErr w:type="spellEnd"/>
      <w:r w:rsidRPr="009A28D9">
        <w:rPr>
          <w:rFonts w:ascii="Helvetica" w:hAnsi="Helvetica"/>
          <w:color w:val="000000"/>
        </w:rPr>
        <w:t xml:space="preserve"> et al. 2007)</w:t>
      </w:r>
      <w:r w:rsidRPr="009A28D9">
        <w:rPr>
          <w:rFonts w:ascii="Helvetica" w:hAnsi="Helvetica"/>
        </w:rPr>
        <w:t xml:space="preserve"> were downloaded (</w:t>
      </w:r>
      <w:r w:rsidRPr="00774B2C">
        <w:rPr>
          <w:rFonts w:ascii="Helvetica" w:hAnsi="Helvetica"/>
          <w:color w:val="000000" w:themeColor="text1"/>
        </w:rPr>
        <w:t xml:space="preserve">https://enhancer.lbl.gov/; </w:t>
      </w:r>
      <w:r w:rsidRPr="009A28D9">
        <w:rPr>
          <w:rFonts w:ascii="Helvetica" w:hAnsi="Helvetica"/>
        </w:rPr>
        <w:t xml:space="preserve">December 4, 2019) and processed into a BED file. Positive VISTA sequences were intersected with SNPs using </w:t>
      </w:r>
      <w:proofErr w:type="spellStart"/>
      <w:r w:rsidRPr="009A28D9">
        <w:rPr>
          <w:rFonts w:ascii="Helvetica" w:hAnsi="Helvetica"/>
        </w:rPr>
        <w:t>BEDTools</w:t>
      </w:r>
      <w:proofErr w:type="spellEnd"/>
      <w:r w:rsidRPr="009A28D9">
        <w:rPr>
          <w:rFonts w:ascii="Helvetica" w:hAnsi="Helvetica"/>
        </w:rPr>
        <w:t xml:space="preserve"> ‘intersect’ command with default parameters. Images for enhancer element hs192 (embryos 1 and 3; images: f1214, f1215, f1218, s3461, s3500, s3533, s3617)  were downloaded from the VISTA enhancer browser (</w:t>
      </w:r>
      <w:r w:rsidRPr="00774B2C">
        <w:rPr>
          <w:rFonts w:ascii="Helvetica" w:hAnsi="Helvetica"/>
          <w:color w:val="000000" w:themeColor="text1"/>
        </w:rPr>
        <w:t>https://enhancer.lbl.gov/cgi-bin/imagedb3.pl?form=presentation&amp;show=1&amp;experiment_id=192&amp;organism_id=1</w:t>
      </w:r>
      <w:r w:rsidRPr="009A28D9">
        <w:rPr>
          <w:rFonts w:ascii="Helvetica" w:hAnsi="Helvetica"/>
        </w:rPr>
        <w:t xml:space="preserve">). Note that linkage disequilibrium statistics for </w:t>
      </w:r>
      <w:r w:rsidRPr="009A28D9">
        <w:rPr>
          <w:rFonts w:ascii="Helvetica" w:eastAsia="Helvetica Neue" w:hAnsi="Helvetica" w:cs="Helvetica Neue"/>
        </w:rPr>
        <w:t xml:space="preserve">rs1805203 and rs1805645 in the </w:t>
      </w:r>
      <w:r w:rsidRPr="009A28D9">
        <w:rPr>
          <w:rFonts w:ascii="Helvetica" w:eastAsia="Helvetica Neue" w:hAnsi="Helvetica" w:cs="Helvetica Neue"/>
          <w:i/>
        </w:rPr>
        <w:t>SOX2-OT</w:t>
      </w:r>
      <w:r w:rsidRPr="009A28D9">
        <w:rPr>
          <w:rFonts w:ascii="Helvetica" w:eastAsia="Helvetica Neue" w:hAnsi="Helvetica" w:cs="Helvetica Neue"/>
        </w:rPr>
        <w:t xml:space="preserve"> locus</w:t>
      </w:r>
      <w:r w:rsidRPr="009A28D9">
        <w:rPr>
          <w:rFonts w:ascii="Helvetica" w:hAnsi="Helvetica"/>
        </w:rPr>
        <w:t xml:space="preserve"> were calculated using Phase 3 of the 1000 Genomes project and the </w:t>
      </w:r>
      <w:proofErr w:type="spellStart"/>
      <w:r w:rsidRPr="009A28D9">
        <w:rPr>
          <w:rFonts w:ascii="Helvetica" w:hAnsi="Helvetica"/>
        </w:rPr>
        <w:t>LDlink</w:t>
      </w:r>
      <w:proofErr w:type="spellEnd"/>
      <w:r w:rsidRPr="009A28D9">
        <w:rPr>
          <w:rFonts w:ascii="Helvetica" w:hAnsi="Helvetica"/>
        </w:rPr>
        <w:t xml:space="preserve"> tool </w:t>
      </w:r>
      <w:r w:rsidRPr="009A28D9">
        <w:rPr>
          <w:rFonts w:ascii="Helvetica" w:hAnsi="Helvetica"/>
          <w:color w:val="000000"/>
        </w:rPr>
        <w:t>(</w:t>
      </w:r>
      <w:proofErr w:type="spellStart"/>
      <w:r w:rsidRPr="009A28D9">
        <w:rPr>
          <w:rFonts w:ascii="Helvetica" w:hAnsi="Helvetica"/>
          <w:color w:val="000000"/>
        </w:rPr>
        <w:t>Machiela</w:t>
      </w:r>
      <w:proofErr w:type="spellEnd"/>
      <w:r w:rsidRPr="009A28D9">
        <w:rPr>
          <w:rFonts w:ascii="Helvetica" w:hAnsi="Helvetica"/>
          <w:color w:val="000000"/>
        </w:rPr>
        <w:t xml:space="preserve"> and </w:t>
      </w:r>
      <w:proofErr w:type="spellStart"/>
      <w:r w:rsidRPr="009A28D9">
        <w:rPr>
          <w:rFonts w:ascii="Helvetica" w:hAnsi="Helvetica"/>
          <w:color w:val="000000"/>
        </w:rPr>
        <w:t>Chanock</w:t>
      </w:r>
      <w:proofErr w:type="spellEnd"/>
      <w:r w:rsidRPr="009A28D9">
        <w:rPr>
          <w:rFonts w:ascii="Helvetica" w:hAnsi="Helvetica"/>
          <w:color w:val="000000"/>
        </w:rPr>
        <w:t xml:space="preserve"> 2015)</w:t>
      </w:r>
      <w:r w:rsidRPr="009A28D9">
        <w:rPr>
          <w:rFonts w:ascii="Helvetica" w:hAnsi="Helvetica"/>
        </w:rPr>
        <w:t>.</w:t>
      </w:r>
    </w:p>
    <w:p w14:paraId="0000002F" w14:textId="77777777" w:rsidR="00A15049" w:rsidRPr="009A28D9" w:rsidRDefault="00A15049">
      <w:pPr>
        <w:spacing w:line="480" w:lineRule="auto"/>
        <w:ind w:firstLine="720"/>
        <w:jc w:val="both"/>
        <w:rPr>
          <w:rFonts w:ascii="Helvetica" w:hAnsi="Helvetica"/>
        </w:rPr>
      </w:pPr>
    </w:p>
    <w:p w14:paraId="00000030" w14:textId="77777777" w:rsidR="00A15049" w:rsidRPr="009A28D9" w:rsidRDefault="00AB700E">
      <w:pPr>
        <w:spacing w:line="480" w:lineRule="auto"/>
        <w:jc w:val="both"/>
        <w:rPr>
          <w:rFonts w:ascii="Helvetica" w:hAnsi="Helvetica"/>
          <w:i/>
        </w:rPr>
      </w:pPr>
      <w:r w:rsidRPr="009A28D9">
        <w:rPr>
          <w:rFonts w:ascii="Helvetica" w:hAnsi="Helvetica"/>
          <w:i/>
        </w:rPr>
        <w:t>Promoter-capture Hi-C interactions</w:t>
      </w:r>
    </w:p>
    <w:p w14:paraId="00000031" w14:textId="77777777" w:rsidR="00A15049" w:rsidRPr="009A28D9" w:rsidRDefault="00AB700E">
      <w:pPr>
        <w:spacing w:line="480" w:lineRule="auto"/>
        <w:jc w:val="both"/>
        <w:rPr>
          <w:rFonts w:ascii="Helvetica" w:hAnsi="Helvetica"/>
        </w:rPr>
      </w:pPr>
      <w:r w:rsidRPr="009A28D9">
        <w:rPr>
          <w:rFonts w:ascii="Helvetica" w:hAnsi="Helvetica"/>
        </w:rPr>
        <w:tab/>
        <w:t xml:space="preserve">Significant promoter-capture Hi-C (PCHI-C) interactions measured in </w:t>
      </w:r>
      <w:r w:rsidRPr="009A28D9">
        <w:rPr>
          <w:rFonts w:ascii="Helvetica" w:hAnsi="Helvetica"/>
          <w:color w:val="222222"/>
          <w:highlight w:val="white"/>
        </w:rPr>
        <w:t xml:space="preserve">excitatory neurons, motor neurons, and hippocampal dentate gyrus-like neurons derived from IPSCs as well as primary astrocytes </w:t>
      </w:r>
      <w:r w:rsidRPr="009A28D9">
        <w:rPr>
          <w:rFonts w:ascii="Helvetica" w:hAnsi="Helvetica"/>
          <w:color w:val="000000"/>
          <w:highlight w:val="white"/>
        </w:rPr>
        <w:t>(Song et al. 2019)</w:t>
      </w:r>
      <w:r w:rsidRPr="009A28D9">
        <w:rPr>
          <w:rFonts w:ascii="Helvetica" w:hAnsi="Helvetica"/>
          <w:color w:val="222222"/>
          <w:highlight w:val="white"/>
        </w:rPr>
        <w:t xml:space="preserve"> were downloaded and processed in R into a BED format. Only promoter-promoter and promoter-other interactions were retained so that fine-mapped SNPs could be linked to a promoter. </w:t>
      </w:r>
      <w:r w:rsidRPr="009A28D9">
        <w:rPr>
          <w:rFonts w:ascii="Helvetica" w:hAnsi="Helvetica"/>
        </w:rPr>
        <w:t xml:space="preserve">Interactions were overlapped with SNPs with PIPs </w:t>
      </w:r>
      <w:r w:rsidRPr="009A28D9">
        <w:rPr>
          <w:rFonts w:ascii="Helvetica" w:hAnsi="Helvetica"/>
          <w:u w:val="single"/>
        </w:rPr>
        <w:t>&gt;</w:t>
      </w:r>
      <w:r w:rsidRPr="009A28D9">
        <w:rPr>
          <w:rFonts w:ascii="Helvetica" w:hAnsi="Helvetica"/>
        </w:rPr>
        <w:t xml:space="preserve"> 0.1 using </w:t>
      </w:r>
      <w:proofErr w:type="spellStart"/>
      <w:r w:rsidRPr="009A28D9">
        <w:rPr>
          <w:rFonts w:ascii="Helvetica" w:hAnsi="Helvetica"/>
        </w:rPr>
        <w:t>BEDTools</w:t>
      </w:r>
      <w:proofErr w:type="spellEnd"/>
      <w:r w:rsidRPr="009A28D9">
        <w:rPr>
          <w:rFonts w:ascii="Helvetica" w:hAnsi="Helvetica"/>
        </w:rPr>
        <w:t xml:space="preserve"> ‘intersect’ with default parameters. </w:t>
      </w:r>
    </w:p>
    <w:p w14:paraId="00000032" w14:textId="49B90F85" w:rsidR="00A15049" w:rsidRPr="009A28D9" w:rsidRDefault="00AB700E">
      <w:pPr>
        <w:spacing w:line="480" w:lineRule="auto"/>
        <w:ind w:firstLine="720"/>
        <w:jc w:val="both"/>
        <w:rPr>
          <w:rFonts w:ascii="Helvetica" w:hAnsi="Helvetica"/>
        </w:rPr>
      </w:pPr>
      <w:r w:rsidRPr="009A28D9">
        <w:rPr>
          <w:rFonts w:ascii="Helvetica" w:hAnsi="Helvetica"/>
        </w:rPr>
        <w:t xml:space="preserve">PCHI-C interactions were visualized using the </w:t>
      </w:r>
      <w:proofErr w:type="spellStart"/>
      <w:r w:rsidRPr="009A28D9">
        <w:rPr>
          <w:rFonts w:ascii="Helvetica" w:hAnsi="Helvetica"/>
        </w:rPr>
        <w:t>WashU</w:t>
      </w:r>
      <w:proofErr w:type="spellEnd"/>
      <w:r w:rsidRPr="009A28D9">
        <w:rPr>
          <w:rFonts w:ascii="Helvetica" w:hAnsi="Helvetica"/>
        </w:rPr>
        <w:t xml:space="preserve"> Epigenome Browser (v50.2.0) </w:t>
      </w:r>
      <w:r w:rsidRPr="009A28D9">
        <w:rPr>
          <w:rFonts w:ascii="Helvetica" w:hAnsi="Helvetica"/>
          <w:color w:val="000000"/>
        </w:rPr>
        <w:t>(Li et al. 2019)</w:t>
      </w:r>
      <w:r w:rsidRPr="009A28D9">
        <w:rPr>
          <w:rFonts w:ascii="Helvetica" w:hAnsi="Helvetica"/>
        </w:rPr>
        <w:t xml:space="preserve">. Interactions in the loci containing </w:t>
      </w:r>
      <w:r w:rsidRPr="009A28D9">
        <w:rPr>
          <w:rFonts w:ascii="Helvetica" w:hAnsi="Helvetica"/>
          <w:i/>
        </w:rPr>
        <w:t>CHRNA2</w:t>
      </w:r>
      <w:r w:rsidRPr="009A28D9">
        <w:rPr>
          <w:rFonts w:ascii="Helvetica" w:hAnsi="Helvetica"/>
        </w:rPr>
        <w:t xml:space="preserve"> (hg19, Chr8:27032000-27568000; </w:t>
      </w:r>
      <w:r w:rsidR="009A28D9">
        <w:rPr>
          <w:rFonts w:ascii="Helvetica" w:hAnsi="Helvetica"/>
        </w:rPr>
        <w:t>Supplemental Fig. S</w:t>
      </w:r>
      <w:r w:rsidRPr="009A28D9">
        <w:rPr>
          <w:rFonts w:ascii="Helvetica" w:hAnsi="Helvetica"/>
        </w:rPr>
        <w:t>1</w:t>
      </w:r>
      <w:r w:rsidR="00C255B2">
        <w:rPr>
          <w:rFonts w:ascii="Helvetica" w:hAnsi="Helvetica"/>
        </w:rPr>
        <w:t>1</w:t>
      </w:r>
      <w:r w:rsidRPr="009A28D9">
        <w:rPr>
          <w:rFonts w:ascii="Helvetica" w:hAnsi="Helvetica"/>
        </w:rPr>
        <w:t xml:space="preserve">C) and </w:t>
      </w:r>
      <w:r w:rsidRPr="009A28D9">
        <w:rPr>
          <w:rFonts w:ascii="Helvetica" w:hAnsi="Helvetica"/>
          <w:i/>
        </w:rPr>
        <w:t>NGEF</w:t>
      </w:r>
      <w:r w:rsidRPr="009A28D9">
        <w:rPr>
          <w:rFonts w:ascii="Helvetica" w:hAnsi="Helvetica"/>
        </w:rPr>
        <w:t xml:space="preserve"> (hg19, Chr2:233580000-234260000; </w:t>
      </w:r>
      <w:r w:rsidR="009A28D9">
        <w:rPr>
          <w:rFonts w:ascii="Helvetica" w:hAnsi="Helvetica"/>
        </w:rPr>
        <w:t>Supplemental Fig. S</w:t>
      </w:r>
      <w:r w:rsidRPr="009A28D9">
        <w:rPr>
          <w:rFonts w:ascii="Helvetica" w:hAnsi="Helvetica"/>
        </w:rPr>
        <w:t>1</w:t>
      </w:r>
      <w:r w:rsidR="00C255B2">
        <w:rPr>
          <w:rFonts w:ascii="Helvetica" w:hAnsi="Helvetica"/>
        </w:rPr>
        <w:t>3</w:t>
      </w:r>
      <w:r w:rsidRPr="009A28D9">
        <w:rPr>
          <w:rFonts w:ascii="Helvetica" w:hAnsi="Helvetica"/>
        </w:rPr>
        <w:t>B) were created by first filtering the entire dataset for interactions that including the fragments Chr8:27314708-27328289 (CHRNA2) and Chr2:233737974-233746598 (NGEF). These fragments were chosen because they contain SNPs with high PIPs (</w:t>
      </w:r>
      <w:r w:rsidR="00DC78AA">
        <w:rPr>
          <w:rFonts w:ascii="Helvetica" w:hAnsi="Helvetica"/>
        </w:rPr>
        <w:t>Supplemental Table S</w:t>
      </w:r>
      <w:r w:rsidR="00B468B9">
        <w:rPr>
          <w:rFonts w:ascii="Helvetica" w:hAnsi="Helvetica"/>
        </w:rPr>
        <w:t xml:space="preserve">8; </w:t>
      </w:r>
      <w:r w:rsidR="009A6480">
        <w:rPr>
          <w:rFonts w:ascii="Helvetica" w:hAnsi="Helvetica"/>
        </w:rPr>
        <w:t>Supplemental Table S14</w:t>
      </w:r>
      <w:r w:rsidRPr="009A28D9">
        <w:rPr>
          <w:rFonts w:ascii="Helvetica" w:hAnsi="Helvetica"/>
        </w:rPr>
        <w:t xml:space="preserve">). The filtered data was uploaded to the </w:t>
      </w:r>
      <w:proofErr w:type="spellStart"/>
      <w:r w:rsidRPr="009A28D9">
        <w:rPr>
          <w:rFonts w:ascii="Helvetica" w:hAnsi="Helvetica"/>
        </w:rPr>
        <w:t>WashU</w:t>
      </w:r>
      <w:proofErr w:type="spellEnd"/>
      <w:r w:rsidRPr="009A28D9">
        <w:rPr>
          <w:rFonts w:ascii="Helvetica" w:hAnsi="Helvetica"/>
        </w:rPr>
        <w:t xml:space="preserve"> Epigenome Browser and loci were downloaded as SVGs and converted to PDFs before further modification. The </w:t>
      </w:r>
      <w:proofErr w:type="spellStart"/>
      <w:r w:rsidRPr="009A28D9">
        <w:rPr>
          <w:rFonts w:ascii="Helvetica" w:hAnsi="Helvetica"/>
        </w:rPr>
        <w:t>HindIII</w:t>
      </w:r>
      <w:proofErr w:type="spellEnd"/>
      <w:r w:rsidRPr="009A28D9">
        <w:rPr>
          <w:rFonts w:ascii="Helvetica" w:hAnsi="Helvetica"/>
        </w:rPr>
        <w:t xml:space="preserve"> fragment track was downloaded from a </w:t>
      </w:r>
      <w:proofErr w:type="spellStart"/>
      <w:r w:rsidRPr="009A28D9">
        <w:rPr>
          <w:rFonts w:ascii="Helvetica" w:hAnsi="Helvetica"/>
        </w:rPr>
        <w:t>WashU</w:t>
      </w:r>
      <w:proofErr w:type="spellEnd"/>
      <w:r w:rsidRPr="009A28D9">
        <w:rPr>
          <w:rFonts w:ascii="Helvetica" w:hAnsi="Helvetica"/>
        </w:rPr>
        <w:t xml:space="preserve"> Epigenome Browser session (</w:t>
      </w:r>
      <w:bookmarkStart w:id="1" w:name="_GoBack"/>
      <w:r w:rsidRPr="00774B2C">
        <w:rPr>
          <w:rFonts w:ascii="Helvetica" w:hAnsi="Helvetica"/>
          <w:color w:val="000000" w:themeColor="text1"/>
        </w:rPr>
        <w:t>https://s3-us-west-1.amazonaws.com/shen-msong/brain_pchic_final/HindIII_rmap.bed.gz</w:t>
      </w:r>
      <w:bookmarkEnd w:id="1"/>
      <w:r w:rsidRPr="009A28D9">
        <w:rPr>
          <w:rFonts w:ascii="Helvetica" w:hAnsi="Helvetica"/>
        </w:rPr>
        <w:t xml:space="preserve">) </w:t>
      </w:r>
      <w:r w:rsidRPr="009A28D9">
        <w:rPr>
          <w:rFonts w:ascii="Helvetica" w:hAnsi="Helvetica"/>
          <w:color w:val="000000"/>
        </w:rPr>
        <w:t>(Song et al. 2019)</w:t>
      </w:r>
      <w:r w:rsidRPr="009A28D9">
        <w:rPr>
          <w:rFonts w:ascii="Helvetica" w:hAnsi="Helvetica"/>
        </w:rPr>
        <w:t xml:space="preserve"> and </w:t>
      </w:r>
      <w:proofErr w:type="spellStart"/>
      <w:r w:rsidRPr="009A28D9">
        <w:rPr>
          <w:rFonts w:ascii="Helvetica" w:hAnsi="Helvetica"/>
        </w:rPr>
        <w:t>Tabix</w:t>
      </w:r>
      <w:proofErr w:type="spellEnd"/>
      <w:r w:rsidRPr="009A28D9">
        <w:rPr>
          <w:rFonts w:ascii="Helvetica" w:hAnsi="Helvetica"/>
        </w:rPr>
        <w:t xml:space="preserve"> was used to index all files </w:t>
      </w:r>
      <w:r w:rsidRPr="009A28D9">
        <w:rPr>
          <w:rFonts w:ascii="Helvetica" w:hAnsi="Helvetica"/>
          <w:color w:val="000000"/>
        </w:rPr>
        <w:t>(Li 2011)</w:t>
      </w:r>
      <w:r w:rsidRPr="009A28D9">
        <w:rPr>
          <w:rFonts w:ascii="Helvetica" w:hAnsi="Helvetica"/>
        </w:rPr>
        <w:t>.</w:t>
      </w:r>
    </w:p>
    <w:p w14:paraId="00000033" w14:textId="77777777" w:rsidR="00A15049" w:rsidRPr="009A28D9" w:rsidRDefault="00A15049">
      <w:pPr>
        <w:spacing w:line="480" w:lineRule="auto"/>
        <w:ind w:firstLine="720"/>
        <w:jc w:val="both"/>
        <w:rPr>
          <w:rFonts w:ascii="Helvetica" w:hAnsi="Helvetica"/>
        </w:rPr>
      </w:pPr>
    </w:p>
    <w:p w14:paraId="00000034" w14:textId="77777777" w:rsidR="00A15049" w:rsidRPr="009A28D9" w:rsidRDefault="00AB700E">
      <w:pPr>
        <w:spacing w:line="480" w:lineRule="auto"/>
        <w:jc w:val="both"/>
        <w:rPr>
          <w:rFonts w:ascii="Helvetica" w:hAnsi="Helvetica"/>
        </w:rPr>
      </w:pPr>
      <w:r w:rsidRPr="009A28D9">
        <w:rPr>
          <w:rFonts w:ascii="Helvetica" w:hAnsi="Helvetica"/>
          <w:b/>
          <w:u w:val="single"/>
        </w:rPr>
        <w:t>References</w:t>
      </w:r>
    </w:p>
    <w:p w14:paraId="00000035" w14:textId="77777777" w:rsidR="00A15049" w:rsidRPr="009A28D9" w:rsidRDefault="00AB700E">
      <w:pPr>
        <w:widowControl w:val="0"/>
        <w:pBdr>
          <w:top w:val="nil"/>
          <w:left w:val="nil"/>
          <w:bottom w:val="nil"/>
          <w:right w:val="nil"/>
          <w:between w:val="nil"/>
        </w:pBdr>
        <w:spacing w:before="220" w:after="220" w:line="240" w:lineRule="auto"/>
        <w:ind w:left="440" w:hanging="440"/>
        <w:rPr>
          <w:rFonts w:ascii="Helvetica" w:hAnsi="Helvetica"/>
          <w:color w:val="000000"/>
        </w:rPr>
      </w:pPr>
      <w:proofErr w:type="spellStart"/>
      <w:r w:rsidRPr="009A28D9">
        <w:rPr>
          <w:rFonts w:ascii="Helvetica" w:hAnsi="Helvetica"/>
          <w:color w:val="000000"/>
        </w:rPr>
        <w:t>Amemiya</w:t>
      </w:r>
      <w:proofErr w:type="spellEnd"/>
      <w:r w:rsidRPr="009A28D9">
        <w:rPr>
          <w:rFonts w:ascii="Helvetica" w:hAnsi="Helvetica"/>
          <w:color w:val="000000"/>
        </w:rPr>
        <w:t xml:space="preserve"> HM, </w:t>
      </w:r>
      <w:proofErr w:type="spellStart"/>
      <w:r w:rsidRPr="009A28D9">
        <w:rPr>
          <w:rFonts w:ascii="Helvetica" w:hAnsi="Helvetica"/>
          <w:color w:val="000000"/>
        </w:rPr>
        <w:t>Kundaje</w:t>
      </w:r>
      <w:proofErr w:type="spellEnd"/>
      <w:r w:rsidRPr="009A28D9">
        <w:rPr>
          <w:rFonts w:ascii="Helvetica" w:hAnsi="Helvetica"/>
          <w:color w:val="000000"/>
        </w:rPr>
        <w:t xml:space="preserve"> A, Boyle AP. 2019. The ENCODE Blacklist: Identification of Problematic Regions of the Genome. </w:t>
      </w:r>
      <w:r w:rsidRPr="009A28D9">
        <w:rPr>
          <w:rFonts w:ascii="Helvetica" w:hAnsi="Helvetica"/>
          <w:i/>
          <w:color w:val="000000"/>
        </w:rPr>
        <w:t>Sci Rep</w:t>
      </w:r>
      <w:r w:rsidRPr="009A28D9">
        <w:rPr>
          <w:rFonts w:ascii="Helvetica" w:hAnsi="Helvetica"/>
          <w:color w:val="000000"/>
        </w:rPr>
        <w:t xml:space="preserve"> </w:t>
      </w:r>
      <w:r w:rsidRPr="009A28D9">
        <w:rPr>
          <w:rFonts w:ascii="Helvetica" w:hAnsi="Helvetica"/>
          <w:b/>
          <w:color w:val="000000"/>
        </w:rPr>
        <w:t>9</w:t>
      </w:r>
      <w:r w:rsidRPr="009A28D9">
        <w:rPr>
          <w:rFonts w:ascii="Helvetica" w:hAnsi="Helvetica"/>
          <w:color w:val="000000"/>
        </w:rPr>
        <w:t>: 9354.</w:t>
      </w:r>
    </w:p>
    <w:p w14:paraId="00000036" w14:textId="77777777" w:rsidR="00A15049" w:rsidRPr="009A28D9" w:rsidRDefault="00AB700E">
      <w:pPr>
        <w:widowControl w:val="0"/>
        <w:pBdr>
          <w:top w:val="nil"/>
          <w:left w:val="nil"/>
          <w:bottom w:val="nil"/>
          <w:right w:val="nil"/>
          <w:between w:val="nil"/>
        </w:pBdr>
        <w:spacing w:after="220" w:line="240" w:lineRule="auto"/>
        <w:ind w:left="440" w:hanging="440"/>
        <w:rPr>
          <w:rFonts w:ascii="Helvetica" w:hAnsi="Helvetica"/>
          <w:color w:val="000000"/>
        </w:rPr>
      </w:pPr>
      <w:r w:rsidRPr="009A28D9">
        <w:rPr>
          <w:rFonts w:ascii="Helvetica" w:hAnsi="Helvetica"/>
          <w:color w:val="000000"/>
        </w:rPr>
        <w:t xml:space="preserve">Browning BL, Zhou Y, Browning SR. 2018. A One-Penny Imputed Genome from Next-Generation Reference Panels. </w:t>
      </w:r>
      <w:r w:rsidRPr="009A28D9">
        <w:rPr>
          <w:rFonts w:ascii="Helvetica" w:hAnsi="Helvetica"/>
          <w:i/>
          <w:color w:val="000000"/>
        </w:rPr>
        <w:t>Am J Hum Genet</w:t>
      </w:r>
      <w:r w:rsidRPr="009A28D9">
        <w:rPr>
          <w:rFonts w:ascii="Helvetica" w:hAnsi="Helvetica"/>
          <w:color w:val="000000"/>
        </w:rPr>
        <w:t xml:space="preserve"> </w:t>
      </w:r>
      <w:r w:rsidRPr="009A28D9">
        <w:rPr>
          <w:rFonts w:ascii="Helvetica" w:hAnsi="Helvetica"/>
          <w:b/>
          <w:color w:val="000000"/>
        </w:rPr>
        <w:t>103</w:t>
      </w:r>
      <w:r w:rsidRPr="009A28D9">
        <w:rPr>
          <w:rFonts w:ascii="Helvetica" w:hAnsi="Helvetica"/>
          <w:color w:val="000000"/>
        </w:rPr>
        <w:t>: 338–348.</w:t>
      </w:r>
    </w:p>
    <w:p w14:paraId="00000037" w14:textId="77777777" w:rsidR="00A15049" w:rsidRPr="009A28D9" w:rsidRDefault="00AB700E">
      <w:pPr>
        <w:widowControl w:val="0"/>
        <w:pBdr>
          <w:top w:val="nil"/>
          <w:left w:val="nil"/>
          <w:bottom w:val="nil"/>
          <w:right w:val="nil"/>
          <w:between w:val="nil"/>
        </w:pBdr>
        <w:spacing w:after="220" w:line="240" w:lineRule="auto"/>
        <w:ind w:left="440" w:hanging="440"/>
        <w:rPr>
          <w:rFonts w:ascii="Helvetica" w:hAnsi="Helvetica"/>
          <w:color w:val="000000"/>
        </w:rPr>
      </w:pPr>
      <w:r w:rsidRPr="009A28D9">
        <w:rPr>
          <w:rFonts w:ascii="Helvetica" w:hAnsi="Helvetica"/>
          <w:color w:val="000000"/>
        </w:rPr>
        <w:lastRenderedPageBreak/>
        <w:t xml:space="preserve">Ernst J, </w:t>
      </w:r>
      <w:proofErr w:type="spellStart"/>
      <w:r w:rsidRPr="009A28D9">
        <w:rPr>
          <w:rFonts w:ascii="Helvetica" w:hAnsi="Helvetica"/>
          <w:color w:val="000000"/>
        </w:rPr>
        <w:t>Kellis</w:t>
      </w:r>
      <w:proofErr w:type="spellEnd"/>
      <w:r w:rsidRPr="009A28D9">
        <w:rPr>
          <w:rFonts w:ascii="Helvetica" w:hAnsi="Helvetica"/>
          <w:color w:val="000000"/>
        </w:rPr>
        <w:t xml:space="preserve"> M. 2015. Large-scale imputation of epigenomic datasets for systematic annotation of diverse human tissues. </w:t>
      </w:r>
      <w:r w:rsidRPr="009A28D9">
        <w:rPr>
          <w:rFonts w:ascii="Helvetica" w:hAnsi="Helvetica"/>
          <w:i/>
          <w:color w:val="000000"/>
        </w:rPr>
        <w:t xml:space="preserve">Nat </w:t>
      </w:r>
      <w:proofErr w:type="spellStart"/>
      <w:r w:rsidRPr="009A28D9">
        <w:rPr>
          <w:rFonts w:ascii="Helvetica" w:hAnsi="Helvetica"/>
          <w:i/>
          <w:color w:val="000000"/>
        </w:rPr>
        <w:t>Biotechnol</w:t>
      </w:r>
      <w:proofErr w:type="spellEnd"/>
      <w:r w:rsidRPr="009A28D9">
        <w:rPr>
          <w:rFonts w:ascii="Helvetica" w:hAnsi="Helvetica"/>
          <w:color w:val="000000"/>
        </w:rPr>
        <w:t xml:space="preserve"> </w:t>
      </w:r>
      <w:r w:rsidRPr="009A28D9">
        <w:rPr>
          <w:rFonts w:ascii="Helvetica" w:hAnsi="Helvetica"/>
          <w:b/>
          <w:color w:val="000000"/>
        </w:rPr>
        <w:t>33</w:t>
      </w:r>
      <w:r w:rsidRPr="009A28D9">
        <w:rPr>
          <w:rFonts w:ascii="Helvetica" w:hAnsi="Helvetica"/>
          <w:color w:val="000000"/>
        </w:rPr>
        <w:t>: 364–376.</w:t>
      </w:r>
    </w:p>
    <w:p w14:paraId="00000038" w14:textId="77777777" w:rsidR="00A15049" w:rsidRPr="009A28D9" w:rsidRDefault="00AB700E">
      <w:pPr>
        <w:widowControl w:val="0"/>
        <w:pBdr>
          <w:top w:val="nil"/>
          <w:left w:val="nil"/>
          <w:bottom w:val="nil"/>
          <w:right w:val="nil"/>
          <w:between w:val="nil"/>
        </w:pBdr>
        <w:spacing w:after="220" w:line="240" w:lineRule="auto"/>
        <w:ind w:left="440" w:hanging="440"/>
        <w:rPr>
          <w:rFonts w:ascii="Helvetica" w:hAnsi="Helvetica"/>
          <w:color w:val="000000"/>
        </w:rPr>
      </w:pPr>
      <w:r w:rsidRPr="009A28D9">
        <w:rPr>
          <w:rFonts w:ascii="Helvetica" w:hAnsi="Helvetica"/>
          <w:color w:val="000000"/>
        </w:rPr>
        <w:t xml:space="preserve">Finucane HK, </w:t>
      </w:r>
      <w:proofErr w:type="spellStart"/>
      <w:r w:rsidRPr="009A28D9">
        <w:rPr>
          <w:rFonts w:ascii="Helvetica" w:hAnsi="Helvetica"/>
          <w:color w:val="000000"/>
        </w:rPr>
        <w:t>Reshef</w:t>
      </w:r>
      <w:proofErr w:type="spellEnd"/>
      <w:r w:rsidRPr="009A28D9">
        <w:rPr>
          <w:rFonts w:ascii="Helvetica" w:hAnsi="Helvetica"/>
          <w:color w:val="000000"/>
        </w:rPr>
        <w:t xml:space="preserve"> YA, </w:t>
      </w:r>
      <w:proofErr w:type="spellStart"/>
      <w:r w:rsidRPr="009A28D9">
        <w:rPr>
          <w:rFonts w:ascii="Helvetica" w:hAnsi="Helvetica"/>
          <w:color w:val="000000"/>
        </w:rPr>
        <w:t>Anttila</w:t>
      </w:r>
      <w:proofErr w:type="spellEnd"/>
      <w:r w:rsidRPr="009A28D9">
        <w:rPr>
          <w:rFonts w:ascii="Helvetica" w:hAnsi="Helvetica"/>
          <w:color w:val="000000"/>
        </w:rPr>
        <w:t xml:space="preserve"> V, </w:t>
      </w:r>
      <w:proofErr w:type="spellStart"/>
      <w:r w:rsidRPr="009A28D9">
        <w:rPr>
          <w:rFonts w:ascii="Helvetica" w:hAnsi="Helvetica"/>
          <w:color w:val="000000"/>
        </w:rPr>
        <w:t>Slowikowski</w:t>
      </w:r>
      <w:proofErr w:type="spellEnd"/>
      <w:r w:rsidRPr="009A28D9">
        <w:rPr>
          <w:rFonts w:ascii="Helvetica" w:hAnsi="Helvetica"/>
          <w:color w:val="000000"/>
        </w:rPr>
        <w:t xml:space="preserve"> K, </w:t>
      </w:r>
      <w:proofErr w:type="spellStart"/>
      <w:r w:rsidRPr="009A28D9">
        <w:rPr>
          <w:rFonts w:ascii="Helvetica" w:hAnsi="Helvetica"/>
          <w:color w:val="000000"/>
        </w:rPr>
        <w:t>Gusev</w:t>
      </w:r>
      <w:proofErr w:type="spellEnd"/>
      <w:r w:rsidRPr="009A28D9">
        <w:rPr>
          <w:rFonts w:ascii="Helvetica" w:hAnsi="Helvetica"/>
          <w:color w:val="000000"/>
        </w:rPr>
        <w:t xml:space="preserve"> A, Byrnes A, </w:t>
      </w:r>
      <w:proofErr w:type="spellStart"/>
      <w:r w:rsidRPr="009A28D9">
        <w:rPr>
          <w:rFonts w:ascii="Helvetica" w:hAnsi="Helvetica"/>
          <w:color w:val="000000"/>
        </w:rPr>
        <w:t>Gazal</w:t>
      </w:r>
      <w:proofErr w:type="spellEnd"/>
      <w:r w:rsidRPr="009A28D9">
        <w:rPr>
          <w:rFonts w:ascii="Helvetica" w:hAnsi="Helvetica"/>
          <w:color w:val="000000"/>
        </w:rPr>
        <w:t xml:space="preserve"> S, </w:t>
      </w:r>
      <w:proofErr w:type="spellStart"/>
      <w:r w:rsidRPr="009A28D9">
        <w:rPr>
          <w:rFonts w:ascii="Helvetica" w:hAnsi="Helvetica"/>
          <w:color w:val="000000"/>
        </w:rPr>
        <w:t>Loh</w:t>
      </w:r>
      <w:proofErr w:type="spellEnd"/>
      <w:r w:rsidRPr="009A28D9">
        <w:rPr>
          <w:rFonts w:ascii="Helvetica" w:hAnsi="Helvetica"/>
          <w:color w:val="000000"/>
        </w:rPr>
        <w:t xml:space="preserve"> P-R, Lareau C, </w:t>
      </w:r>
      <w:proofErr w:type="spellStart"/>
      <w:r w:rsidRPr="009A28D9">
        <w:rPr>
          <w:rFonts w:ascii="Helvetica" w:hAnsi="Helvetica"/>
          <w:color w:val="000000"/>
        </w:rPr>
        <w:t>Shoresh</w:t>
      </w:r>
      <w:proofErr w:type="spellEnd"/>
      <w:r w:rsidRPr="009A28D9">
        <w:rPr>
          <w:rFonts w:ascii="Helvetica" w:hAnsi="Helvetica"/>
          <w:color w:val="000000"/>
        </w:rPr>
        <w:t xml:space="preserve"> N, et al. 2018. Heritability enrichment of specifically expressed genes identifies disease-relevant tissues and cell types. </w:t>
      </w:r>
      <w:r w:rsidRPr="009A28D9">
        <w:rPr>
          <w:rFonts w:ascii="Helvetica" w:hAnsi="Helvetica"/>
          <w:i/>
          <w:color w:val="000000"/>
        </w:rPr>
        <w:t>Nat Genet</w:t>
      </w:r>
      <w:r w:rsidRPr="009A28D9">
        <w:rPr>
          <w:rFonts w:ascii="Helvetica" w:hAnsi="Helvetica"/>
          <w:color w:val="000000"/>
        </w:rPr>
        <w:t xml:space="preserve"> </w:t>
      </w:r>
      <w:r w:rsidRPr="009A28D9">
        <w:rPr>
          <w:rFonts w:ascii="Helvetica" w:hAnsi="Helvetica"/>
          <w:b/>
          <w:color w:val="000000"/>
        </w:rPr>
        <w:t>50</w:t>
      </w:r>
      <w:r w:rsidRPr="009A28D9">
        <w:rPr>
          <w:rFonts w:ascii="Helvetica" w:hAnsi="Helvetica"/>
          <w:color w:val="000000"/>
        </w:rPr>
        <w:t>: 621–629.</w:t>
      </w:r>
    </w:p>
    <w:p w14:paraId="00000039" w14:textId="77777777" w:rsidR="00A15049" w:rsidRPr="009A28D9" w:rsidRDefault="00AB700E">
      <w:pPr>
        <w:widowControl w:val="0"/>
        <w:pBdr>
          <w:top w:val="nil"/>
          <w:left w:val="nil"/>
          <w:bottom w:val="nil"/>
          <w:right w:val="nil"/>
          <w:between w:val="nil"/>
        </w:pBdr>
        <w:spacing w:after="220" w:line="240" w:lineRule="auto"/>
        <w:ind w:left="440" w:hanging="440"/>
        <w:rPr>
          <w:rFonts w:ascii="Helvetica" w:hAnsi="Helvetica"/>
          <w:color w:val="000000"/>
        </w:rPr>
      </w:pPr>
      <w:proofErr w:type="spellStart"/>
      <w:r w:rsidRPr="009A28D9">
        <w:rPr>
          <w:rFonts w:ascii="Helvetica" w:hAnsi="Helvetica"/>
          <w:color w:val="000000"/>
        </w:rPr>
        <w:t>Kulakovskiy</w:t>
      </w:r>
      <w:proofErr w:type="spellEnd"/>
      <w:r w:rsidRPr="009A28D9">
        <w:rPr>
          <w:rFonts w:ascii="Helvetica" w:hAnsi="Helvetica"/>
          <w:color w:val="000000"/>
        </w:rPr>
        <w:t xml:space="preserve"> IV, </w:t>
      </w:r>
      <w:proofErr w:type="spellStart"/>
      <w:r w:rsidRPr="009A28D9">
        <w:rPr>
          <w:rFonts w:ascii="Helvetica" w:hAnsi="Helvetica"/>
          <w:color w:val="000000"/>
        </w:rPr>
        <w:t>Vorontsov</w:t>
      </w:r>
      <w:proofErr w:type="spellEnd"/>
      <w:r w:rsidRPr="009A28D9">
        <w:rPr>
          <w:rFonts w:ascii="Helvetica" w:hAnsi="Helvetica"/>
          <w:color w:val="000000"/>
        </w:rPr>
        <w:t xml:space="preserve"> IE, </w:t>
      </w:r>
      <w:proofErr w:type="spellStart"/>
      <w:r w:rsidRPr="009A28D9">
        <w:rPr>
          <w:rFonts w:ascii="Helvetica" w:hAnsi="Helvetica"/>
          <w:color w:val="000000"/>
        </w:rPr>
        <w:t>Yevshin</w:t>
      </w:r>
      <w:proofErr w:type="spellEnd"/>
      <w:r w:rsidRPr="009A28D9">
        <w:rPr>
          <w:rFonts w:ascii="Helvetica" w:hAnsi="Helvetica"/>
          <w:color w:val="000000"/>
        </w:rPr>
        <w:t xml:space="preserve"> IS, </w:t>
      </w:r>
      <w:proofErr w:type="spellStart"/>
      <w:r w:rsidRPr="009A28D9">
        <w:rPr>
          <w:rFonts w:ascii="Helvetica" w:hAnsi="Helvetica"/>
          <w:color w:val="000000"/>
        </w:rPr>
        <w:t>Sharipov</w:t>
      </w:r>
      <w:proofErr w:type="spellEnd"/>
      <w:r w:rsidRPr="009A28D9">
        <w:rPr>
          <w:rFonts w:ascii="Helvetica" w:hAnsi="Helvetica"/>
          <w:color w:val="000000"/>
        </w:rPr>
        <w:t xml:space="preserve"> RN, </w:t>
      </w:r>
      <w:proofErr w:type="spellStart"/>
      <w:r w:rsidRPr="009A28D9">
        <w:rPr>
          <w:rFonts w:ascii="Helvetica" w:hAnsi="Helvetica"/>
          <w:color w:val="000000"/>
        </w:rPr>
        <w:t>Fedorova</w:t>
      </w:r>
      <w:proofErr w:type="spellEnd"/>
      <w:r w:rsidRPr="009A28D9">
        <w:rPr>
          <w:rFonts w:ascii="Helvetica" w:hAnsi="Helvetica"/>
          <w:color w:val="000000"/>
        </w:rPr>
        <w:t xml:space="preserve"> AD, </w:t>
      </w:r>
      <w:proofErr w:type="spellStart"/>
      <w:r w:rsidRPr="009A28D9">
        <w:rPr>
          <w:rFonts w:ascii="Helvetica" w:hAnsi="Helvetica"/>
          <w:color w:val="000000"/>
        </w:rPr>
        <w:t>Rumynskiy</w:t>
      </w:r>
      <w:proofErr w:type="spellEnd"/>
      <w:r w:rsidRPr="009A28D9">
        <w:rPr>
          <w:rFonts w:ascii="Helvetica" w:hAnsi="Helvetica"/>
          <w:color w:val="000000"/>
        </w:rPr>
        <w:t xml:space="preserve"> EI, Medvedeva YA, Magana-Mora A, </w:t>
      </w:r>
      <w:proofErr w:type="spellStart"/>
      <w:r w:rsidRPr="009A28D9">
        <w:rPr>
          <w:rFonts w:ascii="Helvetica" w:hAnsi="Helvetica"/>
          <w:color w:val="000000"/>
        </w:rPr>
        <w:t>Bajic</w:t>
      </w:r>
      <w:proofErr w:type="spellEnd"/>
      <w:r w:rsidRPr="009A28D9">
        <w:rPr>
          <w:rFonts w:ascii="Helvetica" w:hAnsi="Helvetica"/>
          <w:color w:val="000000"/>
        </w:rPr>
        <w:t xml:space="preserve"> VB, </w:t>
      </w:r>
      <w:proofErr w:type="spellStart"/>
      <w:r w:rsidRPr="009A28D9">
        <w:rPr>
          <w:rFonts w:ascii="Helvetica" w:hAnsi="Helvetica"/>
          <w:color w:val="000000"/>
        </w:rPr>
        <w:t>Papatsenko</w:t>
      </w:r>
      <w:proofErr w:type="spellEnd"/>
      <w:r w:rsidRPr="009A28D9">
        <w:rPr>
          <w:rFonts w:ascii="Helvetica" w:hAnsi="Helvetica"/>
          <w:color w:val="000000"/>
        </w:rPr>
        <w:t xml:space="preserve"> DA, et al. 2018. HOCOMOCO: towards a complete collection of transcription factor binding models for human and mouse via large-scale </w:t>
      </w:r>
      <w:proofErr w:type="spellStart"/>
      <w:r w:rsidRPr="009A28D9">
        <w:rPr>
          <w:rFonts w:ascii="Helvetica" w:hAnsi="Helvetica"/>
          <w:color w:val="000000"/>
        </w:rPr>
        <w:t>ChIP-Seq</w:t>
      </w:r>
      <w:proofErr w:type="spellEnd"/>
      <w:r w:rsidRPr="009A28D9">
        <w:rPr>
          <w:rFonts w:ascii="Helvetica" w:hAnsi="Helvetica"/>
          <w:color w:val="000000"/>
        </w:rPr>
        <w:t xml:space="preserve"> analysis. </w:t>
      </w:r>
      <w:r w:rsidRPr="009A28D9">
        <w:rPr>
          <w:rFonts w:ascii="Helvetica" w:hAnsi="Helvetica"/>
          <w:i/>
          <w:color w:val="000000"/>
        </w:rPr>
        <w:t>Nucleic Acids Res</w:t>
      </w:r>
      <w:r w:rsidRPr="009A28D9">
        <w:rPr>
          <w:rFonts w:ascii="Helvetica" w:hAnsi="Helvetica"/>
          <w:color w:val="000000"/>
        </w:rPr>
        <w:t xml:space="preserve"> </w:t>
      </w:r>
      <w:r w:rsidRPr="009A28D9">
        <w:rPr>
          <w:rFonts w:ascii="Helvetica" w:hAnsi="Helvetica"/>
          <w:b/>
          <w:color w:val="000000"/>
        </w:rPr>
        <w:t>46</w:t>
      </w:r>
      <w:r w:rsidRPr="009A28D9">
        <w:rPr>
          <w:rFonts w:ascii="Helvetica" w:hAnsi="Helvetica"/>
          <w:color w:val="000000"/>
        </w:rPr>
        <w:t>: D252–D259.</w:t>
      </w:r>
    </w:p>
    <w:p w14:paraId="0000003A" w14:textId="77777777" w:rsidR="00A15049" w:rsidRPr="009A28D9" w:rsidRDefault="00AB700E">
      <w:pPr>
        <w:widowControl w:val="0"/>
        <w:pBdr>
          <w:top w:val="nil"/>
          <w:left w:val="nil"/>
          <w:bottom w:val="nil"/>
          <w:right w:val="nil"/>
          <w:between w:val="nil"/>
        </w:pBdr>
        <w:spacing w:after="220" w:line="240" w:lineRule="auto"/>
        <w:ind w:left="440" w:hanging="440"/>
        <w:rPr>
          <w:rFonts w:ascii="Helvetica" w:hAnsi="Helvetica"/>
          <w:color w:val="000000"/>
        </w:rPr>
      </w:pPr>
      <w:r w:rsidRPr="009A28D9">
        <w:rPr>
          <w:rFonts w:ascii="Helvetica" w:hAnsi="Helvetica"/>
          <w:color w:val="000000"/>
        </w:rPr>
        <w:t xml:space="preserve">Li D, Hsu S, </w:t>
      </w:r>
      <w:proofErr w:type="spellStart"/>
      <w:r w:rsidRPr="009A28D9">
        <w:rPr>
          <w:rFonts w:ascii="Helvetica" w:hAnsi="Helvetica"/>
          <w:color w:val="000000"/>
        </w:rPr>
        <w:t>Purushotham</w:t>
      </w:r>
      <w:proofErr w:type="spellEnd"/>
      <w:r w:rsidRPr="009A28D9">
        <w:rPr>
          <w:rFonts w:ascii="Helvetica" w:hAnsi="Helvetica"/>
          <w:color w:val="000000"/>
        </w:rPr>
        <w:t xml:space="preserve"> D, Sears RL, Wang T. 2019. </w:t>
      </w:r>
      <w:proofErr w:type="spellStart"/>
      <w:r w:rsidRPr="009A28D9">
        <w:rPr>
          <w:rFonts w:ascii="Helvetica" w:hAnsi="Helvetica"/>
          <w:color w:val="000000"/>
        </w:rPr>
        <w:t>WashU</w:t>
      </w:r>
      <w:proofErr w:type="spellEnd"/>
      <w:r w:rsidRPr="009A28D9">
        <w:rPr>
          <w:rFonts w:ascii="Helvetica" w:hAnsi="Helvetica"/>
          <w:color w:val="000000"/>
        </w:rPr>
        <w:t xml:space="preserve"> Epigenome Browser update 2019. </w:t>
      </w:r>
      <w:r w:rsidRPr="009A28D9">
        <w:rPr>
          <w:rFonts w:ascii="Helvetica" w:hAnsi="Helvetica"/>
          <w:i/>
          <w:color w:val="000000"/>
        </w:rPr>
        <w:t>Nucleic Acids Res</w:t>
      </w:r>
      <w:r w:rsidRPr="009A28D9">
        <w:rPr>
          <w:rFonts w:ascii="Helvetica" w:hAnsi="Helvetica"/>
          <w:color w:val="000000"/>
        </w:rPr>
        <w:t xml:space="preserve"> </w:t>
      </w:r>
      <w:r w:rsidRPr="009A28D9">
        <w:rPr>
          <w:rFonts w:ascii="Helvetica" w:hAnsi="Helvetica"/>
          <w:b/>
          <w:color w:val="000000"/>
        </w:rPr>
        <w:t>47</w:t>
      </w:r>
      <w:r w:rsidRPr="009A28D9">
        <w:rPr>
          <w:rFonts w:ascii="Helvetica" w:hAnsi="Helvetica"/>
          <w:color w:val="000000"/>
        </w:rPr>
        <w:t>: W158–W165.</w:t>
      </w:r>
    </w:p>
    <w:p w14:paraId="0000003B" w14:textId="77777777" w:rsidR="00A15049" w:rsidRPr="009A28D9" w:rsidRDefault="00AB700E">
      <w:pPr>
        <w:widowControl w:val="0"/>
        <w:pBdr>
          <w:top w:val="nil"/>
          <w:left w:val="nil"/>
          <w:bottom w:val="nil"/>
          <w:right w:val="nil"/>
          <w:between w:val="nil"/>
        </w:pBdr>
        <w:spacing w:after="220" w:line="240" w:lineRule="auto"/>
        <w:ind w:left="440" w:hanging="440"/>
        <w:rPr>
          <w:rFonts w:ascii="Helvetica" w:hAnsi="Helvetica"/>
          <w:color w:val="000000"/>
        </w:rPr>
      </w:pPr>
      <w:r w:rsidRPr="009A28D9">
        <w:rPr>
          <w:rFonts w:ascii="Helvetica" w:hAnsi="Helvetica"/>
          <w:color w:val="000000"/>
        </w:rPr>
        <w:t xml:space="preserve">Li H. 2011. </w:t>
      </w:r>
      <w:proofErr w:type="spellStart"/>
      <w:r w:rsidRPr="009A28D9">
        <w:rPr>
          <w:rFonts w:ascii="Helvetica" w:hAnsi="Helvetica"/>
          <w:color w:val="000000"/>
        </w:rPr>
        <w:t>Tabix</w:t>
      </w:r>
      <w:proofErr w:type="spellEnd"/>
      <w:r w:rsidRPr="009A28D9">
        <w:rPr>
          <w:rFonts w:ascii="Helvetica" w:hAnsi="Helvetica"/>
          <w:color w:val="000000"/>
        </w:rPr>
        <w:t xml:space="preserve">: fast retrieval of sequence features from generic TAB-delimited files. </w:t>
      </w:r>
      <w:r w:rsidRPr="009A28D9">
        <w:rPr>
          <w:rFonts w:ascii="Helvetica" w:hAnsi="Helvetica"/>
          <w:i/>
          <w:color w:val="000000"/>
        </w:rPr>
        <w:t>Bioinformatics</w:t>
      </w:r>
      <w:r w:rsidRPr="009A28D9">
        <w:rPr>
          <w:rFonts w:ascii="Helvetica" w:hAnsi="Helvetica"/>
          <w:color w:val="000000"/>
        </w:rPr>
        <w:t xml:space="preserve"> </w:t>
      </w:r>
      <w:r w:rsidRPr="009A28D9">
        <w:rPr>
          <w:rFonts w:ascii="Helvetica" w:hAnsi="Helvetica"/>
          <w:b/>
          <w:color w:val="000000"/>
        </w:rPr>
        <w:t>27</w:t>
      </w:r>
      <w:r w:rsidRPr="009A28D9">
        <w:rPr>
          <w:rFonts w:ascii="Helvetica" w:hAnsi="Helvetica"/>
          <w:color w:val="000000"/>
        </w:rPr>
        <w:t>: 718–719.</w:t>
      </w:r>
    </w:p>
    <w:p w14:paraId="0000003C" w14:textId="77777777" w:rsidR="00A15049" w:rsidRPr="009A28D9" w:rsidRDefault="00AB700E">
      <w:pPr>
        <w:widowControl w:val="0"/>
        <w:pBdr>
          <w:top w:val="nil"/>
          <w:left w:val="nil"/>
          <w:bottom w:val="nil"/>
          <w:right w:val="nil"/>
          <w:between w:val="nil"/>
        </w:pBdr>
        <w:spacing w:after="220" w:line="240" w:lineRule="auto"/>
        <w:ind w:left="440" w:hanging="440"/>
        <w:rPr>
          <w:rFonts w:ascii="Helvetica" w:hAnsi="Helvetica"/>
          <w:color w:val="000000"/>
        </w:rPr>
      </w:pPr>
      <w:proofErr w:type="spellStart"/>
      <w:r w:rsidRPr="009A28D9">
        <w:rPr>
          <w:rFonts w:ascii="Helvetica" w:hAnsi="Helvetica"/>
          <w:color w:val="000000"/>
        </w:rPr>
        <w:t>Machiela</w:t>
      </w:r>
      <w:proofErr w:type="spellEnd"/>
      <w:r w:rsidRPr="009A28D9">
        <w:rPr>
          <w:rFonts w:ascii="Helvetica" w:hAnsi="Helvetica"/>
          <w:color w:val="000000"/>
        </w:rPr>
        <w:t xml:space="preserve"> MJ, </w:t>
      </w:r>
      <w:proofErr w:type="spellStart"/>
      <w:r w:rsidRPr="009A28D9">
        <w:rPr>
          <w:rFonts w:ascii="Helvetica" w:hAnsi="Helvetica"/>
          <w:color w:val="000000"/>
        </w:rPr>
        <w:t>Chanock</w:t>
      </w:r>
      <w:proofErr w:type="spellEnd"/>
      <w:r w:rsidRPr="009A28D9">
        <w:rPr>
          <w:rFonts w:ascii="Helvetica" w:hAnsi="Helvetica"/>
          <w:color w:val="000000"/>
        </w:rPr>
        <w:t xml:space="preserve"> SJ. 2015. </w:t>
      </w:r>
      <w:proofErr w:type="spellStart"/>
      <w:r w:rsidRPr="009A28D9">
        <w:rPr>
          <w:rFonts w:ascii="Helvetica" w:hAnsi="Helvetica"/>
          <w:color w:val="000000"/>
        </w:rPr>
        <w:t>LDlink</w:t>
      </w:r>
      <w:proofErr w:type="spellEnd"/>
      <w:r w:rsidRPr="009A28D9">
        <w:rPr>
          <w:rFonts w:ascii="Helvetica" w:hAnsi="Helvetica"/>
          <w:color w:val="000000"/>
        </w:rPr>
        <w:t xml:space="preserve">: a web-based application for exploring population-specific haplotype structure and linking correlated alleles of possible functional variants. </w:t>
      </w:r>
      <w:r w:rsidRPr="009A28D9">
        <w:rPr>
          <w:rFonts w:ascii="Helvetica" w:hAnsi="Helvetica"/>
          <w:i/>
          <w:color w:val="000000"/>
        </w:rPr>
        <w:t>Bioinformatics</w:t>
      </w:r>
      <w:r w:rsidRPr="009A28D9">
        <w:rPr>
          <w:rFonts w:ascii="Helvetica" w:hAnsi="Helvetica"/>
          <w:color w:val="000000"/>
        </w:rPr>
        <w:t xml:space="preserve"> </w:t>
      </w:r>
      <w:r w:rsidRPr="009A28D9">
        <w:rPr>
          <w:rFonts w:ascii="Helvetica" w:hAnsi="Helvetica"/>
          <w:b/>
          <w:color w:val="000000"/>
        </w:rPr>
        <w:t>31</w:t>
      </w:r>
      <w:r w:rsidRPr="009A28D9">
        <w:rPr>
          <w:rFonts w:ascii="Helvetica" w:hAnsi="Helvetica"/>
          <w:color w:val="000000"/>
        </w:rPr>
        <w:t>: 3555–3557.</w:t>
      </w:r>
    </w:p>
    <w:p w14:paraId="0000003D" w14:textId="77777777" w:rsidR="00A15049" w:rsidRPr="009A28D9" w:rsidRDefault="00AB700E">
      <w:pPr>
        <w:widowControl w:val="0"/>
        <w:pBdr>
          <w:top w:val="nil"/>
          <w:left w:val="nil"/>
          <w:bottom w:val="nil"/>
          <w:right w:val="nil"/>
          <w:between w:val="nil"/>
        </w:pBdr>
        <w:spacing w:after="220" w:line="240" w:lineRule="auto"/>
        <w:ind w:left="440" w:hanging="440"/>
        <w:rPr>
          <w:rFonts w:ascii="Helvetica" w:hAnsi="Helvetica"/>
          <w:color w:val="000000"/>
        </w:rPr>
      </w:pPr>
      <w:proofErr w:type="spellStart"/>
      <w:r w:rsidRPr="009A28D9">
        <w:rPr>
          <w:rFonts w:ascii="Helvetica" w:hAnsi="Helvetica"/>
          <w:color w:val="000000"/>
        </w:rPr>
        <w:t>Preissl</w:t>
      </w:r>
      <w:proofErr w:type="spellEnd"/>
      <w:r w:rsidRPr="009A28D9">
        <w:rPr>
          <w:rFonts w:ascii="Helvetica" w:hAnsi="Helvetica"/>
          <w:color w:val="000000"/>
        </w:rPr>
        <w:t xml:space="preserve"> S, Fang R, Huang H, Zhao Y, </w:t>
      </w:r>
      <w:proofErr w:type="spellStart"/>
      <w:r w:rsidRPr="009A28D9">
        <w:rPr>
          <w:rFonts w:ascii="Helvetica" w:hAnsi="Helvetica"/>
          <w:color w:val="000000"/>
        </w:rPr>
        <w:t>Raviram</w:t>
      </w:r>
      <w:proofErr w:type="spellEnd"/>
      <w:r w:rsidRPr="009A28D9">
        <w:rPr>
          <w:rFonts w:ascii="Helvetica" w:hAnsi="Helvetica"/>
          <w:color w:val="000000"/>
        </w:rPr>
        <w:t xml:space="preserve"> R, </w:t>
      </w:r>
      <w:proofErr w:type="spellStart"/>
      <w:r w:rsidRPr="009A28D9">
        <w:rPr>
          <w:rFonts w:ascii="Helvetica" w:hAnsi="Helvetica"/>
          <w:color w:val="000000"/>
        </w:rPr>
        <w:t>Gorkin</w:t>
      </w:r>
      <w:proofErr w:type="spellEnd"/>
      <w:r w:rsidRPr="009A28D9">
        <w:rPr>
          <w:rFonts w:ascii="Helvetica" w:hAnsi="Helvetica"/>
          <w:color w:val="000000"/>
        </w:rPr>
        <w:t xml:space="preserve"> DU, Zhang Y, </w:t>
      </w:r>
      <w:proofErr w:type="spellStart"/>
      <w:r w:rsidRPr="009A28D9">
        <w:rPr>
          <w:rFonts w:ascii="Helvetica" w:hAnsi="Helvetica"/>
          <w:color w:val="000000"/>
        </w:rPr>
        <w:t>Sos</w:t>
      </w:r>
      <w:proofErr w:type="spellEnd"/>
      <w:r w:rsidRPr="009A28D9">
        <w:rPr>
          <w:rFonts w:ascii="Helvetica" w:hAnsi="Helvetica"/>
          <w:color w:val="000000"/>
        </w:rPr>
        <w:t xml:space="preserve"> BC, Afzal V, Dickel DE, et al. 2018. Single-nucleus analysis of accessible chromatin in developing mouse forebrain reveals cell-type-specific transcriptional regulation. </w:t>
      </w:r>
      <w:r w:rsidRPr="009A28D9">
        <w:rPr>
          <w:rFonts w:ascii="Helvetica" w:hAnsi="Helvetica"/>
          <w:i/>
          <w:color w:val="000000"/>
        </w:rPr>
        <w:t xml:space="preserve">Nat </w:t>
      </w:r>
      <w:proofErr w:type="spellStart"/>
      <w:r w:rsidRPr="009A28D9">
        <w:rPr>
          <w:rFonts w:ascii="Helvetica" w:hAnsi="Helvetica"/>
          <w:i/>
          <w:color w:val="000000"/>
        </w:rPr>
        <w:t>Neurosci</w:t>
      </w:r>
      <w:proofErr w:type="spellEnd"/>
      <w:r w:rsidRPr="009A28D9">
        <w:rPr>
          <w:rFonts w:ascii="Helvetica" w:hAnsi="Helvetica"/>
          <w:color w:val="000000"/>
        </w:rPr>
        <w:t xml:space="preserve"> </w:t>
      </w:r>
      <w:r w:rsidRPr="009A28D9">
        <w:rPr>
          <w:rFonts w:ascii="Helvetica" w:hAnsi="Helvetica"/>
          <w:b/>
          <w:color w:val="000000"/>
        </w:rPr>
        <w:t>21</w:t>
      </w:r>
      <w:r w:rsidRPr="009A28D9">
        <w:rPr>
          <w:rFonts w:ascii="Helvetica" w:hAnsi="Helvetica"/>
          <w:color w:val="000000"/>
        </w:rPr>
        <w:t>: 432–439.</w:t>
      </w:r>
    </w:p>
    <w:p w14:paraId="0000003E" w14:textId="77777777" w:rsidR="00A15049" w:rsidRPr="009A28D9" w:rsidRDefault="00AB700E">
      <w:pPr>
        <w:widowControl w:val="0"/>
        <w:pBdr>
          <w:top w:val="nil"/>
          <w:left w:val="nil"/>
          <w:bottom w:val="nil"/>
          <w:right w:val="nil"/>
          <w:between w:val="nil"/>
        </w:pBdr>
        <w:spacing w:after="220" w:line="240" w:lineRule="auto"/>
        <w:ind w:left="440" w:hanging="440"/>
        <w:rPr>
          <w:rFonts w:ascii="Helvetica" w:hAnsi="Helvetica"/>
          <w:color w:val="000000"/>
        </w:rPr>
      </w:pPr>
      <w:r w:rsidRPr="009A28D9">
        <w:rPr>
          <w:rFonts w:ascii="Helvetica" w:hAnsi="Helvetica"/>
          <w:color w:val="000000"/>
        </w:rPr>
        <w:t xml:space="preserve">Quinlan AR, Hall IM. 2010. </w:t>
      </w:r>
      <w:proofErr w:type="spellStart"/>
      <w:r w:rsidRPr="009A28D9">
        <w:rPr>
          <w:rFonts w:ascii="Helvetica" w:hAnsi="Helvetica"/>
          <w:color w:val="000000"/>
        </w:rPr>
        <w:t>BEDTools</w:t>
      </w:r>
      <w:proofErr w:type="spellEnd"/>
      <w:r w:rsidRPr="009A28D9">
        <w:rPr>
          <w:rFonts w:ascii="Helvetica" w:hAnsi="Helvetica"/>
          <w:color w:val="000000"/>
        </w:rPr>
        <w:t xml:space="preserve">: a flexible suite of utilities for comparing genomic features. </w:t>
      </w:r>
      <w:r w:rsidRPr="009A28D9">
        <w:rPr>
          <w:rFonts w:ascii="Helvetica" w:hAnsi="Helvetica"/>
          <w:i/>
          <w:color w:val="000000"/>
        </w:rPr>
        <w:t>Bioinformatics</w:t>
      </w:r>
      <w:r w:rsidRPr="009A28D9">
        <w:rPr>
          <w:rFonts w:ascii="Helvetica" w:hAnsi="Helvetica"/>
          <w:color w:val="000000"/>
        </w:rPr>
        <w:t xml:space="preserve"> </w:t>
      </w:r>
      <w:r w:rsidRPr="009A28D9">
        <w:rPr>
          <w:rFonts w:ascii="Helvetica" w:hAnsi="Helvetica"/>
          <w:b/>
          <w:color w:val="000000"/>
        </w:rPr>
        <w:t>26</w:t>
      </w:r>
      <w:r w:rsidRPr="009A28D9">
        <w:rPr>
          <w:rFonts w:ascii="Helvetica" w:hAnsi="Helvetica"/>
          <w:color w:val="000000"/>
        </w:rPr>
        <w:t>: 841–842.</w:t>
      </w:r>
    </w:p>
    <w:p w14:paraId="0000003F" w14:textId="77777777" w:rsidR="00A15049" w:rsidRPr="009A28D9" w:rsidRDefault="00AB700E">
      <w:pPr>
        <w:widowControl w:val="0"/>
        <w:pBdr>
          <w:top w:val="nil"/>
          <w:left w:val="nil"/>
          <w:bottom w:val="nil"/>
          <w:right w:val="nil"/>
          <w:between w:val="nil"/>
        </w:pBdr>
        <w:spacing w:after="220" w:line="240" w:lineRule="auto"/>
        <w:ind w:left="440" w:hanging="440"/>
        <w:rPr>
          <w:rFonts w:ascii="Helvetica" w:hAnsi="Helvetica"/>
          <w:color w:val="000000"/>
        </w:rPr>
      </w:pPr>
      <w:r w:rsidRPr="009A28D9">
        <w:rPr>
          <w:rFonts w:ascii="Helvetica" w:hAnsi="Helvetica"/>
          <w:color w:val="000000"/>
        </w:rPr>
        <w:t xml:space="preserve">Roadmap Epigenomics Consortium, </w:t>
      </w:r>
      <w:proofErr w:type="spellStart"/>
      <w:r w:rsidRPr="009A28D9">
        <w:rPr>
          <w:rFonts w:ascii="Helvetica" w:hAnsi="Helvetica"/>
          <w:color w:val="000000"/>
        </w:rPr>
        <w:t>Kundaje</w:t>
      </w:r>
      <w:proofErr w:type="spellEnd"/>
      <w:r w:rsidRPr="009A28D9">
        <w:rPr>
          <w:rFonts w:ascii="Helvetica" w:hAnsi="Helvetica"/>
          <w:color w:val="000000"/>
        </w:rPr>
        <w:t xml:space="preserve"> A, </w:t>
      </w:r>
      <w:proofErr w:type="spellStart"/>
      <w:r w:rsidRPr="009A28D9">
        <w:rPr>
          <w:rFonts w:ascii="Helvetica" w:hAnsi="Helvetica"/>
          <w:color w:val="000000"/>
        </w:rPr>
        <w:t>Meuleman</w:t>
      </w:r>
      <w:proofErr w:type="spellEnd"/>
      <w:r w:rsidRPr="009A28D9">
        <w:rPr>
          <w:rFonts w:ascii="Helvetica" w:hAnsi="Helvetica"/>
          <w:color w:val="000000"/>
        </w:rPr>
        <w:t xml:space="preserve"> W, Ernst J, </w:t>
      </w:r>
      <w:proofErr w:type="spellStart"/>
      <w:r w:rsidRPr="009A28D9">
        <w:rPr>
          <w:rFonts w:ascii="Helvetica" w:hAnsi="Helvetica"/>
          <w:color w:val="000000"/>
        </w:rPr>
        <w:t>Bilenky</w:t>
      </w:r>
      <w:proofErr w:type="spellEnd"/>
      <w:r w:rsidRPr="009A28D9">
        <w:rPr>
          <w:rFonts w:ascii="Helvetica" w:hAnsi="Helvetica"/>
          <w:color w:val="000000"/>
        </w:rPr>
        <w:t xml:space="preserve"> M, Yen A, </w:t>
      </w:r>
      <w:proofErr w:type="spellStart"/>
      <w:r w:rsidRPr="009A28D9">
        <w:rPr>
          <w:rFonts w:ascii="Helvetica" w:hAnsi="Helvetica"/>
          <w:color w:val="000000"/>
        </w:rPr>
        <w:t>Heravi</w:t>
      </w:r>
      <w:proofErr w:type="spellEnd"/>
      <w:r w:rsidRPr="009A28D9">
        <w:rPr>
          <w:rFonts w:ascii="Helvetica" w:hAnsi="Helvetica"/>
          <w:color w:val="000000"/>
        </w:rPr>
        <w:t xml:space="preserve">-Moussavi A, </w:t>
      </w:r>
      <w:proofErr w:type="spellStart"/>
      <w:r w:rsidRPr="009A28D9">
        <w:rPr>
          <w:rFonts w:ascii="Helvetica" w:hAnsi="Helvetica"/>
          <w:color w:val="000000"/>
        </w:rPr>
        <w:t>Kheradpour</w:t>
      </w:r>
      <w:proofErr w:type="spellEnd"/>
      <w:r w:rsidRPr="009A28D9">
        <w:rPr>
          <w:rFonts w:ascii="Helvetica" w:hAnsi="Helvetica"/>
          <w:color w:val="000000"/>
        </w:rPr>
        <w:t xml:space="preserve"> P, Zhang Z, Wang J, et al. 2015. Integrative analysis of 111 reference human epigenomes. </w:t>
      </w:r>
      <w:r w:rsidRPr="009A28D9">
        <w:rPr>
          <w:rFonts w:ascii="Helvetica" w:hAnsi="Helvetica"/>
          <w:i/>
          <w:color w:val="000000"/>
        </w:rPr>
        <w:t>Nature</w:t>
      </w:r>
      <w:r w:rsidRPr="009A28D9">
        <w:rPr>
          <w:rFonts w:ascii="Helvetica" w:hAnsi="Helvetica"/>
          <w:color w:val="000000"/>
        </w:rPr>
        <w:t xml:space="preserve"> </w:t>
      </w:r>
      <w:r w:rsidRPr="009A28D9">
        <w:rPr>
          <w:rFonts w:ascii="Helvetica" w:hAnsi="Helvetica"/>
          <w:b/>
          <w:color w:val="000000"/>
        </w:rPr>
        <w:t>518</w:t>
      </w:r>
      <w:r w:rsidRPr="009A28D9">
        <w:rPr>
          <w:rFonts w:ascii="Helvetica" w:hAnsi="Helvetica"/>
          <w:color w:val="000000"/>
        </w:rPr>
        <w:t>: 317–330.</w:t>
      </w:r>
    </w:p>
    <w:p w14:paraId="00000040" w14:textId="77777777" w:rsidR="00A15049" w:rsidRPr="009A28D9" w:rsidRDefault="00AB700E">
      <w:pPr>
        <w:widowControl w:val="0"/>
        <w:pBdr>
          <w:top w:val="nil"/>
          <w:left w:val="nil"/>
          <w:bottom w:val="nil"/>
          <w:right w:val="nil"/>
          <w:between w:val="nil"/>
        </w:pBdr>
        <w:spacing w:after="220" w:line="240" w:lineRule="auto"/>
        <w:ind w:left="440" w:hanging="440"/>
        <w:rPr>
          <w:rFonts w:ascii="Helvetica" w:hAnsi="Helvetica"/>
          <w:color w:val="000000"/>
        </w:rPr>
      </w:pPr>
      <w:r w:rsidRPr="009A28D9">
        <w:rPr>
          <w:rFonts w:ascii="Helvetica" w:hAnsi="Helvetica"/>
          <w:color w:val="000000"/>
        </w:rPr>
        <w:t xml:space="preserve">Song M, Yang X, Ren X, </w:t>
      </w:r>
      <w:proofErr w:type="spellStart"/>
      <w:r w:rsidRPr="009A28D9">
        <w:rPr>
          <w:rFonts w:ascii="Helvetica" w:hAnsi="Helvetica"/>
          <w:color w:val="000000"/>
        </w:rPr>
        <w:t>Maliskova</w:t>
      </w:r>
      <w:proofErr w:type="spellEnd"/>
      <w:r w:rsidRPr="009A28D9">
        <w:rPr>
          <w:rFonts w:ascii="Helvetica" w:hAnsi="Helvetica"/>
          <w:color w:val="000000"/>
        </w:rPr>
        <w:t xml:space="preserve"> L, Li B, Jones IR, Wang C, Jacob F, Wu K, </w:t>
      </w:r>
      <w:proofErr w:type="spellStart"/>
      <w:r w:rsidRPr="009A28D9">
        <w:rPr>
          <w:rFonts w:ascii="Helvetica" w:hAnsi="Helvetica"/>
          <w:color w:val="000000"/>
        </w:rPr>
        <w:t>Traglia</w:t>
      </w:r>
      <w:proofErr w:type="spellEnd"/>
      <w:r w:rsidRPr="009A28D9">
        <w:rPr>
          <w:rFonts w:ascii="Helvetica" w:hAnsi="Helvetica"/>
          <w:color w:val="000000"/>
        </w:rPr>
        <w:t xml:space="preserve"> M, et al. 2019. Mapping cis-regulatory chromatin contacts in neural cells links neuropsychiatric disorder risk variants to target genes. </w:t>
      </w:r>
      <w:r w:rsidRPr="009A28D9">
        <w:rPr>
          <w:rFonts w:ascii="Helvetica" w:hAnsi="Helvetica"/>
          <w:i/>
          <w:color w:val="000000"/>
        </w:rPr>
        <w:t>Nat Genet</w:t>
      </w:r>
      <w:r w:rsidRPr="009A28D9">
        <w:rPr>
          <w:rFonts w:ascii="Helvetica" w:hAnsi="Helvetica"/>
          <w:color w:val="000000"/>
        </w:rPr>
        <w:t xml:space="preserve"> </w:t>
      </w:r>
      <w:r w:rsidRPr="009A28D9">
        <w:rPr>
          <w:rFonts w:ascii="Helvetica" w:hAnsi="Helvetica"/>
          <w:b/>
          <w:color w:val="000000"/>
        </w:rPr>
        <w:t>51</w:t>
      </w:r>
      <w:r w:rsidRPr="009A28D9">
        <w:rPr>
          <w:rFonts w:ascii="Helvetica" w:hAnsi="Helvetica"/>
          <w:color w:val="000000"/>
        </w:rPr>
        <w:t>: 1252–1262.</w:t>
      </w:r>
    </w:p>
    <w:p w14:paraId="00000041" w14:textId="77777777" w:rsidR="00A15049" w:rsidRPr="009A28D9" w:rsidRDefault="00AB700E">
      <w:pPr>
        <w:widowControl w:val="0"/>
        <w:pBdr>
          <w:top w:val="nil"/>
          <w:left w:val="nil"/>
          <w:bottom w:val="nil"/>
          <w:right w:val="nil"/>
          <w:between w:val="nil"/>
        </w:pBdr>
        <w:spacing w:after="220" w:line="240" w:lineRule="auto"/>
        <w:ind w:left="440" w:hanging="440"/>
        <w:rPr>
          <w:rFonts w:ascii="Helvetica" w:hAnsi="Helvetica"/>
          <w:color w:val="000000"/>
        </w:rPr>
      </w:pPr>
      <w:proofErr w:type="spellStart"/>
      <w:r w:rsidRPr="009A28D9">
        <w:rPr>
          <w:rFonts w:ascii="Helvetica" w:hAnsi="Helvetica"/>
          <w:color w:val="000000"/>
        </w:rPr>
        <w:t>Visel</w:t>
      </w:r>
      <w:proofErr w:type="spellEnd"/>
      <w:r w:rsidRPr="009A28D9">
        <w:rPr>
          <w:rFonts w:ascii="Helvetica" w:hAnsi="Helvetica"/>
          <w:color w:val="000000"/>
        </w:rPr>
        <w:t xml:space="preserve"> A, </w:t>
      </w:r>
      <w:proofErr w:type="spellStart"/>
      <w:r w:rsidRPr="009A28D9">
        <w:rPr>
          <w:rFonts w:ascii="Helvetica" w:hAnsi="Helvetica"/>
          <w:color w:val="000000"/>
        </w:rPr>
        <w:t>Minovitsky</w:t>
      </w:r>
      <w:proofErr w:type="spellEnd"/>
      <w:r w:rsidRPr="009A28D9">
        <w:rPr>
          <w:rFonts w:ascii="Helvetica" w:hAnsi="Helvetica"/>
          <w:color w:val="000000"/>
        </w:rPr>
        <w:t xml:space="preserve"> S, </w:t>
      </w:r>
      <w:proofErr w:type="spellStart"/>
      <w:r w:rsidRPr="009A28D9">
        <w:rPr>
          <w:rFonts w:ascii="Helvetica" w:hAnsi="Helvetica"/>
          <w:color w:val="000000"/>
        </w:rPr>
        <w:t>Dubchak</w:t>
      </w:r>
      <w:proofErr w:type="spellEnd"/>
      <w:r w:rsidRPr="009A28D9">
        <w:rPr>
          <w:rFonts w:ascii="Helvetica" w:hAnsi="Helvetica"/>
          <w:color w:val="000000"/>
        </w:rPr>
        <w:t xml:space="preserve"> I, </w:t>
      </w:r>
      <w:proofErr w:type="spellStart"/>
      <w:r w:rsidRPr="009A28D9">
        <w:rPr>
          <w:rFonts w:ascii="Helvetica" w:hAnsi="Helvetica"/>
          <w:color w:val="000000"/>
        </w:rPr>
        <w:t>Pennacchio</w:t>
      </w:r>
      <w:proofErr w:type="spellEnd"/>
      <w:r w:rsidRPr="009A28D9">
        <w:rPr>
          <w:rFonts w:ascii="Helvetica" w:hAnsi="Helvetica"/>
          <w:color w:val="000000"/>
        </w:rPr>
        <w:t xml:space="preserve"> LA. 2007. VISTA Enhancer Browser—a database of tissue-specific human enhancers. </w:t>
      </w:r>
      <w:r w:rsidRPr="009A28D9">
        <w:rPr>
          <w:rFonts w:ascii="Helvetica" w:hAnsi="Helvetica"/>
          <w:i/>
          <w:color w:val="000000"/>
        </w:rPr>
        <w:t>Nucleic Acids Res</w:t>
      </w:r>
      <w:r w:rsidRPr="009A28D9">
        <w:rPr>
          <w:rFonts w:ascii="Helvetica" w:hAnsi="Helvetica"/>
          <w:color w:val="000000"/>
        </w:rPr>
        <w:t xml:space="preserve"> </w:t>
      </w:r>
      <w:r w:rsidRPr="009A28D9">
        <w:rPr>
          <w:rFonts w:ascii="Helvetica" w:hAnsi="Helvetica"/>
          <w:b/>
          <w:color w:val="000000"/>
        </w:rPr>
        <w:t>35</w:t>
      </w:r>
      <w:r w:rsidRPr="009A28D9">
        <w:rPr>
          <w:rFonts w:ascii="Helvetica" w:hAnsi="Helvetica"/>
          <w:color w:val="000000"/>
        </w:rPr>
        <w:t>: D88–D92.</w:t>
      </w:r>
    </w:p>
    <w:p w14:paraId="00000042" w14:textId="77777777" w:rsidR="00A15049" w:rsidRPr="009A28D9" w:rsidRDefault="00A15049">
      <w:pPr>
        <w:widowControl w:val="0"/>
        <w:pBdr>
          <w:top w:val="nil"/>
          <w:left w:val="nil"/>
          <w:bottom w:val="nil"/>
          <w:right w:val="nil"/>
          <w:between w:val="nil"/>
        </w:pBdr>
        <w:rPr>
          <w:rFonts w:ascii="Helvetica" w:hAnsi="Helvetica"/>
        </w:rPr>
      </w:pPr>
    </w:p>
    <w:sectPr w:rsidR="00A15049" w:rsidRPr="009A28D9" w:rsidSect="002D3EFD">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lnNumType w:countBy="1" w:restart="continuous"/>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B3CEDF5" w14:textId="77777777" w:rsidR="00F94E19" w:rsidRDefault="00F94E19" w:rsidP="009A28D9">
      <w:pPr>
        <w:spacing w:line="240" w:lineRule="auto"/>
      </w:pPr>
      <w:r>
        <w:separator/>
      </w:r>
    </w:p>
  </w:endnote>
  <w:endnote w:type="continuationSeparator" w:id="0">
    <w:p w14:paraId="5D9918F3" w14:textId="77777777" w:rsidR="00F94E19" w:rsidRDefault="00F94E19" w:rsidP="009A28D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w:panose1 w:val="00000000000000000000"/>
    <w:charset w:val="00"/>
    <w:family w:val="auto"/>
    <w:pitch w:val="variable"/>
    <w:sig w:usb0="E00002FF" w:usb1="5000785B" w:usb2="00000000" w:usb3="00000000" w:csb0="0000019F" w:csb1="00000000"/>
  </w:font>
  <w:font w:name="Helvetica Neue">
    <w:panose1 w:val="02000503000000020004"/>
    <w:charset w:val="00"/>
    <w:family w:val="auto"/>
    <w:pitch w:val="variable"/>
    <w:sig w:usb0="E50002FF" w:usb1="500079DB" w:usb2="00000010" w:usb3="00000000" w:csb0="00000001"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F254A7" w14:textId="77777777" w:rsidR="009A28D9" w:rsidRDefault="009A28D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ACBDEE" w14:textId="77777777" w:rsidR="009A28D9" w:rsidRDefault="009A28D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34F480" w14:textId="77777777" w:rsidR="009A28D9" w:rsidRDefault="009A28D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31687E7" w14:textId="77777777" w:rsidR="00F94E19" w:rsidRDefault="00F94E19" w:rsidP="009A28D9">
      <w:pPr>
        <w:spacing w:line="240" w:lineRule="auto"/>
      </w:pPr>
      <w:r>
        <w:separator/>
      </w:r>
    </w:p>
  </w:footnote>
  <w:footnote w:type="continuationSeparator" w:id="0">
    <w:p w14:paraId="307566BE" w14:textId="77777777" w:rsidR="00F94E19" w:rsidRDefault="00F94E19" w:rsidP="009A28D9">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788FCE" w14:textId="77777777" w:rsidR="009A28D9" w:rsidRDefault="009A28D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834C55" w14:textId="77777777" w:rsidR="009A28D9" w:rsidRDefault="009A28D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F3F6CE" w14:textId="77777777" w:rsidR="009A28D9" w:rsidRDefault="009A28D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8C50213"/>
    <w:multiLevelType w:val="multilevel"/>
    <w:tmpl w:val="786C525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192F4916"/>
    <w:multiLevelType w:val="multilevel"/>
    <w:tmpl w:val="4A9CC1F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58D3601E"/>
    <w:multiLevelType w:val="multilevel"/>
    <w:tmpl w:val="47E457D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displayBackgroundShape/>
  <w:proofState w:spelling="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15049"/>
    <w:rsid w:val="0006075A"/>
    <w:rsid w:val="0008045A"/>
    <w:rsid w:val="002D3EFD"/>
    <w:rsid w:val="003912AF"/>
    <w:rsid w:val="005166BB"/>
    <w:rsid w:val="00531E61"/>
    <w:rsid w:val="005F53BB"/>
    <w:rsid w:val="00733BA5"/>
    <w:rsid w:val="00774B2C"/>
    <w:rsid w:val="00851BA4"/>
    <w:rsid w:val="008768BA"/>
    <w:rsid w:val="008862A1"/>
    <w:rsid w:val="009A28D9"/>
    <w:rsid w:val="009A6480"/>
    <w:rsid w:val="00A15049"/>
    <w:rsid w:val="00A35268"/>
    <w:rsid w:val="00A43CBE"/>
    <w:rsid w:val="00AB700E"/>
    <w:rsid w:val="00B20630"/>
    <w:rsid w:val="00B468B9"/>
    <w:rsid w:val="00C255B2"/>
    <w:rsid w:val="00CA6F67"/>
    <w:rsid w:val="00DC78AA"/>
    <w:rsid w:val="00E061AC"/>
    <w:rsid w:val="00F94E1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909D9C9"/>
  <w15:docId w15:val="{AA45340F-B6EB-294D-ABA1-27EC668305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paragraph" w:styleId="Header">
    <w:name w:val="header"/>
    <w:basedOn w:val="Normal"/>
    <w:link w:val="HeaderChar"/>
    <w:uiPriority w:val="99"/>
    <w:unhideWhenUsed/>
    <w:rsid w:val="009A28D9"/>
    <w:pPr>
      <w:tabs>
        <w:tab w:val="center" w:pos="4680"/>
        <w:tab w:val="right" w:pos="9360"/>
      </w:tabs>
      <w:spacing w:line="240" w:lineRule="auto"/>
    </w:pPr>
  </w:style>
  <w:style w:type="character" w:customStyle="1" w:styleId="HeaderChar">
    <w:name w:val="Header Char"/>
    <w:basedOn w:val="DefaultParagraphFont"/>
    <w:link w:val="Header"/>
    <w:uiPriority w:val="99"/>
    <w:rsid w:val="009A28D9"/>
  </w:style>
  <w:style w:type="paragraph" w:styleId="Footer">
    <w:name w:val="footer"/>
    <w:basedOn w:val="Normal"/>
    <w:link w:val="FooterChar"/>
    <w:uiPriority w:val="99"/>
    <w:unhideWhenUsed/>
    <w:rsid w:val="009A28D9"/>
    <w:pPr>
      <w:tabs>
        <w:tab w:val="center" w:pos="4680"/>
        <w:tab w:val="right" w:pos="9360"/>
      </w:tabs>
      <w:spacing w:line="240" w:lineRule="auto"/>
    </w:pPr>
  </w:style>
  <w:style w:type="character" w:customStyle="1" w:styleId="FooterChar">
    <w:name w:val="Footer Char"/>
    <w:basedOn w:val="DefaultParagraphFont"/>
    <w:link w:val="Footer"/>
    <w:uiPriority w:val="99"/>
    <w:rsid w:val="009A28D9"/>
  </w:style>
  <w:style w:type="character" w:styleId="LineNumber">
    <w:name w:val="line number"/>
    <w:basedOn w:val="DefaultParagraphFont"/>
    <w:uiPriority w:val="99"/>
    <w:semiHidden/>
    <w:unhideWhenUsed/>
    <w:rsid w:val="002D3EF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TotalTime>
  <Pages>8</Pages>
  <Words>2186</Words>
  <Characters>12463</Characters>
  <Application>Microsoft Office Word</Application>
  <DocSecurity>0</DocSecurity>
  <Lines>103</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14620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Paul W. Hook</cp:lastModifiedBy>
  <cp:revision>20</cp:revision>
  <dcterms:created xsi:type="dcterms:W3CDTF">2020-03-17T15:09:00Z</dcterms:created>
  <dcterms:modified xsi:type="dcterms:W3CDTF">2020-03-27T21:39:00Z</dcterms:modified>
</cp:coreProperties>
</file>