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7AAFB2" w14:textId="30DA9226" w:rsidR="005E08CF" w:rsidRPr="00A1169B" w:rsidRDefault="00936A34" w:rsidP="005E08CF">
      <w:pPr>
        <w:jc w:val="both"/>
        <w:rPr>
          <w:rFonts w:ascii="Arial" w:hAnsi="Arial" w:cs="Arial"/>
          <w:b/>
          <w:sz w:val="22"/>
          <w:szCs w:val="22"/>
        </w:rPr>
      </w:pPr>
      <w:proofErr w:type="spellStart"/>
      <w:r w:rsidRPr="00FD3905">
        <w:rPr>
          <w:rFonts w:ascii="Arial" w:hAnsi="Arial" w:cs="Arial"/>
          <w:b/>
          <w:sz w:val="22"/>
          <w:szCs w:val="22"/>
        </w:rPr>
        <w:t>Vertii</w:t>
      </w:r>
      <w:proofErr w:type="spellEnd"/>
      <w:r w:rsidRPr="00FD3905">
        <w:rPr>
          <w:rFonts w:ascii="Arial" w:hAnsi="Arial" w:cs="Arial"/>
          <w:b/>
          <w:sz w:val="22"/>
          <w:szCs w:val="22"/>
        </w:rPr>
        <w:t xml:space="preserve"> </w:t>
      </w:r>
      <w:r w:rsidRPr="00FD3905">
        <w:rPr>
          <w:rFonts w:ascii="Arial" w:hAnsi="Arial" w:cs="Arial"/>
          <w:b/>
          <w:i/>
          <w:iCs/>
          <w:sz w:val="22"/>
          <w:szCs w:val="22"/>
        </w:rPr>
        <w:t>et al</w:t>
      </w:r>
      <w:r w:rsidRPr="00FD3905">
        <w:rPr>
          <w:rFonts w:ascii="Arial" w:hAnsi="Arial" w:cs="Arial"/>
          <w:b/>
          <w:sz w:val="22"/>
          <w:szCs w:val="22"/>
        </w:rPr>
        <w:t xml:space="preserve">.: </w:t>
      </w:r>
      <w:r w:rsidR="002B1659" w:rsidRPr="00FD3905">
        <w:rPr>
          <w:rFonts w:ascii="Arial" w:hAnsi="Arial" w:cs="Arial"/>
          <w:b/>
          <w:sz w:val="22"/>
          <w:szCs w:val="22"/>
        </w:rPr>
        <w:t>S</w:t>
      </w:r>
      <w:r w:rsidR="00CF4695" w:rsidRPr="00936A34">
        <w:rPr>
          <w:rFonts w:ascii="Arial" w:hAnsi="Arial" w:cs="Arial"/>
          <w:b/>
          <w:sz w:val="22"/>
          <w:szCs w:val="22"/>
        </w:rPr>
        <w:t>uppl</w:t>
      </w:r>
      <w:r w:rsidR="004256A1" w:rsidRPr="00936A34">
        <w:rPr>
          <w:rFonts w:ascii="Arial" w:hAnsi="Arial" w:cs="Arial"/>
          <w:b/>
          <w:sz w:val="22"/>
          <w:szCs w:val="22"/>
        </w:rPr>
        <w:t xml:space="preserve">ementary </w:t>
      </w:r>
      <w:r w:rsidR="005E08CF" w:rsidRPr="005E6EE5">
        <w:rPr>
          <w:rFonts w:ascii="Arial" w:hAnsi="Arial" w:cs="Arial"/>
          <w:b/>
          <w:sz w:val="22"/>
          <w:szCs w:val="22"/>
        </w:rPr>
        <w:t>Materials and Methods</w:t>
      </w:r>
    </w:p>
    <w:p w14:paraId="51B3348D" w14:textId="77777777" w:rsidR="005E08CF" w:rsidRPr="00C31630" w:rsidRDefault="005E08CF" w:rsidP="005E08CF">
      <w:pPr>
        <w:jc w:val="both"/>
        <w:rPr>
          <w:rFonts w:ascii="Arial" w:hAnsi="Arial" w:cs="Arial"/>
          <w:b/>
          <w:sz w:val="22"/>
          <w:szCs w:val="22"/>
        </w:rPr>
      </w:pPr>
    </w:p>
    <w:p w14:paraId="62F3ECD9" w14:textId="7337CA87" w:rsidR="005E08CF" w:rsidRPr="00C31630" w:rsidRDefault="005E08CF" w:rsidP="00B47238">
      <w:pPr>
        <w:jc w:val="both"/>
        <w:rPr>
          <w:rFonts w:ascii="Arial" w:eastAsia="Times New Roman" w:hAnsi="Arial" w:cs="Arial"/>
          <w:sz w:val="22"/>
          <w:szCs w:val="22"/>
        </w:rPr>
      </w:pPr>
      <w:r w:rsidRPr="00C31630">
        <w:rPr>
          <w:rFonts w:ascii="Arial" w:hAnsi="Arial" w:cs="Arial"/>
          <w:i/>
          <w:sz w:val="22"/>
          <w:szCs w:val="22"/>
        </w:rPr>
        <w:t>Cell culture and treatments</w:t>
      </w:r>
      <w:r w:rsidRPr="00C31630">
        <w:rPr>
          <w:rFonts w:ascii="Arial" w:hAnsi="Arial" w:cs="Arial"/>
          <w:sz w:val="22"/>
          <w:szCs w:val="22"/>
        </w:rPr>
        <w:t xml:space="preserve">. Mouse embryonic fibroblasts (MEFs) derived from C57/Bl6 mice were immortalized using a standard 3T3 procedure </w:t>
      </w:r>
      <w:r w:rsidRPr="00C31630">
        <w:rPr>
          <w:rFonts w:ascii="Arial" w:hAnsi="Arial" w:cs="Arial"/>
          <w:sz w:val="22"/>
          <w:szCs w:val="22"/>
        </w:rPr>
        <w:fldChar w:fldCharType="begin"/>
      </w:r>
      <w:r w:rsidR="00CA4953">
        <w:rPr>
          <w:rFonts w:ascii="Arial" w:hAnsi="Arial" w:cs="Arial"/>
          <w:sz w:val="22"/>
          <w:szCs w:val="22"/>
        </w:rPr>
        <w:instrText xml:space="preserve"> ADDIN PAPERS2_CITATIONS &lt;citation&gt;&lt;priority&gt;0&lt;/priority&gt;&lt;uuid&gt;14171CAF-7C60-483E-B190-7B13C4EFEDCB&lt;/uuid&gt;&lt;publications&gt;&lt;publication&gt;&lt;subtype&gt;400&lt;/subtype&gt;&lt;publisher&gt;The Rockefeller University Press&lt;/publisher&gt;&lt;title&gt;Quantitative studies of the growth of mouse embryo cells in culture and their development into established lines.&lt;/title&gt;&lt;url&gt;/pmc/articles/PMC2106200/?report=abstract&lt;/url&gt;&lt;volume&gt;17&lt;/volume&gt;&lt;publication_date&gt;99196305001200000000220000&lt;/publication_date&gt;&lt;uuid&gt;2E0E08B7-14DC-400B-BEBB-A0478652B3B5&lt;/uuid&gt;&lt;type&gt;400&lt;/type&gt;&lt;number&gt;2&lt;/number&gt;&lt;startpage&gt;299&lt;/startpage&gt;&lt;endpage&gt;313&lt;/endpage&gt;&lt;bundle&gt;&lt;publication&gt;&lt;title&gt;The Journal of Cell Biology&lt;/title&gt;&lt;uuid&gt;3D926F5D-1695-4826-A972-55AB01D48D5C&lt;/uuid&gt;&lt;subtype&gt;-100&lt;/subtype&gt;&lt;type&gt;-100&lt;/type&gt;&lt;/publication&gt;&lt;/bundle&gt;&lt;authors&gt;&lt;author&gt;&lt;lastName&gt;Todaro&lt;/lastName&gt;&lt;firstName&gt;G&lt;/firstName&gt;&lt;middleNames&gt;J&lt;/middleNames&gt;&lt;/author&gt;&lt;author&gt;&lt;lastName&gt;Green&lt;/lastName&gt;&lt;firstName&gt;H&lt;/firstName&gt;&lt;/author&gt;&lt;/authors&gt;&lt;/publication&gt;&lt;/publications&gt;&lt;cites&gt;&lt;/cites&gt;&lt;/citation&gt;</w:instrText>
      </w:r>
      <w:r w:rsidRPr="00C31630">
        <w:rPr>
          <w:rFonts w:ascii="Arial" w:hAnsi="Arial" w:cs="Arial"/>
          <w:sz w:val="22"/>
          <w:szCs w:val="22"/>
        </w:rPr>
        <w:fldChar w:fldCharType="separate"/>
      </w:r>
      <w:r w:rsidR="00B47238">
        <w:rPr>
          <w:rFonts w:ascii="Arial" w:hAnsi="Arial" w:cs="Arial"/>
          <w:sz w:val="22"/>
          <w:szCs w:val="22"/>
        </w:rPr>
        <w:t>(</w:t>
      </w:r>
      <w:proofErr w:type="spellStart"/>
      <w:r w:rsidR="00B47238">
        <w:rPr>
          <w:rFonts w:ascii="Arial" w:hAnsi="Arial" w:cs="Arial"/>
          <w:sz w:val="22"/>
          <w:szCs w:val="22"/>
        </w:rPr>
        <w:t>Todaro</w:t>
      </w:r>
      <w:proofErr w:type="spellEnd"/>
      <w:r w:rsidR="00B47238">
        <w:rPr>
          <w:rFonts w:ascii="Arial" w:hAnsi="Arial" w:cs="Arial"/>
          <w:sz w:val="22"/>
          <w:szCs w:val="22"/>
        </w:rPr>
        <w:t xml:space="preserve"> and Green 1963)</w:t>
      </w:r>
      <w:r w:rsidRPr="00C31630">
        <w:rPr>
          <w:rFonts w:ascii="Arial" w:hAnsi="Arial" w:cs="Arial"/>
          <w:sz w:val="22"/>
          <w:szCs w:val="22"/>
        </w:rPr>
        <w:fldChar w:fldCharType="end"/>
      </w:r>
      <w:r w:rsidRPr="00C31630">
        <w:rPr>
          <w:rFonts w:ascii="Arial" w:hAnsi="Arial" w:cs="Arial"/>
          <w:sz w:val="22"/>
          <w:szCs w:val="22"/>
        </w:rPr>
        <w:t xml:space="preserve"> at the UMASS Transgenic Mouse Modeling Core. Cells were obtained at p48. Cells were cultured in Dulbecco`s modified Eagle medium, DMEM (Life </w:t>
      </w:r>
      <w:r w:rsidR="004B4026">
        <w:rPr>
          <w:rFonts w:ascii="Arial" w:hAnsi="Arial" w:cs="Arial"/>
          <w:sz w:val="22"/>
          <w:szCs w:val="22"/>
        </w:rPr>
        <w:t>T</w:t>
      </w:r>
      <w:r w:rsidRPr="00C31630">
        <w:rPr>
          <w:rFonts w:ascii="Arial" w:hAnsi="Arial" w:cs="Arial"/>
          <w:sz w:val="22"/>
          <w:szCs w:val="22"/>
        </w:rPr>
        <w:t>echnologies, cat#11995-065), 10% bovine fetal serum, and 100 U/ml penicillin/ streptavidin. For passaging, old medium was aspirated, and cells were washed with 5 ml PBS per 10 cm plate. 1 ml of 0.05% (w/v) trypsin-EDTA was added and the plate was incubated at 37°C until the cells detached. 5 ml 37°C medium was added per 10 cm plate to quench the trypsin and the cells were transferred to a 15</w:t>
      </w:r>
      <w:r w:rsidR="00CD2CAC">
        <w:rPr>
          <w:rFonts w:ascii="Arial" w:hAnsi="Arial" w:cs="Arial"/>
          <w:sz w:val="22"/>
          <w:szCs w:val="22"/>
        </w:rPr>
        <w:t>-</w:t>
      </w:r>
      <w:r w:rsidRPr="00C31630">
        <w:rPr>
          <w:rFonts w:ascii="Arial" w:hAnsi="Arial" w:cs="Arial"/>
          <w:sz w:val="22"/>
          <w:szCs w:val="22"/>
        </w:rPr>
        <w:t xml:space="preserve">ml conical tube and pelleted by centrifugation for 5 min at 200g at 4°C. Media was aspirated and cells were </w:t>
      </w:r>
      <w:proofErr w:type="spellStart"/>
      <w:r w:rsidRPr="00C31630">
        <w:rPr>
          <w:rFonts w:ascii="Arial" w:hAnsi="Arial" w:cs="Arial"/>
          <w:sz w:val="22"/>
          <w:szCs w:val="22"/>
        </w:rPr>
        <w:t>resuspended</w:t>
      </w:r>
      <w:proofErr w:type="spellEnd"/>
      <w:r w:rsidRPr="00C31630">
        <w:rPr>
          <w:rFonts w:ascii="Arial" w:hAnsi="Arial" w:cs="Arial"/>
          <w:sz w:val="22"/>
          <w:szCs w:val="22"/>
        </w:rPr>
        <w:t xml:space="preserve"> in 5 ml of fresh pre-warmed (37°C) medium. Cells were passaged at dilutions ranging from 1:2 to 1:10. </w:t>
      </w:r>
    </w:p>
    <w:p w14:paraId="42D222B0" w14:textId="77777777" w:rsidR="005E08CF" w:rsidRPr="00C31630" w:rsidRDefault="005E08CF" w:rsidP="005E08CF">
      <w:pPr>
        <w:jc w:val="both"/>
        <w:rPr>
          <w:rFonts w:ascii="Arial" w:hAnsi="Arial" w:cs="Arial"/>
          <w:sz w:val="22"/>
          <w:szCs w:val="22"/>
        </w:rPr>
      </w:pPr>
      <w:r w:rsidRPr="00C31630">
        <w:rPr>
          <w:rFonts w:ascii="Arial" w:hAnsi="Arial" w:cs="Arial"/>
          <w:sz w:val="22"/>
          <w:szCs w:val="22"/>
        </w:rPr>
        <w:t xml:space="preserve"> </w:t>
      </w:r>
    </w:p>
    <w:p w14:paraId="443EBC39" w14:textId="0FF1B028" w:rsidR="005E08CF" w:rsidRPr="00C31630" w:rsidRDefault="005E08CF">
      <w:pPr>
        <w:jc w:val="both"/>
        <w:rPr>
          <w:rFonts w:ascii="Arial" w:hAnsi="Arial" w:cs="Arial"/>
          <w:sz w:val="22"/>
          <w:szCs w:val="22"/>
        </w:rPr>
      </w:pPr>
      <w:r w:rsidRPr="00C31630">
        <w:rPr>
          <w:rFonts w:ascii="Arial" w:hAnsi="Arial" w:cs="Arial"/>
          <w:sz w:val="22"/>
          <w:szCs w:val="22"/>
        </w:rPr>
        <w:t xml:space="preserve">MEF cells were cloned by serial dilution. Cells diluted into single cell per well in 96-well plates, and wells containing healthy single clones were further expanded. Of these, Clone 5 cells were used in all experiments except </w:t>
      </w:r>
      <w:proofErr w:type="spellStart"/>
      <w:r w:rsidRPr="00C31630">
        <w:rPr>
          <w:rFonts w:ascii="Arial" w:hAnsi="Arial" w:cs="Arial"/>
          <w:sz w:val="22"/>
          <w:szCs w:val="22"/>
        </w:rPr>
        <w:t>uncrosslinked</w:t>
      </w:r>
      <w:proofErr w:type="spellEnd"/>
      <w:r w:rsidRPr="00C31630">
        <w:rPr>
          <w:rFonts w:ascii="Arial" w:hAnsi="Arial" w:cs="Arial"/>
          <w:sz w:val="22"/>
          <w:szCs w:val="22"/>
        </w:rPr>
        <w:t xml:space="preserve"> nucleolus isolation experiment #18 (see Supplemental </w:t>
      </w:r>
      <w:r w:rsidRPr="00C04DC6">
        <w:rPr>
          <w:rFonts w:ascii="Arial" w:hAnsi="Arial" w:cs="Arial"/>
          <w:sz w:val="22"/>
          <w:szCs w:val="22"/>
        </w:rPr>
        <w:t>Table S</w:t>
      </w:r>
      <w:r w:rsidR="00C04DC6" w:rsidRPr="00C04DC6">
        <w:rPr>
          <w:rFonts w:ascii="Arial" w:hAnsi="Arial" w:cs="Arial"/>
          <w:sz w:val="22"/>
          <w:szCs w:val="22"/>
        </w:rPr>
        <w:t>1</w:t>
      </w:r>
      <w:r w:rsidRPr="00C04DC6">
        <w:rPr>
          <w:rFonts w:ascii="Arial" w:hAnsi="Arial" w:cs="Arial"/>
          <w:sz w:val="22"/>
          <w:szCs w:val="22"/>
        </w:rPr>
        <w:t>),</w:t>
      </w:r>
      <w:r w:rsidRPr="00C31630">
        <w:rPr>
          <w:rFonts w:ascii="Arial" w:hAnsi="Arial" w:cs="Arial"/>
          <w:sz w:val="22"/>
          <w:szCs w:val="22"/>
        </w:rPr>
        <w:t xml:space="preserve"> which used the </w:t>
      </w:r>
      <w:proofErr w:type="spellStart"/>
      <w:r w:rsidRPr="00C31630">
        <w:rPr>
          <w:rFonts w:ascii="Arial" w:hAnsi="Arial" w:cs="Arial"/>
          <w:sz w:val="22"/>
          <w:szCs w:val="22"/>
        </w:rPr>
        <w:t>uncloned</w:t>
      </w:r>
      <w:proofErr w:type="spellEnd"/>
      <w:r w:rsidRPr="00C31630">
        <w:rPr>
          <w:rFonts w:ascii="Arial" w:hAnsi="Arial" w:cs="Arial"/>
          <w:sz w:val="22"/>
          <w:szCs w:val="22"/>
        </w:rPr>
        <w:t xml:space="preserve"> population.</w:t>
      </w:r>
    </w:p>
    <w:p w14:paraId="1732E277" w14:textId="1A48B396" w:rsidR="00A81770" w:rsidRPr="00C31630" w:rsidRDefault="00A81770" w:rsidP="00A81770">
      <w:pPr>
        <w:jc w:val="both"/>
        <w:rPr>
          <w:rFonts w:ascii="Arial" w:hAnsi="Arial" w:cs="Arial"/>
          <w:sz w:val="22"/>
          <w:szCs w:val="22"/>
        </w:rPr>
      </w:pPr>
    </w:p>
    <w:p w14:paraId="35C7A6A8" w14:textId="237C82AD" w:rsidR="005E08CF" w:rsidRPr="00C31630" w:rsidRDefault="00A81770" w:rsidP="00A81770">
      <w:pPr>
        <w:jc w:val="both"/>
        <w:rPr>
          <w:rFonts w:ascii="Arial" w:hAnsi="Arial" w:cs="Arial"/>
          <w:sz w:val="22"/>
          <w:szCs w:val="22"/>
        </w:rPr>
      </w:pPr>
      <w:r w:rsidRPr="00C31630">
        <w:rPr>
          <w:rFonts w:ascii="Arial" w:hAnsi="Arial" w:cs="Arial"/>
          <w:sz w:val="22"/>
          <w:szCs w:val="22"/>
        </w:rPr>
        <w:t>For E</w:t>
      </w:r>
      <w:r w:rsidR="00B72E89">
        <w:rPr>
          <w:rFonts w:ascii="Arial" w:hAnsi="Arial" w:cs="Arial"/>
          <w:sz w:val="22"/>
          <w:szCs w:val="22"/>
        </w:rPr>
        <w:t>ZH</w:t>
      </w:r>
      <w:r w:rsidRPr="00C31630">
        <w:rPr>
          <w:rFonts w:ascii="Arial" w:hAnsi="Arial" w:cs="Arial"/>
          <w:sz w:val="22"/>
          <w:szCs w:val="22"/>
        </w:rPr>
        <w:t xml:space="preserve">2 inhibitor experiments, MEF cells were either treated with 0.1% DMSO or with the following inhibitors for 72 hours. </w:t>
      </w:r>
    </w:p>
    <w:p w14:paraId="47514D9A" w14:textId="77777777" w:rsidR="005E08CF" w:rsidRPr="00C31630" w:rsidRDefault="005E08CF" w:rsidP="005E08CF">
      <w:pPr>
        <w:jc w:val="both"/>
        <w:rPr>
          <w:rFonts w:ascii="Arial" w:hAnsi="Arial" w:cs="Arial"/>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948"/>
        <w:gridCol w:w="1670"/>
        <w:gridCol w:w="1656"/>
        <w:gridCol w:w="1033"/>
      </w:tblGrid>
      <w:tr w:rsidR="005E08CF" w:rsidRPr="00C31630" w14:paraId="7DCDF1AD" w14:textId="77777777" w:rsidTr="00F725F0">
        <w:tc>
          <w:tcPr>
            <w:tcW w:w="0" w:type="auto"/>
            <w:tcBorders>
              <w:top w:val="single" w:sz="4" w:space="0" w:color="000000"/>
              <w:left w:val="single" w:sz="4" w:space="0" w:color="000000"/>
              <w:bottom w:val="single" w:sz="4" w:space="0" w:color="000000"/>
              <w:right w:val="single" w:sz="4" w:space="0" w:color="000000"/>
            </w:tcBorders>
            <w:vAlign w:val="center"/>
            <w:hideMark/>
          </w:tcPr>
          <w:p w14:paraId="151AED3B" w14:textId="77777777" w:rsidR="005E08CF" w:rsidRPr="00C31630" w:rsidRDefault="005E08CF" w:rsidP="00F725F0">
            <w:pPr>
              <w:spacing w:before="100" w:beforeAutospacing="1" w:after="100" w:afterAutospacing="1"/>
              <w:rPr>
                <w:rFonts w:ascii="Times" w:hAnsi="Times"/>
                <w:sz w:val="22"/>
                <w:szCs w:val="22"/>
              </w:rPr>
            </w:pPr>
            <w:r w:rsidRPr="00C31630">
              <w:rPr>
                <w:rFonts w:ascii="Arial" w:hAnsi="Arial" w:cs="Arial"/>
                <w:sz w:val="22"/>
                <w:szCs w:val="22"/>
              </w:rPr>
              <w:t xml:space="preserve">Inhibitor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50BB392" w14:textId="77777777" w:rsidR="005E08CF" w:rsidRPr="00C31630" w:rsidRDefault="005E08CF" w:rsidP="00F725F0">
            <w:pPr>
              <w:spacing w:before="100" w:beforeAutospacing="1" w:after="100" w:afterAutospacing="1"/>
              <w:rPr>
                <w:rFonts w:ascii="Times" w:hAnsi="Times"/>
                <w:sz w:val="22"/>
                <w:szCs w:val="22"/>
              </w:rPr>
            </w:pPr>
            <w:r w:rsidRPr="00C31630">
              <w:rPr>
                <w:rFonts w:ascii="Arial" w:hAnsi="Arial" w:cs="Arial"/>
                <w:sz w:val="22"/>
                <w:szCs w:val="22"/>
              </w:rPr>
              <w:t xml:space="preserve">Cat. No.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CF4B849" w14:textId="77777777" w:rsidR="005E08CF" w:rsidRPr="00C31630" w:rsidRDefault="005E08CF" w:rsidP="00F725F0">
            <w:pPr>
              <w:spacing w:before="100" w:beforeAutospacing="1" w:after="100" w:afterAutospacing="1"/>
              <w:rPr>
                <w:rFonts w:ascii="Times" w:hAnsi="Times"/>
                <w:sz w:val="22"/>
                <w:szCs w:val="22"/>
              </w:rPr>
            </w:pPr>
            <w:r w:rsidRPr="00C31630">
              <w:rPr>
                <w:rFonts w:ascii="Arial" w:hAnsi="Arial" w:cs="Arial"/>
                <w:sz w:val="22"/>
                <w:szCs w:val="22"/>
              </w:rPr>
              <w:t xml:space="preserve">Stock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34EB6F8" w14:textId="77777777" w:rsidR="005E08CF" w:rsidRPr="00C31630" w:rsidRDefault="005E08CF" w:rsidP="00F725F0">
            <w:pPr>
              <w:spacing w:before="100" w:beforeAutospacing="1" w:after="100" w:afterAutospacing="1"/>
              <w:rPr>
                <w:rFonts w:ascii="Times" w:hAnsi="Times"/>
                <w:sz w:val="22"/>
                <w:szCs w:val="22"/>
              </w:rPr>
            </w:pPr>
            <w:r w:rsidRPr="00C31630">
              <w:rPr>
                <w:rFonts w:ascii="Arial" w:hAnsi="Arial" w:cs="Arial"/>
                <w:sz w:val="22"/>
                <w:szCs w:val="22"/>
              </w:rPr>
              <w:t xml:space="preserve">Final </w:t>
            </w:r>
            <w:proofErr w:type="spellStart"/>
            <w:r w:rsidRPr="00C31630">
              <w:rPr>
                <w:rFonts w:ascii="Arial" w:hAnsi="Arial" w:cs="Arial"/>
                <w:sz w:val="22"/>
                <w:szCs w:val="22"/>
              </w:rPr>
              <w:t>conc</w:t>
            </w:r>
            <w:proofErr w:type="spellEnd"/>
          </w:p>
        </w:tc>
      </w:tr>
      <w:tr w:rsidR="005E08CF" w:rsidRPr="00C31630" w14:paraId="4C1F11F8" w14:textId="77777777" w:rsidTr="00F725F0">
        <w:tc>
          <w:tcPr>
            <w:tcW w:w="0" w:type="auto"/>
            <w:tcBorders>
              <w:top w:val="single" w:sz="4" w:space="0" w:color="000000"/>
              <w:left w:val="single" w:sz="4" w:space="0" w:color="000000"/>
              <w:bottom w:val="single" w:sz="4" w:space="0" w:color="000000"/>
              <w:right w:val="single" w:sz="4" w:space="0" w:color="000000"/>
            </w:tcBorders>
            <w:vAlign w:val="center"/>
            <w:hideMark/>
          </w:tcPr>
          <w:p w14:paraId="60BD72C8" w14:textId="77777777" w:rsidR="005E08CF" w:rsidRPr="00C31630" w:rsidRDefault="005E08CF" w:rsidP="00F725F0">
            <w:pPr>
              <w:spacing w:before="100" w:beforeAutospacing="1" w:after="100" w:afterAutospacing="1"/>
              <w:rPr>
                <w:rFonts w:ascii="Arial" w:hAnsi="Arial" w:cs="Arial"/>
                <w:sz w:val="22"/>
                <w:szCs w:val="22"/>
              </w:rPr>
            </w:pPr>
            <w:r w:rsidRPr="00C31630">
              <w:rPr>
                <w:rFonts w:ascii="Arial" w:hAnsi="Arial" w:cs="Arial"/>
                <w:sz w:val="22"/>
                <w:szCs w:val="22"/>
              </w:rPr>
              <w:t>GSK126</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EE95A04" w14:textId="77777777" w:rsidR="005E08CF" w:rsidRPr="00C31630" w:rsidRDefault="005E08CF" w:rsidP="00F725F0">
            <w:pPr>
              <w:spacing w:before="100" w:beforeAutospacing="1" w:after="100" w:afterAutospacing="1"/>
              <w:rPr>
                <w:rFonts w:ascii="Arial" w:hAnsi="Arial" w:cs="Arial"/>
                <w:sz w:val="22"/>
                <w:szCs w:val="22"/>
              </w:rPr>
            </w:pPr>
            <w:proofErr w:type="spellStart"/>
            <w:r w:rsidRPr="00C31630">
              <w:rPr>
                <w:rFonts w:ascii="Arial" w:hAnsi="Arial" w:cs="Arial"/>
                <w:sz w:val="22"/>
                <w:szCs w:val="22"/>
              </w:rPr>
              <w:t>ApexBio</w:t>
            </w:r>
            <w:proofErr w:type="spellEnd"/>
            <w:r w:rsidRPr="00C31630">
              <w:rPr>
                <w:rFonts w:ascii="Arial" w:hAnsi="Arial" w:cs="Arial"/>
                <w:sz w:val="22"/>
                <w:szCs w:val="22"/>
              </w:rPr>
              <w:t xml:space="preserve"> #A3446</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92F32DB" w14:textId="77777777" w:rsidR="005E08CF" w:rsidRPr="00C31630" w:rsidRDefault="005E08CF" w:rsidP="00F725F0">
            <w:pPr>
              <w:spacing w:before="100" w:beforeAutospacing="1" w:after="100" w:afterAutospacing="1"/>
              <w:rPr>
                <w:rFonts w:ascii="Arial" w:hAnsi="Arial" w:cs="Arial"/>
                <w:sz w:val="22"/>
                <w:szCs w:val="22"/>
              </w:rPr>
            </w:pPr>
            <w:r w:rsidRPr="00C31630">
              <w:rPr>
                <w:rFonts w:ascii="Arial" w:hAnsi="Arial" w:cs="Arial"/>
                <w:sz w:val="22"/>
                <w:szCs w:val="22"/>
              </w:rPr>
              <w:t xml:space="preserve">10 </w:t>
            </w:r>
            <w:proofErr w:type="spellStart"/>
            <w:r w:rsidRPr="00C31630">
              <w:rPr>
                <w:rFonts w:ascii="Arial" w:hAnsi="Arial" w:cs="Arial"/>
                <w:sz w:val="22"/>
                <w:szCs w:val="22"/>
              </w:rPr>
              <w:t>mM</w:t>
            </w:r>
            <w:proofErr w:type="spellEnd"/>
            <w:r w:rsidRPr="00C31630">
              <w:rPr>
                <w:rFonts w:ascii="Arial" w:hAnsi="Arial" w:cs="Arial"/>
                <w:sz w:val="22"/>
                <w:szCs w:val="22"/>
              </w:rPr>
              <w:t xml:space="preserve"> in DMSO</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2BEC882" w14:textId="77777777" w:rsidR="005E08CF" w:rsidRPr="00C31630" w:rsidRDefault="005E08CF" w:rsidP="00F725F0">
            <w:pPr>
              <w:spacing w:before="100" w:beforeAutospacing="1" w:after="100" w:afterAutospacing="1"/>
              <w:rPr>
                <w:rFonts w:ascii="Arial" w:hAnsi="Arial" w:cs="Arial"/>
                <w:sz w:val="22"/>
                <w:szCs w:val="22"/>
              </w:rPr>
            </w:pPr>
            <w:r w:rsidRPr="00C31630">
              <w:rPr>
                <w:rFonts w:ascii="Arial" w:hAnsi="Arial" w:cs="Arial"/>
                <w:sz w:val="22"/>
                <w:szCs w:val="22"/>
              </w:rPr>
              <w:t xml:space="preserve">10 </w:t>
            </w:r>
            <w:proofErr w:type="spellStart"/>
            <w:r w:rsidRPr="00C31630">
              <w:rPr>
                <w:rFonts w:ascii="Arial" w:hAnsi="Arial" w:cs="Arial"/>
                <w:sz w:val="22"/>
                <w:szCs w:val="22"/>
              </w:rPr>
              <w:t>μM</w:t>
            </w:r>
            <w:proofErr w:type="spellEnd"/>
            <w:r w:rsidRPr="00C31630">
              <w:rPr>
                <w:rFonts w:ascii="Arial" w:hAnsi="Arial" w:cs="Arial"/>
                <w:sz w:val="22"/>
                <w:szCs w:val="22"/>
              </w:rPr>
              <w:t xml:space="preserve"> </w:t>
            </w:r>
          </w:p>
        </w:tc>
      </w:tr>
      <w:tr w:rsidR="005E08CF" w:rsidRPr="00C31630" w14:paraId="51E5A4A4" w14:textId="77777777" w:rsidTr="00F725F0">
        <w:tc>
          <w:tcPr>
            <w:tcW w:w="0" w:type="auto"/>
            <w:tcBorders>
              <w:top w:val="single" w:sz="4" w:space="0" w:color="000000"/>
              <w:left w:val="single" w:sz="4" w:space="0" w:color="000000"/>
              <w:bottom w:val="single" w:sz="4" w:space="0" w:color="000000"/>
              <w:right w:val="single" w:sz="4" w:space="0" w:color="000000"/>
            </w:tcBorders>
            <w:vAlign w:val="center"/>
            <w:hideMark/>
          </w:tcPr>
          <w:p w14:paraId="5F0142C4" w14:textId="77777777" w:rsidR="005E08CF" w:rsidRPr="00C31630" w:rsidRDefault="005E08CF" w:rsidP="00F725F0">
            <w:pPr>
              <w:spacing w:before="100" w:beforeAutospacing="1" w:after="100" w:afterAutospacing="1"/>
              <w:rPr>
                <w:rFonts w:ascii="Times" w:hAnsi="Times"/>
                <w:sz w:val="22"/>
                <w:szCs w:val="22"/>
              </w:rPr>
            </w:pPr>
            <w:r w:rsidRPr="00C31630">
              <w:rPr>
                <w:rFonts w:ascii="Arial" w:hAnsi="Arial" w:cs="Arial"/>
                <w:sz w:val="22"/>
                <w:szCs w:val="22"/>
              </w:rPr>
              <w:t>EPZ6438</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E6B33B7" w14:textId="77777777" w:rsidR="005E08CF" w:rsidRPr="00C31630" w:rsidRDefault="005E08CF" w:rsidP="00F725F0">
            <w:pPr>
              <w:spacing w:before="100" w:beforeAutospacing="1" w:after="100" w:afterAutospacing="1"/>
              <w:rPr>
                <w:rFonts w:ascii="Times" w:hAnsi="Times"/>
                <w:sz w:val="22"/>
                <w:szCs w:val="22"/>
              </w:rPr>
            </w:pPr>
            <w:proofErr w:type="spellStart"/>
            <w:r w:rsidRPr="00C31630">
              <w:rPr>
                <w:rFonts w:ascii="Arial" w:hAnsi="Arial" w:cs="Arial"/>
                <w:sz w:val="22"/>
                <w:szCs w:val="22"/>
              </w:rPr>
              <w:t>ApexBio</w:t>
            </w:r>
            <w:proofErr w:type="spellEnd"/>
            <w:r w:rsidRPr="00C31630">
              <w:rPr>
                <w:rFonts w:ascii="Arial" w:hAnsi="Arial" w:cs="Arial"/>
                <w:sz w:val="22"/>
                <w:szCs w:val="22"/>
              </w:rPr>
              <w:t xml:space="preserve"> #A8221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1ABDD82" w14:textId="77777777" w:rsidR="005E08CF" w:rsidRPr="00C31630" w:rsidRDefault="005E08CF" w:rsidP="00F725F0">
            <w:pPr>
              <w:spacing w:before="100" w:beforeAutospacing="1" w:after="100" w:afterAutospacing="1"/>
              <w:rPr>
                <w:rFonts w:ascii="Times" w:hAnsi="Times"/>
                <w:sz w:val="22"/>
                <w:szCs w:val="22"/>
              </w:rPr>
            </w:pPr>
            <w:r w:rsidRPr="00C31630">
              <w:rPr>
                <w:rFonts w:ascii="Arial" w:hAnsi="Arial" w:cs="Arial"/>
                <w:sz w:val="22"/>
                <w:szCs w:val="22"/>
              </w:rPr>
              <w:t xml:space="preserve">10 </w:t>
            </w:r>
            <w:proofErr w:type="spellStart"/>
            <w:r w:rsidRPr="00C31630">
              <w:rPr>
                <w:rFonts w:ascii="Arial" w:hAnsi="Arial" w:cs="Arial"/>
                <w:sz w:val="22"/>
                <w:szCs w:val="22"/>
              </w:rPr>
              <w:t>mM</w:t>
            </w:r>
            <w:proofErr w:type="spellEnd"/>
            <w:r w:rsidRPr="00C31630">
              <w:rPr>
                <w:rFonts w:ascii="Arial" w:hAnsi="Arial" w:cs="Arial"/>
                <w:sz w:val="22"/>
                <w:szCs w:val="22"/>
              </w:rPr>
              <w:t xml:space="preserve"> in DMSO</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95D7887" w14:textId="77777777" w:rsidR="005E08CF" w:rsidRPr="00C31630" w:rsidRDefault="005E08CF" w:rsidP="00F725F0">
            <w:pPr>
              <w:spacing w:before="100" w:beforeAutospacing="1" w:after="100" w:afterAutospacing="1"/>
              <w:rPr>
                <w:rFonts w:ascii="Times" w:hAnsi="Times"/>
                <w:sz w:val="22"/>
                <w:szCs w:val="22"/>
              </w:rPr>
            </w:pPr>
            <w:r w:rsidRPr="00C31630">
              <w:rPr>
                <w:rFonts w:ascii="Arial" w:hAnsi="Arial" w:cs="Arial"/>
                <w:sz w:val="22"/>
                <w:szCs w:val="22"/>
              </w:rPr>
              <w:t xml:space="preserve">100 </w:t>
            </w:r>
            <w:proofErr w:type="spellStart"/>
            <w:r w:rsidRPr="00C31630">
              <w:rPr>
                <w:rFonts w:ascii="Arial" w:hAnsi="Arial" w:cs="Arial"/>
                <w:sz w:val="22"/>
                <w:szCs w:val="22"/>
              </w:rPr>
              <w:t>nM</w:t>
            </w:r>
            <w:proofErr w:type="spellEnd"/>
          </w:p>
        </w:tc>
      </w:tr>
    </w:tbl>
    <w:p w14:paraId="2516BCB4" w14:textId="77777777" w:rsidR="00A81770" w:rsidRPr="007B6C10" w:rsidRDefault="00A81770" w:rsidP="00A81770">
      <w:pPr>
        <w:jc w:val="both"/>
        <w:rPr>
          <w:rFonts w:ascii="Arial" w:hAnsi="Arial" w:cs="Arial"/>
          <w:sz w:val="22"/>
          <w:szCs w:val="22"/>
        </w:rPr>
      </w:pPr>
    </w:p>
    <w:p w14:paraId="32709BD3" w14:textId="04DE32E6" w:rsidR="00A81770" w:rsidRPr="007B6C10" w:rsidRDefault="00A81770" w:rsidP="00A81770">
      <w:pPr>
        <w:jc w:val="both"/>
        <w:rPr>
          <w:rFonts w:ascii="Arial" w:hAnsi="Arial" w:cs="Arial"/>
          <w:sz w:val="22"/>
          <w:szCs w:val="22"/>
        </w:rPr>
      </w:pPr>
      <w:r w:rsidRPr="007B6C10">
        <w:rPr>
          <w:rFonts w:ascii="Arial" w:hAnsi="Arial" w:cs="Arial"/>
          <w:sz w:val="22"/>
          <w:szCs w:val="22"/>
        </w:rPr>
        <w:t xml:space="preserve">1,6-Hexanediol (Sigma-Aldrich, #240117-50G) was dissolved directly into culture media (10% stock). MEFs were treated with a final concentration of 1% or 0.5% 1,6-Hexanediol for 2 hrs. </w:t>
      </w:r>
    </w:p>
    <w:p w14:paraId="71EA1100" w14:textId="77777777" w:rsidR="005E08CF" w:rsidRPr="007B6C10" w:rsidRDefault="005E08CF" w:rsidP="005E08CF">
      <w:pPr>
        <w:shd w:val="clear" w:color="auto" w:fill="FFFFFF"/>
        <w:spacing w:before="100" w:beforeAutospacing="1" w:after="100" w:afterAutospacing="1"/>
        <w:jc w:val="both"/>
        <w:rPr>
          <w:rFonts w:ascii="Arial" w:hAnsi="Arial" w:cs="Arial"/>
          <w:sz w:val="22"/>
          <w:szCs w:val="22"/>
        </w:rPr>
      </w:pPr>
      <w:r w:rsidRPr="007B6C10">
        <w:rPr>
          <w:rFonts w:ascii="Arial" w:hAnsi="Arial" w:cs="Arial"/>
          <w:sz w:val="22"/>
          <w:szCs w:val="22"/>
        </w:rPr>
        <w:t>Mouse embryonic stem cell (</w:t>
      </w:r>
      <w:proofErr w:type="spellStart"/>
      <w:r w:rsidRPr="007B6C10">
        <w:rPr>
          <w:rFonts w:ascii="Arial" w:hAnsi="Arial" w:cs="Arial"/>
          <w:sz w:val="22"/>
          <w:szCs w:val="22"/>
        </w:rPr>
        <w:t>mES</w:t>
      </w:r>
      <w:proofErr w:type="spellEnd"/>
      <w:r w:rsidRPr="007B6C10">
        <w:rPr>
          <w:rFonts w:ascii="Arial" w:hAnsi="Arial" w:cs="Arial"/>
          <w:sz w:val="22"/>
          <w:szCs w:val="22"/>
        </w:rPr>
        <w:t xml:space="preserve">) line D3 was a kind gift from David Gilbert’s lab. The cells were grown in 2i </w:t>
      </w:r>
      <w:proofErr w:type="spellStart"/>
      <w:r w:rsidRPr="007B6C10">
        <w:rPr>
          <w:rFonts w:ascii="Arial" w:hAnsi="Arial" w:cs="Arial"/>
          <w:sz w:val="22"/>
          <w:szCs w:val="22"/>
        </w:rPr>
        <w:t>mES</w:t>
      </w:r>
      <w:proofErr w:type="spellEnd"/>
      <w:r w:rsidRPr="007B6C10">
        <w:rPr>
          <w:rFonts w:ascii="Arial" w:hAnsi="Arial" w:cs="Arial"/>
          <w:sz w:val="22"/>
          <w:szCs w:val="22"/>
        </w:rPr>
        <w:t xml:space="preserve"> medium on plates without gelatin coating, so that the cells grew in suspension. Below are components used for 2i </w:t>
      </w:r>
      <w:proofErr w:type="spellStart"/>
      <w:r w:rsidRPr="007B6C10">
        <w:rPr>
          <w:rFonts w:ascii="Arial" w:hAnsi="Arial" w:cs="Arial"/>
          <w:sz w:val="22"/>
          <w:szCs w:val="22"/>
        </w:rPr>
        <w:t>mES</w:t>
      </w:r>
      <w:proofErr w:type="spellEnd"/>
      <w:r w:rsidRPr="007B6C10">
        <w:rPr>
          <w:rFonts w:ascii="Arial" w:hAnsi="Arial" w:cs="Arial"/>
          <w:sz w:val="22"/>
          <w:szCs w:val="22"/>
        </w:rPr>
        <w:t xml:space="preserve"> medium:</w:t>
      </w:r>
    </w:p>
    <w:p w14:paraId="3B9B1CA5" w14:textId="77777777" w:rsidR="005E08CF" w:rsidRPr="00C31630" w:rsidRDefault="005E08CF" w:rsidP="005E08CF">
      <w:pPr>
        <w:shd w:val="clear" w:color="auto" w:fill="FFFFFF"/>
        <w:spacing w:before="100" w:beforeAutospacing="1" w:after="100" w:afterAutospacing="1"/>
        <w:jc w:val="both"/>
        <w:rPr>
          <w:rFonts w:ascii="Times" w:hAnsi="Times"/>
          <w:sz w:val="22"/>
          <w:szCs w:val="22"/>
        </w:rPr>
      </w:pPr>
      <w:r w:rsidRPr="00C31630">
        <w:rPr>
          <w:rFonts w:ascii="Arial" w:hAnsi="Arial" w:cs="Arial"/>
          <w:b/>
          <w:bCs/>
          <w:sz w:val="22"/>
          <w:szCs w:val="22"/>
        </w:rPr>
        <w:t xml:space="preserve">Serum free ES medium (SFES) - 1000 ml </w:t>
      </w:r>
    </w:p>
    <w:tbl>
      <w:tblPr>
        <w:tblW w:w="0" w:type="auto"/>
        <w:tblCellMar>
          <w:top w:w="15" w:type="dxa"/>
          <w:left w:w="15" w:type="dxa"/>
          <w:bottom w:w="15" w:type="dxa"/>
          <w:right w:w="15" w:type="dxa"/>
        </w:tblCellMar>
        <w:tblLook w:val="04A0" w:firstRow="1" w:lastRow="0" w:firstColumn="1" w:lastColumn="0" w:noHBand="0" w:noVBand="1"/>
      </w:tblPr>
      <w:tblGrid>
        <w:gridCol w:w="2292"/>
        <w:gridCol w:w="1718"/>
        <w:gridCol w:w="1094"/>
        <w:gridCol w:w="776"/>
      </w:tblGrid>
      <w:tr w:rsidR="005E08CF" w:rsidRPr="00C31630" w14:paraId="7B88EA8E" w14:textId="77777777" w:rsidTr="00F725F0">
        <w:tc>
          <w:tcPr>
            <w:tcW w:w="0" w:type="auto"/>
            <w:tcBorders>
              <w:top w:val="single" w:sz="4" w:space="0" w:color="000000"/>
              <w:left w:val="single" w:sz="4" w:space="0" w:color="000000"/>
              <w:bottom w:val="single" w:sz="4" w:space="0" w:color="000000"/>
              <w:right w:val="single" w:sz="4" w:space="0" w:color="000000"/>
            </w:tcBorders>
            <w:vAlign w:val="center"/>
            <w:hideMark/>
          </w:tcPr>
          <w:p w14:paraId="48A6B24B" w14:textId="77777777" w:rsidR="005E08CF" w:rsidRPr="00C31630" w:rsidRDefault="005E08CF" w:rsidP="00F725F0">
            <w:pPr>
              <w:spacing w:before="100" w:beforeAutospacing="1" w:after="100" w:afterAutospacing="1"/>
              <w:rPr>
                <w:rFonts w:ascii="Times" w:hAnsi="Times"/>
                <w:sz w:val="22"/>
                <w:szCs w:val="22"/>
              </w:rPr>
            </w:pPr>
            <w:r w:rsidRPr="00C31630">
              <w:rPr>
                <w:rFonts w:ascii="Arial" w:hAnsi="Arial" w:cs="Arial"/>
                <w:sz w:val="22"/>
                <w:szCs w:val="22"/>
              </w:rPr>
              <w:t xml:space="preserve">Solution (stock)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E12C49B" w14:textId="77777777" w:rsidR="005E08CF" w:rsidRPr="00C31630" w:rsidRDefault="005E08CF" w:rsidP="00F725F0">
            <w:pPr>
              <w:spacing w:before="100" w:beforeAutospacing="1" w:after="100" w:afterAutospacing="1"/>
              <w:rPr>
                <w:rFonts w:ascii="Times" w:hAnsi="Times"/>
                <w:sz w:val="22"/>
                <w:szCs w:val="22"/>
              </w:rPr>
            </w:pPr>
            <w:r w:rsidRPr="00C31630">
              <w:rPr>
                <w:rFonts w:ascii="Arial" w:hAnsi="Arial" w:cs="Arial"/>
                <w:sz w:val="22"/>
                <w:szCs w:val="22"/>
              </w:rPr>
              <w:t xml:space="preserve">Cat. No.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10D5495" w14:textId="77777777" w:rsidR="005E08CF" w:rsidRPr="00C31630" w:rsidRDefault="005E08CF" w:rsidP="00F725F0">
            <w:pPr>
              <w:spacing w:before="100" w:beforeAutospacing="1" w:after="100" w:afterAutospacing="1"/>
              <w:rPr>
                <w:rFonts w:ascii="Times" w:hAnsi="Times"/>
                <w:sz w:val="22"/>
                <w:szCs w:val="22"/>
              </w:rPr>
            </w:pPr>
            <w:r w:rsidRPr="00C31630">
              <w:rPr>
                <w:rFonts w:ascii="Arial" w:hAnsi="Arial" w:cs="Arial"/>
                <w:sz w:val="22"/>
                <w:szCs w:val="22"/>
              </w:rPr>
              <w:t xml:space="preserve">Final conc.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772D603" w14:textId="77777777" w:rsidR="005E08CF" w:rsidRPr="00C31630" w:rsidRDefault="005E08CF" w:rsidP="00F725F0">
            <w:pPr>
              <w:spacing w:before="100" w:beforeAutospacing="1" w:after="100" w:afterAutospacing="1"/>
              <w:rPr>
                <w:rFonts w:ascii="Times" w:hAnsi="Times"/>
                <w:sz w:val="22"/>
                <w:szCs w:val="22"/>
              </w:rPr>
            </w:pPr>
            <w:r w:rsidRPr="00C31630">
              <w:rPr>
                <w:rFonts w:ascii="Arial" w:hAnsi="Arial" w:cs="Arial"/>
                <w:sz w:val="22"/>
                <w:szCs w:val="22"/>
              </w:rPr>
              <w:t xml:space="preserve">Volume </w:t>
            </w:r>
          </w:p>
        </w:tc>
      </w:tr>
      <w:tr w:rsidR="005E08CF" w:rsidRPr="00C31630" w14:paraId="150D942B" w14:textId="77777777" w:rsidTr="00F725F0">
        <w:tc>
          <w:tcPr>
            <w:tcW w:w="0" w:type="auto"/>
            <w:tcBorders>
              <w:top w:val="single" w:sz="4" w:space="0" w:color="000000"/>
              <w:left w:val="single" w:sz="4" w:space="0" w:color="000000"/>
              <w:bottom w:val="single" w:sz="4" w:space="0" w:color="000000"/>
              <w:right w:val="single" w:sz="4" w:space="0" w:color="000000"/>
            </w:tcBorders>
            <w:vAlign w:val="center"/>
            <w:hideMark/>
          </w:tcPr>
          <w:p w14:paraId="4E9B5600" w14:textId="77777777" w:rsidR="005E08CF" w:rsidRPr="00C31630" w:rsidRDefault="005E08CF" w:rsidP="00F725F0">
            <w:pPr>
              <w:spacing w:before="100" w:beforeAutospacing="1" w:after="100" w:afterAutospacing="1"/>
              <w:rPr>
                <w:rFonts w:ascii="Times" w:hAnsi="Times"/>
                <w:sz w:val="22"/>
                <w:szCs w:val="22"/>
              </w:rPr>
            </w:pPr>
            <w:r w:rsidRPr="00C31630">
              <w:rPr>
                <w:rFonts w:ascii="Arial" w:hAnsi="Arial" w:cs="Arial"/>
                <w:sz w:val="22"/>
                <w:szCs w:val="22"/>
              </w:rPr>
              <w:t xml:space="preserve">NEUROBASAL MEDIA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83F2720" w14:textId="77777777" w:rsidR="005E08CF" w:rsidRPr="00C31630" w:rsidRDefault="005E08CF" w:rsidP="00F725F0">
            <w:pPr>
              <w:spacing w:before="100" w:beforeAutospacing="1" w:after="100" w:afterAutospacing="1"/>
              <w:rPr>
                <w:rFonts w:ascii="Times" w:hAnsi="Times"/>
                <w:sz w:val="22"/>
                <w:szCs w:val="22"/>
              </w:rPr>
            </w:pPr>
            <w:proofErr w:type="spellStart"/>
            <w:r w:rsidRPr="00C31630">
              <w:rPr>
                <w:rFonts w:ascii="Arial" w:hAnsi="Arial" w:cs="Arial"/>
                <w:sz w:val="22"/>
                <w:szCs w:val="22"/>
              </w:rPr>
              <w:t>Gibco</w:t>
            </w:r>
            <w:proofErr w:type="spellEnd"/>
            <w:r w:rsidRPr="00C31630">
              <w:rPr>
                <w:rFonts w:ascii="Arial" w:hAnsi="Arial" w:cs="Arial"/>
                <w:sz w:val="22"/>
                <w:szCs w:val="22"/>
              </w:rPr>
              <w:t xml:space="preserve"> 21103-049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9CCCA65" w14:textId="77777777" w:rsidR="005E08CF" w:rsidRPr="00C31630" w:rsidRDefault="005E08CF" w:rsidP="00F725F0">
            <w:pPr>
              <w:spacing w:before="100" w:beforeAutospacing="1" w:after="100" w:afterAutospacing="1"/>
              <w:rPr>
                <w:rFonts w:ascii="Times" w:hAnsi="Times"/>
                <w:sz w:val="22"/>
                <w:szCs w:val="22"/>
              </w:rPr>
            </w:pPr>
            <w:r w:rsidRPr="00C31630">
              <w:rPr>
                <w:rFonts w:ascii="Arial" w:hAnsi="Arial" w:cs="Arial"/>
                <w:sz w:val="22"/>
                <w:szCs w:val="22"/>
              </w:rPr>
              <w:t xml:space="preserve">50%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07D6160" w14:textId="77777777" w:rsidR="005E08CF" w:rsidRPr="00C31630" w:rsidRDefault="005E08CF" w:rsidP="00F725F0">
            <w:pPr>
              <w:spacing w:before="100" w:beforeAutospacing="1" w:after="100" w:afterAutospacing="1"/>
              <w:rPr>
                <w:rFonts w:ascii="Times" w:hAnsi="Times"/>
                <w:sz w:val="22"/>
                <w:szCs w:val="22"/>
              </w:rPr>
            </w:pPr>
            <w:r w:rsidRPr="00C31630">
              <w:rPr>
                <w:rFonts w:ascii="Arial" w:hAnsi="Arial" w:cs="Arial"/>
                <w:sz w:val="22"/>
                <w:szCs w:val="22"/>
              </w:rPr>
              <w:t xml:space="preserve">500ml </w:t>
            </w:r>
          </w:p>
        </w:tc>
      </w:tr>
      <w:tr w:rsidR="005E08CF" w:rsidRPr="00C31630" w14:paraId="469C4965" w14:textId="77777777" w:rsidTr="00F725F0">
        <w:tc>
          <w:tcPr>
            <w:tcW w:w="0" w:type="auto"/>
            <w:tcBorders>
              <w:top w:val="single" w:sz="4" w:space="0" w:color="000000"/>
              <w:left w:val="single" w:sz="4" w:space="0" w:color="000000"/>
              <w:bottom w:val="single" w:sz="4" w:space="0" w:color="000000"/>
              <w:right w:val="single" w:sz="4" w:space="0" w:color="000000"/>
            </w:tcBorders>
            <w:vAlign w:val="center"/>
            <w:hideMark/>
          </w:tcPr>
          <w:p w14:paraId="44F9E580" w14:textId="77777777" w:rsidR="005E08CF" w:rsidRPr="00C31630" w:rsidRDefault="005E08CF" w:rsidP="00F725F0">
            <w:pPr>
              <w:spacing w:before="100" w:beforeAutospacing="1" w:after="100" w:afterAutospacing="1"/>
              <w:rPr>
                <w:rFonts w:ascii="Times" w:hAnsi="Times"/>
                <w:sz w:val="22"/>
                <w:szCs w:val="22"/>
              </w:rPr>
            </w:pPr>
            <w:r w:rsidRPr="00C31630">
              <w:rPr>
                <w:rFonts w:ascii="Arial" w:hAnsi="Arial" w:cs="Arial"/>
                <w:sz w:val="22"/>
                <w:szCs w:val="22"/>
              </w:rPr>
              <w:t xml:space="preserve">DMEM/F12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1E63BF6" w14:textId="77777777" w:rsidR="005E08CF" w:rsidRPr="00C31630" w:rsidRDefault="005E08CF" w:rsidP="00F725F0">
            <w:pPr>
              <w:spacing w:before="100" w:beforeAutospacing="1" w:after="100" w:afterAutospacing="1"/>
              <w:rPr>
                <w:rFonts w:ascii="Times" w:hAnsi="Times"/>
                <w:sz w:val="22"/>
                <w:szCs w:val="22"/>
              </w:rPr>
            </w:pPr>
            <w:proofErr w:type="spellStart"/>
            <w:r w:rsidRPr="00C31630">
              <w:rPr>
                <w:rFonts w:ascii="Arial" w:hAnsi="Arial" w:cs="Arial"/>
                <w:sz w:val="22"/>
                <w:szCs w:val="22"/>
              </w:rPr>
              <w:t>Gibco</w:t>
            </w:r>
            <w:proofErr w:type="spellEnd"/>
            <w:r w:rsidRPr="00C31630">
              <w:rPr>
                <w:rFonts w:ascii="Arial" w:hAnsi="Arial" w:cs="Arial"/>
                <w:sz w:val="22"/>
                <w:szCs w:val="22"/>
              </w:rPr>
              <w:t xml:space="preserve"> 11320-033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8972BC0" w14:textId="77777777" w:rsidR="005E08CF" w:rsidRPr="00C31630" w:rsidRDefault="005E08CF" w:rsidP="00F725F0">
            <w:pPr>
              <w:spacing w:before="100" w:beforeAutospacing="1" w:after="100" w:afterAutospacing="1"/>
              <w:rPr>
                <w:rFonts w:ascii="Times" w:hAnsi="Times"/>
                <w:sz w:val="22"/>
                <w:szCs w:val="22"/>
              </w:rPr>
            </w:pPr>
            <w:r w:rsidRPr="00C31630">
              <w:rPr>
                <w:rFonts w:ascii="Arial" w:hAnsi="Arial" w:cs="Arial"/>
                <w:sz w:val="22"/>
                <w:szCs w:val="22"/>
              </w:rPr>
              <w:t xml:space="preserve">50%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A76475C" w14:textId="77777777" w:rsidR="005E08CF" w:rsidRPr="00C31630" w:rsidRDefault="005E08CF" w:rsidP="00F725F0">
            <w:pPr>
              <w:spacing w:before="100" w:beforeAutospacing="1" w:after="100" w:afterAutospacing="1"/>
              <w:rPr>
                <w:rFonts w:ascii="Times" w:hAnsi="Times"/>
                <w:sz w:val="22"/>
                <w:szCs w:val="22"/>
              </w:rPr>
            </w:pPr>
            <w:r w:rsidRPr="00C31630">
              <w:rPr>
                <w:rFonts w:ascii="Arial" w:hAnsi="Arial" w:cs="Arial"/>
                <w:sz w:val="22"/>
                <w:szCs w:val="22"/>
              </w:rPr>
              <w:t xml:space="preserve">500ml </w:t>
            </w:r>
          </w:p>
        </w:tc>
      </w:tr>
      <w:tr w:rsidR="005E08CF" w:rsidRPr="00B47FA0" w14:paraId="5B6F10F4" w14:textId="77777777" w:rsidTr="00F725F0">
        <w:tc>
          <w:tcPr>
            <w:tcW w:w="0" w:type="auto"/>
            <w:tcBorders>
              <w:top w:val="single" w:sz="4" w:space="0" w:color="000000"/>
              <w:left w:val="single" w:sz="4" w:space="0" w:color="000000"/>
              <w:bottom w:val="single" w:sz="4" w:space="0" w:color="000000"/>
              <w:right w:val="single" w:sz="4" w:space="0" w:color="000000"/>
            </w:tcBorders>
            <w:vAlign w:val="center"/>
            <w:hideMark/>
          </w:tcPr>
          <w:p w14:paraId="74B891A3" w14:textId="77777777" w:rsidR="005E08CF" w:rsidRPr="00C31630" w:rsidRDefault="005E08CF" w:rsidP="00F725F0">
            <w:pPr>
              <w:spacing w:before="100" w:beforeAutospacing="1" w:after="100" w:afterAutospacing="1"/>
              <w:rPr>
                <w:rFonts w:ascii="Times" w:hAnsi="Times"/>
                <w:sz w:val="22"/>
                <w:szCs w:val="22"/>
              </w:rPr>
            </w:pPr>
            <w:r w:rsidRPr="00C31630">
              <w:rPr>
                <w:rFonts w:ascii="Arial" w:hAnsi="Arial" w:cs="Arial"/>
                <w:sz w:val="22"/>
                <w:szCs w:val="22"/>
              </w:rPr>
              <w:t xml:space="preserve">N2-SUPPLEMENT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7B81445" w14:textId="77777777" w:rsidR="005E08CF" w:rsidRPr="00C31630" w:rsidRDefault="005E08CF" w:rsidP="00F725F0">
            <w:pPr>
              <w:spacing w:before="100" w:beforeAutospacing="1" w:after="100" w:afterAutospacing="1"/>
              <w:rPr>
                <w:rFonts w:ascii="Times" w:hAnsi="Times"/>
                <w:sz w:val="22"/>
                <w:szCs w:val="22"/>
              </w:rPr>
            </w:pPr>
            <w:proofErr w:type="spellStart"/>
            <w:r w:rsidRPr="00C31630">
              <w:rPr>
                <w:rFonts w:ascii="Arial" w:hAnsi="Arial" w:cs="Arial"/>
                <w:sz w:val="22"/>
                <w:szCs w:val="22"/>
              </w:rPr>
              <w:t>Gibco</w:t>
            </w:r>
            <w:proofErr w:type="spellEnd"/>
            <w:r w:rsidRPr="00C31630">
              <w:rPr>
                <w:rFonts w:ascii="Arial" w:hAnsi="Arial" w:cs="Arial"/>
                <w:sz w:val="22"/>
                <w:szCs w:val="22"/>
              </w:rPr>
              <w:t xml:space="preserve"> 17502-048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BEE973A" w14:textId="77777777" w:rsidR="005E08CF" w:rsidRPr="00C31630" w:rsidRDefault="005E08CF" w:rsidP="00F725F0">
            <w:pPr>
              <w:spacing w:before="100" w:beforeAutospacing="1" w:after="100" w:afterAutospacing="1"/>
              <w:rPr>
                <w:rFonts w:ascii="Times" w:hAnsi="Times"/>
                <w:sz w:val="22"/>
                <w:szCs w:val="22"/>
              </w:rPr>
            </w:pPr>
            <w:r w:rsidRPr="00C31630">
              <w:rPr>
                <w:rFonts w:ascii="Arial" w:hAnsi="Arial" w:cs="Arial"/>
                <w:sz w:val="22"/>
                <w:szCs w:val="22"/>
              </w:rPr>
              <w:t xml:space="preserve">0.5x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B2C3EB9" w14:textId="77777777" w:rsidR="005E08CF" w:rsidRPr="00B47FA0" w:rsidRDefault="005E08CF" w:rsidP="00F725F0">
            <w:pPr>
              <w:spacing w:before="100" w:beforeAutospacing="1" w:after="100" w:afterAutospacing="1"/>
              <w:rPr>
                <w:rFonts w:ascii="Times" w:hAnsi="Times"/>
                <w:sz w:val="22"/>
                <w:szCs w:val="22"/>
              </w:rPr>
            </w:pPr>
            <w:r w:rsidRPr="00C31630">
              <w:rPr>
                <w:rFonts w:ascii="Arial" w:hAnsi="Arial" w:cs="Arial"/>
                <w:sz w:val="22"/>
                <w:szCs w:val="22"/>
              </w:rPr>
              <w:t xml:space="preserve">5ml </w:t>
            </w:r>
          </w:p>
        </w:tc>
      </w:tr>
      <w:tr w:rsidR="005E08CF" w:rsidRPr="007F4C44" w14:paraId="209EBB38" w14:textId="77777777" w:rsidTr="00F725F0">
        <w:tc>
          <w:tcPr>
            <w:tcW w:w="0" w:type="auto"/>
            <w:tcBorders>
              <w:top w:val="single" w:sz="4" w:space="0" w:color="000000"/>
              <w:left w:val="single" w:sz="4" w:space="0" w:color="000000"/>
              <w:bottom w:val="single" w:sz="4" w:space="0" w:color="000000"/>
              <w:right w:val="single" w:sz="4" w:space="0" w:color="000000"/>
            </w:tcBorders>
            <w:vAlign w:val="center"/>
            <w:hideMark/>
          </w:tcPr>
          <w:p w14:paraId="4EEA40FF" w14:textId="77777777" w:rsidR="005E08CF" w:rsidRPr="00B47FA0" w:rsidRDefault="005E08CF" w:rsidP="00F725F0">
            <w:pPr>
              <w:spacing w:before="100" w:beforeAutospacing="1" w:after="100" w:afterAutospacing="1"/>
              <w:rPr>
                <w:rFonts w:ascii="Times" w:hAnsi="Times"/>
                <w:sz w:val="22"/>
                <w:szCs w:val="22"/>
              </w:rPr>
            </w:pPr>
            <w:r w:rsidRPr="00C31630">
              <w:rPr>
                <w:rFonts w:ascii="Arial" w:hAnsi="Arial" w:cs="Arial"/>
                <w:sz w:val="22"/>
                <w:szCs w:val="22"/>
              </w:rPr>
              <w:t xml:space="preserve">B27(+RA)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BCC671C" w14:textId="77777777" w:rsidR="005E08CF" w:rsidRPr="007F4C44" w:rsidRDefault="005E08CF" w:rsidP="00F725F0">
            <w:pPr>
              <w:spacing w:before="100" w:beforeAutospacing="1" w:after="100" w:afterAutospacing="1"/>
              <w:rPr>
                <w:rFonts w:ascii="Times" w:hAnsi="Times"/>
                <w:sz w:val="22"/>
                <w:szCs w:val="22"/>
              </w:rPr>
            </w:pPr>
            <w:proofErr w:type="spellStart"/>
            <w:r w:rsidRPr="00C31630">
              <w:rPr>
                <w:rFonts w:ascii="Arial" w:hAnsi="Arial" w:cs="Arial"/>
                <w:sz w:val="22"/>
                <w:szCs w:val="22"/>
              </w:rPr>
              <w:t>Gibco</w:t>
            </w:r>
            <w:proofErr w:type="spellEnd"/>
            <w:r w:rsidRPr="00C31630">
              <w:rPr>
                <w:rFonts w:ascii="Arial" w:hAnsi="Arial" w:cs="Arial"/>
                <w:sz w:val="22"/>
                <w:szCs w:val="22"/>
              </w:rPr>
              <w:t xml:space="preserve"> 17504-044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B9C42F0" w14:textId="77777777" w:rsidR="005E08CF" w:rsidRPr="007F4C44" w:rsidRDefault="005E08CF" w:rsidP="00F725F0">
            <w:pPr>
              <w:spacing w:before="100" w:beforeAutospacing="1" w:after="100" w:afterAutospacing="1"/>
              <w:rPr>
                <w:rFonts w:ascii="Times" w:hAnsi="Times"/>
                <w:sz w:val="22"/>
                <w:szCs w:val="22"/>
              </w:rPr>
            </w:pPr>
            <w:r w:rsidRPr="00C31630">
              <w:rPr>
                <w:rFonts w:ascii="Arial" w:hAnsi="Arial" w:cs="Arial"/>
                <w:sz w:val="22"/>
                <w:szCs w:val="22"/>
              </w:rPr>
              <w:t xml:space="preserve">0.5x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4C0B9A4" w14:textId="77777777" w:rsidR="005E08CF" w:rsidRPr="007F4C44" w:rsidRDefault="005E08CF" w:rsidP="00F725F0">
            <w:pPr>
              <w:spacing w:before="100" w:beforeAutospacing="1" w:after="100" w:afterAutospacing="1"/>
              <w:rPr>
                <w:rFonts w:ascii="Times" w:hAnsi="Times"/>
                <w:sz w:val="22"/>
                <w:szCs w:val="22"/>
              </w:rPr>
            </w:pPr>
            <w:r w:rsidRPr="00C31630">
              <w:rPr>
                <w:rFonts w:ascii="Arial" w:hAnsi="Arial" w:cs="Arial"/>
                <w:sz w:val="22"/>
                <w:szCs w:val="22"/>
              </w:rPr>
              <w:t xml:space="preserve">10ml </w:t>
            </w:r>
          </w:p>
        </w:tc>
      </w:tr>
      <w:tr w:rsidR="005E08CF" w:rsidRPr="007F4C44" w14:paraId="48B316D5" w14:textId="77777777" w:rsidTr="00F725F0">
        <w:tc>
          <w:tcPr>
            <w:tcW w:w="0" w:type="auto"/>
            <w:tcBorders>
              <w:top w:val="single" w:sz="4" w:space="0" w:color="000000"/>
              <w:left w:val="single" w:sz="4" w:space="0" w:color="000000"/>
              <w:bottom w:val="single" w:sz="4" w:space="0" w:color="000000"/>
              <w:right w:val="single" w:sz="4" w:space="0" w:color="000000"/>
            </w:tcBorders>
            <w:vAlign w:val="center"/>
            <w:hideMark/>
          </w:tcPr>
          <w:p w14:paraId="048129E4" w14:textId="77777777" w:rsidR="005E08CF" w:rsidRPr="007F4C44" w:rsidRDefault="005E08CF" w:rsidP="00F725F0">
            <w:pPr>
              <w:spacing w:before="100" w:beforeAutospacing="1" w:after="100" w:afterAutospacing="1"/>
              <w:rPr>
                <w:rFonts w:ascii="Times" w:hAnsi="Times"/>
                <w:sz w:val="22"/>
                <w:szCs w:val="22"/>
              </w:rPr>
            </w:pPr>
            <w:r w:rsidRPr="00C31630">
              <w:rPr>
                <w:rFonts w:ascii="Arial" w:hAnsi="Arial" w:cs="Arial"/>
                <w:sz w:val="22"/>
                <w:szCs w:val="22"/>
              </w:rPr>
              <w:t xml:space="preserve">7.5% BSA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A30BB6F" w14:textId="77777777" w:rsidR="005E08CF" w:rsidRPr="007F4C44" w:rsidRDefault="005E08CF" w:rsidP="00F725F0">
            <w:pPr>
              <w:spacing w:before="100" w:beforeAutospacing="1" w:after="100" w:afterAutospacing="1"/>
              <w:rPr>
                <w:rFonts w:ascii="Times" w:hAnsi="Times"/>
                <w:sz w:val="22"/>
                <w:szCs w:val="22"/>
              </w:rPr>
            </w:pPr>
            <w:proofErr w:type="spellStart"/>
            <w:r w:rsidRPr="00C31630">
              <w:rPr>
                <w:rFonts w:ascii="Arial" w:hAnsi="Arial" w:cs="Arial"/>
                <w:sz w:val="22"/>
                <w:szCs w:val="22"/>
              </w:rPr>
              <w:t>Gibco</w:t>
            </w:r>
            <w:proofErr w:type="spellEnd"/>
            <w:r w:rsidRPr="00C31630">
              <w:rPr>
                <w:rFonts w:ascii="Arial" w:hAnsi="Arial" w:cs="Arial"/>
                <w:sz w:val="22"/>
                <w:szCs w:val="22"/>
              </w:rPr>
              <w:t xml:space="preserve"> 15260-037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A938696" w14:textId="77777777" w:rsidR="005E08CF" w:rsidRPr="007F4C44" w:rsidRDefault="005E08CF" w:rsidP="00F725F0">
            <w:pPr>
              <w:spacing w:before="100" w:beforeAutospacing="1" w:after="100" w:afterAutospacing="1"/>
              <w:rPr>
                <w:rFonts w:ascii="Times" w:hAnsi="Times"/>
                <w:sz w:val="22"/>
                <w:szCs w:val="22"/>
              </w:rPr>
            </w:pPr>
            <w:r w:rsidRPr="00C31630">
              <w:rPr>
                <w:rFonts w:ascii="Arial" w:hAnsi="Arial" w:cs="Arial"/>
                <w:sz w:val="22"/>
                <w:szCs w:val="22"/>
              </w:rPr>
              <w:t xml:space="preserve">0.05%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89F0C99" w14:textId="77777777" w:rsidR="005E08CF" w:rsidRPr="007F4C44" w:rsidRDefault="005E08CF" w:rsidP="00F725F0">
            <w:pPr>
              <w:spacing w:before="100" w:beforeAutospacing="1" w:after="100" w:afterAutospacing="1"/>
              <w:rPr>
                <w:rFonts w:ascii="Times" w:hAnsi="Times"/>
                <w:sz w:val="22"/>
                <w:szCs w:val="22"/>
              </w:rPr>
            </w:pPr>
            <w:r w:rsidRPr="00C31630">
              <w:rPr>
                <w:rFonts w:ascii="Arial" w:hAnsi="Arial" w:cs="Arial"/>
                <w:sz w:val="22"/>
                <w:szCs w:val="22"/>
              </w:rPr>
              <w:t xml:space="preserve">6.66ml </w:t>
            </w:r>
          </w:p>
        </w:tc>
      </w:tr>
    </w:tbl>
    <w:p w14:paraId="197FCDA3" w14:textId="77777777" w:rsidR="005E08CF" w:rsidRPr="00A34835" w:rsidRDefault="005E08CF" w:rsidP="005E08CF">
      <w:pPr>
        <w:shd w:val="clear" w:color="auto" w:fill="FFFFFF"/>
        <w:spacing w:before="100" w:beforeAutospacing="1" w:after="100" w:afterAutospacing="1"/>
        <w:rPr>
          <w:rFonts w:ascii="Times" w:hAnsi="Times"/>
          <w:sz w:val="22"/>
          <w:szCs w:val="22"/>
        </w:rPr>
      </w:pPr>
      <w:r w:rsidRPr="00C31630">
        <w:rPr>
          <w:rFonts w:ascii="Arial" w:hAnsi="Arial" w:cs="Arial"/>
          <w:b/>
          <w:bCs/>
          <w:sz w:val="22"/>
          <w:szCs w:val="22"/>
        </w:rPr>
        <w:t xml:space="preserve">Complete “2i” medium - 100 ml </w:t>
      </w:r>
    </w:p>
    <w:tbl>
      <w:tblPr>
        <w:tblW w:w="0" w:type="auto"/>
        <w:tblCellMar>
          <w:top w:w="15" w:type="dxa"/>
          <w:left w:w="15" w:type="dxa"/>
          <w:bottom w:w="15" w:type="dxa"/>
          <w:right w:w="15" w:type="dxa"/>
        </w:tblCellMar>
        <w:tblLook w:val="04A0" w:firstRow="1" w:lastRow="0" w:firstColumn="1" w:lastColumn="0" w:noHBand="0" w:noVBand="1"/>
      </w:tblPr>
      <w:tblGrid>
        <w:gridCol w:w="2513"/>
        <w:gridCol w:w="3234"/>
        <w:gridCol w:w="1094"/>
        <w:gridCol w:w="776"/>
      </w:tblGrid>
      <w:tr w:rsidR="005E08CF" w:rsidRPr="00A34835" w14:paraId="039723FF" w14:textId="77777777" w:rsidTr="00F725F0">
        <w:tc>
          <w:tcPr>
            <w:tcW w:w="0" w:type="auto"/>
            <w:tcBorders>
              <w:top w:val="single" w:sz="4" w:space="0" w:color="000000"/>
              <w:left w:val="single" w:sz="4" w:space="0" w:color="000000"/>
              <w:bottom w:val="single" w:sz="4" w:space="0" w:color="000000"/>
              <w:right w:val="single" w:sz="4" w:space="0" w:color="000000"/>
            </w:tcBorders>
            <w:vAlign w:val="center"/>
            <w:hideMark/>
          </w:tcPr>
          <w:p w14:paraId="57009B0A" w14:textId="77777777" w:rsidR="005E08CF" w:rsidRPr="00A34835" w:rsidRDefault="005E08CF" w:rsidP="00F725F0">
            <w:pPr>
              <w:spacing w:before="100" w:beforeAutospacing="1" w:after="100" w:afterAutospacing="1"/>
              <w:rPr>
                <w:rFonts w:ascii="Times" w:hAnsi="Times"/>
                <w:sz w:val="22"/>
                <w:szCs w:val="22"/>
              </w:rPr>
            </w:pPr>
            <w:r w:rsidRPr="00C31630">
              <w:rPr>
                <w:rFonts w:ascii="Arial" w:hAnsi="Arial" w:cs="Arial"/>
                <w:sz w:val="22"/>
                <w:szCs w:val="22"/>
              </w:rPr>
              <w:t xml:space="preserve">Solution (stock)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D48AAA5" w14:textId="77777777" w:rsidR="005E08CF" w:rsidRPr="00A34835" w:rsidRDefault="005E08CF" w:rsidP="00F725F0">
            <w:pPr>
              <w:spacing w:before="100" w:beforeAutospacing="1" w:after="100" w:afterAutospacing="1"/>
              <w:rPr>
                <w:rFonts w:ascii="Times" w:hAnsi="Times"/>
                <w:sz w:val="22"/>
                <w:szCs w:val="22"/>
              </w:rPr>
            </w:pPr>
            <w:r w:rsidRPr="00C31630">
              <w:rPr>
                <w:rFonts w:ascii="Arial" w:hAnsi="Arial" w:cs="Arial"/>
                <w:sz w:val="22"/>
                <w:szCs w:val="22"/>
              </w:rPr>
              <w:t xml:space="preserve">Cat. No.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7C757E0" w14:textId="77777777" w:rsidR="005E08CF" w:rsidRPr="00A34835" w:rsidRDefault="005E08CF" w:rsidP="00F725F0">
            <w:pPr>
              <w:spacing w:before="100" w:beforeAutospacing="1" w:after="100" w:afterAutospacing="1"/>
              <w:rPr>
                <w:rFonts w:ascii="Times" w:hAnsi="Times"/>
                <w:sz w:val="22"/>
                <w:szCs w:val="22"/>
              </w:rPr>
            </w:pPr>
            <w:r w:rsidRPr="00C31630">
              <w:rPr>
                <w:rFonts w:ascii="Arial" w:hAnsi="Arial" w:cs="Arial"/>
                <w:sz w:val="22"/>
                <w:szCs w:val="22"/>
              </w:rPr>
              <w:t xml:space="preserve">Final conc.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58327B5" w14:textId="77777777" w:rsidR="005E08CF" w:rsidRPr="00A34835" w:rsidRDefault="005E08CF" w:rsidP="00F725F0">
            <w:pPr>
              <w:spacing w:before="100" w:beforeAutospacing="1" w:after="100" w:afterAutospacing="1"/>
              <w:rPr>
                <w:rFonts w:ascii="Times" w:hAnsi="Times"/>
                <w:sz w:val="22"/>
                <w:szCs w:val="22"/>
              </w:rPr>
            </w:pPr>
            <w:r w:rsidRPr="00C31630">
              <w:rPr>
                <w:rFonts w:ascii="Arial" w:hAnsi="Arial" w:cs="Arial"/>
                <w:sz w:val="22"/>
                <w:szCs w:val="22"/>
              </w:rPr>
              <w:t xml:space="preserve">Volume </w:t>
            </w:r>
          </w:p>
        </w:tc>
      </w:tr>
      <w:tr w:rsidR="005E08CF" w:rsidRPr="00A34835" w14:paraId="63465E78" w14:textId="77777777" w:rsidTr="00F725F0">
        <w:tc>
          <w:tcPr>
            <w:tcW w:w="0" w:type="auto"/>
            <w:tcBorders>
              <w:top w:val="single" w:sz="4" w:space="0" w:color="000000"/>
              <w:left w:val="single" w:sz="4" w:space="0" w:color="000000"/>
              <w:bottom w:val="single" w:sz="4" w:space="0" w:color="000000"/>
              <w:right w:val="single" w:sz="4" w:space="0" w:color="000000"/>
            </w:tcBorders>
            <w:vAlign w:val="center"/>
            <w:hideMark/>
          </w:tcPr>
          <w:p w14:paraId="584CADED" w14:textId="77777777" w:rsidR="005E08CF" w:rsidRPr="00A34835" w:rsidRDefault="005E08CF" w:rsidP="00F725F0">
            <w:pPr>
              <w:spacing w:before="100" w:beforeAutospacing="1" w:after="100" w:afterAutospacing="1"/>
              <w:rPr>
                <w:rFonts w:ascii="Times" w:hAnsi="Times"/>
                <w:sz w:val="22"/>
                <w:szCs w:val="22"/>
              </w:rPr>
            </w:pPr>
            <w:r w:rsidRPr="00C31630">
              <w:rPr>
                <w:rFonts w:ascii="Arial" w:hAnsi="Arial" w:cs="Arial"/>
                <w:sz w:val="22"/>
                <w:szCs w:val="22"/>
              </w:rPr>
              <w:t xml:space="preserve">SFES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0B93118" w14:textId="77777777" w:rsidR="005E08CF" w:rsidRPr="00A34835" w:rsidRDefault="005E08CF" w:rsidP="00F725F0">
            <w:pPr>
              <w:spacing w:before="100" w:beforeAutospacing="1" w:after="100" w:afterAutospacing="1"/>
              <w:rPr>
                <w:rFonts w:ascii="Times" w:hAnsi="Times"/>
                <w:sz w:val="22"/>
                <w:szCs w:val="22"/>
              </w:rPr>
            </w:pPr>
            <w:r w:rsidRPr="00C31630">
              <w:rPr>
                <w:rFonts w:ascii="Arial" w:hAnsi="Arial" w:cs="Arial"/>
                <w:sz w:val="22"/>
                <w:szCs w:val="22"/>
              </w:rPr>
              <w:t xml:space="preserve">N/A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B9D30F3" w14:textId="77777777" w:rsidR="005E08CF" w:rsidRPr="00A34835" w:rsidRDefault="005E08CF" w:rsidP="00F725F0">
            <w:pPr>
              <w:spacing w:before="100" w:beforeAutospacing="1" w:after="100" w:afterAutospacing="1"/>
              <w:rPr>
                <w:rFonts w:ascii="Times" w:hAnsi="Times"/>
                <w:sz w:val="22"/>
                <w:szCs w:val="22"/>
              </w:rPr>
            </w:pPr>
            <w:r w:rsidRPr="00C31630">
              <w:rPr>
                <w:rFonts w:ascii="Arial" w:hAnsi="Arial" w:cs="Arial"/>
                <w:sz w:val="22"/>
                <w:szCs w:val="22"/>
              </w:rPr>
              <w:t xml:space="preserve">1x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86B9BD7" w14:textId="77777777" w:rsidR="005E08CF" w:rsidRPr="00A34835" w:rsidRDefault="005E08CF" w:rsidP="00F725F0">
            <w:pPr>
              <w:spacing w:before="100" w:beforeAutospacing="1" w:after="100" w:afterAutospacing="1"/>
              <w:rPr>
                <w:rFonts w:ascii="Times" w:hAnsi="Times"/>
                <w:sz w:val="22"/>
                <w:szCs w:val="22"/>
              </w:rPr>
            </w:pPr>
            <w:r w:rsidRPr="00C31630">
              <w:rPr>
                <w:rFonts w:ascii="Arial" w:hAnsi="Arial" w:cs="Arial"/>
                <w:sz w:val="22"/>
                <w:szCs w:val="22"/>
              </w:rPr>
              <w:t xml:space="preserve">100ml </w:t>
            </w:r>
          </w:p>
        </w:tc>
      </w:tr>
      <w:tr w:rsidR="005E08CF" w:rsidRPr="001D7A3C" w14:paraId="7602CD21" w14:textId="77777777" w:rsidTr="00A34835">
        <w:trPr>
          <w:trHeight w:val="299"/>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DA319DB" w14:textId="77777777" w:rsidR="005E08CF" w:rsidRPr="00A34835" w:rsidRDefault="005E08CF" w:rsidP="00F725F0">
            <w:pPr>
              <w:spacing w:before="100" w:beforeAutospacing="1" w:after="100" w:afterAutospacing="1"/>
              <w:rPr>
                <w:rFonts w:ascii="Times" w:hAnsi="Times"/>
                <w:sz w:val="22"/>
                <w:szCs w:val="22"/>
              </w:rPr>
            </w:pPr>
            <w:r w:rsidRPr="00C31630">
              <w:rPr>
                <w:rFonts w:ascii="Arial" w:hAnsi="Arial" w:cs="Arial"/>
                <w:sz w:val="22"/>
                <w:szCs w:val="22"/>
              </w:rPr>
              <w:t xml:space="preserve">PD03259010 (10mM)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523AE7E" w14:textId="77777777" w:rsidR="005E08CF" w:rsidRPr="00A34835" w:rsidRDefault="005E08CF" w:rsidP="00F725F0">
            <w:pPr>
              <w:spacing w:before="100" w:beforeAutospacing="1" w:after="100" w:afterAutospacing="1"/>
              <w:rPr>
                <w:rFonts w:ascii="Times" w:hAnsi="Times"/>
                <w:sz w:val="22"/>
                <w:szCs w:val="22"/>
              </w:rPr>
            </w:pPr>
            <w:proofErr w:type="spellStart"/>
            <w:r w:rsidRPr="00C31630">
              <w:rPr>
                <w:rFonts w:ascii="Arial" w:hAnsi="Arial" w:cs="Arial"/>
                <w:sz w:val="22"/>
                <w:szCs w:val="22"/>
              </w:rPr>
              <w:t>Reprocell</w:t>
            </w:r>
            <w:proofErr w:type="spellEnd"/>
            <w:r w:rsidRPr="00C31630">
              <w:rPr>
                <w:rFonts w:ascii="Arial" w:hAnsi="Arial" w:cs="Arial"/>
                <w:sz w:val="22"/>
                <w:szCs w:val="22"/>
              </w:rPr>
              <w:t xml:space="preserve"> 04-0006-02C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4E9D9A3" w14:textId="77777777" w:rsidR="005E08CF" w:rsidRPr="00A34835" w:rsidRDefault="005E08CF" w:rsidP="00F725F0">
            <w:pPr>
              <w:spacing w:before="100" w:beforeAutospacing="1" w:after="100" w:afterAutospacing="1"/>
              <w:rPr>
                <w:rFonts w:ascii="Times" w:hAnsi="Times"/>
                <w:sz w:val="22"/>
                <w:szCs w:val="22"/>
              </w:rPr>
            </w:pPr>
            <w:r w:rsidRPr="00C31630">
              <w:rPr>
                <w:rFonts w:ascii="Arial" w:hAnsi="Arial" w:cs="Arial"/>
                <w:sz w:val="22"/>
                <w:szCs w:val="22"/>
              </w:rPr>
              <w:t xml:space="preserve">1 </w:t>
            </w:r>
            <w:proofErr w:type="spellStart"/>
            <w:r w:rsidRPr="00C31630">
              <w:rPr>
                <w:rFonts w:ascii="Arial" w:hAnsi="Arial" w:cs="Arial"/>
                <w:sz w:val="22"/>
                <w:szCs w:val="22"/>
              </w:rPr>
              <w:t>μM</w:t>
            </w:r>
            <w:proofErr w:type="spellEnd"/>
            <w:r w:rsidRPr="00C31630">
              <w:rPr>
                <w:rFonts w:ascii="Arial" w:hAnsi="Arial" w:cs="Arial"/>
                <w:sz w:val="22"/>
                <w:szCs w:val="22"/>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A4F0F17" w14:textId="77777777" w:rsidR="005E08CF" w:rsidRPr="001D7A3C" w:rsidRDefault="005E08CF" w:rsidP="00F725F0">
            <w:pPr>
              <w:spacing w:before="100" w:beforeAutospacing="1" w:after="100" w:afterAutospacing="1"/>
              <w:rPr>
                <w:rFonts w:ascii="Times" w:hAnsi="Times"/>
                <w:sz w:val="22"/>
                <w:szCs w:val="22"/>
              </w:rPr>
            </w:pPr>
            <w:r w:rsidRPr="00C31630">
              <w:rPr>
                <w:rFonts w:ascii="Arial" w:hAnsi="Arial" w:cs="Arial"/>
                <w:sz w:val="22"/>
                <w:szCs w:val="22"/>
              </w:rPr>
              <w:t xml:space="preserve">10 </w:t>
            </w:r>
            <w:proofErr w:type="spellStart"/>
            <w:r w:rsidRPr="00C31630">
              <w:rPr>
                <w:rFonts w:ascii="Arial" w:hAnsi="Arial" w:cs="Arial"/>
                <w:sz w:val="22"/>
                <w:szCs w:val="22"/>
              </w:rPr>
              <w:t>μl</w:t>
            </w:r>
            <w:proofErr w:type="spellEnd"/>
            <w:r w:rsidRPr="00C31630">
              <w:rPr>
                <w:rFonts w:ascii="Arial" w:hAnsi="Arial" w:cs="Arial"/>
                <w:sz w:val="22"/>
                <w:szCs w:val="22"/>
              </w:rPr>
              <w:t xml:space="preserve"> </w:t>
            </w:r>
          </w:p>
        </w:tc>
      </w:tr>
      <w:tr w:rsidR="005E08CF" w:rsidRPr="001D7A3C" w14:paraId="62984AE4" w14:textId="77777777" w:rsidTr="00F725F0">
        <w:tc>
          <w:tcPr>
            <w:tcW w:w="0" w:type="auto"/>
            <w:tcBorders>
              <w:top w:val="single" w:sz="4" w:space="0" w:color="000000"/>
              <w:left w:val="single" w:sz="4" w:space="0" w:color="000000"/>
              <w:bottom w:val="single" w:sz="4" w:space="0" w:color="000000"/>
              <w:right w:val="single" w:sz="4" w:space="0" w:color="000000"/>
            </w:tcBorders>
            <w:vAlign w:val="center"/>
            <w:hideMark/>
          </w:tcPr>
          <w:p w14:paraId="64845AC8" w14:textId="77777777" w:rsidR="005E08CF" w:rsidRPr="001D7A3C" w:rsidRDefault="005E08CF" w:rsidP="00F725F0">
            <w:pPr>
              <w:spacing w:before="100" w:beforeAutospacing="1" w:after="100" w:afterAutospacing="1"/>
              <w:rPr>
                <w:rFonts w:ascii="Times" w:hAnsi="Times"/>
                <w:sz w:val="22"/>
                <w:szCs w:val="22"/>
              </w:rPr>
            </w:pPr>
            <w:r w:rsidRPr="00C31630">
              <w:rPr>
                <w:rFonts w:ascii="Arial" w:hAnsi="Arial" w:cs="Arial"/>
                <w:sz w:val="22"/>
                <w:szCs w:val="22"/>
              </w:rPr>
              <w:t xml:space="preserve">CHIR99021 (10mM)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49B84CC" w14:textId="77777777" w:rsidR="005E08CF" w:rsidRPr="001D7A3C" w:rsidRDefault="005E08CF" w:rsidP="00F725F0">
            <w:pPr>
              <w:spacing w:before="100" w:beforeAutospacing="1" w:after="100" w:afterAutospacing="1"/>
              <w:rPr>
                <w:rFonts w:ascii="Times" w:hAnsi="Times"/>
                <w:sz w:val="22"/>
                <w:szCs w:val="22"/>
              </w:rPr>
            </w:pPr>
            <w:proofErr w:type="spellStart"/>
            <w:r w:rsidRPr="00C31630">
              <w:rPr>
                <w:rFonts w:ascii="Arial" w:hAnsi="Arial" w:cs="Arial"/>
                <w:sz w:val="22"/>
                <w:szCs w:val="22"/>
              </w:rPr>
              <w:t>Reprocell</w:t>
            </w:r>
            <w:proofErr w:type="spellEnd"/>
            <w:r w:rsidRPr="00C31630">
              <w:rPr>
                <w:rFonts w:ascii="Arial" w:hAnsi="Arial" w:cs="Arial"/>
                <w:sz w:val="22"/>
                <w:szCs w:val="22"/>
              </w:rPr>
              <w:t xml:space="preserve"> 04-0004-02C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D424D4B" w14:textId="77777777" w:rsidR="005E08CF" w:rsidRPr="001D7A3C" w:rsidRDefault="005E08CF" w:rsidP="00F725F0">
            <w:pPr>
              <w:spacing w:before="100" w:beforeAutospacing="1" w:after="100" w:afterAutospacing="1"/>
              <w:rPr>
                <w:rFonts w:ascii="Times" w:hAnsi="Times"/>
                <w:sz w:val="22"/>
                <w:szCs w:val="22"/>
              </w:rPr>
            </w:pPr>
            <w:r w:rsidRPr="00C31630">
              <w:rPr>
                <w:rFonts w:ascii="Arial" w:hAnsi="Arial" w:cs="Arial"/>
                <w:sz w:val="22"/>
                <w:szCs w:val="22"/>
              </w:rPr>
              <w:t xml:space="preserve">3 </w:t>
            </w:r>
            <w:proofErr w:type="spellStart"/>
            <w:r w:rsidRPr="00C31630">
              <w:rPr>
                <w:rFonts w:ascii="Arial" w:hAnsi="Arial" w:cs="Arial"/>
                <w:sz w:val="22"/>
                <w:szCs w:val="22"/>
              </w:rPr>
              <w:t>μM</w:t>
            </w:r>
            <w:proofErr w:type="spellEnd"/>
            <w:r w:rsidRPr="00C31630">
              <w:rPr>
                <w:rFonts w:ascii="Arial" w:hAnsi="Arial" w:cs="Arial"/>
                <w:sz w:val="22"/>
                <w:szCs w:val="22"/>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39BFF28" w14:textId="77777777" w:rsidR="005E08CF" w:rsidRPr="001D7A3C" w:rsidRDefault="005E08CF" w:rsidP="00F725F0">
            <w:pPr>
              <w:spacing w:before="100" w:beforeAutospacing="1" w:after="100" w:afterAutospacing="1"/>
              <w:rPr>
                <w:rFonts w:ascii="Times" w:hAnsi="Times"/>
                <w:sz w:val="22"/>
                <w:szCs w:val="22"/>
              </w:rPr>
            </w:pPr>
            <w:r w:rsidRPr="00C31630">
              <w:rPr>
                <w:rFonts w:ascii="Arial" w:hAnsi="Arial" w:cs="Arial"/>
                <w:sz w:val="22"/>
                <w:szCs w:val="22"/>
              </w:rPr>
              <w:t xml:space="preserve">30 </w:t>
            </w:r>
            <w:proofErr w:type="spellStart"/>
            <w:r w:rsidRPr="00C31630">
              <w:rPr>
                <w:rFonts w:ascii="Arial" w:hAnsi="Arial" w:cs="Arial"/>
                <w:sz w:val="22"/>
                <w:szCs w:val="22"/>
              </w:rPr>
              <w:t>μl</w:t>
            </w:r>
            <w:proofErr w:type="spellEnd"/>
            <w:r w:rsidRPr="00C31630">
              <w:rPr>
                <w:rFonts w:ascii="Arial" w:hAnsi="Arial" w:cs="Arial"/>
                <w:sz w:val="22"/>
                <w:szCs w:val="22"/>
              </w:rPr>
              <w:t xml:space="preserve"> </w:t>
            </w:r>
          </w:p>
        </w:tc>
      </w:tr>
      <w:tr w:rsidR="005E08CF" w:rsidRPr="001D7A3C" w14:paraId="1E3ED77D" w14:textId="77777777" w:rsidTr="00F725F0">
        <w:tc>
          <w:tcPr>
            <w:tcW w:w="0" w:type="auto"/>
            <w:tcBorders>
              <w:top w:val="single" w:sz="4" w:space="0" w:color="000000"/>
              <w:left w:val="single" w:sz="4" w:space="0" w:color="000000"/>
              <w:bottom w:val="single" w:sz="4" w:space="0" w:color="000000"/>
              <w:right w:val="single" w:sz="4" w:space="0" w:color="000000"/>
            </w:tcBorders>
            <w:vAlign w:val="center"/>
            <w:hideMark/>
          </w:tcPr>
          <w:p w14:paraId="077DF0DC" w14:textId="77777777" w:rsidR="005E08CF" w:rsidRPr="001D7A3C" w:rsidRDefault="005E08CF" w:rsidP="00F725F0">
            <w:pPr>
              <w:spacing w:before="100" w:beforeAutospacing="1" w:after="100" w:afterAutospacing="1"/>
              <w:rPr>
                <w:rFonts w:ascii="Times" w:hAnsi="Times"/>
                <w:sz w:val="22"/>
                <w:szCs w:val="22"/>
              </w:rPr>
            </w:pPr>
            <w:r w:rsidRPr="00C31630">
              <w:rPr>
                <w:rFonts w:ascii="Arial" w:hAnsi="Arial" w:cs="Arial"/>
                <w:sz w:val="22"/>
                <w:szCs w:val="22"/>
              </w:rPr>
              <w:t xml:space="preserve">GLUTAMINE (200mM)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58DEE35" w14:textId="77777777" w:rsidR="005E08CF" w:rsidRPr="001D7A3C" w:rsidRDefault="005E08CF" w:rsidP="00F725F0">
            <w:pPr>
              <w:spacing w:before="100" w:beforeAutospacing="1" w:after="100" w:afterAutospacing="1"/>
              <w:rPr>
                <w:rFonts w:ascii="Times" w:hAnsi="Times"/>
                <w:sz w:val="22"/>
                <w:szCs w:val="22"/>
              </w:rPr>
            </w:pPr>
            <w:proofErr w:type="spellStart"/>
            <w:r w:rsidRPr="00C31630">
              <w:rPr>
                <w:rFonts w:ascii="Arial" w:hAnsi="Arial" w:cs="Arial"/>
                <w:sz w:val="22"/>
                <w:szCs w:val="22"/>
              </w:rPr>
              <w:t>Gibco</w:t>
            </w:r>
            <w:proofErr w:type="spellEnd"/>
            <w:r w:rsidRPr="00C31630">
              <w:rPr>
                <w:rFonts w:ascii="Arial" w:hAnsi="Arial" w:cs="Arial"/>
                <w:sz w:val="22"/>
                <w:szCs w:val="22"/>
              </w:rPr>
              <w:t xml:space="preserve"> 25030-081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0F82944" w14:textId="77777777" w:rsidR="005E08CF" w:rsidRPr="001D7A3C" w:rsidRDefault="005E08CF" w:rsidP="00F725F0">
            <w:pPr>
              <w:spacing w:before="100" w:beforeAutospacing="1" w:after="100" w:afterAutospacing="1"/>
              <w:rPr>
                <w:rFonts w:ascii="Times" w:hAnsi="Times"/>
                <w:sz w:val="22"/>
                <w:szCs w:val="22"/>
              </w:rPr>
            </w:pPr>
            <w:r w:rsidRPr="00C31630">
              <w:rPr>
                <w:rFonts w:ascii="Arial" w:hAnsi="Arial" w:cs="Arial"/>
                <w:sz w:val="22"/>
                <w:szCs w:val="22"/>
              </w:rPr>
              <w:t xml:space="preserve">2mM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B53F084" w14:textId="77777777" w:rsidR="005E08CF" w:rsidRPr="001D7A3C" w:rsidRDefault="005E08CF" w:rsidP="00F725F0">
            <w:pPr>
              <w:spacing w:before="100" w:beforeAutospacing="1" w:after="100" w:afterAutospacing="1"/>
              <w:rPr>
                <w:rFonts w:ascii="Times" w:hAnsi="Times"/>
                <w:sz w:val="22"/>
                <w:szCs w:val="22"/>
              </w:rPr>
            </w:pPr>
            <w:r w:rsidRPr="00C31630">
              <w:rPr>
                <w:rFonts w:ascii="Arial" w:hAnsi="Arial" w:cs="Arial"/>
                <w:sz w:val="22"/>
                <w:szCs w:val="22"/>
              </w:rPr>
              <w:t xml:space="preserve">1ml </w:t>
            </w:r>
          </w:p>
        </w:tc>
      </w:tr>
      <w:tr w:rsidR="005E08CF" w:rsidRPr="001D7A3C" w14:paraId="0F3188B9" w14:textId="77777777" w:rsidTr="00F725F0">
        <w:tc>
          <w:tcPr>
            <w:tcW w:w="0" w:type="auto"/>
            <w:tcBorders>
              <w:top w:val="single" w:sz="4" w:space="0" w:color="000000"/>
              <w:left w:val="single" w:sz="4" w:space="0" w:color="000000"/>
              <w:bottom w:val="single" w:sz="4" w:space="0" w:color="000000"/>
              <w:right w:val="single" w:sz="4" w:space="0" w:color="000000"/>
            </w:tcBorders>
            <w:vAlign w:val="center"/>
            <w:hideMark/>
          </w:tcPr>
          <w:p w14:paraId="6BDDA096" w14:textId="77777777" w:rsidR="005E08CF" w:rsidRPr="001D7A3C" w:rsidRDefault="005E08CF" w:rsidP="00F725F0">
            <w:pPr>
              <w:spacing w:before="100" w:beforeAutospacing="1" w:after="100" w:afterAutospacing="1"/>
              <w:rPr>
                <w:rFonts w:ascii="Times" w:hAnsi="Times"/>
                <w:sz w:val="22"/>
                <w:szCs w:val="22"/>
              </w:rPr>
            </w:pPr>
            <w:proofErr w:type="spellStart"/>
            <w:r w:rsidRPr="00C31630">
              <w:rPr>
                <w:rFonts w:ascii="Arial" w:hAnsi="Arial" w:cs="Arial"/>
                <w:sz w:val="22"/>
                <w:szCs w:val="22"/>
              </w:rPr>
              <w:lastRenderedPageBreak/>
              <w:t>Monothioglycerol</w:t>
            </w:r>
            <w:proofErr w:type="spellEnd"/>
            <w:r w:rsidRPr="00C31630">
              <w:rPr>
                <w:rFonts w:ascii="Arial" w:hAnsi="Arial" w:cs="Arial"/>
                <w:sz w:val="22"/>
                <w:szCs w:val="22"/>
              </w:rPr>
              <w:t xml:space="preserve"> (11.9M)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06693F4" w14:textId="77777777" w:rsidR="005E08CF" w:rsidRPr="001D7A3C" w:rsidRDefault="005E08CF" w:rsidP="00F725F0">
            <w:pPr>
              <w:spacing w:before="100" w:beforeAutospacing="1" w:after="100" w:afterAutospacing="1"/>
              <w:rPr>
                <w:rFonts w:ascii="Times" w:hAnsi="Times"/>
                <w:sz w:val="22"/>
                <w:szCs w:val="22"/>
              </w:rPr>
            </w:pPr>
            <w:r w:rsidRPr="00C31630">
              <w:rPr>
                <w:rFonts w:ascii="Arial" w:hAnsi="Arial" w:cs="Arial"/>
                <w:sz w:val="22"/>
                <w:szCs w:val="22"/>
              </w:rPr>
              <w:t xml:space="preserve">Sigma M6145-25ML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A46BC0C" w14:textId="77777777" w:rsidR="005E08CF" w:rsidRPr="001D7A3C" w:rsidRDefault="005E08CF" w:rsidP="00F725F0">
            <w:pPr>
              <w:spacing w:before="100" w:beforeAutospacing="1" w:after="100" w:afterAutospacing="1"/>
              <w:rPr>
                <w:rFonts w:ascii="Times" w:hAnsi="Times"/>
                <w:sz w:val="22"/>
                <w:szCs w:val="22"/>
              </w:rPr>
            </w:pPr>
            <w:r w:rsidRPr="00C31630">
              <w:rPr>
                <w:rFonts w:ascii="Arial" w:hAnsi="Arial" w:cs="Arial"/>
                <w:sz w:val="22"/>
                <w:szCs w:val="22"/>
              </w:rPr>
              <w:t xml:space="preserve">1.5x10-4M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6A91258" w14:textId="77777777" w:rsidR="005E08CF" w:rsidRPr="001D7A3C" w:rsidRDefault="005E08CF" w:rsidP="00F725F0">
            <w:pPr>
              <w:spacing w:before="100" w:beforeAutospacing="1" w:after="100" w:afterAutospacing="1"/>
              <w:rPr>
                <w:rFonts w:ascii="Times" w:hAnsi="Times"/>
                <w:sz w:val="22"/>
                <w:szCs w:val="22"/>
              </w:rPr>
            </w:pPr>
            <w:r w:rsidRPr="00C31630">
              <w:rPr>
                <w:rFonts w:ascii="Arial" w:hAnsi="Arial" w:cs="Arial"/>
                <w:sz w:val="22"/>
                <w:szCs w:val="22"/>
              </w:rPr>
              <w:t xml:space="preserve">1.26 </w:t>
            </w:r>
            <w:proofErr w:type="spellStart"/>
            <w:r w:rsidRPr="00C31630">
              <w:rPr>
                <w:rFonts w:ascii="Arial" w:hAnsi="Arial" w:cs="Arial"/>
                <w:sz w:val="22"/>
                <w:szCs w:val="22"/>
              </w:rPr>
              <w:t>μl</w:t>
            </w:r>
            <w:proofErr w:type="spellEnd"/>
            <w:r w:rsidRPr="00C31630">
              <w:rPr>
                <w:rFonts w:ascii="Arial" w:hAnsi="Arial" w:cs="Arial"/>
                <w:sz w:val="22"/>
                <w:szCs w:val="22"/>
              </w:rPr>
              <w:t xml:space="preserve"> </w:t>
            </w:r>
          </w:p>
        </w:tc>
      </w:tr>
      <w:tr w:rsidR="005E08CF" w:rsidRPr="001D7A3C" w14:paraId="6FAA6B52" w14:textId="77777777" w:rsidTr="00F725F0">
        <w:tc>
          <w:tcPr>
            <w:tcW w:w="0" w:type="auto"/>
            <w:tcBorders>
              <w:top w:val="single" w:sz="4" w:space="0" w:color="000000"/>
              <w:left w:val="single" w:sz="4" w:space="0" w:color="000000"/>
              <w:bottom w:val="single" w:sz="4" w:space="0" w:color="000000"/>
              <w:right w:val="single" w:sz="4" w:space="0" w:color="000000"/>
            </w:tcBorders>
            <w:vAlign w:val="center"/>
            <w:hideMark/>
          </w:tcPr>
          <w:p w14:paraId="7A56D102" w14:textId="77777777" w:rsidR="005E08CF" w:rsidRPr="001D7A3C" w:rsidRDefault="005E08CF" w:rsidP="00F725F0">
            <w:pPr>
              <w:spacing w:before="100" w:beforeAutospacing="1" w:after="100" w:afterAutospacing="1"/>
              <w:rPr>
                <w:rFonts w:ascii="Times" w:hAnsi="Times"/>
                <w:sz w:val="22"/>
                <w:szCs w:val="22"/>
              </w:rPr>
            </w:pPr>
            <w:r w:rsidRPr="00C31630">
              <w:rPr>
                <w:rFonts w:ascii="Arial" w:hAnsi="Arial" w:cs="Arial"/>
                <w:sz w:val="22"/>
                <w:szCs w:val="22"/>
              </w:rPr>
              <w:t>LIF (1x10^6 U/</w:t>
            </w:r>
            <w:proofErr w:type="gramStart"/>
            <w:r w:rsidRPr="00C31630">
              <w:rPr>
                <w:rFonts w:ascii="Arial" w:hAnsi="Arial" w:cs="Arial"/>
                <w:sz w:val="22"/>
                <w:szCs w:val="22"/>
              </w:rPr>
              <w:t>ml)*</w:t>
            </w:r>
            <w:proofErr w:type="gramEnd"/>
            <w:r w:rsidRPr="00C31630">
              <w:rPr>
                <w:rFonts w:ascii="Arial" w:hAnsi="Arial" w:cs="Arial"/>
                <w:sz w:val="22"/>
                <w:szCs w:val="22"/>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F9D3595" w14:textId="77777777" w:rsidR="005E08CF" w:rsidRPr="001D7A3C" w:rsidRDefault="005E08CF" w:rsidP="00F725F0">
            <w:pPr>
              <w:spacing w:before="100" w:beforeAutospacing="1" w:after="100" w:afterAutospacing="1"/>
              <w:rPr>
                <w:rFonts w:ascii="Times" w:hAnsi="Times"/>
                <w:sz w:val="22"/>
                <w:szCs w:val="22"/>
              </w:rPr>
            </w:pPr>
            <w:r w:rsidRPr="00C31630">
              <w:rPr>
                <w:rFonts w:ascii="Arial" w:hAnsi="Arial" w:cs="Arial"/>
                <w:sz w:val="22"/>
                <w:szCs w:val="22"/>
              </w:rPr>
              <w:t xml:space="preserve">Cell Guidance Systems GFM200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D1D78B5" w14:textId="77777777" w:rsidR="005E08CF" w:rsidRPr="001D7A3C" w:rsidRDefault="005E08CF" w:rsidP="00F725F0">
            <w:pPr>
              <w:spacing w:before="100" w:beforeAutospacing="1" w:after="100" w:afterAutospacing="1"/>
              <w:rPr>
                <w:rFonts w:ascii="Times" w:hAnsi="Times"/>
                <w:sz w:val="22"/>
                <w:szCs w:val="22"/>
              </w:rPr>
            </w:pPr>
            <w:r w:rsidRPr="00C31630">
              <w:rPr>
                <w:rFonts w:ascii="Arial" w:hAnsi="Arial" w:cs="Arial"/>
                <w:sz w:val="22"/>
                <w:szCs w:val="22"/>
              </w:rPr>
              <w:t xml:space="preserve">1,000U/ml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EACA107" w14:textId="77777777" w:rsidR="005E08CF" w:rsidRPr="001D7A3C" w:rsidRDefault="005E08CF" w:rsidP="00F725F0">
            <w:pPr>
              <w:spacing w:before="100" w:beforeAutospacing="1" w:after="100" w:afterAutospacing="1"/>
              <w:rPr>
                <w:rFonts w:ascii="Times" w:hAnsi="Times"/>
                <w:sz w:val="22"/>
                <w:szCs w:val="22"/>
              </w:rPr>
            </w:pPr>
            <w:r w:rsidRPr="00C31630">
              <w:rPr>
                <w:rFonts w:ascii="Arial" w:hAnsi="Arial" w:cs="Arial"/>
                <w:sz w:val="22"/>
                <w:szCs w:val="22"/>
              </w:rPr>
              <w:t xml:space="preserve">100 </w:t>
            </w:r>
            <w:proofErr w:type="spellStart"/>
            <w:r w:rsidRPr="00C31630">
              <w:rPr>
                <w:rFonts w:ascii="Arial" w:hAnsi="Arial" w:cs="Arial"/>
                <w:sz w:val="22"/>
                <w:szCs w:val="22"/>
              </w:rPr>
              <w:t>μl</w:t>
            </w:r>
            <w:proofErr w:type="spellEnd"/>
            <w:r w:rsidRPr="00C31630">
              <w:rPr>
                <w:rFonts w:ascii="Arial" w:hAnsi="Arial" w:cs="Arial"/>
                <w:sz w:val="22"/>
                <w:szCs w:val="22"/>
              </w:rPr>
              <w:t xml:space="preserve">* </w:t>
            </w:r>
          </w:p>
        </w:tc>
      </w:tr>
    </w:tbl>
    <w:p w14:paraId="77E42AA3" w14:textId="28ED7E00" w:rsidR="005E08CF" w:rsidRPr="00C31630" w:rsidRDefault="005E08CF" w:rsidP="001D7A3C">
      <w:pPr>
        <w:shd w:val="clear" w:color="auto" w:fill="FFFFFF"/>
        <w:spacing w:before="100" w:beforeAutospacing="1" w:after="100" w:afterAutospacing="1"/>
        <w:rPr>
          <w:rFonts w:ascii="Arial" w:hAnsi="Arial" w:cs="Arial"/>
          <w:sz w:val="22"/>
          <w:szCs w:val="22"/>
        </w:rPr>
      </w:pPr>
      <w:r w:rsidRPr="00C31630">
        <w:rPr>
          <w:rFonts w:ascii="Arial" w:hAnsi="Arial" w:cs="Arial"/>
          <w:sz w:val="22"/>
          <w:szCs w:val="22"/>
        </w:rPr>
        <w:t xml:space="preserve">Medium was kept </w:t>
      </w:r>
      <w:r w:rsidR="001D7A3C" w:rsidRPr="00C31630">
        <w:rPr>
          <w:rFonts w:ascii="Arial" w:hAnsi="Arial" w:cs="Arial"/>
          <w:sz w:val="22"/>
          <w:szCs w:val="22"/>
        </w:rPr>
        <w:t xml:space="preserve">out of </w:t>
      </w:r>
      <w:r w:rsidR="00C04DC6">
        <w:rPr>
          <w:rFonts w:ascii="Arial" w:hAnsi="Arial" w:cs="Arial"/>
          <w:sz w:val="22"/>
          <w:szCs w:val="22"/>
        </w:rPr>
        <w:t xml:space="preserve">the </w:t>
      </w:r>
      <w:r w:rsidR="001D7A3C" w:rsidRPr="00C31630">
        <w:rPr>
          <w:rFonts w:ascii="Arial" w:hAnsi="Arial" w:cs="Arial"/>
          <w:sz w:val="22"/>
          <w:szCs w:val="22"/>
        </w:rPr>
        <w:t xml:space="preserve">light </w:t>
      </w:r>
      <w:r w:rsidRPr="00C31630">
        <w:rPr>
          <w:rFonts w:ascii="Arial" w:hAnsi="Arial" w:cs="Arial"/>
          <w:sz w:val="22"/>
          <w:szCs w:val="22"/>
        </w:rPr>
        <w:t>at 4 ̊C</w:t>
      </w:r>
      <w:r w:rsidR="001D7A3C">
        <w:rPr>
          <w:rFonts w:ascii="Arial" w:hAnsi="Arial" w:cs="Arial"/>
          <w:sz w:val="22"/>
          <w:szCs w:val="22"/>
        </w:rPr>
        <w:t>,</w:t>
      </w:r>
      <w:r w:rsidRPr="00C31630">
        <w:rPr>
          <w:rFonts w:ascii="Arial" w:hAnsi="Arial" w:cs="Arial"/>
          <w:sz w:val="22"/>
          <w:szCs w:val="22"/>
        </w:rPr>
        <w:t xml:space="preserve"> for no more than 2 weeks. </w:t>
      </w:r>
    </w:p>
    <w:p w14:paraId="0744A72E" w14:textId="77777777" w:rsidR="005E08CF" w:rsidRDefault="005E08CF" w:rsidP="00776928">
      <w:pPr>
        <w:shd w:val="clear" w:color="auto" w:fill="FFFFFF"/>
        <w:jc w:val="both"/>
        <w:rPr>
          <w:rFonts w:ascii="Arial" w:hAnsi="Arial" w:cs="Arial"/>
          <w:sz w:val="22"/>
          <w:szCs w:val="22"/>
        </w:rPr>
      </w:pPr>
      <w:r w:rsidRPr="00B47FA0">
        <w:rPr>
          <w:rFonts w:ascii="Arial" w:hAnsi="Arial" w:cs="Arial"/>
          <w:sz w:val="22"/>
          <w:szCs w:val="22"/>
        </w:rPr>
        <w:t xml:space="preserve">Cells were passaged by removing “2i” media and applying 0.5 ml of </w:t>
      </w:r>
      <w:proofErr w:type="spellStart"/>
      <w:r w:rsidRPr="00B47FA0">
        <w:rPr>
          <w:rFonts w:ascii="Arial" w:hAnsi="Arial" w:cs="Arial"/>
          <w:sz w:val="22"/>
          <w:szCs w:val="22"/>
        </w:rPr>
        <w:t>accutase</w:t>
      </w:r>
      <w:proofErr w:type="spellEnd"/>
      <w:r w:rsidRPr="00B47FA0">
        <w:rPr>
          <w:rFonts w:ascii="Arial" w:hAnsi="Arial" w:cs="Arial"/>
          <w:sz w:val="22"/>
          <w:szCs w:val="22"/>
        </w:rPr>
        <w:t xml:space="preserve"> (EMD Millipore SF006) per 3 cm plate for a few minutes at RT to separate cell colonies and to obtain a single-cell suspension.</w:t>
      </w:r>
      <w:r w:rsidRPr="00B47FA0">
        <w:rPr>
          <w:rFonts w:ascii="Sylfaen" w:hAnsi="Sylfaen"/>
          <w:sz w:val="22"/>
          <w:szCs w:val="22"/>
        </w:rPr>
        <w:t xml:space="preserve"> </w:t>
      </w:r>
      <w:r w:rsidRPr="00B47FA0">
        <w:rPr>
          <w:rFonts w:ascii="Arial" w:hAnsi="Arial" w:cs="Arial"/>
          <w:sz w:val="22"/>
          <w:szCs w:val="22"/>
        </w:rPr>
        <w:t xml:space="preserve">After incubation with </w:t>
      </w:r>
      <w:proofErr w:type="spellStart"/>
      <w:r w:rsidRPr="00B47FA0">
        <w:rPr>
          <w:rFonts w:ascii="Arial" w:hAnsi="Arial" w:cs="Arial"/>
          <w:sz w:val="22"/>
          <w:szCs w:val="22"/>
        </w:rPr>
        <w:t>accutase</w:t>
      </w:r>
      <w:proofErr w:type="spellEnd"/>
      <w:r w:rsidRPr="00B47FA0">
        <w:rPr>
          <w:rFonts w:ascii="Arial" w:hAnsi="Arial" w:cs="Arial"/>
          <w:sz w:val="22"/>
          <w:szCs w:val="22"/>
        </w:rPr>
        <w:t xml:space="preserve">, 5 mL of SFES was added. The suspension was transferred into 15 ml tube and centrifuged at 1,000 rpm for 5 min at RT. The cell pellet was </w:t>
      </w:r>
      <w:proofErr w:type="spellStart"/>
      <w:r w:rsidRPr="00B47FA0">
        <w:rPr>
          <w:rFonts w:ascii="Arial" w:hAnsi="Arial" w:cs="Arial"/>
          <w:sz w:val="22"/>
          <w:szCs w:val="22"/>
        </w:rPr>
        <w:t>resuspended</w:t>
      </w:r>
      <w:proofErr w:type="spellEnd"/>
      <w:r w:rsidRPr="00B47FA0">
        <w:rPr>
          <w:rFonts w:ascii="Arial" w:hAnsi="Arial" w:cs="Arial"/>
          <w:sz w:val="22"/>
          <w:szCs w:val="22"/>
        </w:rPr>
        <w:t xml:space="preserve"> in complete “2i” media and plated into new vessel at a dilution of 1:6-1:10.  </w:t>
      </w:r>
    </w:p>
    <w:p w14:paraId="5EF248D1" w14:textId="77777777" w:rsidR="00651058" w:rsidRDefault="00651058" w:rsidP="00776928">
      <w:pPr>
        <w:shd w:val="clear" w:color="auto" w:fill="FFFFFF"/>
        <w:jc w:val="both"/>
        <w:rPr>
          <w:rFonts w:ascii="Arial" w:hAnsi="Arial" w:cs="Arial"/>
          <w:sz w:val="22"/>
          <w:szCs w:val="22"/>
        </w:rPr>
      </w:pPr>
    </w:p>
    <w:p w14:paraId="379A2E74" w14:textId="597198AD" w:rsidR="00651058" w:rsidRPr="00BB3C5C" w:rsidRDefault="00D03A90" w:rsidP="00651058">
      <w:pPr>
        <w:jc w:val="both"/>
        <w:rPr>
          <w:rFonts w:ascii="Arial" w:hAnsi="Arial" w:cs="Arial"/>
          <w:sz w:val="22"/>
          <w:szCs w:val="22"/>
        </w:rPr>
      </w:pPr>
      <w:r w:rsidRPr="00BB3C5C">
        <w:rPr>
          <w:rFonts w:ascii="Arial" w:hAnsi="Arial" w:cs="Arial"/>
          <w:i/>
          <w:sz w:val="22"/>
          <w:szCs w:val="22"/>
        </w:rPr>
        <w:t xml:space="preserve">Cell viability. </w:t>
      </w:r>
      <w:r w:rsidRPr="00BB3C5C">
        <w:rPr>
          <w:rFonts w:ascii="Arial" w:hAnsi="Arial" w:cs="Arial"/>
          <w:sz w:val="22"/>
          <w:szCs w:val="22"/>
        </w:rPr>
        <w:t xml:space="preserve">Cell viability was assessed by the Trypan Blue (Sigma, T-8154) dye exclusion method. MEF cells were </w:t>
      </w:r>
      <w:proofErr w:type="spellStart"/>
      <w:r w:rsidRPr="00BB3C5C">
        <w:rPr>
          <w:rFonts w:ascii="Arial" w:hAnsi="Arial" w:cs="Arial"/>
          <w:sz w:val="22"/>
          <w:szCs w:val="22"/>
        </w:rPr>
        <w:t>trypsinized</w:t>
      </w:r>
      <w:proofErr w:type="spellEnd"/>
      <w:r w:rsidRPr="00BB3C5C">
        <w:rPr>
          <w:rFonts w:ascii="Arial" w:hAnsi="Arial" w:cs="Arial"/>
          <w:sz w:val="22"/>
          <w:szCs w:val="22"/>
        </w:rPr>
        <w:t xml:space="preserve">, washed with PBS and centrifuged as during passaging. </w:t>
      </w:r>
      <w:r w:rsidR="00B72E89">
        <w:rPr>
          <w:rFonts w:ascii="Arial" w:hAnsi="Arial" w:cs="Arial"/>
          <w:sz w:val="22"/>
          <w:szCs w:val="22"/>
        </w:rPr>
        <w:t>T</w:t>
      </w:r>
      <w:r w:rsidRPr="00BB3C5C">
        <w:rPr>
          <w:rFonts w:ascii="Arial" w:hAnsi="Arial" w:cs="Arial"/>
          <w:sz w:val="22"/>
          <w:szCs w:val="22"/>
        </w:rPr>
        <w:t xml:space="preserve">rypan blue was </w:t>
      </w:r>
      <w:r w:rsidR="00B72E89">
        <w:rPr>
          <w:rFonts w:ascii="Arial" w:hAnsi="Arial" w:cs="Arial"/>
          <w:sz w:val="22"/>
          <w:szCs w:val="22"/>
        </w:rPr>
        <w:t xml:space="preserve">diluted </w:t>
      </w:r>
      <w:r w:rsidR="00B72E89" w:rsidRPr="008B705C">
        <w:rPr>
          <w:rFonts w:ascii="Arial" w:hAnsi="Arial" w:cs="Arial"/>
          <w:sz w:val="22"/>
          <w:szCs w:val="22"/>
        </w:rPr>
        <w:t xml:space="preserve">1:5 (v/v in PBS) </w:t>
      </w:r>
      <w:r w:rsidR="00B72E89">
        <w:rPr>
          <w:rFonts w:ascii="Arial" w:hAnsi="Arial" w:cs="Arial"/>
          <w:sz w:val="22"/>
          <w:szCs w:val="22"/>
        </w:rPr>
        <w:t xml:space="preserve">and used to </w:t>
      </w:r>
      <w:proofErr w:type="spellStart"/>
      <w:r w:rsidR="00B72E89">
        <w:rPr>
          <w:rFonts w:ascii="Arial" w:hAnsi="Arial" w:cs="Arial"/>
          <w:sz w:val="22"/>
          <w:szCs w:val="22"/>
        </w:rPr>
        <w:t>resus</w:t>
      </w:r>
      <w:r w:rsidR="0049219C">
        <w:rPr>
          <w:rFonts w:ascii="Arial" w:hAnsi="Arial" w:cs="Arial"/>
          <w:sz w:val="22"/>
          <w:szCs w:val="22"/>
        </w:rPr>
        <w:t>p</w:t>
      </w:r>
      <w:r w:rsidR="00B72E89">
        <w:rPr>
          <w:rFonts w:ascii="Arial" w:hAnsi="Arial" w:cs="Arial"/>
          <w:sz w:val="22"/>
          <w:szCs w:val="22"/>
        </w:rPr>
        <w:t>end</w:t>
      </w:r>
      <w:proofErr w:type="spellEnd"/>
      <w:r w:rsidR="00B72E89">
        <w:rPr>
          <w:rFonts w:ascii="Arial" w:hAnsi="Arial" w:cs="Arial"/>
          <w:sz w:val="22"/>
          <w:szCs w:val="22"/>
        </w:rPr>
        <w:t xml:space="preserve"> </w:t>
      </w:r>
      <w:r w:rsidRPr="00BB3C5C">
        <w:rPr>
          <w:rFonts w:ascii="Arial" w:hAnsi="Arial" w:cs="Arial"/>
          <w:sz w:val="22"/>
          <w:szCs w:val="22"/>
        </w:rPr>
        <w:t>cell pellet</w:t>
      </w:r>
      <w:r w:rsidR="00B72E89">
        <w:rPr>
          <w:rFonts w:ascii="Arial" w:hAnsi="Arial" w:cs="Arial"/>
          <w:sz w:val="22"/>
          <w:szCs w:val="22"/>
        </w:rPr>
        <w:t>s</w:t>
      </w:r>
      <w:r w:rsidR="0049219C">
        <w:rPr>
          <w:rFonts w:ascii="Arial" w:hAnsi="Arial" w:cs="Arial"/>
          <w:sz w:val="22"/>
          <w:szCs w:val="22"/>
        </w:rPr>
        <w:t>. V</w:t>
      </w:r>
      <w:r w:rsidR="00B044E3">
        <w:rPr>
          <w:rFonts w:ascii="Arial" w:hAnsi="Arial" w:cs="Arial"/>
          <w:sz w:val="22"/>
          <w:szCs w:val="22"/>
        </w:rPr>
        <w:t>iable (trypan excluding</w:t>
      </w:r>
      <w:r w:rsidR="005F4FBB">
        <w:rPr>
          <w:rFonts w:ascii="Arial" w:hAnsi="Arial" w:cs="Arial"/>
          <w:sz w:val="22"/>
          <w:szCs w:val="22"/>
        </w:rPr>
        <w:t xml:space="preserve">) and dead (trypan stained) </w:t>
      </w:r>
      <w:r w:rsidR="00B72E89">
        <w:rPr>
          <w:rFonts w:ascii="Arial" w:hAnsi="Arial" w:cs="Arial"/>
          <w:sz w:val="22"/>
          <w:szCs w:val="22"/>
        </w:rPr>
        <w:t>c</w:t>
      </w:r>
      <w:r w:rsidRPr="00BB3C5C">
        <w:rPr>
          <w:rFonts w:ascii="Arial" w:hAnsi="Arial" w:cs="Arial"/>
          <w:sz w:val="22"/>
          <w:szCs w:val="22"/>
        </w:rPr>
        <w:t xml:space="preserve">ells were counted using </w:t>
      </w:r>
      <w:r w:rsidR="00B72E89">
        <w:rPr>
          <w:rFonts w:ascii="Arial" w:hAnsi="Arial" w:cs="Arial"/>
          <w:sz w:val="22"/>
          <w:szCs w:val="22"/>
        </w:rPr>
        <w:t xml:space="preserve">a </w:t>
      </w:r>
      <w:r w:rsidRPr="00BB3C5C">
        <w:rPr>
          <w:rFonts w:ascii="Arial" w:hAnsi="Arial" w:cs="Arial"/>
          <w:sz w:val="22"/>
          <w:szCs w:val="22"/>
        </w:rPr>
        <w:t xml:space="preserve">hemocytometer. </w:t>
      </w:r>
      <w:r w:rsidR="005F4FBB">
        <w:rPr>
          <w:rFonts w:ascii="Arial" w:hAnsi="Arial" w:cs="Arial"/>
          <w:sz w:val="22"/>
          <w:szCs w:val="22"/>
        </w:rPr>
        <w:t xml:space="preserve">N &gt; 100 cells for each condition in each of three replicate experiments. </w:t>
      </w:r>
    </w:p>
    <w:p w14:paraId="378D08CC" w14:textId="77777777" w:rsidR="005E08CF" w:rsidRPr="00B47FA0" w:rsidRDefault="005E08CF" w:rsidP="005E08CF">
      <w:pPr>
        <w:jc w:val="both"/>
        <w:rPr>
          <w:rFonts w:ascii="Arial" w:hAnsi="Arial" w:cs="Arial"/>
          <w:i/>
          <w:sz w:val="22"/>
          <w:szCs w:val="22"/>
        </w:rPr>
      </w:pPr>
    </w:p>
    <w:p w14:paraId="38974DF4" w14:textId="00417C08" w:rsidR="005E08CF" w:rsidRPr="00B47FA0" w:rsidRDefault="005E08CF" w:rsidP="00C946A0">
      <w:pPr>
        <w:jc w:val="both"/>
        <w:rPr>
          <w:rFonts w:ascii="Arial" w:hAnsi="Arial" w:cs="Arial"/>
          <w:color w:val="000000" w:themeColor="text1"/>
          <w:sz w:val="22"/>
          <w:szCs w:val="22"/>
        </w:rPr>
      </w:pPr>
      <w:r w:rsidRPr="00B47FA0">
        <w:rPr>
          <w:rFonts w:ascii="Arial" w:hAnsi="Arial" w:cs="Arial"/>
          <w:i/>
          <w:sz w:val="22"/>
          <w:szCs w:val="22"/>
        </w:rPr>
        <w:t>Quantitative PCR</w:t>
      </w:r>
      <w:r w:rsidRPr="00B47FA0">
        <w:rPr>
          <w:rFonts w:ascii="Arial" w:hAnsi="Arial" w:cs="Arial"/>
          <w:sz w:val="22"/>
          <w:szCs w:val="22"/>
        </w:rPr>
        <w:t>. DNA extraction from input whole cells and purified nucleoli was performed using Quick-DNA Universal Kit (</w:t>
      </w:r>
      <w:proofErr w:type="spellStart"/>
      <w:r w:rsidRPr="00B47FA0">
        <w:rPr>
          <w:rFonts w:ascii="Arial" w:hAnsi="Arial" w:cs="Arial"/>
          <w:sz w:val="22"/>
          <w:szCs w:val="22"/>
        </w:rPr>
        <w:t>Zymo</w:t>
      </w:r>
      <w:proofErr w:type="spellEnd"/>
      <w:r w:rsidRPr="00B47FA0">
        <w:rPr>
          <w:rFonts w:ascii="Arial" w:hAnsi="Arial" w:cs="Arial"/>
          <w:sz w:val="22"/>
          <w:szCs w:val="22"/>
        </w:rPr>
        <w:t xml:space="preserve"> Research, CA). DNA concentration was measured by Qubit dsDNA</w:t>
      </w:r>
      <w:r w:rsidR="0019610C" w:rsidRPr="00B47FA0">
        <w:rPr>
          <w:rFonts w:ascii="Arial" w:hAnsi="Arial" w:cs="Arial"/>
          <w:sz w:val="22"/>
          <w:szCs w:val="22"/>
        </w:rPr>
        <w:t xml:space="preserve"> </w:t>
      </w:r>
      <w:r w:rsidRPr="00B47FA0">
        <w:rPr>
          <w:rFonts w:ascii="Arial" w:hAnsi="Arial" w:cs="Arial"/>
          <w:sz w:val="22"/>
          <w:szCs w:val="22"/>
        </w:rPr>
        <w:t>HS Assay kit (Invi</w:t>
      </w:r>
      <w:r w:rsidR="0019610C" w:rsidRPr="00B47FA0">
        <w:rPr>
          <w:rFonts w:ascii="Arial" w:hAnsi="Arial" w:cs="Arial"/>
          <w:sz w:val="22"/>
          <w:szCs w:val="22"/>
        </w:rPr>
        <w:t>tr</w:t>
      </w:r>
      <w:r w:rsidRPr="00B47FA0">
        <w:rPr>
          <w:rFonts w:ascii="Arial" w:hAnsi="Arial" w:cs="Arial"/>
          <w:sz w:val="22"/>
          <w:szCs w:val="22"/>
        </w:rPr>
        <w:t xml:space="preserve">ogen, Eugene, OR). 5 ng of DNA from each sample was analyzed using the Kapa </w:t>
      </w:r>
      <w:r w:rsidR="00C946A0">
        <w:rPr>
          <w:rFonts w:ascii="Arial" w:hAnsi="Arial" w:cs="Arial"/>
          <w:sz w:val="22"/>
          <w:szCs w:val="22"/>
        </w:rPr>
        <w:t>SYBR</w:t>
      </w:r>
      <w:r w:rsidR="00C946A0" w:rsidRPr="00B47FA0">
        <w:rPr>
          <w:rFonts w:ascii="Arial" w:hAnsi="Arial" w:cs="Arial"/>
          <w:sz w:val="22"/>
          <w:szCs w:val="22"/>
        </w:rPr>
        <w:t xml:space="preserve"> </w:t>
      </w:r>
      <w:r w:rsidRPr="00B47FA0">
        <w:rPr>
          <w:rFonts w:ascii="Arial" w:hAnsi="Arial" w:cs="Arial"/>
          <w:sz w:val="22"/>
          <w:szCs w:val="22"/>
        </w:rPr>
        <w:t xml:space="preserve">Fast Q-PCR Kit (Kapa Biosystems, Wilmington, MA). The following primers were used: Set1 </w:t>
      </w:r>
      <w:proofErr w:type="spellStart"/>
      <w:r w:rsidRPr="00B47FA0">
        <w:rPr>
          <w:rFonts w:ascii="Arial" w:hAnsi="Arial" w:cs="Arial"/>
          <w:sz w:val="22"/>
          <w:szCs w:val="22"/>
        </w:rPr>
        <w:t>Fw</w:t>
      </w:r>
      <w:proofErr w:type="spellEnd"/>
      <w:r w:rsidRPr="00B47FA0">
        <w:rPr>
          <w:rFonts w:ascii="Arial" w:hAnsi="Arial" w:cs="Arial"/>
          <w:sz w:val="22"/>
          <w:szCs w:val="22"/>
        </w:rPr>
        <w:t xml:space="preserve">: gag </w:t>
      </w:r>
      <w:proofErr w:type="spellStart"/>
      <w:r w:rsidRPr="00B47FA0">
        <w:rPr>
          <w:rFonts w:ascii="Arial" w:hAnsi="Arial" w:cs="Arial"/>
          <w:sz w:val="22"/>
          <w:szCs w:val="22"/>
        </w:rPr>
        <w:t>gtt</w:t>
      </w:r>
      <w:proofErr w:type="spellEnd"/>
      <w:r w:rsidRPr="00B47FA0">
        <w:rPr>
          <w:rFonts w:ascii="Arial" w:hAnsi="Arial" w:cs="Arial"/>
          <w:sz w:val="22"/>
          <w:szCs w:val="22"/>
        </w:rPr>
        <w:t xml:space="preserve"> </w:t>
      </w:r>
      <w:proofErr w:type="spellStart"/>
      <w:r w:rsidRPr="00B47FA0">
        <w:rPr>
          <w:rFonts w:ascii="Arial" w:hAnsi="Arial" w:cs="Arial"/>
          <w:sz w:val="22"/>
          <w:szCs w:val="22"/>
        </w:rPr>
        <w:t>gaa</w:t>
      </w:r>
      <w:proofErr w:type="spellEnd"/>
      <w:r w:rsidRPr="00B47FA0">
        <w:rPr>
          <w:rFonts w:ascii="Arial" w:hAnsi="Arial" w:cs="Arial"/>
          <w:sz w:val="22"/>
          <w:szCs w:val="22"/>
        </w:rPr>
        <w:t xml:space="preserve"> </w:t>
      </w:r>
      <w:proofErr w:type="spellStart"/>
      <w:r w:rsidRPr="00B47FA0">
        <w:rPr>
          <w:rFonts w:ascii="Arial" w:hAnsi="Arial" w:cs="Arial"/>
          <w:sz w:val="22"/>
          <w:szCs w:val="22"/>
        </w:rPr>
        <w:t>ggt</w:t>
      </w:r>
      <w:proofErr w:type="spellEnd"/>
      <w:r w:rsidRPr="00B47FA0">
        <w:rPr>
          <w:rFonts w:ascii="Arial" w:hAnsi="Arial" w:cs="Arial"/>
          <w:sz w:val="22"/>
          <w:szCs w:val="22"/>
        </w:rPr>
        <w:t xml:space="preserve"> </w:t>
      </w:r>
      <w:proofErr w:type="spellStart"/>
      <w:r w:rsidRPr="00B47FA0">
        <w:rPr>
          <w:rFonts w:ascii="Arial" w:hAnsi="Arial" w:cs="Arial"/>
          <w:sz w:val="22"/>
          <w:szCs w:val="22"/>
        </w:rPr>
        <w:t>ggt</w:t>
      </w:r>
      <w:proofErr w:type="spellEnd"/>
      <w:r w:rsidRPr="00B47FA0">
        <w:rPr>
          <w:rFonts w:ascii="Arial" w:hAnsi="Arial" w:cs="Arial"/>
          <w:sz w:val="22"/>
          <w:szCs w:val="22"/>
        </w:rPr>
        <w:t xml:space="preserve"> </w:t>
      </w:r>
      <w:proofErr w:type="spellStart"/>
      <w:r w:rsidRPr="00B47FA0">
        <w:rPr>
          <w:rFonts w:ascii="Arial" w:hAnsi="Arial" w:cs="Arial"/>
          <w:sz w:val="22"/>
          <w:szCs w:val="22"/>
        </w:rPr>
        <w:t>ttc</w:t>
      </w:r>
      <w:proofErr w:type="spellEnd"/>
      <w:r w:rsidRPr="00B47FA0">
        <w:rPr>
          <w:rFonts w:ascii="Arial" w:hAnsi="Arial" w:cs="Arial"/>
          <w:sz w:val="22"/>
          <w:szCs w:val="22"/>
        </w:rPr>
        <w:t xml:space="preserve"> ca; </w:t>
      </w:r>
      <w:proofErr w:type="spellStart"/>
      <w:r w:rsidRPr="00B47FA0">
        <w:rPr>
          <w:rFonts w:ascii="Arial" w:hAnsi="Arial" w:cs="Arial"/>
          <w:sz w:val="22"/>
          <w:szCs w:val="22"/>
        </w:rPr>
        <w:t>Rv</w:t>
      </w:r>
      <w:proofErr w:type="spellEnd"/>
      <w:r w:rsidRPr="00B47FA0">
        <w:rPr>
          <w:rFonts w:ascii="Arial" w:hAnsi="Arial" w:cs="Arial"/>
          <w:sz w:val="22"/>
          <w:szCs w:val="22"/>
        </w:rPr>
        <w:t xml:space="preserve">: gag cag </w:t>
      </w:r>
      <w:proofErr w:type="spellStart"/>
      <w:r w:rsidRPr="00B47FA0">
        <w:rPr>
          <w:rFonts w:ascii="Arial" w:hAnsi="Arial" w:cs="Arial"/>
          <w:sz w:val="22"/>
          <w:szCs w:val="22"/>
        </w:rPr>
        <w:t>tcg</w:t>
      </w:r>
      <w:proofErr w:type="spellEnd"/>
      <w:r w:rsidRPr="00B47FA0">
        <w:rPr>
          <w:rFonts w:ascii="Arial" w:hAnsi="Arial" w:cs="Arial"/>
          <w:sz w:val="22"/>
          <w:szCs w:val="22"/>
        </w:rPr>
        <w:t xml:space="preserve"> </w:t>
      </w:r>
      <w:proofErr w:type="spellStart"/>
      <w:r w:rsidRPr="00B47FA0">
        <w:rPr>
          <w:rFonts w:ascii="Arial" w:hAnsi="Arial" w:cs="Arial"/>
          <w:sz w:val="22"/>
          <w:szCs w:val="22"/>
        </w:rPr>
        <w:t>ggt</w:t>
      </w:r>
      <w:proofErr w:type="spellEnd"/>
      <w:r w:rsidRPr="00B47FA0">
        <w:rPr>
          <w:rFonts w:ascii="Arial" w:hAnsi="Arial" w:cs="Arial"/>
          <w:sz w:val="22"/>
          <w:szCs w:val="22"/>
        </w:rPr>
        <w:t xml:space="preserve"> </w:t>
      </w:r>
      <w:proofErr w:type="spellStart"/>
      <w:r w:rsidRPr="00B47FA0">
        <w:rPr>
          <w:rFonts w:ascii="Arial" w:hAnsi="Arial" w:cs="Arial"/>
          <w:sz w:val="22"/>
          <w:szCs w:val="22"/>
        </w:rPr>
        <w:t>gct</w:t>
      </w:r>
      <w:proofErr w:type="spellEnd"/>
      <w:r w:rsidRPr="00B47FA0">
        <w:rPr>
          <w:rFonts w:ascii="Arial" w:hAnsi="Arial" w:cs="Arial"/>
          <w:sz w:val="22"/>
          <w:szCs w:val="22"/>
        </w:rPr>
        <w:t xml:space="preserve"> </w:t>
      </w:r>
      <w:proofErr w:type="spellStart"/>
      <w:r w:rsidRPr="00B47FA0">
        <w:rPr>
          <w:rFonts w:ascii="Arial" w:hAnsi="Arial" w:cs="Arial"/>
          <w:sz w:val="22"/>
          <w:szCs w:val="22"/>
        </w:rPr>
        <w:t>ctt</w:t>
      </w:r>
      <w:proofErr w:type="spellEnd"/>
      <w:r w:rsidRPr="00B47FA0">
        <w:rPr>
          <w:rFonts w:ascii="Arial" w:hAnsi="Arial" w:cs="Arial"/>
          <w:sz w:val="22"/>
          <w:szCs w:val="22"/>
        </w:rPr>
        <w:t xml:space="preserve"> ac; Set 2 </w:t>
      </w:r>
      <w:proofErr w:type="spellStart"/>
      <w:r w:rsidRPr="00B47FA0">
        <w:rPr>
          <w:rFonts w:ascii="Arial" w:hAnsi="Arial" w:cs="Arial"/>
          <w:sz w:val="22"/>
          <w:szCs w:val="22"/>
        </w:rPr>
        <w:t>Fw</w:t>
      </w:r>
      <w:proofErr w:type="spellEnd"/>
      <w:r w:rsidRPr="00B47FA0">
        <w:rPr>
          <w:rFonts w:ascii="Arial" w:hAnsi="Arial" w:cs="Arial"/>
          <w:sz w:val="22"/>
          <w:szCs w:val="22"/>
        </w:rPr>
        <w:t xml:space="preserve">: </w:t>
      </w:r>
      <w:proofErr w:type="spellStart"/>
      <w:r w:rsidRPr="00B47FA0">
        <w:rPr>
          <w:rFonts w:ascii="Arial" w:hAnsi="Arial" w:cs="Arial"/>
          <w:sz w:val="22"/>
          <w:szCs w:val="22"/>
        </w:rPr>
        <w:t>gaa</w:t>
      </w:r>
      <w:proofErr w:type="spellEnd"/>
      <w:r w:rsidRPr="00B47FA0">
        <w:rPr>
          <w:rFonts w:ascii="Arial" w:hAnsi="Arial" w:cs="Arial"/>
          <w:sz w:val="22"/>
          <w:szCs w:val="22"/>
        </w:rPr>
        <w:t xml:space="preserve"> </w:t>
      </w:r>
      <w:proofErr w:type="spellStart"/>
      <w:r w:rsidRPr="00B47FA0">
        <w:rPr>
          <w:rFonts w:ascii="Arial" w:hAnsi="Arial" w:cs="Arial"/>
          <w:sz w:val="22"/>
          <w:szCs w:val="22"/>
        </w:rPr>
        <w:t>ctt</w:t>
      </w:r>
      <w:proofErr w:type="spellEnd"/>
      <w:r w:rsidRPr="00B47FA0">
        <w:rPr>
          <w:rFonts w:ascii="Arial" w:hAnsi="Arial" w:cs="Arial"/>
          <w:sz w:val="22"/>
          <w:szCs w:val="22"/>
        </w:rPr>
        <w:t xml:space="preserve"> </w:t>
      </w:r>
      <w:proofErr w:type="spellStart"/>
      <w:r w:rsidRPr="00B47FA0">
        <w:rPr>
          <w:rFonts w:ascii="Arial" w:hAnsi="Arial" w:cs="Arial"/>
          <w:sz w:val="22"/>
          <w:szCs w:val="22"/>
        </w:rPr>
        <w:t>tga</w:t>
      </w:r>
      <w:proofErr w:type="spellEnd"/>
      <w:r w:rsidRPr="00B47FA0">
        <w:rPr>
          <w:rFonts w:ascii="Arial" w:hAnsi="Arial" w:cs="Arial"/>
          <w:sz w:val="22"/>
          <w:szCs w:val="22"/>
        </w:rPr>
        <w:t xml:space="preserve"> </w:t>
      </w:r>
      <w:proofErr w:type="spellStart"/>
      <w:r w:rsidRPr="00B47FA0">
        <w:rPr>
          <w:rFonts w:ascii="Arial" w:hAnsi="Arial" w:cs="Arial"/>
          <w:sz w:val="22"/>
          <w:szCs w:val="22"/>
        </w:rPr>
        <w:t>agg</w:t>
      </w:r>
      <w:proofErr w:type="spellEnd"/>
      <w:r w:rsidRPr="00B47FA0">
        <w:rPr>
          <w:rFonts w:ascii="Arial" w:hAnsi="Arial" w:cs="Arial"/>
          <w:sz w:val="22"/>
          <w:szCs w:val="22"/>
        </w:rPr>
        <w:t xml:space="preserve"> </w:t>
      </w:r>
      <w:proofErr w:type="spellStart"/>
      <w:r w:rsidRPr="00B47FA0">
        <w:rPr>
          <w:rFonts w:ascii="Arial" w:hAnsi="Arial" w:cs="Arial"/>
          <w:sz w:val="22"/>
          <w:szCs w:val="22"/>
        </w:rPr>
        <w:t>ccg</w:t>
      </w:r>
      <w:proofErr w:type="spellEnd"/>
      <w:r w:rsidRPr="00B47FA0">
        <w:rPr>
          <w:rFonts w:ascii="Arial" w:hAnsi="Arial" w:cs="Arial"/>
          <w:sz w:val="22"/>
          <w:szCs w:val="22"/>
        </w:rPr>
        <w:t xml:space="preserve"> </w:t>
      </w:r>
      <w:proofErr w:type="spellStart"/>
      <w:r w:rsidRPr="00B47FA0">
        <w:rPr>
          <w:rFonts w:ascii="Arial" w:hAnsi="Arial" w:cs="Arial"/>
          <w:sz w:val="22"/>
          <w:szCs w:val="22"/>
        </w:rPr>
        <w:t>aag</w:t>
      </w:r>
      <w:proofErr w:type="spellEnd"/>
      <w:r w:rsidRPr="00B47FA0">
        <w:rPr>
          <w:rFonts w:ascii="Arial" w:hAnsi="Arial" w:cs="Arial"/>
          <w:sz w:val="22"/>
          <w:szCs w:val="22"/>
        </w:rPr>
        <w:t xml:space="preserve"> </w:t>
      </w:r>
      <w:proofErr w:type="spellStart"/>
      <w:r w:rsidRPr="00B47FA0">
        <w:rPr>
          <w:rFonts w:ascii="Arial" w:hAnsi="Arial" w:cs="Arial"/>
          <w:sz w:val="22"/>
          <w:szCs w:val="22"/>
        </w:rPr>
        <w:t>tg</w:t>
      </w:r>
      <w:proofErr w:type="spellEnd"/>
      <w:r w:rsidRPr="00B47FA0">
        <w:rPr>
          <w:rFonts w:ascii="Arial" w:hAnsi="Arial" w:cs="Arial"/>
          <w:sz w:val="22"/>
          <w:szCs w:val="22"/>
        </w:rPr>
        <w:t xml:space="preserve">; </w:t>
      </w:r>
      <w:proofErr w:type="spellStart"/>
      <w:r w:rsidRPr="00B47FA0">
        <w:rPr>
          <w:rFonts w:ascii="Arial" w:hAnsi="Arial" w:cs="Arial"/>
          <w:sz w:val="22"/>
          <w:szCs w:val="22"/>
        </w:rPr>
        <w:t>Rv</w:t>
      </w:r>
      <w:proofErr w:type="spellEnd"/>
      <w:r w:rsidRPr="00B47FA0">
        <w:rPr>
          <w:rFonts w:ascii="Arial" w:hAnsi="Arial" w:cs="Arial"/>
          <w:sz w:val="22"/>
          <w:szCs w:val="22"/>
        </w:rPr>
        <w:t xml:space="preserve">: </w:t>
      </w:r>
      <w:proofErr w:type="spellStart"/>
      <w:r w:rsidRPr="00B47FA0">
        <w:rPr>
          <w:rFonts w:ascii="Arial" w:hAnsi="Arial" w:cs="Arial"/>
          <w:sz w:val="22"/>
          <w:szCs w:val="22"/>
        </w:rPr>
        <w:t>atc</w:t>
      </w:r>
      <w:proofErr w:type="spellEnd"/>
      <w:r w:rsidRPr="00B47FA0">
        <w:rPr>
          <w:rFonts w:ascii="Arial" w:hAnsi="Arial" w:cs="Arial"/>
          <w:sz w:val="22"/>
          <w:szCs w:val="22"/>
        </w:rPr>
        <w:t xml:space="preserve"> </w:t>
      </w:r>
      <w:proofErr w:type="spellStart"/>
      <w:r w:rsidRPr="00B47FA0">
        <w:rPr>
          <w:rFonts w:ascii="Arial" w:hAnsi="Arial" w:cs="Arial"/>
          <w:sz w:val="22"/>
          <w:szCs w:val="22"/>
        </w:rPr>
        <w:t>tga</w:t>
      </w:r>
      <w:proofErr w:type="spellEnd"/>
      <w:r w:rsidRPr="00B47FA0">
        <w:rPr>
          <w:rFonts w:ascii="Arial" w:hAnsi="Arial" w:cs="Arial"/>
          <w:sz w:val="22"/>
          <w:szCs w:val="22"/>
        </w:rPr>
        <w:t xml:space="preserve"> </w:t>
      </w:r>
      <w:proofErr w:type="spellStart"/>
      <w:r w:rsidRPr="00B47FA0">
        <w:rPr>
          <w:rFonts w:ascii="Arial" w:hAnsi="Arial" w:cs="Arial"/>
          <w:sz w:val="22"/>
          <w:szCs w:val="22"/>
        </w:rPr>
        <w:t>acc</w:t>
      </w:r>
      <w:proofErr w:type="spellEnd"/>
      <w:r w:rsidRPr="00B47FA0">
        <w:rPr>
          <w:rFonts w:ascii="Arial" w:hAnsi="Arial" w:cs="Arial"/>
          <w:sz w:val="22"/>
          <w:szCs w:val="22"/>
        </w:rPr>
        <w:t xml:space="preserve"> </w:t>
      </w:r>
      <w:proofErr w:type="spellStart"/>
      <w:r w:rsidRPr="00B47FA0">
        <w:rPr>
          <w:rFonts w:ascii="Arial" w:hAnsi="Arial" w:cs="Arial"/>
          <w:sz w:val="22"/>
          <w:szCs w:val="22"/>
        </w:rPr>
        <w:t>cga</w:t>
      </w:r>
      <w:proofErr w:type="spellEnd"/>
      <w:r w:rsidRPr="00B47FA0">
        <w:rPr>
          <w:rFonts w:ascii="Arial" w:hAnsi="Arial" w:cs="Arial"/>
          <w:sz w:val="22"/>
          <w:szCs w:val="22"/>
        </w:rPr>
        <w:t xml:space="preserve"> </w:t>
      </w:r>
      <w:proofErr w:type="spellStart"/>
      <w:r w:rsidRPr="00B47FA0">
        <w:rPr>
          <w:rFonts w:ascii="Arial" w:hAnsi="Arial" w:cs="Arial"/>
          <w:sz w:val="22"/>
          <w:szCs w:val="22"/>
        </w:rPr>
        <w:t>ctc</w:t>
      </w:r>
      <w:proofErr w:type="spellEnd"/>
      <w:r w:rsidRPr="00B47FA0">
        <w:rPr>
          <w:rFonts w:ascii="Arial" w:hAnsi="Arial" w:cs="Arial"/>
          <w:sz w:val="22"/>
          <w:szCs w:val="22"/>
        </w:rPr>
        <w:t xml:space="preserve"> </w:t>
      </w:r>
      <w:proofErr w:type="spellStart"/>
      <w:r w:rsidRPr="00B47FA0">
        <w:rPr>
          <w:rFonts w:ascii="Arial" w:hAnsi="Arial" w:cs="Arial"/>
          <w:sz w:val="22"/>
          <w:szCs w:val="22"/>
        </w:rPr>
        <w:t>cct</w:t>
      </w:r>
      <w:proofErr w:type="spellEnd"/>
      <w:r w:rsidRPr="00B47FA0">
        <w:rPr>
          <w:rFonts w:ascii="Arial" w:hAnsi="Arial" w:cs="Arial"/>
          <w:sz w:val="22"/>
          <w:szCs w:val="22"/>
        </w:rPr>
        <w:t xml:space="preserve"> </w:t>
      </w:r>
      <w:proofErr w:type="spellStart"/>
      <w:r w:rsidRPr="00B47FA0">
        <w:rPr>
          <w:rFonts w:ascii="Arial" w:hAnsi="Arial" w:cs="Arial"/>
          <w:sz w:val="22"/>
          <w:szCs w:val="22"/>
        </w:rPr>
        <w:t>tt</w:t>
      </w:r>
      <w:proofErr w:type="spellEnd"/>
      <w:r w:rsidRPr="00B47FA0">
        <w:rPr>
          <w:rFonts w:ascii="Arial" w:hAnsi="Arial" w:cs="Arial"/>
          <w:sz w:val="22"/>
          <w:szCs w:val="22"/>
        </w:rPr>
        <w:t xml:space="preserve">. The following program was used: 98°C 30s, 95°C 10s, 60°C 30s, 40 cycles. </w:t>
      </w:r>
      <w:r w:rsidRPr="00B47FA0">
        <w:rPr>
          <w:rFonts w:ascii="Arial" w:eastAsia="Times New Roman" w:hAnsi="Arial" w:cs="Arial"/>
          <w:color w:val="000000" w:themeColor="text1"/>
          <w:sz w:val="22"/>
          <w:szCs w:val="22"/>
          <w:shd w:val="clear" w:color="auto" w:fill="FFFFFF"/>
        </w:rPr>
        <w:t>All the signals were normalized to that of genomic DNA as indicated in the figure legends, and the 2</w:t>
      </w:r>
      <w:r w:rsidRPr="00B47FA0">
        <w:rPr>
          <w:rFonts w:ascii="Arial" w:eastAsia="Times New Roman" w:hAnsi="Arial" w:cs="Arial"/>
          <w:color w:val="000000" w:themeColor="text1"/>
          <w:sz w:val="22"/>
          <w:szCs w:val="22"/>
          <w:bdr w:val="none" w:sz="0" w:space="0" w:color="auto" w:frame="1"/>
          <w:vertAlign w:val="superscript"/>
        </w:rPr>
        <w:t>−ΔΔ</w:t>
      </w:r>
      <w:r w:rsidRPr="00B47FA0">
        <w:rPr>
          <w:rFonts w:ascii="Arial" w:eastAsia="Times New Roman" w:hAnsi="Arial" w:cs="Arial"/>
          <w:i/>
          <w:iCs/>
          <w:color w:val="000000" w:themeColor="text1"/>
          <w:sz w:val="22"/>
          <w:szCs w:val="22"/>
          <w:bdr w:val="none" w:sz="0" w:space="0" w:color="auto" w:frame="1"/>
        </w:rPr>
        <w:t>CT</w:t>
      </w:r>
      <w:r w:rsidRPr="00B47FA0">
        <w:rPr>
          <w:rFonts w:ascii="Arial" w:eastAsia="Times New Roman" w:hAnsi="Arial" w:cs="Arial"/>
          <w:color w:val="000000" w:themeColor="text1"/>
          <w:sz w:val="22"/>
          <w:szCs w:val="22"/>
          <w:shd w:val="clear" w:color="auto" w:fill="FFFFFF"/>
        </w:rPr>
        <w:t> method was used for quantification (Life Technologies).</w:t>
      </w:r>
    </w:p>
    <w:p w14:paraId="1F966D4C" w14:textId="77777777" w:rsidR="005E08CF" w:rsidRPr="00B47FA0" w:rsidRDefault="005E08CF" w:rsidP="005E08CF">
      <w:pPr>
        <w:jc w:val="both"/>
        <w:rPr>
          <w:rFonts w:ascii="Arial" w:hAnsi="Arial" w:cs="Arial"/>
          <w:sz w:val="22"/>
          <w:szCs w:val="22"/>
        </w:rPr>
      </w:pPr>
    </w:p>
    <w:p w14:paraId="68EBC669" w14:textId="704B6A40" w:rsidR="005E08CF" w:rsidRPr="00B47FA0" w:rsidRDefault="005E08CF" w:rsidP="005E08CF">
      <w:pPr>
        <w:jc w:val="both"/>
        <w:rPr>
          <w:rFonts w:ascii="Arial" w:hAnsi="Arial" w:cs="Arial"/>
          <w:sz w:val="22"/>
          <w:szCs w:val="22"/>
        </w:rPr>
      </w:pPr>
      <w:r w:rsidRPr="00B47FA0">
        <w:rPr>
          <w:rFonts w:ascii="Arial" w:hAnsi="Arial" w:cs="Arial"/>
          <w:i/>
          <w:sz w:val="22"/>
          <w:szCs w:val="22"/>
        </w:rPr>
        <w:t>Antibodies.</w:t>
      </w:r>
      <w:r w:rsidRPr="00B47FA0">
        <w:rPr>
          <w:rFonts w:ascii="Arial" w:hAnsi="Arial" w:cs="Arial"/>
          <w:b/>
          <w:sz w:val="22"/>
          <w:szCs w:val="22"/>
        </w:rPr>
        <w:t xml:space="preserve"> </w:t>
      </w:r>
      <w:r w:rsidRPr="00B47FA0">
        <w:rPr>
          <w:rFonts w:ascii="Arial" w:hAnsi="Arial" w:cs="Arial"/>
          <w:sz w:val="22"/>
          <w:szCs w:val="22"/>
        </w:rPr>
        <w:t xml:space="preserve">The following antibodies were used: </w:t>
      </w:r>
      <w:proofErr w:type="spellStart"/>
      <w:r w:rsidRPr="00B47FA0">
        <w:rPr>
          <w:rFonts w:ascii="Arial" w:hAnsi="Arial" w:cs="Arial"/>
          <w:sz w:val="22"/>
          <w:szCs w:val="22"/>
        </w:rPr>
        <w:t>fibrillarin</w:t>
      </w:r>
      <w:proofErr w:type="spellEnd"/>
      <w:r w:rsidRPr="00B47FA0">
        <w:rPr>
          <w:rFonts w:ascii="Arial" w:hAnsi="Arial" w:cs="Arial"/>
          <w:sz w:val="22"/>
          <w:szCs w:val="22"/>
        </w:rPr>
        <w:t xml:space="preserve"> (ab5821, </w:t>
      </w:r>
      <w:proofErr w:type="spellStart"/>
      <w:r w:rsidRPr="00B47FA0">
        <w:rPr>
          <w:rFonts w:ascii="Arial" w:hAnsi="Arial" w:cs="Arial"/>
          <w:sz w:val="22"/>
          <w:szCs w:val="22"/>
        </w:rPr>
        <w:t>Abcam</w:t>
      </w:r>
      <w:proofErr w:type="spellEnd"/>
      <w:r w:rsidRPr="00B47FA0">
        <w:rPr>
          <w:rFonts w:ascii="Arial" w:hAnsi="Arial" w:cs="Arial"/>
          <w:sz w:val="22"/>
          <w:szCs w:val="22"/>
        </w:rPr>
        <w:t>, Cambridge, MA), B23 (</w:t>
      </w:r>
      <w:proofErr w:type="spellStart"/>
      <w:r w:rsidRPr="00B47FA0">
        <w:rPr>
          <w:rFonts w:ascii="Arial" w:hAnsi="Arial" w:cs="Arial"/>
          <w:sz w:val="22"/>
          <w:szCs w:val="22"/>
        </w:rPr>
        <w:t>nucleophosmin</w:t>
      </w:r>
      <w:proofErr w:type="spellEnd"/>
      <w:r w:rsidRPr="00B47FA0">
        <w:rPr>
          <w:rFonts w:ascii="Arial" w:hAnsi="Arial" w:cs="Arial"/>
          <w:sz w:val="22"/>
          <w:szCs w:val="22"/>
        </w:rPr>
        <w:t xml:space="preserve">) (sc-32256, Santa Cruz, Dallas, TX), Nup62 (ab50008, </w:t>
      </w:r>
      <w:proofErr w:type="spellStart"/>
      <w:r w:rsidRPr="00B47FA0">
        <w:rPr>
          <w:rFonts w:ascii="Arial" w:hAnsi="Arial" w:cs="Arial"/>
          <w:sz w:val="22"/>
          <w:szCs w:val="22"/>
        </w:rPr>
        <w:t>Abcam</w:t>
      </w:r>
      <w:proofErr w:type="spellEnd"/>
      <w:r w:rsidRPr="00B47FA0">
        <w:rPr>
          <w:rFonts w:ascii="Arial" w:hAnsi="Arial" w:cs="Arial"/>
          <w:sz w:val="22"/>
          <w:szCs w:val="22"/>
        </w:rPr>
        <w:t xml:space="preserve"> Cambridge, MA), </w:t>
      </w:r>
      <w:proofErr w:type="spellStart"/>
      <w:r w:rsidRPr="00B47FA0">
        <w:rPr>
          <w:rFonts w:ascii="Arial" w:hAnsi="Arial" w:cs="Arial"/>
          <w:sz w:val="22"/>
          <w:szCs w:val="22"/>
        </w:rPr>
        <w:t>Lamin</w:t>
      </w:r>
      <w:proofErr w:type="spellEnd"/>
      <w:r w:rsidRPr="00B47FA0">
        <w:rPr>
          <w:rFonts w:ascii="Arial" w:hAnsi="Arial" w:cs="Arial"/>
          <w:sz w:val="22"/>
          <w:szCs w:val="22"/>
        </w:rPr>
        <w:t xml:space="preserve"> A/C (2032, Cell Signaling technology, Danvers, MA USA), </w:t>
      </w:r>
      <w:proofErr w:type="spellStart"/>
      <w:r w:rsidRPr="00B47FA0">
        <w:rPr>
          <w:rFonts w:ascii="Arial" w:hAnsi="Arial" w:cs="Arial"/>
          <w:sz w:val="22"/>
          <w:szCs w:val="22"/>
        </w:rPr>
        <w:t>Lamin</w:t>
      </w:r>
      <w:proofErr w:type="spellEnd"/>
      <w:r w:rsidRPr="00B47FA0">
        <w:rPr>
          <w:rFonts w:ascii="Arial" w:hAnsi="Arial" w:cs="Arial"/>
          <w:sz w:val="22"/>
          <w:szCs w:val="22"/>
        </w:rPr>
        <w:t xml:space="preserve"> A (ab25300, </w:t>
      </w:r>
      <w:proofErr w:type="spellStart"/>
      <w:r w:rsidRPr="00B47FA0">
        <w:rPr>
          <w:rFonts w:ascii="Arial" w:hAnsi="Arial" w:cs="Arial"/>
          <w:sz w:val="22"/>
          <w:szCs w:val="22"/>
        </w:rPr>
        <w:t>Abcam</w:t>
      </w:r>
      <w:proofErr w:type="spellEnd"/>
      <w:r w:rsidRPr="00B47FA0">
        <w:rPr>
          <w:rFonts w:ascii="Arial" w:hAnsi="Arial" w:cs="Arial"/>
          <w:sz w:val="22"/>
          <w:szCs w:val="22"/>
        </w:rPr>
        <w:t xml:space="preserve">), </w:t>
      </w:r>
      <w:proofErr w:type="spellStart"/>
      <w:r w:rsidRPr="00B47FA0">
        <w:rPr>
          <w:rFonts w:ascii="Arial" w:hAnsi="Arial" w:cs="Arial"/>
          <w:sz w:val="22"/>
          <w:szCs w:val="22"/>
        </w:rPr>
        <w:t>Nucleophosmin</w:t>
      </w:r>
      <w:proofErr w:type="spellEnd"/>
      <w:r w:rsidRPr="00B47FA0">
        <w:rPr>
          <w:rFonts w:ascii="Arial" w:hAnsi="Arial" w:cs="Arial"/>
          <w:sz w:val="22"/>
          <w:szCs w:val="22"/>
        </w:rPr>
        <w:t xml:space="preserve"> (ab10530, </w:t>
      </w:r>
      <w:proofErr w:type="spellStart"/>
      <w:r w:rsidRPr="00B47FA0">
        <w:rPr>
          <w:rFonts w:ascii="Arial" w:hAnsi="Arial" w:cs="Arial"/>
          <w:sz w:val="22"/>
          <w:szCs w:val="22"/>
        </w:rPr>
        <w:t>Abcam</w:t>
      </w:r>
      <w:proofErr w:type="spellEnd"/>
      <w:r w:rsidRPr="00B47FA0">
        <w:rPr>
          <w:rFonts w:ascii="Arial" w:hAnsi="Arial" w:cs="Arial"/>
          <w:sz w:val="22"/>
          <w:szCs w:val="22"/>
        </w:rPr>
        <w:t xml:space="preserve">), Histone H3 (di methyl K9) (ab1220, </w:t>
      </w:r>
      <w:proofErr w:type="spellStart"/>
      <w:r w:rsidRPr="00B47FA0">
        <w:rPr>
          <w:rFonts w:ascii="Arial" w:hAnsi="Arial" w:cs="Arial"/>
          <w:sz w:val="22"/>
          <w:szCs w:val="22"/>
        </w:rPr>
        <w:t>Abcam</w:t>
      </w:r>
      <w:proofErr w:type="spellEnd"/>
      <w:r w:rsidRPr="00B47FA0">
        <w:rPr>
          <w:rFonts w:ascii="Arial" w:hAnsi="Arial" w:cs="Arial"/>
          <w:sz w:val="22"/>
          <w:szCs w:val="22"/>
        </w:rPr>
        <w:t xml:space="preserve">), Histone </w:t>
      </w:r>
      <w:r w:rsidR="00074169">
        <w:rPr>
          <w:rFonts w:ascii="Arial" w:hAnsi="Arial" w:cs="Arial"/>
          <w:sz w:val="22"/>
          <w:szCs w:val="22"/>
        </w:rPr>
        <w:t>H3 K9</w:t>
      </w:r>
      <w:r w:rsidR="00D43DBB">
        <w:rPr>
          <w:rFonts w:ascii="Arial" w:hAnsi="Arial" w:cs="Arial"/>
          <w:sz w:val="22"/>
          <w:szCs w:val="22"/>
        </w:rPr>
        <w:t>me3</w:t>
      </w:r>
      <w:r w:rsidR="00074169">
        <w:rPr>
          <w:rFonts w:ascii="Arial" w:hAnsi="Arial" w:cs="Arial"/>
          <w:sz w:val="22"/>
          <w:szCs w:val="22"/>
        </w:rPr>
        <w:t xml:space="preserve"> (ab8889, </w:t>
      </w:r>
      <w:proofErr w:type="spellStart"/>
      <w:r w:rsidR="00074169">
        <w:rPr>
          <w:rFonts w:ascii="Arial" w:hAnsi="Arial" w:cs="Arial"/>
          <w:sz w:val="22"/>
          <w:szCs w:val="22"/>
        </w:rPr>
        <w:t>Abcam</w:t>
      </w:r>
      <w:proofErr w:type="spellEnd"/>
      <w:r w:rsidR="00074169">
        <w:rPr>
          <w:rFonts w:ascii="Arial" w:hAnsi="Arial" w:cs="Arial"/>
          <w:sz w:val="22"/>
          <w:szCs w:val="22"/>
        </w:rPr>
        <w:t xml:space="preserve">), </w:t>
      </w:r>
      <w:r w:rsidRPr="00B47FA0">
        <w:rPr>
          <w:rFonts w:ascii="Arial" w:hAnsi="Arial" w:cs="Arial"/>
          <w:sz w:val="22"/>
          <w:szCs w:val="22"/>
        </w:rPr>
        <w:t>H3 K27me3 (39155, Acti</w:t>
      </w:r>
      <w:r w:rsidR="00B34244">
        <w:rPr>
          <w:rFonts w:ascii="Arial" w:hAnsi="Arial" w:cs="Arial"/>
          <w:sz w:val="22"/>
          <w:szCs w:val="22"/>
        </w:rPr>
        <w:t xml:space="preserve">ve </w:t>
      </w:r>
      <w:r w:rsidRPr="00B47FA0">
        <w:rPr>
          <w:rFonts w:ascii="Arial" w:hAnsi="Arial" w:cs="Arial"/>
          <w:sz w:val="22"/>
          <w:szCs w:val="22"/>
        </w:rPr>
        <w:t xml:space="preserve">Motif), Histone H3 (ab18521, </w:t>
      </w:r>
      <w:proofErr w:type="spellStart"/>
      <w:r w:rsidRPr="00B47FA0">
        <w:rPr>
          <w:rFonts w:ascii="Arial" w:hAnsi="Arial" w:cs="Arial"/>
          <w:sz w:val="22"/>
          <w:szCs w:val="22"/>
        </w:rPr>
        <w:t>Abcam</w:t>
      </w:r>
      <w:proofErr w:type="spellEnd"/>
      <w:r w:rsidRPr="00B47FA0">
        <w:rPr>
          <w:rFonts w:ascii="Arial" w:hAnsi="Arial" w:cs="Arial"/>
          <w:sz w:val="22"/>
          <w:szCs w:val="22"/>
        </w:rPr>
        <w:t xml:space="preserve">), actin (sc-8432, Santa Cruz, Dallas, TX). Secondary antibodies for immunofluorescence were conjugated with: Alexa 488, Cy3 (Jackson </w:t>
      </w:r>
      <w:proofErr w:type="spellStart"/>
      <w:r w:rsidRPr="00B47FA0">
        <w:rPr>
          <w:rFonts w:ascii="Arial" w:hAnsi="Arial" w:cs="Arial"/>
          <w:sz w:val="22"/>
          <w:szCs w:val="22"/>
        </w:rPr>
        <w:t>ImmunoResearch</w:t>
      </w:r>
      <w:proofErr w:type="spellEnd"/>
      <w:r w:rsidRPr="00B47FA0">
        <w:rPr>
          <w:rFonts w:ascii="Arial" w:hAnsi="Arial" w:cs="Arial"/>
          <w:sz w:val="22"/>
          <w:szCs w:val="22"/>
        </w:rPr>
        <w:t xml:space="preserve">, West Grove, PA). For western blots, horseradish peroxidase (HRP) anti-mouse and anti-rabbit secondary antibodies (Jackson </w:t>
      </w:r>
      <w:proofErr w:type="spellStart"/>
      <w:r w:rsidRPr="00B47FA0">
        <w:rPr>
          <w:rFonts w:ascii="Arial" w:hAnsi="Arial" w:cs="Arial"/>
          <w:sz w:val="22"/>
          <w:szCs w:val="22"/>
        </w:rPr>
        <w:t>ImmunoResearch</w:t>
      </w:r>
      <w:proofErr w:type="spellEnd"/>
      <w:r w:rsidRPr="00B47FA0">
        <w:rPr>
          <w:rFonts w:ascii="Arial" w:hAnsi="Arial" w:cs="Arial"/>
          <w:sz w:val="22"/>
          <w:szCs w:val="22"/>
        </w:rPr>
        <w:t xml:space="preserve">, West Grove, PA) were used. </w:t>
      </w:r>
    </w:p>
    <w:p w14:paraId="3827A720" w14:textId="77777777" w:rsidR="005E08CF" w:rsidRPr="00B47FA0" w:rsidRDefault="005E08CF" w:rsidP="005E08CF">
      <w:pPr>
        <w:jc w:val="both"/>
        <w:rPr>
          <w:rFonts w:ascii="Arial" w:hAnsi="Arial" w:cs="Arial"/>
          <w:sz w:val="22"/>
          <w:szCs w:val="22"/>
        </w:rPr>
      </w:pPr>
    </w:p>
    <w:p w14:paraId="64434F90" w14:textId="77777777" w:rsidR="005E08CF" w:rsidRPr="00B47FA0" w:rsidRDefault="005E08CF" w:rsidP="005E08CF">
      <w:pPr>
        <w:jc w:val="both"/>
        <w:rPr>
          <w:rFonts w:ascii="Arial" w:hAnsi="Arial" w:cs="Arial"/>
          <w:sz w:val="22"/>
          <w:szCs w:val="22"/>
        </w:rPr>
      </w:pPr>
      <w:r w:rsidRPr="00B47FA0">
        <w:rPr>
          <w:rFonts w:ascii="Arial" w:hAnsi="Arial" w:cs="Arial"/>
          <w:i/>
          <w:sz w:val="22"/>
          <w:szCs w:val="22"/>
        </w:rPr>
        <w:t>Immunoblotting</w:t>
      </w:r>
      <w:r w:rsidRPr="00B47FA0">
        <w:rPr>
          <w:rFonts w:ascii="Arial" w:hAnsi="Arial" w:cs="Arial"/>
          <w:sz w:val="22"/>
          <w:szCs w:val="22"/>
        </w:rPr>
        <w:t>. Protein concentrations from total cell lysates or isolated nucleoli were assessed by Bradford assay (</w:t>
      </w:r>
      <w:proofErr w:type="spellStart"/>
      <w:r w:rsidRPr="00B47FA0">
        <w:rPr>
          <w:rFonts w:ascii="Arial" w:hAnsi="Arial" w:cs="Arial"/>
          <w:sz w:val="22"/>
          <w:szCs w:val="22"/>
        </w:rPr>
        <w:t>BioRad</w:t>
      </w:r>
      <w:proofErr w:type="spellEnd"/>
      <w:r w:rsidRPr="00B47FA0">
        <w:rPr>
          <w:rFonts w:ascii="Arial" w:hAnsi="Arial" w:cs="Arial"/>
          <w:sz w:val="22"/>
          <w:szCs w:val="22"/>
        </w:rPr>
        <w:t xml:space="preserve"> reagent Blue R-250, cat. #161-0436 with BSA as a standard). 10 </w:t>
      </w:r>
      <w:proofErr w:type="spellStart"/>
      <w:r w:rsidRPr="00B47FA0">
        <w:rPr>
          <w:rFonts w:ascii="Arial" w:hAnsi="Arial" w:cs="Arial"/>
          <w:sz w:val="22"/>
          <w:szCs w:val="22"/>
        </w:rPr>
        <w:t>μg</w:t>
      </w:r>
      <w:proofErr w:type="spellEnd"/>
      <w:r w:rsidRPr="00B47FA0">
        <w:rPr>
          <w:rFonts w:ascii="Arial" w:hAnsi="Arial" w:cs="Arial"/>
          <w:sz w:val="22"/>
          <w:szCs w:val="22"/>
        </w:rPr>
        <w:t xml:space="preserve"> of each sample were loaded per lane on 12% SDS-PAGE gels, transferred to PVDF membrane for 2hrs, 80v, 4°C. Membrane was blocked in PBS-nonfat milk and incubated with corresponding antibodies in accordance to manufacture instructions.</w:t>
      </w:r>
    </w:p>
    <w:p w14:paraId="05503875" w14:textId="77777777" w:rsidR="005E08CF" w:rsidRPr="00B47FA0" w:rsidRDefault="005E08CF" w:rsidP="005E08CF">
      <w:pPr>
        <w:jc w:val="both"/>
        <w:rPr>
          <w:rFonts w:ascii="Arial" w:hAnsi="Arial" w:cs="Arial"/>
          <w:i/>
          <w:sz w:val="22"/>
          <w:szCs w:val="22"/>
        </w:rPr>
      </w:pPr>
    </w:p>
    <w:p w14:paraId="71929E9E" w14:textId="39CFE626" w:rsidR="005E08CF" w:rsidRPr="00B47FA0" w:rsidRDefault="005E08CF" w:rsidP="005E08CF">
      <w:pPr>
        <w:jc w:val="both"/>
        <w:rPr>
          <w:rFonts w:ascii="Arial" w:hAnsi="Arial" w:cs="Arial"/>
          <w:sz w:val="22"/>
          <w:szCs w:val="22"/>
        </w:rPr>
      </w:pPr>
      <w:r w:rsidRPr="00B47FA0">
        <w:rPr>
          <w:rFonts w:ascii="Arial" w:hAnsi="Arial" w:cs="Arial"/>
          <w:i/>
          <w:sz w:val="22"/>
          <w:szCs w:val="22"/>
        </w:rPr>
        <w:t>Small RNA isolation</w:t>
      </w:r>
      <w:r w:rsidRPr="00B47FA0">
        <w:rPr>
          <w:rFonts w:ascii="Arial" w:hAnsi="Arial" w:cs="Arial"/>
          <w:sz w:val="22"/>
          <w:szCs w:val="22"/>
        </w:rPr>
        <w:t xml:space="preserve">.   Small RNAs were isolated using </w:t>
      </w:r>
      <w:proofErr w:type="spellStart"/>
      <w:r w:rsidRPr="00B47FA0">
        <w:rPr>
          <w:rFonts w:ascii="Arial" w:hAnsi="Arial" w:cs="Arial"/>
          <w:sz w:val="22"/>
          <w:szCs w:val="22"/>
        </w:rPr>
        <w:t>Qiagen</w:t>
      </w:r>
      <w:proofErr w:type="spellEnd"/>
      <w:r w:rsidRPr="00B47FA0">
        <w:rPr>
          <w:rFonts w:ascii="Arial" w:hAnsi="Arial" w:cs="Arial"/>
          <w:sz w:val="22"/>
          <w:szCs w:val="22"/>
        </w:rPr>
        <w:t xml:space="preserve"> </w:t>
      </w:r>
      <w:proofErr w:type="spellStart"/>
      <w:r w:rsidRPr="00B47FA0">
        <w:rPr>
          <w:rFonts w:ascii="Arial" w:hAnsi="Arial" w:cs="Arial"/>
          <w:sz w:val="22"/>
          <w:szCs w:val="22"/>
        </w:rPr>
        <w:t>miRNAeasy</w:t>
      </w:r>
      <w:proofErr w:type="spellEnd"/>
      <w:r w:rsidRPr="00B47FA0">
        <w:rPr>
          <w:rFonts w:ascii="Arial" w:hAnsi="Arial" w:cs="Arial"/>
          <w:sz w:val="22"/>
          <w:szCs w:val="22"/>
        </w:rPr>
        <w:t xml:space="preserve"> kits. In brief, we prepared RNA from 500 </w:t>
      </w:r>
      <w:proofErr w:type="spellStart"/>
      <w:r w:rsidRPr="00B47FA0">
        <w:rPr>
          <w:rFonts w:ascii="Arial" w:hAnsi="Arial" w:cs="Arial"/>
          <w:sz w:val="22"/>
          <w:szCs w:val="22"/>
        </w:rPr>
        <w:t>μl</w:t>
      </w:r>
      <w:proofErr w:type="spellEnd"/>
      <w:r w:rsidRPr="00B47FA0">
        <w:rPr>
          <w:rFonts w:ascii="Arial" w:hAnsi="Arial" w:cs="Arial"/>
          <w:sz w:val="22"/>
          <w:szCs w:val="22"/>
        </w:rPr>
        <w:t xml:space="preserve"> from each fraction that was collected during non-crosslinked nucleoli preparations. 700 </w:t>
      </w:r>
      <w:proofErr w:type="spellStart"/>
      <w:r w:rsidRPr="00B47FA0">
        <w:rPr>
          <w:rFonts w:ascii="Arial" w:hAnsi="Arial" w:cs="Arial"/>
          <w:sz w:val="22"/>
          <w:szCs w:val="22"/>
        </w:rPr>
        <w:t>μl</w:t>
      </w:r>
      <w:proofErr w:type="spellEnd"/>
      <w:r w:rsidRPr="00B47FA0">
        <w:rPr>
          <w:rFonts w:ascii="Arial" w:hAnsi="Arial" w:cs="Arial"/>
          <w:sz w:val="22"/>
          <w:szCs w:val="22"/>
        </w:rPr>
        <w:t xml:space="preserve"> </w:t>
      </w:r>
      <w:proofErr w:type="spellStart"/>
      <w:r w:rsidRPr="00B47FA0">
        <w:rPr>
          <w:rFonts w:ascii="Arial" w:hAnsi="Arial" w:cs="Arial"/>
          <w:sz w:val="22"/>
          <w:szCs w:val="22"/>
        </w:rPr>
        <w:t>QIazol</w:t>
      </w:r>
      <w:proofErr w:type="spellEnd"/>
      <w:r w:rsidRPr="00B47FA0">
        <w:rPr>
          <w:rFonts w:ascii="Arial" w:hAnsi="Arial" w:cs="Arial"/>
          <w:sz w:val="22"/>
          <w:szCs w:val="22"/>
        </w:rPr>
        <w:t xml:space="preserve"> reagent was added, and the mixture was vortexed and incubated at RT for 5 min. After incubation, 140 </w:t>
      </w:r>
      <w:proofErr w:type="spellStart"/>
      <w:r w:rsidRPr="00B47FA0">
        <w:rPr>
          <w:rFonts w:ascii="Arial" w:hAnsi="Arial" w:cs="Arial"/>
          <w:sz w:val="22"/>
          <w:szCs w:val="22"/>
        </w:rPr>
        <w:t>μl</w:t>
      </w:r>
      <w:proofErr w:type="spellEnd"/>
      <w:r w:rsidRPr="00B47FA0">
        <w:rPr>
          <w:rFonts w:ascii="Arial" w:hAnsi="Arial" w:cs="Arial"/>
          <w:sz w:val="22"/>
          <w:szCs w:val="22"/>
        </w:rPr>
        <w:t xml:space="preserve"> of chloroform was added, vortexed, incubated for 2 min at RT and clarified by centrifugation for 15 min at 12,000g at 4° C. The aqueous clear phase was transferred in to new tube and 1.5x volume of 100% ethanol was added, mixed by pipetting, and loaded onto the </w:t>
      </w:r>
      <w:proofErr w:type="spellStart"/>
      <w:r w:rsidRPr="00B47FA0">
        <w:rPr>
          <w:rFonts w:ascii="Arial" w:hAnsi="Arial" w:cs="Arial"/>
          <w:sz w:val="22"/>
          <w:szCs w:val="22"/>
        </w:rPr>
        <w:t>RNAeasy</w:t>
      </w:r>
      <w:proofErr w:type="spellEnd"/>
      <w:r w:rsidRPr="00B47FA0">
        <w:rPr>
          <w:rFonts w:ascii="Arial" w:hAnsi="Arial" w:cs="Arial"/>
          <w:sz w:val="22"/>
          <w:szCs w:val="22"/>
        </w:rPr>
        <w:t xml:space="preserve"> column. Non-bound material was removed by centrifugation, and the </w:t>
      </w:r>
      <w:r w:rsidRPr="00B47FA0">
        <w:rPr>
          <w:rFonts w:ascii="Arial" w:hAnsi="Arial" w:cs="Arial"/>
          <w:sz w:val="22"/>
          <w:szCs w:val="22"/>
        </w:rPr>
        <w:lastRenderedPageBreak/>
        <w:t xml:space="preserve">column was washed with RPE buffer and eluted in 50 </w:t>
      </w:r>
      <w:proofErr w:type="spellStart"/>
      <w:r w:rsidRPr="00B47FA0">
        <w:rPr>
          <w:rFonts w:ascii="Arial" w:hAnsi="Arial" w:cs="Arial"/>
          <w:sz w:val="22"/>
          <w:szCs w:val="22"/>
        </w:rPr>
        <w:t>μl</w:t>
      </w:r>
      <w:proofErr w:type="spellEnd"/>
      <w:r w:rsidRPr="00B47FA0">
        <w:rPr>
          <w:rFonts w:ascii="Arial" w:hAnsi="Arial" w:cs="Arial"/>
          <w:sz w:val="22"/>
          <w:szCs w:val="22"/>
        </w:rPr>
        <w:t xml:space="preserve"> of </w:t>
      </w:r>
      <w:proofErr w:type="spellStart"/>
      <w:r w:rsidRPr="00B47FA0">
        <w:rPr>
          <w:rFonts w:ascii="Arial" w:hAnsi="Arial" w:cs="Arial"/>
          <w:sz w:val="22"/>
          <w:szCs w:val="22"/>
        </w:rPr>
        <w:t>RNAse</w:t>
      </w:r>
      <w:proofErr w:type="spellEnd"/>
      <w:r w:rsidRPr="00B47FA0">
        <w:rPr>
          <w:rFonts w:ascii="Arial" w:hAnsi="Arial" w:cs="Arial"/>
          <w:sz w:val="22"/>
          <w:szCs w:val="22"/>
        </w:rPr>
        <w:t xml:space="preserve">-free water. 3 </w:t>
      </w:r>
      <w:proofErr w:type="spellStart"/>
      <w:r w:rsidRPr="00B47FA0">
        <w:rPr>
          <w:rFonts w:ascii="Arial" w:hAnsi="Arial" w:cs="Arial"/>
          <w:sz w:val="22"/>
          <w:szCs w:val="22"/>
        </w:rPr>
        <w:t>μl</w:t>
      </w:r>
      <w:proofErr w:type="spellEnd"/>
      <w:r w:rsidRPr="00B47FA0">
        <w:rPr>
          <w:rFonts w:ascii="Arial" w:hAnsi="Arial" w:cs="Arial"/>
          <w:sz w:val="22"/>
          <w:szCs w:val="22"/>
        </w:rPr>
        <w:t xml:space="preserve"> of </w:t>
      </w:r>
      <w:proofErr w:type="spellStart"/>
      <w:r w:rsidRPr="00B47FA0">
        <w:rPr>
          <w:rFonts w:ascii="Arial" w:hAnsi="Arial" w:cs="Arial"/>
          <w:sz w:val="22"/>
          <w:szCs w:val="22"/>
        </w:rPr>
        <w:t>RNAse</w:t>
      </w:r>
      <w:proofErr w:type="spellEnd"/>
      <w:r w:rsidRPr="00B47FA0">
        <w:rPr>
          <w:rFonts w:ascii="Arial" w:hAnsi="Arial" w:cs="Arial"/>
          <w:sz w:val="22"/>
          <w:szCs w:val="22"/>
        </w:rPr>
        <w:t xml:space="preserve"> inhibitor (</w:t>
      </w:r>
      <w:proofErr w:type="spellStart"/>
      <w:r w:rsidRPr="00B47FA0">
        <w:rPr>
          <w:rFonts w:ascii="Arial" w:hAnsi="Arial" w:cs="Arial"/>
          <w:sz w:val="22"/>
          <w:szCs w:val="22"/>
        </w:rPr>
        <w:t>Promega</w:t>
      </w:r>
      <w:proofErr w:type="spellEnd"/>
      <w:r w:rsidRPr="00B47FA0">
        <w:rPr>
          <w:rFonts w:ascii="Arial" w:hAnsi="Arial" w:cs="Arial"/>
          <w:sz w:val="22"/>
          <w:szCs w:val="22"/>
        </w:rPr>
        <w:t xml:space="preserve">, N2511) was added to each sample. 1 </w:t>
      </w:r>
      <w:proofErr w:type="spellStart"/>
      <w:r w:rsidRPr="00B47FA0">
        <w:rPr>
          <w:rFonts w:ascii="Arial" w:hAnsi="Arial" w:cs="Arial"/>
          <w:sz w:val="22"/>
          <w:szCs w:val="22"/>
        </w:rPr>
        <w:t>μg</w:t>
      </w:r>
      <w:proofErr w:type="spellEnd"/>
      <w:r w:rsidRPr="00B47FA0">
        <w:rPr>
          <w:rFonts w:ascii="Arial" w:hAnsi="Arial" w:cs="Arial"/>
          <w:sz w:val="22"/>
          <w:szCs w:val="22"/>
        </w:rPr>
        <w:t xml:space="preserve"> of RNA from total, cytosolic, nuclear, </w:t>
      </w:r>
      <w:proofErr w:type="spellStart"/>
      <w:r w:rsidRPr="00B47FA0">
        <w:rPr>
          <w:rFonts w:ascii="Arial" w:hAnsi="Arial" w:cs="Arial"/>
          <w:sz w:val="22"/>
          <w:szCs w:val="22"/>
        </w:rPr>
        <w:t>nucleoplasmic</w:t>
      </w:r>
      <w:proofErr w:type="spellEnd"/>
      <w:r w:rsidRPr="00B47FA0">
        <w:rPr>
          <w:rFonts w:ascii="Arial" w:hAnsi="Arial" w:cs="Arial"/>
          <w:sz w:val="22"/>
          <w:szCs w:val="22"/>
        </w:rPr>
        <w:t xml:space="preserve"> and nucleolar fractions analyzed on a 10% denaturing 7 M urea acrylamide gel and stained with S</w:t>
      </w:r>
      <w:r w:rsidR="00C946A0">
        <w:rPr>
          <w:rFonts w:ascii="Arial" w:hAnsi="Arial" w:cs="Arial"/>
          <w:sz w:val="22"/>
          <w:szCs w:val="22"/>
        </w:rPr>
        <w:t xml:space="preserve">YBR </w:t>
      </w:r>
      <w:r w:rsidRPr="00B47FA0">
        <w:rPr>
          <w:rFonts w:ascii="Arial" w:hAnsi="Arial" w:cs="Arial"/>
          <w:sz w:val="22"/>
          <w:szCs w:val="22"/>
        </w:rPr>
        <w:t xml:space="preserve">Green (Sigma-Aldrich, #S9305, </w:t>
      </w:r>
      <w:proofErr w:type="gramStart"/>
      <w:r w:rsidRPr="00B47FA0">
        <w:rPr>
          <w:rFonts w:ascii="Arial" w:hAnsi="Arial" w:cs="Arial"/>
          <w:sz w:val="22"/>
          <w:szCs w:val="22"/>
        </w:rPr>
        <w:t>1:10,000</w:t>
      </w:r>
      <w:proofErr w:type="gramEnd"/>
      <w:r w:rsidRPr="00B47FA0">
        <w:rPr>
          <w:rFonts w:ascii="Arial" w:hAnsi="Arial" w:cs="Arial"/>
          <w:sz w:val="22"/>
          <w:szCs w:val="22"/>
        </w:rPr>
        <w:t xml:space="preserve"> dilution). </w:t>
      </w:r>
    </w:p>
    <w:p w14:paraId="20DC037E" w14:textId="77777777" w:rsidR="005E08CF" w:rsidRPr="00B47FA0" w:rsidRDefault="005E08CF" w:rsidP="005E08CF">
      <w:pPr>
        <w:jc w:val="both"/>
        <w:rPr>
          <w:rFonts w:ascii="Arial" w:hAnsi="Arial" w:cs="Arial"/>
          <w:sz w:val="22"/>
          <w:szCs w:val="22"/>
        </w:rPr>
      </w:pPr>
    </w:p>
    <w:p w14:paraId="337EC86C" w14:textId="710A5A58" w:rsidR="005E08CF" w:rsidRPr="00B47FA0" w:rsidRDefault="005E08CF" w:rsidP="0083178E">
      <w:pPr>
        <w:jc w:val="both"/>
        <w:rPr>
          <w:rFonts w:ascii="Arial" w:hAnsi="Arial" w:cs="Arial"/>
          <w:sz w:val="22"/>
          <w:szCs w:val="22"/>
        </w:rPr>
      </w:pPr>
      <w:r w:rsidRPr="00B47FA0">
        <w:rPr>
          <w:rFonts w:ascii="Arial" w:hAnsi="Arial" w:cs="Arial"/>
          <w:i/>
          <w:sz w:val="22"/>
          <w:szCs w:val="22"/>
        </w:rPr>
        <w:t>DNA isolation, deep sequencing, and read preprocessing and mapping</w:t>
      </w:r>
      <w:r w:rsidRPr="00B47FA0">
        <w:rPr>
          <w:rFonts w:ascii="Arial" w:hAnsi="Arial" w:cs="Arial"/>
          <w:sz w:val="22"/>
          <w:szCs w:val="22"/>
        </w:rPr>
        <w:t>. Total genomic and nucleolar DNA was isolated with Quick-DNA Universal Kit (</w:t>
      </w:r>
      <w:proofErr w:type="spellStart"/>
      <w:r w:rsidRPr="00B47FA0">
        <w:rPr>
          <w:rFonts w:ascii="Arial" w:hAnsi="Arial" w:cs="Arial"/>
          <w:sz w:val="22"/>
          <w:szCs w:val="22"/>
        </w:rPr>
        <w:t>Zymo</w:t>
      </w:r>
      <w:proofErr w:type="spellEnd"/>
      <w:r w:rsidRPr="00B47FA0">
        <w:rPr>
          <w:rFonts w:ascii="Arial" w:hAnsi="Arial" w:cs="Arial"/>
          <w:sz w:val="22"/>
          <w:szCs w:val="22"/>
        </w:rPr>
        <w:t xml:space="preserve"> Research, CA, USA). Libraries were constructed using Illumina`s </w:t>
      </w:r>
      <w:proofErr w:type="spellStart"/>
      <w:r w:rsidRPr="00B47FA0">
        <w:rPr>
          <w:rFonts w:ascii="Arial" w:hAnsi="Arial" w:cs="Arial"/>
          <w:sz w:val="22"/>
          <w:szCs w:val="22"/>
        </w:rPr>
        <w:t>TruSeq</w:t>
      </w:r>
      <w:proofErr w:type="spellEnd"/>
      <w:r w:rsidRPr="00B47FA0">
        <w:rPr>
          <w:rFonts w:ascii="Arial" w:hAnsi="Arial" w:cs="Arial"/>
          <w:sz w:val="22"/>
          <w:szCs w:val="22"/>
        </w:rPr>
        <w:t xml:space="preserve"> DNA PCR-free Library Preparation kit (350 </w:t>
      </w:r>
      <w:proofErr w:type="spellStart"/>
      <w:r w:rsidRPr="00B47FA0">
        <w:rPr>
          <w:rFonts w:ascii="Arial" w:hAnsi="Arial" w:cs="Arial"/>
          <w:sz w:val="22"/>
          <w:szCs w:val="22"/>
        </w:rPr>
        <w:t>bp</w:t>
      </w:r>
      <w:proofErr w:type="spellEnd"/>
      <w:r w:rsidRPr="00B47FA0">
        <w:rPr>
          <w:rFonts w:ascii="Arial" w:hAnsi="Arial" w:cs="Arial"/>
          <w:sz w:val="22"/>
          <w:szCs w:val="22"/>
        </w:rPr>
        <w:t xml:space="preserve">) and fragments were size-selected by sample-purifying beads. 150bp paired-end sequencing was performed using Illumina </w:t>
      </w:r>
      <w:proofErr w:type="spellStart"/>
      <w:r w:rsidRPr="00B47FA0">
        <w:rPr>
          <w:rFonts w:ascii="Arial" w:hAnsi="Arial" w:cs="Arial"/>
          <w:sz w:val="22"/>
          <w:szCs w:val="22"/>
        </w:rPr>
        <w:t>HiSeq</w:t>
      </w:r>
      <w:proofErr w:type="spellEnd"/>
      <w:r w:rsidRPr="00B47FA0">
        <w:rPr>
          <w:rFonts w:ascii="Arial" w:hAnsi="Arial" w:cs="Arial"/>
          <w:sz w:val="22"/>
          <w:szCs w:val="22"/>
        </w:rPr>
        <w:t xml:space="preserve"> X Ten sequencing system using the </w:t>
      </w:r>
      <w:proofErr w:type="spellStart"/>
      <w:r w:rsidRPr="00B47FA0">
        <w:rPr>
          <w:rFonts w:ascii="Arial" w:hAnsi="Arial" w:cs="Arial"/>
          <w:sz w:val="22"/>
          <w:szCs w:val="22"/>
        </w:rPr>
        <w:t>HiSeq</w:t>
      </w:r>
      <w:proofErr w:type="spellEnd"/>
      <w:r w:rsidRPr="00B47FA0">
        <w:rPr>
          <w:rFonts w:ascii="Arial" w:hAnsi="Arial" w:cs="Arial"/>
          <w:sz w:val="22"/>
          <w:szCs w:val="22"/>
        </w:rPr>
        <w:t xml:space="preserve"> X Reagent Kit V2. 206.6 and 186.6 million reads for first replicate were obtained from genomic and nucleolar samples, respectively. &gt;96% and &gt;94%, respectively, of these were </w:t>
      </w:r>
      <w:proofErr w:type="spellStart"/>
      <w:r w:rsidRPr="00B47FA0">
        <w:rPr>
          <w:rFonts w:ascii="Arial" w:hAnsi="Arial" w:cs="Arial"/>
          <w:sz w:val="22"/>
          <w:szCs w:val="22"/>
        </w:rPr>
        <w:t>mappable</w:t>
      </w:r>
      <w:proofErr w:type="spellEnd"/>
      <w:r w:rsidRPr="00B47FA0">
        <w:rPr>
          <w:rFonts w:ascii="Arial" w:hAnsi="Arial" w:cs="Arial"/>
          <w:sz w:val="22"/>
          <w:szCs w:val="22"/>
        </w:rPr>
        <w:t>. For subsequent samples, the subsampling analysis suggested that 50 million reads were sufficient (Supplemental Figure 3). For more details on sequencin</w:t>
      </w:r>
      <w:bookmarkStart w:id="0" w:name="_GoBack"/>
      <w:bookmarkEnd w:id="0"/>
      <w:r w:rsidRPr="00B47FA0">
        <w:rPr>
          <w:rFonts w:ascii="Arial" w:hAnsi="Arial" w:cs="Arial"/>
          <w:sz w:val="22"/>
          <w:szCs w:val="22"/>
        </w:rPr>
        <w:t>g, please</w:t>
      </w:r>
      <w:r w:rsidR="0083178E">
        <w:rPr>
          <w:rFonts w:ascii="Arial" w:hAnsi="Arial" w:cs="Arial"/>
          <w:sz w:val="22"/>
          <w:szCs w:val="22"/>
        </w:rPr>
        <w:t xml:space="preserve"> see</w:t>
      </w:r>
      <w:r w:rsidR="00F55692">
        <w:rPr>
          <w:rFonts w:ascii="Arial" w:hAnsi="Arial" w:cs="Arial"/>
          <w:sz w:val="22"/>
          <w:szCs w:val="22"/>
        </w:rPr>
        <w:t xml:space="preserve"> the files associated with the data at </w:t>
      </w:r>
      <w:hyperlink r:id="rId7" w:history="1">
        <w:r w:rsidR="00F55692" w:rsidRPr="006152F4">
          <w:rPr>
            <w:rStyle w:val="Hyperlink"/>
            <w:rFonts w:ascii="Arial" w:eastAsia="Times New Roman" w:hAnsi="Arial" w:cs="Arial"/>
            <w:sz w:val="22"/>
            <w:szCs w:val="22"/>
          </w:rPr>
          <w:t>data.4dnucleome.org</w:t>
        </w:r>
      </w:hyperlink>
      <w:r w:rsidRPr="00B47FA0">
        <w:rPr>
          <w:rFonts w:ascii="Arial" w:hAnsi="Arial" w:cs="Arial"/>
          <w:sz w:val="22"/>
          <w:szCs w:val="22"/>
        </w:rPr>
        <w:t xml:space="preserve">. </w:t>
      </w:r>
    </w:p>
    <w:p w14:paraId="21DBB44C" w14:textId="77777777" w:rsidR="005E08CF" w:rsidRPr="00B47FA0" w:rsidRDefault="005E08CF" w:rsidP="005E08CF">
      <w:pPr>
        <w:jc w:val="both"/>
        <w:rPr>
          <w:rFonts w:ascii="Arial" w:hAnsi="Arial" w:cs="Arial"/>
          <w:sz w:val="22"/>
          <w:szCs w:val="22"/>
        </w:rPr>
      </w:pPr>
    </w:p>
    <w:p w14:paraId="3C93EA1A" w14:textId="43696C80" w:rsidR="00C07662" w:rsidRPr="002346AF" w:rsidRDefault="005E08CF" w:rsidP="00C07662">
      <w:pPr>
        <w:pStyle w:val="p1"/>
        <w:jc w:val="both"/>
        <w:rPr>
          <w:rFonts w:ascii="Arial" w:hAnsi="Arial"/>
          <w:color w:val="000000" w:themeColor="text1"/>
          <w:sz w:val="22"/>
          <w:szCs w:val="22"/>
        </w:rPr>
      </w:pPr>
      <w:r w:rsidRPr="00C31630">
        <w:rPr>
          <w:rFonts w:ascii="Arial" w:hAnsi="Arial"/>
          <w:sz w:val="22"/>
          <w:szCs w:val="22"/>
        </w:rPr>
        <w:t xml:space="preserve">Sequencing reads were trimmed with </w:t>
      </w:r>
      <w:proofErr w:type="spellStart"/>
      <w:r w:rsidRPr="00C31630">
        <w:rPr>
          <w:rFonts w:ascii="Arial" w:hAnsi="Arial"/>
          <w:sz w:val="22"/>
          <w:szCs w:val="22"/>
        </w:rPr>
        <w:t>cutadapt</w:t>
      </w:r>
      <w:proofErr w:type="spellEnd"/>
      <w:r w:rsidRPr="00C31630">
        <w:rPr>
          <w:rFonts w:ascii="Arial" w:hAnsi="Arial"/>
          <w:sz w:val="22"/>
          <w:szCs w:val="22"/>
        </w:rPr>
        <w:t xml:space="preserve"> (version 1.16) </w:t>
      </w:r>
      <w:r w:rsidR="00A90823" w:rsidRPr="00C31630">
        <w:rPr>
          <w:rFonts w:ascii="Arial" w:hAnsi="Arial"/>
          <w:sz w:val="22"/>
          <w:szCs w:val="22"/>
        </w:rPr>
        <w:fldChar w:fldCharType="begin"/>
      </w:r>
      <w:r w:rsidR="00CA4953">
        <w:rPr>
          <w:rFonts w:ascii="Arial" w:hAnsi="Arial"/>
          <w:sz w:val="22"/>
          <w:szCs w:val="22"/>
        </w:rPr>
        <w:instrText xml:space="preserve"> ADDIN PAPERS2_CITATIONS &lt;citation&gt;&lt;priority&gt;0&lt;/priority&gt;&lt;uuid&gt;7695261E-C0B1-43A1-9038-10DE7161CBB0&lt;/uuid&gt;&lt;publications&gt;&lt;publication&gt;&lt;subtype&gt;400&lt;/subtype&gt;&lt;title&gt;Cutadapt removes adapter sequences from high-throughput sequencing reads&lt;/title&gt;&lt;url&gt;http://journal.embnet.org/index.php/embnetjournal/article/view/200&lt;/url&gt;&lt;volume&gt;17&lt;/volume&gt;&lt;publication_date&gt;99201108021200000000222000&lt;/publication_date&gt;&lt;uuid&gt;C1FB2F23-32F1-4838-8494-210C18E37EA3&lt;/uuid&gt;&lt;type&gt;400&lt;/type&gt;&lt;number&gt;1&lt;/number&gt;&lt;doi&gt;10.14806/ej.17.1.200&lt;/doi&gt;&lt;startpage&gt;10&lt;/startpage&gt;&lt;endpage&gt;12&lt;/endpage&gt;&lt;bundle&gt;&lt;publication&gt;&lt;title&gt;EMBnet. J.&lt;/title&gt;&lt;uuid&gt;FFAC950E-2B57-4B3D-B9F3-5B09115A1F62&lt;/uuid&gt;&lt;subtype&gt;-100&lt;/subtype&gt;&lt;type&gt;-100&lt;/type&gt;&lt;/publication&gt;&lt;/bundle&gt;&lt;authors&gt;&lt;author&gt;&lt;lastName&gt;Martin&lt;/lastName&gt;&lt;firstName&gt;Marcel&lt;/firstName&gt;&lt;/author&gt;&lt;/authors&gt;&lt;/publication&gt;&lt;/publications&gt;&lt;cites&gt;&lt;/cites&gt;&lt;/citation&gt;</w:instrText>
      </w:r>
      <w:r w:rsidR="00A90823" w:rsidRPr="00C31630">
        <w:rPr>
          <w:rFonts w:ascii="Arial" w:hAnsi="Arial"/>
          <w:sz w:val="22"/>
          <w:szCs w:val="22"/>
        </w:rPr>
        <w:fldChar w:fldCharType="separate"/>
      </w:r>
      <w:r w:rsidR="00B47238">
        <w:rPr>
          <w:rFonts w:ascii="Arial" w:hAnsi="Arial" w:cs="Arial"/>
          <w:sz w:val="22"/>
          <w:szCs w:val="22"/>
        </w:rPr>
        <w:t>(Martin 2011)</w:t>
      </w:r>
      <w:r w:rsidR="00A90823" w:rsidRPr="00C31630">
        <w:rPr>
          <w:rFonts w:ascii="Arial" w:hAnsi="Arial"/>
          <w:sz w:val="22"/>
          <w:szCs w:val="22"/>
        </w:rPr>
        <w:fldChar w:fldCharType="end"/>
      </w:r>
      <w:r w:rsidRPr="00C31630">
        <w:rPr>
          <w:rFonts w:ascii="Arial" w:hAnsi="Arial"/>
          <w:sz w:val="22"/>
          <w:szCs w:val="22"/>
        </w:rPr>
        <w:t xml:space="preserve"> before being aligned to the </w:t>
      </w:r>
      <w:r w:rsidRPr="003A235A">
        <w:rPr>
          <w:rFonts w:ascii="Arial" w:hAnsi="Arial"/>
          <w:sz w:val="22"/>
          <w:szCs w:val="22"/>
        </w:rPr>
        <w:t>mouse genome (mm10) using Bowtie</w:t>
      </w:r>
      <w:r w:rsidR="00ED5ED0">
        <w:rPr>
          <w:rFonts w:ascii="Arial" w:hAnsi="Arial"/>
          <w:sz w:val="22"/>
          <w:szCs w:val="22"/>
        </w:rPr>
        <w:t xml:space="preserve"> </w:t>
      </w:r>
      <w:r w:rsidRPr="003A235A">
        <w:rPr>
          <w:rFonts w:ascii="Arial" w:hAnsi="Arial"/>
          <w:sz w:val="22"/>
          <w:szCs w:val="22"/>
        </w:rPr>
        <w:t xml:space="preserve">2 v2.1.0 with the standard default settings </w:t>
      </w:r>
      <w:r w:rsidRPr="003A235A">
        <w:rPr>
          <w:rFonts w:ascii="Arial" w:hAnsi="Arial"/>
          <w:sz w:val="22"/>
          <w:szCs w:val="22"/>
        </w:rPr>
        <w:fldChar w:fldCharType="begin"/>
      </w:r>
      <w:r w:rsidR="00CA4953">
        <w:rPr>
          <w:rFonts w:ascii="Arial" w:hAnsi="Arial"/>
          <w:sz w:val="22"/>
          <w:szCs w:val="22"/>
        </w:rPr>
        <w:instrText xml:space="preserve"> ADDIN PAPERS2_CITATIONS &lt;citation&gt;&lt;priority&gt;0&lt;/priority&gt;&lt;uuid&gt;66C7CEF8-002B-44FF-8B86-07455F27A956&lt;/uuid&gt;&lt;publications&gt;&lt;publication&gt;&lt;subtype&gt;400&lt;/subtype&gt;&lt;publisher&gt;Nature Publishing Group&lt;/publisher&gt;&lt;title&gt;Fast gapped-read alignment with Bowtie 2.&lt;/title&gt;&lt;url&gt;http://www.nature.com/articles/nmeth.1923&lt;/url&gt;&lt;volume&gt;9&lt;/volume&gt;&lt;publication_date&gt;99201203041200000000222000&lt;/publication_date&gt;&lt;uuid&gt;E55F2ED2-CB23-494B-B952-FD8F089B4A3E&lt;/uuid&gt;&lt;type&gt;400&lt;/type&gt;&lt;accepted_date&gt;99201202061200000000222000&lt;/accepted_date&gt;&lt;number&gt;4&lt;/number&gt;&lt;submission_date&gt;99201109231200000000222000&lt;/submission_date&gt;&lt;doi&gt;10.1038/nmeth.1923&lt;/doi&gt;&lt;institution&gt;Center for Bioinformatics and Computational Biology, Institute for Advanced Computer Studies, University of Maryland, College Park, Maryland, USA. blangmea@jhsph.edu&lt;/institution&gt;&lt;startpage&gt;357&lt;/startpage&gt;&lt;endpage&gt;359&lt;/endpage&gt;&lt;bundle&gt;&lt;publication&gt;&lt;title&gt;Nature Methods&lt;/title&gt;&lt;uuid&gt;228ACDBE-2E6E-4AAF-B210-39C7337236DA&lt;/uuid&gt;&lt;subtype&gt;-100&lt;/subtype&gt;&lt;publisher&gt;Nature Publishing Group&lt;/publisher&gt;&lt;type&gt;-100&lt;/type&gt;&lt;/publication&gt;&lt;/bundle&gt;&lt;authors&gt;&lt;author&gt;&lt;lastName&gt;Langmead&lt;/lastName&gt;&lt;firstName&gt;Ben&lt;/firstName&gt;&lt;/author&gt;&lt;author&gt;&lt;lastName&gt;Salzberg&lt;/lastName&gt;&lt;firstName&gt;Steven&lt;/firstName&gt;&lt;middleNames&gt;L&lt;/middleNames&gt;&lt;/author&gt;&lt;/authors&gt;&lt;/publication&gt;&lt;/publications&gt;&lt;cites&gt;&lt;/cites&gt;&lt;/citation&gt;</w:instrText>
      </w:r>
      <w:r w:rsidRPr="003A235A">
        <w:rPr>
          <w:rFonts w:ascii="Arial" w:hAnsi="Arial"/>
          <w:sz w:val="22"/>
          <w:szCs w:val="22"/>
        </w:rPr>
        <w:fldChar w:fldCharType="separate"/>
      </w:r>
      <w:r w:rsidR="00B47238">
        <w:rPr>
          <w:rFonts w:ascii="Arial" w:hAnsi="Arial" w:cs="Arial"/>
          <w:sz w:val="22"/>
          <w:szCs w:val="22"/>
        </w:rPr>
        <w:t xml:space="preserve">(Langmead and </w:t>
      </w:r>
      <w:proofErr w:type="spellStart"/>
      <w:r w:rsidR="00B47238">
        <w:rPr>
          <w:rFonts w:ascii="Arial" w:hAnsi="Arial" w:cs="Arial"/>
          <w:sz w:val="22"/>
          <w:szCs w:val="22"/>
        </w:rPr>
        <w:t>Salzberg</w:t>
      </w:r>
      <w:proofErr w:type="spellEnd"/>
      <w:r w:rsidR="00B47238">
        <w:rPr>
          <w:rFonts w:ascii="Arial" w:hAnsi="Arial" w:cs="Arial"/>
          <w:sz w:val="22"/>
          <w:szCs w:val="22"/>
        </w:rPr>
        <w:t xml:space="preserve"> 2012)</w:t>
      </w:r>
      <w:r w:rsidRPr="003A235A">
        <w:rPr>
          <w:rFonts w:ascii="Arial" w:hAnsi="Arial"/>
          <w:sz w:val="22"/>
          <w:szCs w:val="22"/>
        </w:rPr>
        <w:fldChar w:fldCharType="end"/>
      </w:r>
      <w:r w:rsidRPr="003A235A">
        <w:rPr>
          <w:rFonts w:ascii="Arial" w:hAnsi="Arial"/>
          <w:sz w:val="22"/>
          <w:szCs w:val="22"/>
        </w:rPr>
        <w:t xml:space="preserve">. Alignments with mapping </w:t>
      </w:r>
      <w:r w:rsidRPr="002346AF">
        <w:rPr>
          <w:rFonts w:ascii="Arial" w:hAnsi="Arial"/>
          <w:color w:val="000000" w:themeColor="text1"/>
          <w:sz w:val="22"/>
          <w:szCs w:val="22"/>
        </w:rPr>
        <w:t>quality score greater than 20 were kept (</w:t>
      </w:r>
      <w:proofErr w:type="spellStart"/>
      <w:r w:rsidRPr="002346AF">
        <w:rPr>
          <w:rFonts w:ascii="Arial" w:hAnsi="Arial"/>
          <w:color w:val="000000" w:themeColor="text1"/>
          <w:sz w:val="22"/>
          <w:szCs w:val="22"/>
        </w:rPr>
        <w:t>samtools</w:t>
      </w:r>
      <w:proofErr w:type="spellEnd"/>
      <w:r w:rsidRPr="002346AF">
        <w:rPr>
          <w:rFonts w:ascii="Arial" w:hAnsi="Arial"/>
          <w:color w:val="000000" w:themeColor="text1"/>
          <w:sz w:val="22"/>
          <w:szCs w:val="22"/>
        </w:rPr>
        <w:t xml:space="preserve"> v1.3), and duplicated reads were removed using </w:t>
      </w:r>
      <w:r w:rsidR="00946029" w:rsidRPr="002346AF">
        <w:rPr>
          <w:rFonts w:ascii="Arial" w:hAnsi="Arial"/>
          <w:color w:val="000000" w:themeColor="text1"/>
          <w:sz w:val="22"/>
          <w:szCs w:val="22"/>
        </w:rPr>
        <w:t>P</w:t>
      </w:r>
      <w:r w:rsidRPr="002346AF">
        <w:rPr>
          <w:rFonts w:ascii="Arial" w:hAnsi="Arial"/>
          <w:color w:val="000000" w:themeColor="text1"/>
          <w:sz w:val="22"/>
          <w:szCs w:val="22"/>
        </w:rPr>
        <w:t xml:space="preserve">icard tools v1.96 (hNps://broadinsUtute.github.io/picard/). To visualize the mapped reads, the </w:t>
      </w:r>
      <w:proofErr w:type="spellStart"/>
      <w:r w:rsidRPr="002346AF">
        <w:rPr>
          <w:rFonts w:ascii="Arial" w:hAnsi="Arial"/>
          <w:color w:val="000000" w:themeColor="text1"/>
          <w:sz w:val="22"/>
          <w:szCs w:val="22"/>
        </w:rPr>
        <w:t>big</w:t>
      </w:r>
      <w:r w:rsidR="006C408E" w:rsidRPr="002346AF">
        <w:rPr>
          <w:rFonts w:ascii="Arial" w:hAnsi="Arial"/>
          <w:color w:val="000000" w:themeColor="text1"/>
          <w:sz w:val="22"/>
          <w:szCs w:val="22"/>
        </w:rPr>
        <w:t>W</w:t>
      </w:r>
      <w:r w:rsidRPr="002346AF">
        <w:rPr>
          <w:rFonts w:ascii="Arial" w:hAnsi="Arial"/>
          <w:color w:val="000000" w:themeColor="text1"/>
          <w:sz w:val="22"/>
          <w:szCs w:val="22"/>
        </w:rPr>
        <w:t>ig</w:t>
      </w:r>
      <w:proofErr w:type="spellEnd"/>
      <w:r w:rsidRPr="002346AF">
        <w:rPr>
          <w:rFonts w:ascii="Arial" w:hAnsi="Arial"/>
          <w:color w:val="000000" w:themeColor="text1"/>
          <w:sz w:val="22"/>
          <w:szCs w:val="22"/>
        </w:rPr>
        <w:t xml:space="preserve"> files were generated using deepTools2 </w:t>
      </w:r>
      <w:r w:rsidRPr="002346AF">
        <w:rPr>
          <w:rFonts w:ascii="Arial" w:hAnsi="Arial"/>
          <w:color w:val="000000" w:themeColor="text1"/>
          <w:sz w:val="22"/>
          <w:szCs w:val="22"/>
        </w:rPr>
        <w:fldChar w:fldCharType="begin"/>
      </w:r>
      <w:r w:rsidR="00CA4953" w:rsidRPr="002346AF">
        <w:rPr>
          <w:rFonts w:ascii="Arial" w:hAnsi="Arial"/>
          <w:color w:val="000000" w:themeColor="text1"/>
          <w:sz w:val="22"/>
          <w:szCs w:val="22"/>
        </w:rPr>
        <w:instrText xml:space="preserve"> ADDIN PAPERS2_CITATIONS &lt;citation&gt;&lt;priority&gt;0&lt;/priority&gt;&lt;uuid&gt;D84740CF-FAA7-4F46-AC6C-AEC5B4864B5A&lt;/uuid&gt;&lt;publications&gt;&lt;publication&gt;&lt;subtype&gt;400&lt;/subtype&gt;&lt;title&gt;deepTools2: a next generation web server for deep-sequencing data analysis.&lt;/title&gt;&lt;url&gt;https://academic.oup.com/nar/article-lookup/doi/10.1093/nar/gkw257&lt;/url&gt;&lt;volume&gt;44&lt;/volume&gt;&lt;publication_date&gt;99201607081200000000222000&lt;/publication_date&gt;&lt;uuid&gt;3380576D-14E0-4728-87F5-181F4ABF030B&lt;/uuid&gt;&lt;type&gt;400&lt;/type&gt;&lt;accepted_date&gt;99201604021200000000222000&lt;/accepted_date&gt;&lt;number&gt;W1&lt;/number&gt;&lt;submission_date&gt;99201602021200000000222000&lt;/submission_date&gt;&lt;doi&gt;10.1093/nar/gkw257&lt;/doi&gt;&lt;institution&gt;Max Planck Institute of Immunobiology and Epigenetics, 79108 Freiburg, Germany.&lt;/institution&gt;&lt;startpage&gt;W160&lt;/startpage&gt;&lt;endpage&gt;5&lt;/endpage&gt;&lt;bundle&gt;&lt;publication&gt;&lt;title&gt;Nucleic Acids Research&lt;/title&gt;&lt;uuid&gt;F07D89E9-7967-43B1-9CB2-E75A6DC97AF4&lt;/uuid&gt;&lt;subtype&gt;-100&lt;/subtype&gt;&lt;type&gt;-100&lt;/type&gt;&lt;/publication&gt;&lt;/bundle&gt;&lt;authors&gt;&lt;author&gt;&lt;lastName&gt;Ramírez&lt;/lastName&gt;&lt;firstName&gt;Fidel&lt;/firstName&gt;&lt;/author&gt;&lt;author&gt;&lt;lastName&gt;Ryan&lt;/lastName&gt;&lt;firstName&gt;Devon&lt;/firstName&gt;&lt;middleNames&gt;P&lt;/middleNames&gt;&lt;/author&gt;&lt;author&gt;&lt;lastName&gt;Grüning&lt;/lastName&gt;&lt;firstName&gt;Björn&lt;/firstName&gt;&lt;/author&gt;&lt;author&gt;&lt;lastName&gt;Bhardwaj&lt;/lastName&gt;&lt;firstName&gt;Vivek&lt;/firstName&gt;&lt;/author&gt;&lt;author&gt;&lt;lastName&gt;Kilpert&lt;/lastName&gt;&lt;firstName&gt;Fabian&lt;/firstName&gt;&lt;/author&gt;&lt;author&gt;&lt;lastName&gt;Richter&lt;/lastName&gt;&lt;firstName&gt;Andreas&lt;/firstName&gt;&lt;middleNames&gt;S&lt;/middleNames&gt;&lt;/author&gt;&lt;author&gt;&lt;lastName&gt;Heyne&lt;/lastName&gt;&lt;firstName&gt;Steffen&lt;/firstName&gt;&lt;/author&gt;&lt;author&gt;&lt;lastName&gt;Dündar&lt;/lastName&gt;&lt;firstName&gt;Friederike&lt;/firstName&gt;&lt;/author&gt;&lt;author&gt;&lt;lastName&gt;Manke&lt;/lastName&gt;&lt;firstName&gt;Thomas&lt;/firstName&gt;&lt;/author&gt;&lt;/authors&gt;&lt;/publication&gt;&lt;/publications&gt;&lt;cites&gt;&lt;/cites&gt;&lt;/citation&gt;</w:instrText>
      </w:r>
      <w:r w:rsidRPr="002346AF">
        <w:rPr>
          <w:rFonts w:ascii="Arial" w:hAnsi="Arial"/>
          <w:color w:val="000000" w:themeColor="text1"/>
          <w:sz w:val="22"/>
          <w:szCs w:val="22"/>
        </w:rPr>
        <w:fldChar w:fldCharType="separate"/>
      </w:r>
      <w:r w:rsidR="00B47238" w:rsidRPr="002346AF">
        <w:rPr>
          <w:rFonts w:ascii="Arial" w:hAnsi="Arial" w:cs="Arial"/>
          <w:color w:val="000000" w:themeColor="text1"/>
          <w:sz w:val="22"/>
          <w:szCs w:val="22"/>
        </w:rPr>
        <w:t>(</w:t>
      </w:r>
      <w:proofErr w:type="spellStart"/>
      <w:r w:rsidR="00B47238" w:rsidRPr="002346AF">
        <w:rPr>
          <w:rFonts w:ascii="Arial" w:hAnsi="Arial" w:cs="Arial"/>
          <w:color w:val="000000" w:themeColor="text1"/>
          <w:sz w:val="22"/>
          <w:szCs w:val="22"/>
        </w:rPr>
        <w:t>Ramírez</w:t>
      </w:r>
      <w:proofErr w:type="spellEnd"/>
      <w:r w:rsidR="00B47238" w:rsidRPr="002346AF">
        <w:rPr>
          <w:rFonts w:ascii="Arial" w:hAnsi="Arial" w:cs="Arial"/>
          <w:color w:val="000000" w:themeColor="text1"/>
          <w:sz w:val="22"/>
          <w:szCs w:val="22"/>
        </w:rPr>
        <w:t xml:space="preserve"> et al. 2016)</w:t>
      </w:r>
      <w:r w:rsidRPr="002346AF">
        <w:rPr>
          <w:rFonts w:ascii="Arial" w:hAnsi="Arial"/>
          <w:color w:val="000000" w:themeColor="text1"/>
          <w:sz w:val="22"/>
          <w:szCs w:val="22"/>
        </w:rPr>
        <w:fldChar w:fldCharType="end"/>
      </w:r>
      <w:r w:rsidRPr="002346AF">
        <w:rPr>
          <w:rFonts w:ascii="Arial" w:hAnsi="Arial"/>
          <w:color w:val="000000" w:themeColor="text1"/>
          <w:sz w:val="22"/>
          <w:szCs w:val="22"/>
        </w:rPr>
        <w:t>.</w:t>
      </w:r>
    </w:p>
    <w:p w14:paraId="4FED25FC" w14:textId="77777777" w:rsidR="009E0880" w:rsidRPr="002346AF" w:rsidRDefault="009E0880" w:rsidP="00C07662">
      <w:pPr>
        <w:pStyle w:val="p1"/>
        <w:jc w:val="both"/>
        <w:rPr>
          <w:rFonts w:ascii="Arial" w:hAnsi="Arial"/>
          <w:color w:val="000000" w:themeColor="text1"/>
          <w:sz w:val="22"/>
          <w:szCs w:val="22"/>
        </w:rPr>
      </w:pPr>
    </w:p>
    <w:p w14:paraId="54AEA5BF" w14:textId="0BE1E121" w:rsidR="009E0880" w:rsidRPr="002346AF" w:rsidRDefault="009E0880" w:rsidP="002346AF">
      <w:pPr>
        <w:jc w:val="both"/>
        <w:rPr>
          <w:rFonts w:ascii="Arial" w:eastAsia="Times New Roman" w:hAnsi="Arial" w:cs="Arial"/>
          <w:color w:val="000000" w:themeColor="text1"/>
        </w:rPr>
      </w:pPr>
      <w:r w:rsidRPr="002346AF">
        <w:rPr>
          <w:rFonts w:ascii="Arial" w:eastAsia="Times New Roman" w:hAnsi="Arial" w:cs="Arial"/>
          <w:i/>
          <w:iCs/>
          <w:color w:val="000000" w:themeColor="text1"/>
          <w:sz w:val="22"/>
          <w:szCs w:val="22"/>
        </w:rPr>
        <w:t>Overlap analysis.</w:t>
      </w:r>
      <w:r w:rsidRPr="002346AF">
        <w:rPr>
          <w:rStyle w:val="apple-converted-space"/>
          <w:rFonts w:ascii="Arial" w:eastAsia="Times New Roman" w:hAnsi="Arial" w:cs="Arial"/>
          <w:i/>
          <w:iCs/>
          <w:color w:val="000000" w:themeColor="text1"/>
          <w:sz w:val="22"/>
          <w:szCs w:val="22"/>
        </w:rPr>
        <w:t> </w:t>
      </w:r>
      <w:r w:rsidRPr="002346AF">
        <w:rPr>
          <w:rFonts w:ascii="Arial" w:eastAsia="Times New Roman" w:hAnsi="Arial" w:cs="Arial"/>
          <w:color w:val="000000" w:themeColor="text1"/>
          <w:sz w:val="22"/>
          <w:szCs w:val="22"/>
        </w:rPr>
        <w:t>The extent of the overlap between each pair of peak sets (A and B) was measured by the </w:t>
      </w:r>
      <w:proofErr w:type="spellStart"/>
      <w:r w:rsidRPr="002346AF">
        <w:rPr>
          <w:rFonts w:ascii="Arial" w:eastAsia="Times New Roman" w:hAnsi="Arial" w:cs="Arial"/>
          <w:color w:val="000000" w:themeColor="text1"/>
          <w:sz w:val="22"/>
          <w:szCs w:val="22"/>
        </w:rPr>
        <w:t>Jaccard</w:t>
      </w:r>
      <w:proofErr w:type="spellEnd"/>
      <w:r w:rsidRPr="002346AF">
        <w:rPr>
          <w:rFonts w:ascii="Arial" w:eastAsia="Times New Roman" w:hAnsi="Arial" w:cs="Arial"/>
          <w:color w:val="000000" w:themeColor="text1"/>
          <w:sz w:val="22"/>
          <w:szCs w:val="22"/>
        </w:rPr>
        <w:t> </w:t>
      </w:r>
      <w:r w:rsidRPr="002346AF">
        <w:rPr>
          <w:rFonts w:ascii="Arial" w:eastAsia="Times New Roman" w:hAnsi="Arial" w:cs="Arial"/>
          <w:color w:val="000000" w:themeColor="text1"/>
          <w:sz w:val="22"/>
          <w:szCs w:val="22"/>
          <w:shd w:val="clear" w:color="auto" w:fill="FFFFFF"/>
        </w:rPr>
        <w:t>similarity index (JSI)</w:t>
      </w:r>
      <w:r w:rsidRPr="002346AF">
        <w:rPr>
          <w:rStyle w:val="apple-converted-space"/>
          <w:rFonts w:ascii="Arial" w:eastAsia="Times New Roman" w:hAnsi="Arial" w:cs="Arial"/>
          <w:color w:val="000000" w:themeColor="text1"/>
          <w:sz w:val="22"/>
          <w:szCs w:val="22"/>
        </w:rPr>
        <w:t> </w:t>
      </w:r>
      <w:r w:rsidR="00CA4953" w:rsidRPr="002346AF" w:rsidDel="00CA4953">
        <w:rPr>
          <w:rFonts w:ascii="Arial" w:eastAsia="Times New Roman" w:hAnsi="Arial" w:cs="Arial"/>
          <w:color w:val="000000" w:themeColor="text1"/>
          <w:sz w:val="22"/>
          <w:szCs w:val="22"/>
        </w:rPr>
        <w:t xml:space="preserve"> </w:t>
      </w:r>
      <w:r w:rsidR="00CA4953" w:rsidRPr="002346AF">
        <w:rPr>
          <w:rFonts w:ascii="Arial" w:eastAsia="Times New Roman" w:hAnsi="Arial" w:cs="Arial"/>
          <w:color w:val="000000" w:themeColor="text1"/>
          <w:sz w:val="22"/>
          <w:szCs w:val="22"/>
        </w:rPr>
        <w:fldChar w:fldCharType="begin"/>
      </w:r>
      <w:r w:rsidR="00CA4953" w:rsidRPr="002346AF">
        <w:rPr>
          <w:rFonts w:ascii="Arial" w:eastAsia="Times New Roman" w:hAnsi="Arial" w:cs="Arial"/>
          <w:color w:val="000000" w:themeColor="text1"/>
          <w:sz w:val="22"/>
          <w:szCs w:val="22"/>
        </w:rPr>
        <w:instrText xml:space="preserve"> ADDIN PAPERS2_CITATIONS &lt;citation&gt;&lt;priority&gt;4&lt;/priority&gt;&lt;uuid&gt;866084CD-CB67-4507-A542-442F20029945&lt;/uuid&gt;&lt;publications&gt;&lt;publication&gt;&lt;subtype&gt;400&lt;/subtype&gt;&lt;publisher&gt;Public Library of Science&lt;/publisher&gt;&lt;title&gt;Exploring massive, genome scale datasets with the GenometriCorr package.&lt;/title&gt;&lt;url&gt;https://dx.plos.org/10.1371/journal.pcbi.1002529&lt;/url&gt;&lt;volume&gt;8&lt;/volume&gt;&lt;publication_date&gt;99201205001200000000220000&lt;/publication_date&gt;&lt;uuid&gt;69432CA6-5DDD-4043-BF03-C71DED924B0A&lt;/uuid&gt;&lt;type&gt;400&lt;/type&gt;&lt;accepted_date&gt;99201204081200000000222000&lt;/accepted_date&gt;&lt;number&gt;5&lt;/number&gt;&lt;submission_date&gt;99201108241200000000222000&lt;/submission_date&gt;&lt;doi&gt;10.1371/journal.pcbi.1002529&lt;/doi&gt;&lt;institution&gt;Department of Oncology, Division of Biostatistics and Bioinformatics, Johns Hopkins University School of Medicine, Baltimore, Maryland, United States of America. favorov@sensi.org&lt;/institution&gt;&lt;startpage&gt;e1002529&lt;/startpage&gt;&lt;bundle&gt;&lt;publication&gt;&lt;title&gt;PLoS Computational Biology&lt;/title&gt;&lt;uuid&gt;978E398D-F0B0-4314-90E2-D3B5F4D1F293&lt;/uuid&gt;&lt;subtype&gt;-100&lt;/subtype&gt;&lt;type&gt;-100&lt;/type&gt;&lt;/publication&gt;&lt;/bundle&gt;&lt;authors&gt;&lt;author&gt;&lt;lastName&gt;Favorov&lt;/lastName&gt;&lt;firstName&gt;Alexander&lt;/firstName&gt;&lt;/author&gt;&lt;author&gt;&lt;lastName&gt;Mularoni&lt;/lastName&gt;&lt;firstName&gt;Loris&lt;/firstName&gt;&lt;/author&gt;&lt;author&gt;&lt;lastName&gt;Cope&lt;/lastName&gt;&lt;firstName&gt;Leslie&lt;/firstName&gt;&lt;middleNames&gt;M&lt;/middleNames&gt;&lt;/author&gt;&lt;author&gt;&lt;lastName&gt;Medvedeva&lt;/lastName&gt;&lt;firstName&gt;Yulia&lt;/firstName&gt;&lt;/author&gt;&lt;author&gt;&lt;lastName&gt;Mironov&lt;/lastName&gt;&lt;firstName&gt;Andrey&lt;/firstName&gt;&lt;middleNames&gt;A&lt;/middleNames&gt;&lt;/author&gt;&lt;author&gt;&lt;lastName&gt;Makeev&lt;/lastName&gt;&lt;firstName&gt;Vsevolod&lt;/firstName&gt;&lt;middleNames&gt;J&lt;/middleNames&gt;&lt;/author&gt;&lt;author&gt;&lt;lastName&gt;Wheelan&lt;/lastName&gt;&lt;firstName&gt;Sarah&lt;/firstName&gt;&lt;middleNames&gt;J&lt;/middleNames&gt;&lt;/author&gt;&lt;/authors&gt;&lt;editors&gt;&lt;author&gt;&lt;lastName&gt;Lapp&lt;/lastName&gt;&lt;firstName&gt;Hilmar&lt;/firstName&gt;&lt;/author&gt;&lt;/editors&gt;&lt;/publication&gt;&lt;/publications&gt;&lt;cites&gt;&lt;/cites&gt;&lt;/citation&gt;</w:instrText>
      </w:r>
      <w:r w:rsidR="00CA4953" w:rsidRPr="002346AF">
        <w:rPr>
          <w:rFonts w:ascii="Arial" w:eastAsia="Times New Roman" w:hAnsi="Arial" w:cs="Arial"/>
          <w:color w:val="000000" w:themeColor="text1"/>
          <w:sz w:val="22"/>
          <w:szCs w:val="22"/>
        </w:rPr>
        <w:fldChar w:fldCharType="separate"/>
      </w:r>
      <w:r w:rsidR="00CA4953" w:rsidRPr="002346AF">
        <w:rPr>
          <w:rFonts w:ascii="Arial" w:hAnsi="Arial" w:cs="Arial"/>
          <w:color w:val="000000" w:themeColor="text1"/>
          <w:sz w:val="22"/>
          <w:szCs w:val="22"/>
        </w:rPr>
        <w:t>(</w:t>
      </w:r>
      <w:proofErr w:type="spellStart"/>
      <w:r w:rsidR="00CA4953" w:rsidRPr="002346AF">
        <w:rPr>
          <w:rFonts w:ascii="Arial" w:hAnsi="Arial" w:cs="Arial"/>
          <w:color w:val="000000" w:themeColor="text1"/>
          <w:sz w:val="22"/>
          <w:szCs w:val="22"/>
        </w:rPr>
        <w:t>Favorov</w:t>
      </w:r>
      <w:proofErr w:type="spellEnd"/>
      <w:r w:rsidR="00CA4953" w:rsidRPr="002346AF">
        <w:rPr>
          <w:rFonts w:ascii="Arial" w:hAnsi="Arial" w:cs="Arial"/>
          <w:color w:val="000000" w:themeColor="text1"/>
          <w:sz w:val="22"/>
          <w:szCs w:val="22"/>
        </w:rPr>
        <w:t xml:space="preserve"> et al. 2012)</w:t>
      </w:r>
      <w:r w:rsidR="00CA4953" w:rsidRPr="002346AF">
        <w:rPr>
          <w:rFonts w:ascii="Arial" w:eastAsia="Times New Roman" w:hAnsi="Arial" w:cs="Arial"/>
          <w:color w:val="000000" w:themeColor="text1"/>
          <w:sz w:val="22"/>
          <w:szCs w:val="22"/>
        </w:rPr>
        <w:fldChar w:fldCharType="end"/>
      </w:r>
      <w:r w:rsidRPr="002346AF">
        <w:rPr>
          <w:rFonts w:ascii="Arial" w:eastAsia="Times New Roman" w:hAnsi="Arial" w:cs="Arial"/>
          <w:color w:val="000000" w:themeColor="text1"/>
          <w:sz w:val="22"/>
          <w:szCs w:val="22"/>
        </w:rPr>
        <w:t>.</w:t>
      </w:r>
      <w:r w:rsidR="0054155A" w:rsidRPr="002346AF">
        <w:rPr>
          <w:rFonts w:ascii="Arial" w:eastAsia="Times New Roman" w:hAnsi="Arial" w:cs="Arial"/>
          <w:color w:val="000000" w:themeColor="text1"/>
          <w:sz w:val="22"/>
          <w:szCs w:val="22"/>
        </w:rPr>
        <w:t xml:space="preserve"> The higher the JSI, the higher the extent of the overlap.</w:t>
      </w:r>
      <w:r w:rsidR="0054155A" w:rsidRPr="002346AF">
        <w:rPr>
          <w:rStyle w:val="apple-converted-space"/>
          <w:rFonts w:ascii="Arial" w:eastAsia="Times New Roman" w:hAnsi="Arial" w:cs="Arial"/>
          <w:color w:val="000000" w:themeColor="text1"/>
          <w:sz w:val="22"/>
          <w:szCs w:val="22"/>
        </w:rPr>
        <w:t> </w:t>
      </w:r>
      <w:r w:rsidRPr="002346AF">
        <w:rPr>
          <w:rFonts w:ascii="Arial" w:eastAsia="Times New Roman" w:hAnsi="Arial" w:cs="Arial"/>
          <w:color w:val="000000" w:themeColor="text1"/>
          <w:sz w:val="22"/>
          <w:szCs w:val="22"/>
        </w:rPr>
        <w:t>JSI is defined as A∩B</w:t>
      </w:r>
      <w:r w:rsidRPr="002346AF">
        <w:rPr>
          <w:rFonts w:ascii="MS Mincho" w:eastAsia="MS Mincho" w:hAnsi="MS Mincho" w:cs="MS Mincho"/>
          <w:color w:val="000000" w:themeColor="text1"/>
          <w:sz w:val="22"/>
          <w:szCs w:val="22"/>
        </w:rPr>
        <w:t>∣</w:t>
      </w:r>
      <w:r w:rsidRPr="002346AF">
        <w:rPr>
          <w:rFonts w:ascii="Arial" w:eastAsia="Times New Roman" w:hAnsi="Arial" w:cs="Arial"/>
          <w:color w:val="000000" w:themeColor="text1"/>
          <w:sz w:val="22"/>
          <w:szCs w:val="22"/>
        </w:rPr>
        <w:t>/</w:t>
      </w:r>
      <w:r w:rsidRPr="002346AF">
        <w:rPr>
          <w:rFonts w:ascii="MS Mincho" w:eastAsia="MS Mincho" w:hAnsi="MS Mincho" w:cs="MS Mincho"/>
          <w:color w:val="000000" w:themeColor="text1"/>
          <w:sz w:val="22"/>
          <w:szCs w:val="22"/>
        </w:rPr>
        <w:t>∣</w:t>
      </w:r>
      <w:r w:rsidRPr="002346AF">
        <w:rPr>
          <w:rFonts w:ascii="Arial" w:eastAsia="Times New Roman" w:hAnsi="Arial" w:cs="Arial"/>
          <w:color w:val="000000" w:themeColor="text1"/>
          <w:sz w:val="22"/>
          <w:szCs w:val="22"/>
        </w:rPr>
        <w:t>A</w:t>
      </w:r>
      <w:r w:rsidRPr="002346AF">
        <w:rPr>
          <w:rFonts w:ascii="MS Mincho" w:eastAsia="MS Mincho" w:hAnsi="MS Mincho" w:cs="MS Mincho"/>
          <w:color w:val="000000" w:themeColor="text1"/>
          <w:sz w:val="22"/>
          <w:szCs w:val="22"/>
        </w:rPr>
        <w:t>∪</w:t>
      </w:r>
      <w:r w:rsidRPr="002346AF">
        <w:rPr>
          <w:rFonts w:ascii="Arial" w:eastAsia="Times New Roman" w:hAnsi="Arial" w:cs="Arial"/>
          <w:color w:val="000000" w:themeColor="text1"/>
          <w:sz w:val="22"/>
          <w:szCs w:val="22"/>
        </w:rPr>
        <w:t>B</w:t>
      </w:r>
      <w:r w:rsidRPr="002346AF">
        <w:rPr>
          <w:rFonts w:ascii="MS Mincho" w:eastAsia="MS Mincho" w:hAnsi="MS Mincho" w:cs="MS Mincho"/>
          <w:color w:val="000000" w:themeColor="text1"/>
          <w:sz w:val="22"/>
          <w:szCs w:val="22"/>
        </w:rPr>
        <w:t>∣</w:t>
      </w:r>
      <w:r w:rsidRPr="002346AF">
        <w:rPr>
          <w:rFonts w:ascii="Arial" w:eastAsia="Times New Roman" w:hAnsi="Arial" w:cs="Arial"/>
          <w:color w:val="000000" w:themeColor="text1"/>
          <w:sz w:val="22"/>
          <w:szCs w:val="22"/>
        </w:rPr>
        <w:t>⁠, where |A∩B| indicates the number of nucleotide base-pairs shared in both peak sets A and B, and </w:t>
      </w:r>
      <w:r w:rsidRPr="002346AF">
        <w:rPr>
          <w:rFonts w:ascii="MS Mincho" w:eastAsia="MS Mincho" w:hAnsi="MS Mincho" w:cs="MS Mincho"/>
          <w:color w:val="000000" w:themeColor="text1"/>
          <w:sz w:val="22"/>
          <w:szCs w:val="22"/>
        </w:rPr>
        <w:t>∣</w:t>
      </w:r>
      <w:r w:rsidRPr="002346AF">
        <w:rPr>
          <w:rFonts w:ascii="Arial" w:eastAsia="Times New Roman" w:hAnsi="Arial" w:cs="Arial"/>
          <w:color w:val="000000" w:themeColor="text1"/>
          <w:sz w:val="22"/>
          <w:szCs w:val="22"/>
        </w:rPr>
        <w:t>A</w:t>
      </w:r>
      <w:r w:rsidRPr="002346AF">
        <w:rPr>
          <w:rFonts w:ascii="MS Mincho" w:eastAsia="MS Mincho" w:hAnsi="MS Mincho" w:cs="MS Mincho"/>
          <w:color w:val="000000" w:themeColor="text1"/>
          <w:sz w:val="22"/>
          <w:szCs w:val="22"/>
        </w:rPr>
        <w:t>∪</w:t>
      </w:r>
      <w:r w:rsidRPr="002346AF">
        <w:rPr>
          <w:rFonts w:ascii="Arial" w:eastAsia="Times New Roman" w:hAnsi="Arial" w:cs="Arial"/>
          <w:color w:val="000000" w:themeColor="text1"/>
          <w:sz w:val="22"/>
          <w:szCs w:val="22"/>
        </w:rPr>
        <w:t>B| indicates the number of nucleotide base-pairs in peak set A or B. Cluster</w:t>
      </w:r>
      <w:r w:rsidRPr="002346AF">
        <w:rPr>
          <w:rStyle w:val="apple-converted-space"/>
          <w:rFonts w:ascii="Arial" w:eastAsia="Times New Roman" w:hAnsi="Arial" w:cs="Arial"/>
          <w:color w:val="000000" w:themeColor="text1"/>
          <w:sz w:val="22"/>
          <w:szCs w:val="22"/>
        </w:rPr>
        <w:t> </w:t>
      </w:r>
      <w:r w:rsidRPr="002346AF">
        <w:rPr>
          <w:rFonts w:ascii="Arial" w:eastAsia="Times New Roman" w:hAnsi="Arial" w:cs="Arial"/>
          <w:color w:val="000000" w:themeColor="text1"/>
          <w:sz w:val="22"/>
          <w:szCs w:val="22"/>
        </w:rPr>
        <w:t>hierarchy was built using</w:t>
      </w:r>
      <w:r w:rsidRPr="002346AF">
        <w:rPr>
          <w:rStyle w:val="apple-converted-space"/>
          <w:rFonts w:ascii="Arial" w:eastAsia="Times New Roman" w:hAnsi="Arial" w:cs="Arial"/>
          <w:color w:val="000000" w:themeColor="text1"/>
          <w:sz w:val="22"/>
          <w:szCs w:val="22"/>
        </w:rPr>
        <w:t> </w:t>
      </w:r>
      <w:r w:rsidRPr="002346AF">
        <w:rPr>
          <w:rFonts w:ascii="Arial" w:eastAsia="Times New Roman" w:hAnsi="Arial" w:cs="Arial"/>
          <w:color w:val="000000" w:themeColor="text1"/>
          <w:sz w:val="22"/>
          <w:szCs w:val="22"/>
        </w:rPr>
        <w:t>the</w:t>
      </w:r>
      <w:r w:rsidRPr="002346AF">
        <w:rPr>
          <w:rStyle w:val="apple-converted-space"/>
          <w:rFonts w:ascii="Arial" w:eastAsia="Times New Roman" w:hAnsi="Arial" w:cs="Arial"/>
          <w:color w:val="000000" w:themeColor="text1"/>
          <w:sz w:val="22"/>
          <w:szCs w:val="22"/>
        </w:rPr>
        <w:t> </w:t>
      </w:r>
      <w:r w:rsidRPr="002346AF">
        <w:rPr>
          <w:rStyle w:val="Emphasis"/>
          <w:rFonts w:ascii="Arial" w:eastAsia="Times New Roman" w:hAnsi="Arial" w:cs="Arial"/>
          <w:i w:val="0"/>
          <w:iCs w:val="0"/>
          <w:color w:val="000000" w:themeColor="text1"/>
          <w:sz w:val="22"/>
          <w:szCs w:val="22"/>
        </w:rPr>
        <w:t>agglomerative</w:t>
      </w:r>
      <w:r w:rsidRPr="002346AF">
        <w:rPr>
          <w:rStyle w:val="apple-converted-space"/>
          <w:rFonts w:ascii="Arial" w:eastAsia="Times New Roman" w:hAnsi="Arial" w:cs="Arial"/>
          <w:color w:val="000000" w:themeColor="text1"/>
          <w:sz w:val="22"/>
          <w:szCs w:val="22"/>
        </w:rPr>
        <w:t> </w:t>
      </w:r>
      <w:r w:rsidRPr="002346AF">
        <w:rPr>
          <w:rFonts w:ascii="Arial" w:eastAsia="Times New Roman" w:hAnsi="Arial" w:cs="Arial"/>
          <w:color w:val="000000" w:themeColor="text1"/>
          <w:sz w:val="22"/>
          <w:szCs w:val="22"/>
        </w:rPr>
        <w:t>hierarchical clustering</w:t>
      </w:r>
      <w:r w:rsidRPr="002346AF">
        <w:rPr>
          <w:rStyle w:val="apple-converted-space"/>
          <w:rFonts w:ascii="Arial" w:eastAsia="Times New Roman" w:hAnsi="Arial" w:cs="Arial"/>
          <w:color w:val="000000" w:themeColor="text1"/>
          <w:sz w:val="22"/>
          <w:szCs w:val="22"/>
        </w:rPr>
        <w:t> </w:t>
      </w:r>
      <w:r w:rsidRPr="002346AF">
        <w:rPr>
          <w:rFonts w:ascii="Arial" w:eastAsia="Times New Roman" w:hAnsi="Arial" w:cs="Arial"/>
          <w:color w:val="000000" w:themeColor="text1"/>
          <w:sz w:val="22"/>
          <w:szCs w:val="22"/>
        </w:rPr>
        <w:t>algorithm</w:t>
      </w:r>
      <w:r w:rsidRPr="002346AF">
        <w:rPr>
          <w:rStyle w:val="apple-converted-space"/>
          <w:rFonts w:ascii="Arial" w:eastAsia="Times New Roman" w:hAnsi="Arial" w:cs="Arial"/>
          <w:color w:val="000000" w:themeColor="text1"/>
          <w:sz w:val="22"/>
          <w:szCs w:val="22"/>
        </w:rPr>
        <w:t> </w:t>
      </w:r>
      <w:r w:rsidRPr="002346AF">
        <w:rPr>
          <w:rFonts w:ascii="Arial" w:eastAsia="Times New Roman" w:hAnsi="Arial" w:cs="Arial"/>
          <w:color w:val="000000" w:themeColor="text1"/>
          <w:sz w:val="22"/>
          <w:szCs w:val="22"/>
        </w:rPr>
        <w:t>with computed JSIs to depict the similarity among selected peak sets.</w:t>
      </w:r>
    </w:p>
    <w:p w14:paraId="0F456EDE" w14:textId="77777777" w:rsidR="00B964AE" w:rsidRPr="002346AF" w:rsidRDefault="00B964AE" w:rsidP="00B964AE">
      <w:pPr>
        <w:jc w:val="both"/>
        <w:rPr>
          <w:rFonts w:ascii="Arial" w:hAnsi="Arial" w:cs="Arial"/>
          <w:color w:val="000000" w:themeColor="text1"/>
          <w:sz w:val="22"/>
          <w:szCs w:val="22"/>
        </w:rPr>
      </w:pPr>
    </w:p>
    <w:p w14:paraId="6A7A5EDB" w14:textId="1436CC34" w:rsidR="00090C52" w:rsidRDefault="001D0098" w:rsidP="00B47238">
      <w:pPr>
        <w:pStyle w:val="p1"/>
        <w:jc w:val="both"/>
        <w:rPr>
          <w:rFonts w:ascii="Arial" w:hAnsi="Arial" w:cs="Arial"/>
          <w:sz w:val="22"/>
          <w:szCs w:val="22"/>
        </w:rPr>
      </w:pPr>
      <w:r w:rsidRPr="002346AF">
        <w:rPr>
          <w:rFonts w:ascii="Arial" w:hAnsi="Arial" w:cs="Arial"/>
          <w:i/>
          <w:iCs/>
          <w:color w:val="000000" w:themeColor="text1"/>
          <w:sz w:val="22"/>
          <w:szCs w:val="22"/>
        </w:rPr>
        <w:t>NAD boundary analysis</w:t>
      </w:r>
      <w:r w:rsidR="00A70A54" w:rsidRPr="002346AF">
        <w:rPr>
          <w:rFonts w:ascii="Arial" w:hAnsi="Arial" w:cs="Arial"/>
          <w:color w:val="000000" w:themeColor="text1"/>
          <w:sz w:val="22"/>
          <w:szCs w:val="22"/>
        </w:rPr>
        <w:t>.</w:t>
      </w:r>
      <w:r w:rsidRPr="002346AF">
        <w:rPr>
          <w:rFonts w:ascii="Arial" w:hAnsi="Arial" w:cs="Arial"/>
          <w:color w:val="000000" w:themeColor="text1"/>
          <w:sz w:val="22"/>
          <w:szCs w:val="22"/>
        </w:rPr>
        <w:t xml:space="preserve"> </w:t>
      </w:r>
      <w:r w:rsidR="00A70A54" w:rsidRPr="002346AF">
        <w:rPr>
          <w:rFonts w:ascii="Arial" w:hAnsi="Arial" w:cs="Arial"/>
          <w:color w:val="000000" w:themeColor="text1"/>
          <w:sz w:val="22"/>
          <w:szCs w:val="22"/>
        </w:rPr>
        <w:t xml:space="preserve"> We </w:t>
      </w:r>
      <w:r w:rsidRPr="002346AF">
        <w:rPr>
          <w:rFonts w:ascii="Arial" w:hAnsi="Arial" w:cs="Arial"/>
          <w:color w:val="000000" w:themeColor="text1"/>
          <w:sz w:val="22"/>
          <w:szCs w:val="22"/>
        </w:rPr>
        <w:t>analyz</w:t>
      </w:r>
      <w:r w:rsidR="00A70A54" w:rsidRPr="002346AF">
        <w:rPr>
          <w:rFonts w:ascii="Arial" w:hAnsi="Arial" w:cs="Arial"/>
          <w:color w:val="000000" w:themeColor="text1"/>
          <w:sz w:val="22"/>
          <w:szCs w:val="22"/>
        </w:rPr>
        <w:t>ed</w:t>
      </w:r>
      <w:r w:rsidRPr="002346AF">
        <w:rPr>
          <w:rFonts w:ascii="Arial" w:hAnsi="Arial" w:cs="Arial"/>
          <w:color w:val="000000" w:themeColor="text1"/>
          <w:sz w:val="22"/>
          <w:szCs w:val="22"/>
        </w:rPr>
        <w:t xml:space="preserve"> the regions that are ±50,000 </w:t>
      </w:r>
      <w:proofErr w:type="spellStart"/>
      <w:r w:rsidRPr="002346AF">
        <w:rPr>
          <w:rFonts w:ascii="Arial" w:hAnsi="Arial" w:cs="Arial"/>
          <w:color w:val="000000" w:themeColor="text1"/>
          <w:sz w:val="22"/>
          <w:szCs w:val="22"/>
        </w:rPr>
        <w:t>bp</w:t>
      </w:r>
      <w:proofErr w:type="spellEnd"/>
      <w:r w:rsidRPr="002346AF">
        <w:rPr>
          <w:rFonts w:ascii="Arial" w:hAnsi="Arial" w:cs="Arial"/>
          <w:color w:val="000000" w:themeColor="text1"/>
          <w:sz w:val="22"/>
          <w:szCs w:val="22"/>
        </w:rPr>
        <w:t xml:space="preserve"> around </w:t>
      </w:r>
      <w:r w:rsidR="008C06DF" w:rsidRPr="002346AF">
        <w:rPr>
          <w:rFonts w:ascii="Arial" w:hAnsi="Arial" w:cs="Arial"/>
          <w:color w:val="000000" w:themeColor="text1"/>
          <w:sz w:val="22"/>
          <w:szCs w:val="22"/>
        </w:rPr>
        <w:t xml:space="preserve">every NAD </w:t>
      </w:r>
      <w:r w:rsidRPr="002346AF">
        <w:rPr>
          <w:rFonts w:ascii="Arial" w:hAnsi="Arial" w:cs="Arial"/>
          <w:color w:val="000000" w:themeColor="text1"/>
          <w:sz w:val="22"/>
          <w:szCs w:val="22"/>
        </w:rPr>
        <w:t>start (</w:t>
      </w:r>
      <w:proofErr w:type="spellStart"/>
      <w:r w:rsidRPr="002346AF">
        <w:rPr>
          <w:rFonts w:ascii="Arial" w:hAnsi="Arial" w:cs="Arial"/>
          <w:color w:val="000000" w:themeColor="text1"/>
          <w:sz w:val="22"/>
          <w:szCs w:val="22"/>
        </w:rPr>
        <w:t>nonNAD</w:t>
      </w:r>
      <w:proofErr w:type="spellEnd"/>
      <w:r w:rsidRPr="002346AF">
        <w:rPr>
          <w:rFonts w:ascii="Arial" w:hAnsi="Arial" w:cs="Arial"/>
          <w:color w:val="000000" w:themeColor="text1"/>
          <w:sz w:val="22"/>
          <w:szCs w:val="22"/>
        </w:rPr>
        <w:t xml:space="preserve"> to NAD) </w:t>
      </w:r>
      <w:r w:rsidR="000025CC" w:rsidRPr="002346AF">
        <w:rPr>
          <w:rFonts w:ascii="Arial" w:hAnsi="Arial" w:cs="Arial"/>
          <w:color w:val="000000" w:themeColor="text1"/>
          <w:sz w:val="22"/>
          <w:szCs w:val="22"/>
        </w:rPr>
        <w:t xml:space="preserve">and </w:t>
      </w:r>
      <w:r w:rsidRPr="002346AF">
        <w:rPr>
          <w:rFonts w:ascii="Arial" w:hAnsi="Arial" w:cs="Arial"/>
          <w:color w:val="000000" w:themeColor="text1"/>
          <w:sz w:val="22"/>
          <w:szCs w:val="22"/>
        </w:rPr>
        <w:t xml:space="preserve">end </w:t>
      </w:r>
      <w:r w:rsidR="008C06DF" w:rsidRPr="002346AF">
        <w:rPr>
          <w:rFonts w:ascii="Arial" w:hAnsi="Arial" w:cs="Arial"/>
          <w:color w:val="000000" w:themeColor="text1"/>
          <w:sz w:val="22"/>
          <w:szCs w:val="22"/>
        </w:rPr>
        <w:t xml:space="preserve">(NAD to </w:t>
      </w:r>
      <w:proofErr w:type="spellStart"/>
      <w:r w:rsidR="008C06DF" w:rsidRPr="002346AF">
        <w:rPr>
          <w:rFonts w:ascii="Arial" w:hAnsi="Arial" w:cs="Arial"/>
          <w:color w:val="000000" w:themeColor="text1"/>
          <w:sz w:val="22"/>
          <w:szCs w:val="22"/>
        </w:rPr>
        <w:t>nonNAD</w:t>
      </w:r>
      <w:proofErr w:type="spellEnd"/>
      <w:r w:rsidR="008C06DF" w:rsidRPr="002346AF">
        <w:rPr>
          <w:rFonts w:ascii="Arial" w:hAnsi="Arial" w:cs="Arial"/>
          <w:color w:val="000000" w:themeColor="text1"/>
          <w:sz w:val="22"/>
          <w:szCs w:val="22"/>
        </w:rPr>
        <w:t>) position</w:t>
      </w:r>
      <w:r w:rsidRPr="002346AF">
        <w:rPr>
          <w:rFonts w:ascii="Arial" w:hAnsi="Arial" w:cs="Arial"/>
          <w:color w:val="000000" w:themeColor="text1"/>
          <w:sz w:val="22"/>
          <w:szCs w:val="22"/>
        </w:rPr>
        <w:t xml:space="preserve">. </w:t>
      </w:r>
      <w:r w:rsidR="00F00619" w:rsidRPr="002346AF">
        <w:rPr>
          <w:rFonts w:ascii="Arial" w:hAnsi="Arial" w:cs="Arial"/>
          <w:color w:val="000000" w:themeColor="text1"/>
          <w:sz w:val="22"/>
          <w:szCs w:val="22"/>
        </w:rPr>
        <w:t xml:space="preserve">We first generated </w:t>
      </w:r>
      <w:proofErr w:type="spellStart"/>
      <w:r w:rsidR="00F00619" w:rsidRPr="002346AF">
        <w:rPr>
          <w:rFonts w:ascii="Arial" w:hAnsi="Arial" w:cs="Arial"/>
          <w:color w:val="000000" w:themeColor="text1"/>
          <w:sz w:val="22"/>
          <w:szCs w:val="22"/>
        </w:rPr>
        <w:t>BigWig</w:t>
      </w:r>
      <w:proofErr w:type="spellEnd"/>
      <w:r w:rsidR="00F00619" w:rsidRPr="002346AF">
        <w:rPr>
          <w:rFonts w:ascii="Arial" w:hAnsi="Arial" w:cs="Arial"/>
          <w:color w:val="000000" w:themeColor="text1"/>
          <w:sz w:val="22"/>
          <w:szCs w:val="22"/>
        </w:rPr>
        <w:t xml:space="preserve"> </w:t>
      </w:r>
      <w:r w:rsidR="003F21F5">
        <w:rPr>
          <w:rFonts w:ascii="Arial" w:hAnsi="Arial" w:cs="Arial"/>
          <w:sz w:val="22"/>
          <w:szCs w:val="22"/>
        </w:rPr>
        <w:t xml:space="preserve">files </w:t>
      </w:r>
      <w:r w:rsidR="00F00619" w:rsidRPr="00634EDB">
        <w:rPr>
          <w:rFonts w:ascii="Arial" w:hAnsi="Arial" w:cs="Arial"/>
          <w:sz w:val="22"/>
          <w:szCs w:val="22"/>
        </w:rPr>
        <w:t xml:space="preserve">using the </w:t>
      </w:r>
      <w:proofErr w:type="spellStart"/>
      <w:r w:rsidR="00F00619" w:rsidRPr="00634EDB">
        <w:rPr>
          <w:rFonts w:ascii="Arial" w:hAnsi="Arial" w:cs="Arial"/>
          <w:sz w:val="22"/>
          <w:szCs w:val="22"/>
        </w:rPr>
        <w:t>bamCoverage</w:t>
      </w:r>
      <w:proofErr w:type="spellEnd"/>
      <w:r w:rsidR="00F00619" w:rsidRPr="00634EDB">
        <w:rPr>
          <w:rFonts w:ascii="Arial" w:hAnsi="Arial" w:cs="Arial"/>
          <w:sz w:val="22"/>
          <w:szCs w:val="22"/>
        </w:rPr>
        <w:t xml:space="preserve"> function in </w:t>
      </w:r>
      <w:proofErr w:type="spellStart"/>
      <w:r w:rsidR="00F00619" w:rsidRPr="00634EDB">
        <w:rPr>
          <w:rFonts w:ascii="Arial" w:hAnsi="Arial" w:cs="Arial"/>
          <w:sz w:val="22"/>
          <w:szCs w:val="22"/>
        </w:rPr>
        <w:t>deepTools</w:t>
      </w:r>
      <w:proofErr w:type="spellEnd"/>
      <w:r w:rsidR="00F00619" w:rsidRPr="00634EDB">
        <w:rPr>
          <w:rFonts w:ascii="Arial" w:hAnsi="Arial" w:cs="Arial"/>
          <w:sz w:val="22"/>
          <w:szCs w:val="22"/>
        </w:rPr>
        <w:t xml:space="preserve"> 2.2.2</w:t>
      </w:r>
      <w:r w:rsidR="00E96172" w:rsidRPr="003A235A">
        <w:rPr>
          <w:rFonts w:ascii="Arial" w:hAnsi="Arial"/>
          <w:sz w:val="22"/>
          <w:szCs w:val="22"/>
        </w:rPr>
        <w:t xml:space="preserve"> </w:t>
      </w:r>
      <w:r w:rsidR="00E96172" w:rsidRPr="003A235A">
        <w:rPr>
          <w:rFonts w:ascii="Arial" w:hAnsi="Arial"/>
          <w:sz w:val="22"/>
          <w:szCs w:val="22"/>
        </w:rPr>
        <w:fldChar w:fldCharType="begin"/>
      </w:r>
      <w:r w:rsidR="00CA4953">
        <w:rPr>
          <w:rFonts w:ascii="Arial" w:hAnsi="Arial"/>
          <w:sz w:val="22"/>
          <w:szCs w:val="22"/>
        </w:rPr>
        <w:instrText xml:space="preserve"> ADDIN PAPERS2_CITATIONS &lt;citation&gt;&lt;priority&gt;0&lt;/priority&gt;&lt;uuid&gt;3B73F01C-F187-48E1-BC98-6F9E3B7908CA&lt;/uuid&gt;&lt;publications&gt;&lt;publication&gt;&lt;subtype&gt;400&lt;/subtype&gt;&lt;title&gt;deepTools2: a next generation web server for deep-sequencing data analysis.&lt;/title&gt;&lt;url&gt;https://academic.oup.com/nar/article-lookup/doi/10.1093/nar/gkw257&lt;/url&gt;&lt;volume&gt;44&lt;/volume&gt;&lt;publication_date&gt;99201607081200000000222000&lt;/publication_date&gt;&lt;uuid&gt;3380576D-14E0-4728-87F5-181F4ABF030B&lt;/uuid&gt;&lt;type&gt;400&lt;/type&gt;&lt;accepted_date&gt;99201604021200000000222000&lt;/accepted_date&gt;&lt;number&gt;W1&lt;/number&gt;&lt;submission_date&gt;99201602021200000000222000&lt;/submission_date&gt;&lt;doi&gt;10.1093/nar/gkw257&lt;/doi&gt;&lt;institution&gt;Max Planck Institute of Immunobiology and Epigenetics, 79108 Freiburg, Germany.&lt;/institution&gt;&lt;startpage&gt;W160&lt;/startpage&gt;&lt;endpage&gt;5&lt;/endpage&gt;&lt;bundle&gt;&lt;publication&gt;&lt;title&gt;Nucleic Acids Research&lt;/title&gt;&lt;uuid&gt;F07D89E9-7967-43B1-9CB2-E75A6DC97AF4&lt;/uuid&gt;&lt;subtype&gt;-100&lt;/subtype&gt;&lt;type&gt;-100&lt;/type&gt;&lt;/publication&gt;&lt;/bundle&gt;&lt;authors&gt;&lt;author&gt;&lt;lastName&gt;Ramírez&lt;/lastName&gt;&lt;firstName&gt;Fidel&lt;/firstName&gt;&lt;/author&gt;&lt;author&gt;&lt;lastName&gt;Ryan&lt;/lastName&gt;&lt;firstName&gt;Devon&lt;/firstName&gt;&lt;middleNames&gt;P&lt;/middleNames&gt;&lt;/author&gt;&lt;author&gt;&lt;lastName&gt;Grüning&lt;/lastName&gt;&lt;firstName&gt;Björn&lt;/firstName&gt;&lt;/author&gt;&lt;author&gt;&lt;lastName&gt;Bhardwaj&lt;/lastName&gt;&lt;firstName&gt;Vivek&lt;/firstName&gt;&lt;/author&gt;&lt;author&gt;&lt;lastName&gt;Kilpert&lt;/lastName&gt;&lt;firstName&gt;Fabian&lt;/firstName&gt;&lt;/author&gt;&lt;author&gt;&lt;lastName&gt;Richter&lt;/lastName&gt;&lt;firstName&gt;Andreas&lt;/firstName&gt;&lt;middleNames&gt;S&lt;/middleNames&gt;&lt;/author&gt;&lt;author&gt;&lt;lastName&gt;Heyne&lt;/lastName&gt;&lt;firstName&gt;Steffen&lt;/firstName&gt;&lt;/author&gt;&lt;author&gt;&lt;lastName&gt;Dündar&lt;/lastName&gt;&lt;firstName&gt;Friederike&lt;/firstName&gt;&lt;/author&gt;&lt;author&gt;&lt;lastName&gt;Manke&lt;/lastName&gt;&lt;firstName&gt;Thomas&lt;/firstName&gt;&lt;/author&gt;&lt;/authors&gt;&lt;/publication&gt;&lt;/publications&gt;&lt;cites&gt;&lt;/cites&gt;&lt;/citation&gt;</w:instrText>
      </w:r>
      <w:r w:rsidR="00E96172" w:rsidRPr="003A235A">
        <w:rPr>
          <w:rFonts w:ascii="Arial" w:hAnsi="Arial"/>
          <w:sz w:val="22"/>
          <w:szCs w:val="22"/>
        </w:rPr>
        <w:fldChar w:fldCharType="separate"/>
      </w:r>
      <w:r w:rsidR="00B47238">
        <w:rPr>
          <w:rFonts w:ascii="Arial" w:hAnsi="Arial" w:cs="Arial"/>
          <w:sz w:val="22"/>
          <w:szCs w:val="22"/>
        </w:rPr>
        <w:t>(</w:t>
      </w:r>
      <w:proofErr w:type="spellStart"/>
      <w:r w:rsidR="00B47238">
        <w:rPr>
          <w:rFonts w:ascii="Arial" w:hAnsi="Arial" w:cs="Arial"/>
          <w:sz w:val="22"/>
          <w:szCs w:val="22"/>
        </w:rPr>
        <w:t>Ramírez</w:t>
      </w:r>
      <w:proofErr w:type="spellEnd"/>
      <w:r w:rsidR="00B47238">
        <w:rPr>
          <w:rFonts w:ascii="Arial" w:hAnsi="Arial" w:cs="Arial"/>
          <w:sz w:val="22"/>
          <w:szCs w:val="22"/>
        </w:rPr>
        <w:t xml:space="preserve"> et al. 2016)</w:t>
      </w:r>
      <w:r w:rsidR="00E96172" w:rsidRPr="003A235A">
        <w:rPr>
          <w:rFonts w:ascii="Arial" w:hAnsi="Arial"/>
          <w:sz w:val="22"/>
          <w:szCs w:val="22"/>
        </w:rPr>
        <w:fldChar w:fldCharType="end"/>
      </w:r>
      <w:r w:rsidR="00F00619" w:rsidRPr="00634EDB">
        <w:rPr>
          <w:rFonts w:ascii="Arial" w:hAnsi="Arial" w:cs="Arial"/>
          <w:sz w:val="22"/>
          <w:szCs w:val="22"/>
        </w:rPr>
        <w:t xml:space="preserve">, with </w:t>
      </w:r>
      <w:proofErr w:type="spellStart"/>
      <w:r w:rsidR="00F00619" w:rsidRPr="00634EDB">
        <w:rPr>
          <w:rFonts w:ascii="Arial" w:hAnsi="Arial" w:cs="Arial"/>
          <w:sz w:val="22"/>
          <w:szCs w:val="22"/>
        </w:rPr>
        <w:t>binSize</w:t>
      </w:r>
      <w:proofErr w:type="spellEnd"/>
      <w:r w:rsidR="00F00619" w:rsidRPr="00634EDB">
        <w:rPr>
          <w:rFonts w:ascii="Arial" w:hAnsi="Arial" w:cs="Arial"/>
          <w:sz w:val="22"/>
          <w:szCs w:val="22"/>
        </w:rPr>
        <w:t xml:space="preserve"> and </w:t>
      </w:r>
      <w:proofErr w:type="spellStart"/>
      <w:r w:rsidR="00F00619" w:rsidRPr="00634EDB">
        <w:rPr>
          <w:rFonts w:ascii="Arial" w:hAnsi="Arial" w:cs="Arial"/>
          <w:sz w:val="22"/>
          <w:szCs w:val="22"/>
        </w:rPr>
        <w:t>smoothLength</w:t>
      </w:r>
      <w:proofErr w:type="spellEnd"/>
      <w:r w:rsidR="00F00619" w:rsidRPr="00634EDB">
        <w:rPr>
          <w:rFonts w:ascii="Arial" w:hAnsi="Arial" w:cs="Arial"/>
          <w:sz w:val="22"/>
          <w:szCs w:val="22"/>
        </w:rPr>
        <w:t xml:space="preserve"> set to 100 and 300 respectively, and the number of reads were normalized to 1X coverage with </w:t>
      </w:r>
      <w:proofErr w:type="spellStart"/>
      <w:r w:rsidR="00F00619" w:rsidRPr="00634EDB">
        <w:rPr>
          <w:rFonts w:ascii="Arial" w:hAnsi="Arial" w:cs="Arial"/>
          <w:sz w:val="22"/>
          <w:szCs w:val="22"/>
        </w:rPr>
        <w:t>chrX</w:t>
      </w:r>
      <w:proofErr w:type="spellEnd"/>
      <w:r w:rsidR="00F00619" w:rsidRPr="00634EDB">
        <w:rPr>
          <w:rFonts w:ascii="Arial" w:hAnsi="Arial" w:cs="Arial"/>
          <w:sz w:val="22"/>
          <w:szCs w:val="22"/>
        </w:rPr>
        <w:t xml:space="preserve"> excluded from sampling the regions for normalization. We then </w:t>
      </w:r>
      <w:r w:rsidRPr="00634EDB">
        <w:rPr>
          <w:rFonts w:ascii="Arial" w:hAnsi="Arial" w:cs="Arial"/>
          <w:sz w:val="22"/>
          <w:szCs w:val="22"/>
        </w:rPr>
        <w:t>overlapped the</w:t>
      </w:r>
      <w:r w:rsidR="00F00619" w:rsidRPr="00F00619">
        <w:rPr>
          <w:rFonts w:ascii="Arial" w:hAnsi="Arial" w:cs="Arial"/>
          <w:sz w:val="22"/>
          <w:szCs w:val="22"/>
        </w:rPr>
        <w:t>se</w:t>
      </w:r>
      <w:r w:rsidRPr="00634EDB">
        <w:rPr>
          <w:rFonts w:ascii="Arial" w:hAnsi="Arial" w:cs="Arial"/>
          <w:sz w:val="22"/>
          <w:szCs w:val="22"/>
        </w:rPr>
        <w:t xml:space="preserve"> </w:t>
      </w:r>
      <w:proofErr w:type="spellStart"/>
      <w:r w:rsidRPr="00634EDB">
        <w:rPr>
          <w:rFonts w:ascii="Arial" w:hAnsi="Arial" w:cs="Arial"/>
          <w:sz w:val="22"/>
          <w:szCs w:val="22"/>
        </w:rPr>
        <w:t>BigWig</w:t>
      </w:r>
      <w:proofErr w:type="spellEnd"/>
      <w:r w:rsidRPr="00634EDB">
        <w:rPr>
          <w:rFonts w:ascii="Arial" w:hAnsi="Arial" w:cs="Arial"/>
          <w:sz w:val="22"/>
          <w:szCs w:val="22"/>
        </w:rPr>
        <w:t xml:space="preserve"> files with NAD border</w:t>
      </w:r>
      <w:r w:rsidR="008C06DF" w:rsidRPr="00F00619">
        <w:rPr>
          <w:rFonts w:ascii="Arial" w:hAnsi="Arial" w:cs="Arial"/>
          <w:sz w:val="22"/>
          <w:szCs w:val="22"/>
        </w:rPr>
        <w:t>s</w:t>
      </w:r>
      <w:r w:rsidRPr="00634EDB">
        <w:rPr>
          <w:rFonts w:ascii="Arial" w:hAnsi="Arial" w:cs="Arial"/>
          <w:sz w:val="22"/>
          <w:szCs w:val="22"/>
        </w:rPr>
        <w:t xml:space="preserve"> to generat</w:t>
      </w:r>
      <w:r w:rsidR="008C06DF" w:rsidRPr="00F00619">
        <w:rPr>
          <w:rFonts w:ascii="Arial" w:hAnsi="Arial" w:cs="Arial"/>
          <w:sz w:val="22"/>
          <w:szCs w:val="22"/>
        </w:rPr>
        <w:t xml:space="preserve">e intensity profiles, </w:t>
      </w:r>
      <w:r w:rsidRPr="00634EDB">
        <w:rPr>
          <w:rFonts w:ascii="Arial" w:hAnsi="Arial" w:cs="Arial"/>
          <w:sz w:val="22"/>
          <w:szCs w:val="22"/>
        </w:rPr>
        <w:t>using</w:t>
      </w:r>
      <w:r w:rsidR="008C06DF" w:rsidRPr="00F00619">
        <w:rPr>
          <w:rFonts w:ascii="Arial" w:hAnsi="Arial" w:cs="Arial"/>
          <w:sz w:val="22"/>
          <w:szCs w:val="22"/>
        </w:rPr>
        <w:t xml:space="preserve"> the</w:t>
      </w:r>
      <w:r w:rsidRPr="00634EDB">
        <w:rPr>
          <w:rFonts w:ascii="Arial" w:hAnsi="Arial" w:cs="Arial"/>
          <w:sz w:val="22"/>
          <w:szCs w:val="22"/>
        </w:rPr>
        <w:t xml:space="preserve"> </w:t>
      </w:r>
      <w:proofErr w:type="spellStart"/>
      <w:r w:rsidRPr="00634EDB">
        <w:rPr>
          <w:rFonts w:ascii="Arial" w:hAnsi="Arial" w:cs="Arial"/>
          <w:sz w:val="22"/>
          <w:szCs w:val="22"/>
        </w:rPr>
        <w:t>ScoreMatrixList</w:t>
      </w:r>
      <w:proofErr w:type="spellEnd"/>
      <w:r w:rsidRPr="00634EDB">
        <w:rPr>
          <w:rFonts w:ascii="Arial" w:hAnsi="Arial" w:cs="Arial"/>
          <w:sz w:val="22"/>
          <w:szCs w:val="22"/>
        </w:rPr>
        <w:t xml:space="preserve"> function in </w:t>
      </w:r>
      <w:r w:rsidR="008C06DF" w:rsidRPr="00F00619">
        <w:rPr>
          <w:rFonts w:ascii="Arial" w:hAnsi="Arial" w:cs="Arial"/>
          <w:sz w:val="22"/>
          <w:szCs w:val="22"/>
        </w:rPr>
        <w:t xml:space="preserve">the </w:t>
      </w:r>
      <w:proofErr w:type="spellStart"/>
      <w:r w:rsidRPr="00634EDB">
        <w:rPr>
          <w:rFonts w:ascii="Arial" w:hAnsi="Arial" w:cs="Arial"/>
          <w:sz w:val="22"/>
          <w:szCs w:val="22"/>
        </w:rPr>
        <w:t>Genomation</w:t>
      </w:r>
      <w:proofErr w:type="spellEnd"/>
      <w:r w:rsidRPr="00634EDB">
        <w:rPr>
          <w:rFonts w:ascii="Arial" w:hAnsi="Arial" w:cs="Arial"/>
          <w:sz w:val="22"/>
          <w:szCs w:val="22"/>
        </w:rPr>
        <w:t xml:space="preserve"> R package </w:t>
      </w:r>
      <w:r w:rsidR="00141287">
        <w:rPr>
          <w:rFonts w:ascii="Arial" w:hAnsi="Arial" w:cs="Arial"/>
          <w:sz w:val="22"/>
          <w:szCs w:val="22"/>
        </w:rPr>
        <w:fldChar w:fldCharType="begin"/>
      </w:r>
      <w:r w:rsidR="00CA4953">
        <w:rPr>
          <w:rFonts w:ascii="Arial" w:hAnsi="Arial" w:cs="Arial"/>
          <w:sz w:val="22"/>
          <w:szCs w:val="22"/>
        </w:rPr>
        <w:instrText xml:space="preserve"> ADDIN PAPERS2_CITATIONS &lt;citation&gt;&lt;priority&gt;0&lt;/priority&gt;&lt;uuid&gt;FA4D3674-4852-456D-A313-F6088F09336A&lt;/uuid&gt;&lt;publications&gt;&lt;publication&gt;&lt;subtype&gt;400&lt;/subtype&gt;&lt;title&gt;Genomation: a toolkit to summarize, annotate and visualize genomic intervals.&lt;/title&gt;&lt;url&gt;https://academic.oup.com/bioinformatics/article-lookup/doi/10.1093/bioinformatics/btu775&lt;/url&gt;&lt;volume&gt;31&lt;/volume&gt;&lt;publication_date&gt;99201504011200000000222000&lt;/publication_date&gt;&lt;uuid&gt;D7B4BBF1-FAD3-455E-90A0-1368EBD34B52&lt;/uuid&gt;&lt;type&gt;400&lt;/type&gt;&lt;accepted_date&gt;99201411171200000000222000&lt;/accepted_date&gt;&lt;number&gt;7&lt;/number&gt;&lt;citekey&gt;Akalin:2015jv&lt;/citekey&gt;&lt;submission_date&gt;99201405141200000000222000&lt;/submission_date&gt;&lt;doi&gt;10.1093/bioinformatics/btu775&lt;/doi&gt;&lt;institution&gt;Friedrich Miescher Institute for Biomedical Research, 4058 Basel, Switzerland, Bioinformatics Group, Department of Molecular Biology, Faculty of Science, University of Zagreb, 10000 Zagreb, Croatia, Department of Physiology and Biophysics and the Institute for Computational Biomedicine, Weill Cornell Medical College, New York, NY 10021, USA, Faculty of Science, University of Basel, 4051 Basel, Switzerland and Department of Informatics, University of Oslo, NO-0316 Oslo, Norway.&lt;/institution&gt;&lt;startpage&gt;1127&lt;/startpage&gt;&lt;endpage&gt;1129&lt;/endpage&gt;&lt;bundle&gt;&lt;publication&gt;&lt;title&gt;Bioinformatics&lt;/title&gt;&lt;uuid&gt;FDF55C1A-4A58-4376-A2F8-8D3751A1A7F6&lt;/uuid&gt;&lt;subtype&gt;-100&lt;/subtype&gt;&lt;type&gt;-100&lt;/type&gt;&lt;/publication&gt;&lt;/bundle&gt;&lt;authors&gt;&lt;author&gt;&lt;lastName&gt;Akalin&lt;/lastName&gt;&lt;firstName&gt;Altuna&lt;/firstName&gt;&lt;/author&gt;&lt;author&gt;&lt;lastName&gt;Franke&lt;/lastName&gt;&lt;firstName&gt;Vedran&lt;/firstName&gt;&lt;/author&gt;&lt;author&gt;&lt;lastName&gt;Vlahoviček&lt;/lastName&gt;&lt;firstName&gt;Kristian&lt;/firstName&gt;&lt;/author&gt;&lt;author&gt;&lt;lastName&gt;Mason&lt;/lastName&gt;&lt;firstName&gt;Christopher&lt;/firstName&gt;&lt;middleNames&gt;E&lt;/middleNames&gt;&lt;/author&gt;&lt;author&gt;&lt;lastName&gt;Schübeler&lt;/lastName&gt;&lt;firstName&gt;Dirk&lt;/firstName&gt;&lt;/author&gt;&lt;/authors&gt;&lt;/publication&gt;&lt;/publications&gt;&lt;cites&gt;&lt;/cites&gt;&lt;/citation&gt;</w:instrText>
      </w:r>
      <w:r w:rsidR="00141287">
        <w:rPr>
          <w:rFonts w:ascii="Arial" w:hAnsi="Arial" w:cs="Arial"/>
          <w:sz w:val="22"/>
          <w:szCs w:val="22"/>
        </w:rPr>
        <w:fldChar w:fldCharType="separate"/>
      </w:r>
      <w:r w:rsidR="00B47238">
        <w:rPr>
          <w:rFonts w:ascii="Arial" w:hAnsi="Arial" w:cs="Arial"/>
          <w:sz w:val="22"/>
          <w:szCs w:val="22"/>
        </w:rPr>
        <w:t>(</w:t>
      </w:r>
      <w:proofErr w:type="spellStart"/>
      <w:r w:rsidR="00B47238">
        <w:rPr>
          <w:rFonts w:ascii="Arial" w:hAnsi="Arial" w:cs="Arial"/>
          <w:sz w:val="22"/>
          <w:szCs w:val="22"/>
        </w:rPr>
        <w:t>Akalin</w:t>
      </w:r>
      <w:proofErr w:type="spellEnd"/>
      <w:r w:rsidR="00B47238">
        <w:rPr>
          <w:rFonts w:ascii="Arial" w:hAnsi="Arial" w:cs="Arial"/>
          <w:sz w:val="22"/>
          <w:szCs w:val="22"/>
        </w:rPr>
        <w:t xml:space="preserve"> et al. 2015)</w:t>
      </w:r>
      <w:r w:rsidR="00141287">
        <w:rPr>
          <w:rFonts w:ascii="Arial" w:hAnsi="Arial" w:cs="Arial"/>
          <w:sz w:val="22"/>
          <w:szCs w:val="22"/>
        </w:rPr>
        <w:fldChar w:fldCharType="end"/>
      </w:r>
      <w:r w:rsidRPr="00634EDB">
        <w:rPr>
          <w:rFonts w:ascii="Arial" w:hAnsi="Arial" w:cs="Arial"/>
          <w:sz w:val="22"/>
          <w:szCs w:val="22"/>
        </w:rPr>
        <w:t xml:space="preserve">.  We divided the entire border interval (±50,000 </w:t>
      </w:r>
      <w:proofErr w:type="spellStart"/>
      <w:r w:rsidRPr="00634EDB">
        <w:rPr>
          <w:rFonts w:ascii="Arial" w:hAnsi="Arial" w:cs="Arial"/>
          <w:sz w:val="22"/>
          <w:szCs w:val="22"/>
        </w:rPr>
        <w:t>bp</w:t>
      </w:r>
      <w:proofErr w:type="spellEnd"/>
      <w:r w:rsidRPr="00634EDB">
        <w:rPr>
          <w:rFonts w:ascii="Arial" w:hAnsi="Arial" w:cs="Arial"/>
          <w:sz w:val="22"/>
          <w:szCs w:val="22"/>
        </w:rPr>
        <w:t xml:space="preserve">) into 200 bins, and calculated the average signal intensities within each bin. For the border from NAD to </w:t>
      </w:r>
      <w:proofErr w:type="spellStart"/>
      <w:r w:rsidRPr="00634EDB">
        <w:rPr>
          <w:rFonts w:ascii="Arial" w:hAnsi="Arial" w:cs="Arial"/>
          <w:sz w:val="22"/>
          <w:szCs w:val="22"/>
        </w:rPr>
        <w:t>nonNAD</w:t>
      </w:r>
      <w:proofErr w:type="spellEnd"/>
      <w:r w:rsidRPr="00634EDB">
        <w:rPr>
          <w:rFonts w:ascii="Arial" w:hAnsi="Arial" w:cs="Arial"/>
          <w:sz w:val="22"/>
          <w:szCs w:val="22"/>
        </w:rPr>
        <w:t xml:space="preserve">, we reversed the order of the average signal intensities, and combined the signal intensities for the border from </w:t>
      </w:r>
      <w:proofErr w:type="spellStart"/>
      <w:r w:rsidRPr="00634EDB">
        <w:rPr>
          <w:rFonts w:ascii="Arial" w:hAnsi="Arial" w:cs="Arial"/>
          <w:sz w:val="22"/>
          <w:szCs w:val="22"/>
        </w:rPr>
        <w:t>nonNAD</w:t>
      </w:r>
      <w:proofErr w:type="spellEnd"/>
      <w:r w:rsidRPr="00634EDB">
        <w:rPr>
          <w:rFonts w:ascii="Arial" w:hAnsi="Arial" w:cs="Arial"/>
          <w:sz w:val="22"/>
          <w:szCs w:val="22"/>
        </w:rPr>
        <w:t xml:space="preserve"> to NAD, and plotted the combined signals against the binned regions using </w:t>
      </w:r>
      <w:r w:rsidR="00F274E6" w:rsidRPr="00F00619">
        <w:rPr>
          <w:rFonts w:ascii="Arial" w:hAnsi="Arial" w:cs="Arial"/>
          <w:sz w:val="22"/>
          <w:szCs w:val="22"/>
        </w:rPr>
        <w:t xml:space="preserve">the </w:t>
      </w:r>
      <w:r w:rsidRPr="00634EDB">
        <w:rPr>
          <w:rFonts w:ascii="Arial" w:hAnsi="Arial" w:cs="Arial"/>
          <w:sz w:val="22"/>
          <w:szCs w:val="22"/>
        </w:rPr>
        <w:t>ggplot2 R package</w:t>
      </w:r>
      <w:r w:rsidR="00F274E6" w:rsidRPr="00F00619">
        <w:rPr>
          <w:rFonts w:ascii="Arial" w:hAnsi="Arial" w:cs="Arial"/>
          <w:sz w:val="22"/>
          <w:szCs w:val="22"/>
        </w:rPr>
        <w:t xml:space="preserve"> </w:t>
      </w:r>
      <w:r w:rsidR="00517383">
        <w:rPr>
          <w:rFonts w:ascii="Arial" w:hAnsi="Arial" w:cs="Arial"/>
          <w:sz w:val="22"/>
          <w:szCs w:val="22"/>
        </w:rPr>
        <w:fldChar w:fldCharType="begin"/>
      </w:r>
      <w:r w:rsidR="00CA4953">
        <w:rPr>
          <w:rFonts w:ascii="Arial" w:hAnsi="Arial" w:cs="Arial"/>
          <w:sz w:val="22"/>
          <w:szCs w:val="22"/>
        </w:rPr>
        <w:instrText xml:space="preserve"> ADDIN PAPERS2_CITATIONS &lt;citation&gt;&lt;priority&gt;0&lt;/priority&gt;&lt;uuid&gt;D05720A8-E2A3-48D8-8802-8CE6E7AC8916&lt;/uuid&gt;&lt;publications&gt;&lt;publication&gt;&lt;subtype&gt;0&lt;/subtype&gt;&lt;place&gt;New York, NY&lt;/place&gt;&lt;publisher&gt;Springer New York&lt;/publisher&gt;&lt;title&gt;ggplot2&lt;/title&gt;&lt;url&gt;http://link.springer.com/10.1007/978-0-387-98141-3&lt;/url&gt;&lt;publication_date&gt;99200900001200000000200000&lt;/publication_date&gt;&lt;uuid&gt;BC83C60F-E4D8-4715-AD82-95330D451F7F&lt;/uuid&gt;&lt;type&gt;0&lt;/type&gt;&lt;doi&gt;10.1007/978-0-387-98141-3&lt;/doi&gt;&lt;authors&gt;&lt;author&gt;&lt;lastName&gt;Wickham&lt;/lastName&gt;&lt;firstName&gt;Hadley&lt;/firstName&gt;&lt;/author&gt;&lt;/authors&gt;&lt;/publication&gt;&lt;/publications&gt;&lt;cites&gt;&lt;/cites&gt;&lt;/citation&gt;</w:instrText>
      </w:r>
      <w:r w:rsidR="00517383">
        <w:rPr>
          <w:rFonts w:ascii="Arial" w:hAnsi="Arial" w:cs="Arial"/>
          <w:sz w:val="22"/>
          <w:szCs w:val="22"/>
        </w:rPr>
        <w:fldChar w:fldCharType="separate"/>
      </w:r>
      <w:r w:rsidR="00B47238">
        <w:rPr>
          <w:rFonts w:ascii="Arial" w:hAnsi="Arial" w:cs="Arial"/>
          <w:sz w:val="22"/>
          <w:szCs w:val="22"/>
        </w:rPr>
        <w:t>(Wickham 2009)</w:t>
      </w:r>
      <w:r w:rsidR="00517383">
        <w:rPr>
          <w:rFonts w:ascii="Arial" w:hAnsi="Arial" w:cs="Arial"/>
          <w:sz w:val="22"/>
          <w:szCs w:val="22"/>
        </w:rPr>
        <w:fldChar w:fldCharType="end"/>
      </w:r>
      <w:r w:rsidR="00517383">
        <w:rPr>
          <w:rFonts w:ascii="Arial" w:eastAsia="Times New Roman" w:hAnsi="Arial" w:cs="Arial"/>
          <w:color w:val="4472C4"/>
          <w:sz w:val="22"/>
          <w:szCs w:val="22"/>
        </w:rPr>
        <w:t>.</w:t>
      </w:r>
      <w:r w:rsidRPr="00634EDB">
        <w:rPr>
          <w:rFonts w:ascii="Arial" w:hAnsi="Arial" w:cs="Arial"/>
          <w:sz w:val="22"/>
          <w:szCs w:val="22"/>
        </w:rPr>
        <w:t xml:space="preserve"> </w:t>
      </w:r>
    </w:p>
    <w:p w14:paraId="7395D691" w14:textId="77777777" w:rsidR="00090C52" w:rsidRDefault="00090C52" w:rsidP="00634EDB">
      <w:pPr>
        <w:pStyle w:val="p1"/>
        <w:jc w:val="both"/>
        <w:rPr>
          <w:sz w:val="22"/>
          <w:szCs w:val="22"/>
        </w:rPr>
      </w:pPr>
    </w:p>
    <w:p w14:paraId="29BBBEB6" w14:textId="38B21706" w:rsidR="00C91E96" w:rsidRPr="00CC75A5" w:rsidRDefault="0045071D" w:rsidP="00FD3905">
      <w:pPr>
        <w:jc w:val="both"/>
        <w:rPr>
          <w:rFonts w:ascii="Arial" w:hAnsi="Arial" w:cs="Arial"/>
          <w:color w:val="000000"/>
          <w:sz w:val="22"/>
          <w:szCs w:val="22"/>
        </w:rPr>
      </w:pPr>
      <w:r w:rsidRPr="0045071D">
        <w:rPr>
          <w:rFonts w:ascii="Arial" w:hAnsi="Arial" w:cs="Arial"/>
          <w:i/>
          <w:iCs/>
          <w:color w:val="000000"/>
          <w:sz w:val="22"/>
          <w:szCs w:val="22"/>
          <w:lang w:val="nb-NO"/>
        </w:rPr>
        <w:t xml:space="preserve">NAD-splitting region (NSR) </w:t>
      </w:r>
      <w:proofErr w:type="spellStart"/>
      <w:r w:rsidRPr="0045071D">
        <w:rPr>
          <w:rFonts w:ascii="Arial" w:hAnsi="Arial" w:cs="Arial"/>
          <w:i/>
          <w:iCs/>
          <w:color w:val="000000"/>
          <w:sz w:val="22"/>
          <w:szCs w:val="22"/>
          <w:lang w:val="nb-NO"/>
        </w:rPr>
        <w:t>analysis</w:t>
      </w:r>
      <w:proofErr w:type="spellEnd"/>
      <w:r w:rsidRPr="0045071D">
        <w:rPr>
          <w:rFonts w:ascii="Arial" w:hAnsi="Arial" w:cs="Arial"/>
          <w:i/>
          <w:iCs/>
          <w:color w:val="000000"/>
          <w:sz w:val="22"/>
          <w:szCs w:val="22"/>
          <w:lang w:val="nb-NO"/>
        </w:rPr>
        <w:t>.</w:t>
      </w:r>
      <w:r w:rsidRPr="0045071D">
        <w:rPr>
          <w:rFonts w:ascii="Arial" w:hAnsi="Arial" w:cs="Arial"/>
          <w:color w:val="000000"/>
          <w:sz w:val="22"/>
          <w:szCs w:val="22"/>
          <w:lang w:val="nb-NO"/>
        </w:rPr>
        <w:t> </w:t>
      </w:r>
      <w:r w:rsidRPr="0045071D">
        <w:rPr>
          <w:rFonts w:ascii="Arial" w:hAnsi="Arial" w:cs="Arial"/>
          <w:color w:val="000000"/>
          <w:sz w:val="22"/>
          <w:szCs w:val="22"/>
        </w:rPr>
        <w:t>We sought to analyze the regions between NADs discovered with </w:t>
      </w:r>
      <w:proofErr w:type="spellStart"/>
      <w:r w:rsidRPr="0045071D">
        <w:rPr>
          <w:rFonts w:ascii="Arial" w:hAnsi="Arial" w:cs="Arial"/>
          <w:i/>
          <w:iCs/>
          <w:color w:val="000000"/>
          <w:sz w:val="22"/>
          <w:szCs w:val="22"/>
        </w:rPr>
        <w:t>NADfinder</w:t>
      </w:r>
      <w:proofErr w:type="spellEnd"/>
      <w:r w:rsidRPr="0045071D">
        <w:rPr>
          <w:rFonts w:ascii="Arial" w:hAnsi="Arial" w:cs="Arial"/>
          <w:i/>
          <w:iCs/>
          <w:color w:val="000000"/>
          <w:sz w:val="22"/>
          <w:szCs w:val="22"/>
        </w:rPr>
        <w:t>,</w:t>
      </w:r>
      <w:r w:rsidRPr="0045071D">
        <w:rPr>
          <w:rFonts w:ascii="Arial" w:hAnsi="Arial" w:cs="Arial"/>
          <w:color w:val="000000"/>
          <w:sz w:val="22"/>
          <w:szCs w:val="22"/>
        </w:rPr>
        <w:t> and which are contained within larger NADs identified by other programs. We termed these “NAD-splitting regions (NSRs)”.</w:t>
      </w:r>
      <w:r>
        <w:rPr>
          <w:rFonts w:ascii="Calibri" w:hAnsi="Calibri"/>
          <w:color w:val="000000"/>
          <w:sz w:val="22"/>
          <w:szCs w:val="22"/>
        </w:rPr>
        <w:t xml:space="preserve"> </w:t>
      </w:r>
      <w:r w:rsidRPr="0045071D">
        <w:rPr>
          <w:rFonts w:ascii="Arial" w:hAnsi="Arial" w:cs="Arial"/>
          <w:color w:val="000000"/>
          <w:sz w:val="22"/>
          <w:szCs w:val="22"/>
        </w:rPr>
        <w:t xml:space="preserve">To identify the NSRs, we first found the common NADs identified by two of the </w:t>
      </w:r>
      <w:r>
        <w:rPr>
          <w:rFonts w:ascii="Arial" w:hAnsi="Arial" w:cs="Arial"/>
          <w:color w:val="000000"/>
          <w:sz w:val="22"/>
          <w:szCs w:val="22"/>
        </w:rPr>
        <w:t>following three tools:</w:t>
      </w:r>
      <w:r w:rsidRPr="0045071D">
        <w:rPr>
          <w:rFonts w:ascii="Arial" w:hAnsi="Arial" w:cs="Arial"/>
          <w:color w:val="000000"/>
          <w:sz w:val="22"/>
          <w:szCs w:val="22"/>
        </w:rPr>
        <w:t> </w:t>
      </w:r>
      <w:proofErr w:type="spellStart"/>
      <w:r w:rsidRPr="0045071D">
        <w:rPr>
          <w:rFonts w:ascii="Arial" w:hAnsi="Arial" w:cs="Arial"/>
          <w:i/>
          <w:iCs/>
          <w:color w:val="000000"/>
          <w:sz w:val="22"/>
          <w:szCs w:val="22"/>
        </w:rPr>
        <w:t>normr</w:t>
      </w:r>
      <w:proofErr w:type="spellEnd"/>
      <w:r w:rsidRPr="0045071D">
        <w:rPr>
          <w:rFonts w:ascii="Arial" w:hAnsi="Arial" w:cs="Arial"/>
          <w:i/>
          <w:iCs/>
          <w:color w:val="000000"/>
          <w:sz w:val="22"/>
          <w:szCs w:val="22"/>
        </w:rPr>
        <w:t xml:space="preserve">, </w:t>
      </w:r>
      <w:proofErr w:type="spellStart"/>
      <w:r w:rsidR="00923663">
        <w:rPr>
          <w:rFonts w:ascii="Arial" w:hAnsi="Arial" w:cs="Arial"/>
          <w:i/>
          <w:iCs/>
          <w:color w:val="000000"/>
          <w:sz w:val="22"/>
          <w:szCs w:val="22"/>
        </w:rPr>
        <w:t>h</w:t>
      </w:r>
      <w:r w:rsidRPr="0045071D">
        <w:rPr>
          <w:rFonts w:ascii="Arial" w:hAnsi="Arial" w:cs="Arial"/>
          <w:i/>
          <w:iCs/>
          <w:color w:val="000000"/>
          <w:sz w:val="22"/>
          <w:szCs w:val="22"/>
        </w:rPr>
        <w:t>iddenDomains</w:t>
      </w:r>
      <w:proofErr w:type="spellEnd"/>
      <w:r w:rsidRPr="0045071D">
        <w:rPr>
          <w:rFonts w:ascii="Arial" w:hAnsi="Arial" w:cs="Arial"/>
          <w:i/>
          <w:iCs/>
          <w:color w:val="000000"/>
          <w:sz w:val="22"/>
          <w:szCs w:val="22"/>
        </w:rPr>
        <w:t xml:space="preserve"> and EDD</w:t>
      </w:r>
      <w:r>
        <w:rPr>
          <w:rFonts w:ascii="Arial" w:hAnsi="Arial" w:cs="Arial"/>
          <w:color w:val="000000"/>
          <w:sz w:val="22"/>
          <w:szCs w:val="22"/>
        </w:rPr>
        <w:t>. We</w:t>
      </w:r>
      <w:r w:rsidRPr="0045071D">
        <w:rPr>
          <w:rFonts w:ascii="Arial" w:hAnsi="Arial" w:cs="Arial"/>
          <w:color w:val="000000"/>
          <w:sz w:val="22"/>
          <w:szCs w:val="22"/>
        </w:rPr>
        <w:t xml:space="preserve"> then obtain</w:t>
      </w:r>
      <w:r>
        <w:rPr>
          <w:rFonts w:ascii="Arial" w:hAnsi="Arial" w:cs="Arial"/>
          <w:color w:val="000000"/>
          <w:sz w:val="22"/>
          <w:szCs w:val="22"/>
        </w:rPr>
        <w:t>ed</w:t>
      </w:r>
      <w:r w:rsidRPr="0045071D">
        <w:rPr>
          <w:rFonts w:ascii="Arial" w:hAnsi="Arial" w:cs="Arial"/>
          <w:color w:val="000000"/>
          <w:sz w:val="22"/>
          <w:szCs w:val="22"/>
        </w:rPr>
        <w:t xml:space="preserve"> all pairs of NADs, identified by </w:t>
      </w:r>
      <w:proofErr w:type="spellStart"/>
      <w:r w:rsidRPr="0045071D">
        <w:rPr>
          <w:rFonts w:ascii="Arial" w:hAnsi="Arial" w:cs="Arial"/>
          <w:i/>
          <w:iCs/>
          <w:color w:val="000000"/>
          <w:sz w:val="22"/>
          <w:szCs w:val="22"/>
        </w:rPr>
        <w:t>NADfinder</w:t>
      </w:r>
      <w:proofErr w:type="spellEnd"/>
      <w:r w:rsidRPr="0045071D">
        <w:rPr>
          <w:rFonts w:ascii="Arial" w:hAnsi="Arial" w:cs="Arial"/>
          <w:color w:val="000000"/>
          <w:sz w:val="22"/>
          <w:szCs w:val="22"/>
        </w:rPr>
        <w:t>, that are contained in or equal to any of the common NADs. The regions between the paired NADs are defined as NSRs, and the d</w:t>
      </w:r>
      <w:r w:rsidR="0044046D">
        <w:rPr>
          <w:rFonts w:ascii="Arial" w:hAnsi="Arial" w:cs="Arial"/>
          <w:color w:val="000000"/>
          <w:sz w:val="22"/>
          <w:szCs w:val="22"/>
        </w:rPr>
        <w:t xml:space="preserve">istribution </w:t>
      </w:r>
      <w:r w:rsidR="0044046D">
        <w:rPr>
          <w:rFonts w:ascii="Arial" w:hAnsi="Arial" w:cs="Arial"/>
          <w:color w:val="000000"/>
          <w:sz w:val="22"/>
          <w:szCs w:val="22"/>
        </w:rPr>
        <w:lastRenderedPageBreak/>
        <w:t xml:space="preserve">of their </w:t>
      </w:r>
      <w:r w:rsidR="0044046D" w:rsidRPr="00CC75A5">
        <w:rPr>
          <w:rFonts w:ascii="Arial" w:hAnsi="Arial" w:cs="Arial"/>
          <w:color w:val="000000"/>
          <w:sz w:val="22"/>
          <w:szCs w:val="22"/>
        </w:rPr>
        <w:t>widths was</w:t>
      </w:r>
      <w:r w:rsidRPr="00CC75A5">
        <w:rPr>
          <w:rFonts w:ascii="Arial" w:hAnsi="Arial" w:cs="Arial"/>
          <w:color w:val="000000"/>
          <w:sz w:val="22"/>
          <w:szCs w:val="22"/>
        </w:rPr>
        <w:t xml:space="preserve"> depicted as a boxplot in log10 scale for each combination of two tools used</w:t>
      </w:r>
      <w:r w:rsidR="009E6A91" w:rsidRPr="00CC75A5">
        <w:rPr>
          <w:rFonts w:ascii="Arial" w:hAnsi="Arial" w:cs="Arial"/>
          <w:color w:val="000000"/>
          <w:sz w:val="22"/>
          <w:szCs w:val="22"/>
        </w:rPr>
        <w:t xml:space="preserve"> (Supplemental Fig </w:t>
      </w:r>
      <w:r w:rsidR="00CC75A5" w:rsidRPr="004D60EF">
        <w:rPr>
          <w:rFonts w:ascii="Arial" w:hAnsi="Arial" w:cs="Arial"/>
          <w:color w:val="000000"/>
          <w:sz w:val="22"/>
          <w:szCs w:val="22"/>
        </w:rPr>
        <w:t>S3F</w:t>
      </w:r>
      <w:r w:rsidR="009E6A91" w:rsidRPr="00CC75A5">
        <w:rPr>
          <w:rFonts w:ascii="Arial" w:hAnsi="Arial" w:cs="Arial"/>
          <w:color w:val="000000"/>
          <w:sz w:val="22"/>
          <w:szCs w:val="22"/>
        </w:rPr>
        <w:t>)</w:t>
      </w:r>
      <w:r w:rsidRPr="00CC75A5">
        <w:rPr>
          <w:rFonts w:ascii="Arial" w:hAnsi="Arial" w:cs="Arial"/>
          <w:color w:val="000000"/>
          <w:sz w:val="22"/>
          <w:szCs w:val="22"/>
        </w:rPr>
        <w:t xml:space="preserve">. </w:t>
      </w:r>
    </w:p>
    <w:p w14:paraId="150C567F" w14:textId="1544A336" w:rsidR="0045071D" w:rsidRPr="0045071D" w:rsidRDefault="00C91E96" w:rsidP="00B47238">
      <w:pPr>
        <w:jc w:val="both"/>
        <w:rPr>
          <w:rFonts w:ascii="Calibri" w:hAnsi="Calibri"/>
          <w:color w:val="000000"/>
          <w:sz w:val="22"/>
          <w:szCs w:val="22"/>
        </w:rPr>
      </w:pPr>
      <w:r w:rsidRPr="00CC75A5">
        <w:rPr>
          <w:rFonts w:ascii="Arial" w:hAnsi="Arial" w:cs="Arial"/>
          <w:color w:val="000000"/>
          <w:sz w:val="22"/>
          <w:szCs w:val="22"/>
        </w:rPr>
        <w:tab/>
      </w:r>
      <w:r w:rsidR="0045071D" w:rsidRPr="00CC75A5">
        <w:rPr>
          <w:rFonts w:ascii="Arial" w:hAnsi="Arial" w:cs="Arial"/>
          <w:color w:val="000000"/>
          <w:sz w:val="22"/>
          <w:szCs w:val="22"/>
        </w:rPr>
        <w:t xml:space="preserve">We noted </w:t>
      </w:r>
      <w:r w:rsidR="0045071D" w:rsidRPr="004D60EF">
        <w:rPr>
          <w:rFonts w:ascii="Arial" w:hAnsi="Arial" w:cs="Arial"/>
          <w:color w:val="000000"/>
          <w:sz w:val="22"/>
          <w:szCs w:val="22"/>
        </w:rPr>
        <w:t>that </w:t>
      </w:r>
      <w:r w:rsidR="00923663" w:rsidRPr="004D60EF">
        <w:rPr>
          <w:rFonts w:ascii="Arial" w:hAnsi="Arial" w:cs="Arial"/>
          <w:color w:val="000000"/>
          <w:sz w:val="22"/>
          <w:szCs w:val="22"/>
        </w:rPr>
        <w:t>more than 90%</w:t>
      </w:r>
      <w:r w:rsidR="0045071D" w:rsidRPr="00CC75A5">
        <w:rPr>
          <w:rFonts w:ascii="Arial" w:hAnsi="Arial" w:cs="Arial"/>
          <w:color w:val="000000"/>
          <w:sz w:val="22"/>
          <w:szCs w:val="22"/>
        </w:rPr>
        <w:t> </w:t>
      </w:r>
      <w:r w:rsidR="008658C2" w:rsidRPr="004D60EF">
        <w:rPr>
          <w:rFonts w:ascii="Arial" w:hAnsi="Arial" w:cs="Arial"/>
          <w:color w:val="000000"/>
          <w:sz w:val="22"/>
          <w:szCs w:val="22"/>
        </w:rPr>
        <w:t>peaks</w:t>
      </w:r>
      <w:r w:rsidR="003E7FC5">
        <w:rPr>
          <w:rFonts w:ascii="Arial" w:hAnsi="Arial" w:cs="Arial"/>
          <w:color w:val="000000"/>
          <w:sz w:val="22"/>
          <w:szCs w:val="22"/>
        </w:rPr>
        <w:t>,</w:t>
      </w:r>
      <w:r w:rsidR="0045071D" w:rsidRPr="0045071D">
        <w:rPr>
          <w:rFonts w:ascii="Arial" w:hAnsi="Arial" w:cs="Arial"/>
          <w:color w:val="000000"/>
          <w:sz w:val="22"/>
          <w:szCs w:val="22"/>
        </w:rPr>
        <w:t xml:space="preserve"> generated by </w:t>
      </w:r>
      <w:proofErr w:type="spellStart"/>
      <w:r w:rsidR="003E7FC5" w:rsidRPr="008D546C">
        <w:rPr>
          <w:rFonts w:ascii="Arial" w:hAnsi="Arial" w:cs="Arial"/>
          <w:i/>
          <w:color w:val="000000"/>
          <w:sz w:val="22"/>
          <w:szCs w:val="22"/>
        </w:rPr>
        <w:t>hiddenDomains</w:t>
      </w:r>
      <w:proofErr w:type="spellEnd"/>
      <w:r w:rsidR="003E7FC5">
        <w:rPr>
          <w:rFonts w:ascii="Arial" w:hAnsi="Arial" w:cs="Arial"/>
          <w:i/>
          <w:color w:val="000000"/>
          <w:sz w:val="22"/>
          <w:szCs w:val="22"/>
        </w:rPr>
        <w:t xml:space="preserve"> </w:t>
      </w:r>
      <w:r w:rsidR="003E7FC5" w:rsidRPr="001D2E86">
        <w:rPr>
          <w:rFonts w:ascii="Arial" w:hAnsi="Arial" w:cs="Arial"/>
          <w:color w:val="000000"/>
          <w:sz w:val="22"/>
          <w:szCs w:val="22"/>
        </w:rPr>
        <w:t>or</w:t>
      </w:r>
      <w:r w:rsidR="003E7FC5" w:rsidRPr="0045071D">
        <w:rPr>
          <w:rFonts w:ascii="Arial" w:hAnsi="Arial" w:cs="Arial"/>
          <w:i/>
          <w:iCs/>
          <w:color w:val="000000"/>
          <w:sz w:val="22"/>
          <w:szCs w:val="22"/>
        </w:rPr>
        <w:t xml:space="preserve"> </w:t>
      </w:r>
      <w:proofErr w:type="spellStart"/>
      <w:r w:rsidR="0045071D" w:rsidRPr="0045071D">
        <w:rPr>
          <w:rFonts w:ascii="Arial" w:hAnsi="Arial" w:cs="Arial"/>
          <w:i/>
          <w:iCs/>
          <w:color w:val="000000"/>
          <w:sz w:val="22"/>
          <w:szCs w:val="22"/>
        </w:rPr>
        <w:t>normr</w:t>
      </w:r>
      <w:proofErr w:type="spellEnd"/>
      <w:r w:rsidR="003E7FC5" w:rsidRPr="001D2E86">
        <w:rPr>
          <w:rFonts w:ascii="Arial" w:hAnsi="Arial" w:cs="Arial"/>
          <w:color w:val="000000"/>
          <w:sz w:val="22"/>
          <w:szCs w:val="22"/>
        </w:rPr>
        <w:t>,</w:t>
      </w:r>
      <w:r w:rsidR="00923663">
        <w:rPr>
          <w:rFonts w:ascii="Arial" w:hAnsi="Arial" w:cs="Arial"/>
          <w:color w:val="000000"/>
          <w:sz w:val="22"/>
          <w:szCs w:val="22"/>
        </w:rPr>
        <w:t xml:space="preserve"> </w:t>
      </w:r>
      <w:r w:rsidR="009C08FD">
        <w:rPr>
          <w:rFonts w:ascii="Arial" w:hAnsi="Arial" w:cs="Arial"/>
          <w:color w:val="000000"/>
          <w:sz w:val="22"/>
          <w:szCs w:val="22"/>
        </w:rPr>
        <w:t>contain</w:t>
      </w:r>
      <w:r w:rsidR="0045071D" w:rsidRPr="0045071D">
        <w:rPr>
          <w:rFonts w:ascii="Arial" w:hAnsi="Arial" w:cs="Arial"/>
          <w:color w:val="000000"/>
          <w:sz w:val="22"/>
          <w:szCs w:val="22"/>
        </w:rPr>
        <w:t xml:space="preserve"> 1bp gap</w:t>
      </w:r>
      <w:r w:rsidR="009C08FD">
        <w:rPr>
          <w:rFonts w:ascii="Arial" w:hAnsi="Arial" w:cs="Arial"/>
          <w:color w:val="000000"/>
          <w:sz w:val="22"/>
          <w:szCs w:val="22"/>
        </w:rPr>
        <w:t>s</w:t>
      </w:r>
      <w:r w:rsidR="0045071D" w:rsidRPr="0045071D">
        <w:rPr>
          <w:rFonts w:ascii="Arial" w:hAnsi="Arial" w:cs="Arial"/>
          <w:color w:val="000000"/>
          <w:sz w:val="22"/>
          <w:szCs w:val="22"/>
        </w:rPr>
        <w:t xml:space="preserve"> between them, which l</w:t>
      </w:r>
      <w:r w:rsidR="009C08FD">
        <w:rPr>
          <w:rFonts w:ascii="Arial" w:hAnsi="Arial" w:cs="Arial"/>
          <w:color w:val="000000"/>
          <w:sz w:val="22"/>
          <w:szCs w:val="22"/>
        </w:rPr>
        <w:t xml:space="preserve">eads to very few or </w:t>
      </w:r>
      <w:r w:rsidR="0045071D" w:rsidRPr="0045071D">
        <w:rPr>
          <w:rFonts w:ascii="Arial" w:hAnsi="Arial" w:cs="Arial"/>
          <w:color w:val="000000"/>
          <w:sz w:val="22"/>
          <w:szCs w:val="22"/>
        </w:rPr>
        <w:t>zero</w:t>
      </w:r>
      <w:r w:rsidR="003E7FC5">
        <w:rPr>
          <w:rFonts w:ascii="Arial" w:hAnsi="Arial" w:cs="Arial"/>
          <w:color w:val="000000"/>
          <w:sz w:val="22"/>
          <w:szCs w:val="22"/>
        </w:rPr>
        <w:t xml:space="preserve"> </w:t>
      </w:r>
      <w:r w:rsidR="0045071D" w:rsidRPr="0045071D">
        <w:rPr>
          <w:rFonts w:ascii="Arial" w:hAnsi="Arial" w:cs="Arial"/>
          <w:color w:val="000000"/>
          <w:sz w:val="22"/>
          <w:szCs w:val="22"/>
        </w:rPr>
        <w:t>NSR when </w:t>
      </w:r>
      <w:proofErr w:type="spellStart"/>
      <w:r w:rsidR="003E7FC5" w:rsidRPr="008D546C">
        <w:rPr>
          <w:rFonts w:ascii="Arial" w:hAnsi="Arial" w:cs="Arial"/>
          <w:i/>
          <w:color w:val="000000"/>
          <w:sz w:val="22"/>
          <w:szCs w:val="22"/>
        </w:rPr>
        <w:t>hiddenDomains</w:t>
      </w:r>
      <w:proofErr w:type="spellEnd"/>
      <w:r w:rsidR="003E7FC5">
        <w:rPr>
          <w:rFonts w:ascii="Arial" w:hAnsi="Arial" w:cs="Arial"/>
          <w:i/>
          <w:color w:val="000000"/>
          <w:sz w:val="22"/>
          <w:szCs w:val="22"/>
        </w:rPr>
        <w:t xml:space="preserve"> </w:t>
      </w:r>
      <w:r w:rsidR="003E7FC5" w:rsidRPr="0094078A">
        <w:rPr>
          <w:rFonts w:ascii="Arial" w:hAnsi="Arial" w:cs="Arial"/>
          <w:color w:val="000000"/>
          <w:sz w:val="22"/>
          <w:szCs w:val="22"/>
        </w:rPr>
        <w:t>or</w:t>
      </w:r>
      <w:r w:rsidR="003E7FC5" w:rsidRPr="0045071D">
        <w:rPr>
          <w:rFonts w:ascii="Arial" w:hAnsi="Arial" w:cs="Arial"/>
          <w:i/>
          <w:iCs/>
          <w:color w:val="000000"/>
          <w:sz w:val="22"/>
          <w:szCs w:val="22"/>
        </w:rPr>
        <w:t xml:space="preserve"> </w:t>
      </w:r>
      <w:proofErr w:type="spellStart"/>
      <w:r w:rsidR="0045071D" w:rsidRPr="0045071D">
        <w:rPr>
          <w:rFonts w:ascii="Arial" w:hAnsi="Arial" w:cs="Arial"/>
          <w:i/>
          <w:iCs/>
          <w:color w:val="000000"/>
          <w:sz w:val="22"/>
          <w:szCs w:val="22"/>
        </w:rPr>
        <w:t>normr</w:t>
      </w:r>
      <w:proofErr w:type="spellEnd"/>
      <w:r w:rsidR="0045071D" w:rsidRPr="0045071D">
        <w:rPr>
          <w:rFonts w:ascii="Arial" w:hAnsi="Arial" w:cs="Arial"/>
          <w:color w:val="000000"/>
          <w:sz w:val="22"/>
          <w:szCs w:val="22"/>
        </w:rPr>
        <w:t xml:space="preserve"> is used as one of the tools for the identification of common NADs. We believe that this is an artifact of </w:t>
      </w:r>
      <w:proofErr w:type="spellStart"/>
      <w:r w:rsidR="003E7FC5" w:rsidRPr="008D546C">
        <w:rPr>
          <w:rFonts w:ascii="Arial" w:hAnsi="Arial" w:cs="Arial"/>
          <w:i/>
          <w:color w:val="000000"/>
          <w:sz w:val="22"/>
          <w:szCs w:val="22"/>
        </w:rPr>
        <w:t>hiddenDomains</w:t>
      </w:r>
      <w:proofErr w:type="spellEnd"/>
      <w:r w:rsidR="003E7FC5">
        <w:rPr>
          <w:rFonts w:ascii="Arial" w:hAnsi="Arial" w:cs="Arial"/>
          <w:i/>
          <w:color w:val="000000"/>
          <w:sz w:val="22"/>
          <w:szCs w:val="22"/>
        </w:rPr>
        <w:t xml:space="preserve"> </w:t>
      </w:r>
      <w:r w:rsidR="003E7FC5">
        <w:rPr>
          <w:rFonts w:ascii="Arial" w:hAnsi="Arial" w:cs="Arial"/>
          <w:color w:val="000000"/>
          <w:sz w:val="22"/>
          <w:szCs w:val="22"/>
        </w:rPr>
        <w:t>and</w:t>
      </w:r>
      <w:r w:rsidR="003E7FC5" w:rsidRPr="0045071D">
        <w:rPr>
          <w:rFonts w:ascii="Arial" w:hAnsi="Arial" w:cs="Arial"/>
          <w:i/>
          <w:iCs/>
          <w:color w:val="000000"/>
          <w:sz w:val="22"/>
          <w:szCs w:val="22"/>
        </w:rPr>
        <w:t xml:space="preserve"> </w:t>
      </w:r>
      <w:proofErr w:type="spellStart"/>
      <w:r w:rsidR="003E7FC5" w:rsidRPr="0045071D">
        <w:rPr>
          <w:rFonts w:ascii="Arial" w:hAnsi="Arial" w:cs="Arial"/>
          <w:i/>
          <w:iCs/>
          <w:color w:val="000000"/>
          <w:sz w:val="22"/>
          <w:szCs w:val="22"/>
        </w:rPr>
        <w:t>normr</w:t>
      </w:r>
      <w:proofErr w:type="spellEnd"/>
      <w:r w:rsidR="0045071D" w:rsidRPr="0045071D">
        <w:rPr>
          <w:rFonts w:ascii="Arial" w:hAnsi="Arial" w:cs="Arial"/>
          <w:color w:val="000000"/>
          <w:sz w:val="22"/>
          <w:szCs w:val="22"/>
        </w:rPr>
        <w:t xml:space="preserve">, and merged peaks within 1bp </w:t>
      </w:r>
      <w:r w:rsidR="0045071D" w:rsidRPr="002A24C3">
        <w:rPr>
          <w:rFonts w:ascii="Arial" w:hAnsi="Arial" w:cs="Arial"/>
          <w:color w:val="000000"/>
          <w:sz w:val="22"/>
          <w:szCs w:val="22"/>
        </w:rPr>
        <w:t xml:space="preserve">away from each other </w:t>
      </w:r>
      <w:r w:rsidR="00E85AAD" w:rsidRPr="00BF69F4">
        <w:rPr>
          <w:rFonts w:ascii="Arial" w:eastAsia="Times New Roman" w:hAnsi="Arial" w:cs="Arial"/>
          <w:color w:val="000000"/>
          <w:sz w:val="22"/>
          <w:szCs w:val="22"/>
        </w:rPr>
        <w:t xml:space="preserve">using the reduce function in the </w:t>
      </w:r>
      <w:proofErr w:type="spellStart"/>
      <w:r w:rsidR="002A24C3" w:rsidRPr="002A24C3">
        <w:rPr>
          <w:rFonts w:ascii="Arial" w:hAnsi="Arial" w:cs="Arial"/>
          <w:i/>
          <w:sz w:val="22"/>
          <w:szCs w:val="22"/>
        </w:rPr>
        <w:t>GenomicRanges</w:t>
      </w:r>
      <w:proofErr w:type="spellEnd"/>
      <w:r w:rsidR="002A24C3" w:rsidRPr="002A24C3">
        <w:rPr>
          <w:rFonts w:ascii="Arial" w:hAnsi="Arial" w:cs="Arial"/>
          <w:sz w:val="22"/>
          <w:szCs w:val="22"/>
        </w:rPr>
        <w:t xml:space="preserve"> </w:t>
      </w:r>
      <w:r w:rsidR="002A24C3" w:rsidRPr="00BF69F4">
        <w:rPr>
          <w:rFonts w:ascii="Arial" w:hAnsi="Arial" w:cs="Arial"/>
          <w:sz w:val="22"/>
          <w:szCs w:val="22"/>
        </w:rPr>
        <w:fldChar w:fldCharType="begin"/>
      </w:r>
      <w:r w:rsidR="00CA4953">
        <w:rPr>
          <w:rFonts w:ascii="Arial" w:hAnsi="Arial" w:cs="Arial"/>
          <w:sz w:val="22"/>
          <w:szCs w:val="22"/>
        </w:rPr>
        <w:instrText xml:space="preserve"> ADDIN PAPERS2_CITATIONS &lt;citation&gt;&lt;priority&gt;0&lt;/priority&gt;&lt;uuid&gt;BA24EE50-ECCF-4887-9D59-315BF5947DA2&lt;/uuid&gt;&lt;publications&gt;&lt;publication&gt;&lt;subtype&gt;400&lt;/subtype&gt;&lt;publisher&gt;Public Library of Science&lt;/publisher&gt;&lt;title&gt;Software for computing and annotating genomic ranges.&lt;/title&gt;&lt;url&gt;https://dx.plos.org/10.1371/journal.pcbi.1003118&lt;/url&gt;&lt;volume&gt;9&lt;/volume&gt;&lt;publication_date&gt;99201300001200000000200000&lt;/publication_date&gt;&lt;uuid&gt;5CAE062F-B352-4904-B6C1-8694F3294D4C&lt;/uuid&gt;&lt;type&gt;400&lt;/type&gt;&lt;accepted_date&gt;99201305071200000000222000&lt;/accepted_date&gt;&lt;number&gt;8&lt;/number&gt;&lt;submission_date&gt;99201301281200000000222000&lt;/submission_date&gt;&lt;doi&gt;10.1371/journal.pcbi.1003118&lt;/doi&gt;&lt;institution&gt;Bioinformatics and Computational Biology, Genentech, Inc., South San Francisco, California, United States of America. michafla@gene.com&lt;/institution&gt;&lt;startpage&gt;e1003118&lt;/startpage&gt;&lt;bundle&gt;&lt;publication&gt;&lt;title&gt;PLoS Computational Biology&lt;/title&gt;&lt;uuid&gt;978E398D-F0B0-4314-90E2-D3B5F4D1F293&lt;/uuid&gt;&lt;subtype&gt;-100&lt;/subtype&gt;&lt;type&gt;-100&lt;/type&gt;&lt;/publication&gt;&lt;/bundle&gt;&lt;authors&gt;&lt;author&gt;&lt;lastName&gt;Lawrence&lt;/lastName&gt;&lt;firstName&gt;Michael&lt;/firstName&gt;&lt;/author&gt;&lt;author&gt;&lt;lastName&gt;Huber&lt;/lastName&gt;&lt;firstName&gt;Wolfgang&lt;/firstName&gt;&lt;/author&gt;&lt;author&gt;&lt;lastName&gt;Pagès&lt;/lastName&gt;&lt;firstName&gt;Hervé&lt;/firstName&gt;&lt;/author&gt;&lt;author&gt;&lt;lastName&gt;Aboyoun&lt;/lastName&gt;&lt;firstName&gt;Patrick&lt;/firstName&gt;&lt;/author&gt;&lt;author&gt;&lt;lastName&gt;Carlson&lt;/lastName&gt;&lt;firstName&gt;Marc&lt;/firstName&gt;&lt;/author&gt;&lt;author&gt;&lt;lastName&gt;Gentleman&lt;/lastName&gt;&lt;firstName&gt;Robert&lt;/firstName&gt;&lt;/author&gt;&lt;author&gt;&lt;lastName&gt;Morgan&lt;/lastName&gt;&lt;firstName&gt;Martin&lt;/firstName&gt;&lt;middleNames&gt;T&lt;/middleNames&gt;&lt;/author&gt;&lt;author&gt;&lt;lastName&gt;Carey&lt;/lastName&gt;&lt;firstName&gt;Vincent&lt;/firstName&gt;&lt;middleNames&gt;J&lt;/middleNames&gt;&lt;/author&gt;&lt;/authors&gt;&lt;editors&gt;&lt;author&gt;&lt;lastName&gt;Prlic&lt;/lastName&gt;&lt;firstName&gt;Andreas&lt;/firstName&gt;&lt;/author&gt;&lt;/editors&gt;&lt;/publication&gt;&lt;/publications&gt;&lt;cites&gt;&lt;/cites&gt;&lt;/citation&gt;</w:instrText>
      </w:r>
      <w:r w:rsidR="002A24C3" w:rsidRPr="00BF69F4">
        <w:rPr>
          <w:rFonts w:ascii="Arial" w:hAnsi="Arial" w:cs="Arial"/>
          <w:sz w:val="22"/>
          <w:szCs w:val="22"/>
        </w:rPr>
        <w:fldChar w:fldCharType="separate"/>
      </w:r>
      <w:r w:rsidR="00B47238">
        <w:rPr>
          <w:rFonts w:ascii="Arial" w:hAnsi="Arial" w:cs="Arial"/>
          <w:sz w:val="22"/>
          <w:szCs w:val="22"/>
        </w:rPr>
        <w:t>(Lawrence et al. 2013)</w:t>
      </w:r>
      <w:r w:rsidR="002A24C3" w:rsidRPr="00BF69F4">
        <w:rPr>
          <w:rFonts w:ascii="Arial" w:hAnsi="Arial" w:cs="Arial"/>
          <w:sz w:val="22"/>
          <w:szCs w:val="22"/>
        </w:rPr>
        <w:fldChar w:fldCharType="end"/>
      </w:r>
      <w:r w:rsidR="00E85AAD" w:rsidRPr="00BF69F4">
        <w:rPr>
          <w:rFonts w:ascii="Arial" w:eastAsia="Times New Roman" w:hAnsi="Arial" w:cs="Arial"/>
          <w:color w:val="000000"/>
          <w:sz w:val="22"/>
          <w:szCs w:val="22"/>
        </w:rPr>
        <w:t xml:space="preserve"> R package</w:t>
      </w:r>
      <w:r w:rsidR="00E85AAD" w:rsidRPr="002A24C3">
        <w:rPr>
          <w:rFonts w:ascii="Arial" w:hAnsi="Arial" w:cs="Arial"/>
          <w:color w:val="000000"/>
          <w:sz w:val="22"/>
          <w:szCs w:val="22"/>
        </w:rPr>
        <w:t xml:space="preserve"> </w:t>
      </w:r>
      <w:r w:rsidR="0045071D" w:rsidRPr="002A24C3">
        <w:rPr>
          <w:rFonts w:ascii="Arial" w:hAnsi="Arial" w:cs="Arial"/>
          <w:color w:val="000000"/>
          <w:sz w:val="22"/>
          <w:szCs w:val="22"/>
        </w:rPr>
        <w:t>prior to</w:t>
      </w:r>
      <w:r w:rsidR="0045071D" w:rsidRPr="0045071D">
        <w:rPr>
          <w:rFonts w:ascii="Arial" w:hAnsi="Arial" w:cs="Arial"/>
          <w:color w:val="000000"/>
          <w:sz w:val="22"/>
          <w:szCs w:val="22"/>
        </w:rPr>
        <w:t xml:space="preserve"> the identification of NSRs. We also not</w:t>
      </w:r>
      <w:r w:rsidR="009C08FD">
        <w:rPr>
          <w:rFonts w:ascii="Arial" w:hAnsi="Arial" w:cs="Arial"/>
          <w:color w:val="000000"/>
          <w:sz w:val="22"/>
          <w:szCs w:val="22"/>
        </w:rPr>
        <w:t>ed that peaks</w:t>
      </w:r>
      <w:r w:rsidR="0045071D" w:rsidRPr="0045071D">
        <w:rPr>
          <w:rFonts w:ascii="Arial" w:hAnsi="Arial" w:cs="Arial"/>
          <w:color w:val="000000"/>
          <w:sz w:val="22"/>
          <w:szCs w:val="22"/>
        </w:rPr>
        <w:t xml:space="preserve"> generated by </w:t>
      </w:r>
      <w:r w:rsidR="0045071D" w:rsidRPr="0045071D">
        <w:rPr>
          <w:rFonts w:ascii="Arial" w:hAnsi="Arial" w:cs="Arial"/>
          <w:i/>
          <w:iCs/>
          <w:color w:val="000000"/>
          <w:sz w:val="22"/>
          <w:szCs w:val="22"/>
        </w:rPr>
        <w:t>MACS</w:t>
      </w:r>
      <w:r w:rsidR="0045071D" w:rsidRPr="0045071D">
        <w:rPr>
          <w:rFonts w:ascii="Arial" w:hAnsi="Arial" w:cs="Arial"/>
          <w:color w:val="000000"/>
          <w:sz w:val="22"/>
          <w:szCs w:val="22"/>
        </w:rPr>
        <w:t> </w:t>
      </w:r>
      <w:r w:rsidR="009C08FD">
        <w:rPr>
          <w:rFonts w:ascii="Arial" w:hAnsi="Arial" w:cs="Arial"/>
          <w:color w:val="000000"/>
          <w:sz w:val="22"/>
          <w:szCs w:val="22"/>
        </w:rPr>
        <w:t>contain</w:t>
      </w:r>
      <w:r w:rsidR="0045071D" w:rsidRPr="0045071D">
        <w:rPr>
          <w:rFonts w:ascii="Arial" w:hAnsi="Arial" w:cs="Arial"/>
          <w:color w:val="000000"/>
          <w:sz w:val="22"/>
          <w:szCs w:val="22"/>
        </w:rPr>
        <w:t xml:space="preserve"> small gap</w:t>
      </w:r>
      <w:r w:rsidR="009C08FD">
        <w:rPr>
          <w:rFonts w:ascii="Arial" w:hAnsi="Arial" w:cs="Arial"/>
          <w:color w:val="000000"/>
          <w:sz w:val="22"/>
          <w:szCs w:val="22"/>
        </w:rPr>
        <w:t>s</w:t>
      </w:r>
      <w:r w:rsidR="0045071D" w:rsidRPr="0045071D">
        <w:rPr>
          <w:rFonts w:ascii="Arial" w:hAnsi="Arial" w:cs="Arial"/>
          <w:color w:val="000000"/>
          <w:sz w:val="22"/>
          <w:szCs w:val="22"/>
        </w:rPr>
        <w:t xml:space="preserve"> between them, which leads to zero NSR when </w:t>
      </w:r>
      <w:r w:rsidR="0045071D" w:rsidRPr="0045071D">
        <w:rPr>
          <w:rFonts w:ascii="Arial" w:hAnsi="Arial" w:cs="Arial"/>
          <w:i/>
          <w:iCs/>
          <w:color w:val="000000"/>
          <w:sz w:val="22"/>
          <w:szCs w:val="22"/>
        </w:rPr>
        <w:t>MACS</w:t>
      </w:r>
      <w:r w:rsidR="0045071D" w:rsidRPr="0045071D">
        <w:rPr>
          <w:rFonts w:ascii="Arial" w:hAnsi="Arial" w:cs="Arial"/>
          <w:color w:val="000000"/>
          <w:sz w:val="22"/>
          <w:szCs w:val="22"/>
        </w:rPr>
        <w:t xml:space="preserve"> is used as one of the tools for the identification of common NADs. </w:t>
      </w:r>
      <w:r w:rsidR="000C7718">
        <w:rPr>
          <w:rFonts w:ascii="Arial" w:hAnsi="Arial" w:cs="Arial"/>
          <w:color w:val="000000"/>
          <w:sz w:val="22"/>
          <w:szCs w:val="22"/>
        </w:rPr>
        <w:t>Because of the small</w:t>
      </w:r>
      <w:r w:rsidR="0045071D" w:rsidRPr="0045071D">
        <w:rPr>
          <w:rFonts w:ascii="Arial" w:hAnsi="Arial" w:cs="Arial"/>
          <w:color w:val="000000"/>
          <w:sz w:val="22"/>
          <w:szCs w:val="22"/>
        </w:rPr>
        <w:t xml:space="preserve"> </w:t>
      </w:r>
      <w:r w:rsidR="000C7718">
        <w:rPr>
          <w:rFonts w:ascii="Arial" w:hAnsi="Arial" w:cs="Arial"/>
          <w:color w:val="000000"/>
          <w:sz w:val="22"/>
          <w:szCs w:val="22"/>
        </w:rPr>
        <w:t>widths of</w:t>
      </w:r>
      <w:r w:rsidR="0045071D" w:rsidRPr="0045071D">
        <w:rPr>
          <w:rFonts w:ascii="Arial" w:hAnsi="Arial" w:cs="Arial"/>
          <w:color w:val="000000"/>
          <w:sz w:val="22"/>
          <w:szCs w:val="22"/>
        </w:rPr>
        <w:t xml:space="preserve"> the gaps and NADs</w:t>
      </w:r>
      <w:r w:rsidR="00112E7E">
        <w:rPr>
          <w:rFonts w:ascii="Arial" w:hAnsi="Arial" w:cs="Arial"/>
          <w:color w:val="000000"/>
          <w:sz w:val="22"/>
          <w:szCs w:val="22"/>
        </w:rPr>
        <w:t xml:space="preserve"> </w:t>
      </w:r>
      <w:r w:rsidR="0045071D" w:rsidRPr="0045071D">
        <w:rPr>
          <w:rFonts w:ascii="Arial" w:hAnsi="Arial" w:cs="Arial"/>
          <w:color w:val="000000"/>
          <w:sz w:val="22"/>
          <w:szCs w:val="22"/>
        </w:rPr>
        <w:t>identified by </w:t>
      </w:r>
      <w:r w:rsidR="0045071D" w:rsidRPr="0045071D">
        <w:rPr>
          <w:rFonts w:ascii="Arial" w:hAnsi="Arial" w:cs="Arial"/>
          <w:i/>
          <w:iCs/>
          <w:color w:val="000000"/>
          <w:sz w:val="22"/>
          <w:szCs w:val="22"/>
        </w:rPr>
        <w:t>MACS</w:t>
      </w:r>
      <w:r w:rsidR="0045071D" w:rsidRPr="0045071D">
        <w:rPr>
          <w:rFonts w:ascii="Arial" w:hAnsi="Arial" w:cs="Arial"/>
          <w:color w:val="000000"/>
          <w:sz w:val="22"/>
          <w:szCs w:val="22"/>
        </w:rPr>
        <w:t xml:space="preserve">, </w:t>
      </w:r>
      <w:r w:rsidR="000C7718">
        <w:rPr>
          <w:rFonts w:ascii="Arial" w:hAnsi="Arial" w:cs="Arial"/>
          <w:color w:val="000000"/>
          <w:sz w:val="22"/>
          <w:szCs w:val="22"/>
        </w:rPr>
        <w:t>we decided it was of</w:t>
      </w:r>
      <w:r w:rsidR="0045071D" w:rsidRPr="0045071D">
        <w:rPr>
          <w:rFonts w:ascii="Arial" w:hAnsi="Arial" w:cs="Arial"/>
          <w:color w:val="000000"/>
          <w:sz w:val="22"/>
          <w:szCs w:val="22"/>
        </w:rPr>
        <w:t xml:space="preserve"> limited utility </w:t>
      </w:r>
      <w:r w:rsidR="000C7718">
        <w:rPr>
          <w:rFonts w:ascii="Arial" w:hAnsi="Arial" w:cs="Arial"/>
          <w:color w:val="000000"/>
          <w:sz w:val="22"/>
          <w:szCs w:val="22"/>
        </w:rPr>
        <w:t xml:space="preserve">for the analysis of </w:t>
      </w:r>
      <w:proofErr w:type="spellStart"/>
      <w:r w:rsidR="000C7718">
        <w:rPr>
          <w:rFonts w:ascii="Arial" w:hAnsi="Arial" w:cs="Arial"/>
          <w:color w:val="000000"/>
          <w:sz w:val="22"/>
          <w:szCs w:val="22"/>
        </w:rPr>
        <w:t>megabase</w:t>
      </w:r>
      <w:proofErr w:type="spellEnd"/>
      <w:r w:rsidR="000C7718">
        <w:rPr>
          <w:rFonts w:ascii="Arial" w:hAnsi="Arial" w:cs="Arial"/>
          <w:color w:val="000000"/>
          <w:sz w:val="22"/>
          <w:szCs w:val="22"/>
        </w:rPr>
        <w:t>-scale domains such as NADs (</w:t>
      </w:r>
      <w:r w:rsidR="004C3966">
        <w:rPr>
          <w:rFonts w:ascii="Arial" w:hAnsi="Arial" w:cs="Arial"/>
          <w:color w:val="000000"/>
          <w:sz w:val="22"/>
          <w:szCs w:val="22"/>
        </w:rPr>
        <w:t xml:space="preserve">e.g. Fig. </w:t>
      </w:r>
      <w:r w:rsidR="004C3966" w:rsidRPr="00ED2F54">
        <w:rPr>
          <w:rFonts w:ascii="Arial" w:hAnsi="Arial" w:cs="Arial"/>
          <w:color w:val="000000"/>
          <w:sz w:val="22"/>
          <w:szCs w:val="22"/>
        </w:rPr>
        <w:t>1C-D</w:t>
      </w:r>
      <w:r w:rsidR="000C7718" w:rsidRPr="00ED2F54">
        <w:rPr>
          <w:rFonts w:ascii="Arial" w:hAnsi="Arial" w:cs="Arial"/>
          <w:color w:val="000000"/>
          <w:sz w:val="22"/>
          <w:szCs w:val="22"/>
        </w:rPr>
        <w:t xml:space="preserve">) and NSRs (Fig. </w:t>
      </w:r>
      <w:r w:rsidR="008D02B7" w:rsidRPr="00ED2F54">
        <w:rPr>
          <w:rFonts w:ascii="Arial" w:hAnsi="Arial" w:cs="Arial"/>
          <w:color w:val="000000"/>
          <w:sz w:val="22"/>
          <w:szCs w:val="22"/>
        </w:rPr>
        <w:t>4</w:t>
      </w:r>
      <w:r w:rsidR="00ED2F54" w:rsidRPr="00ED2F54">
        <w:rPr>
          <w:rFonts w:ascii="Arial" w:hAnsi="Arial" w:cs="Arial"/>
          <w:color w:val="000000"/>
          <w:sz w:val="22"/>
          <w:szCs w:val="22"/>
        </w:rPr>
        <w:t>E</w:t>
      </w:r>
      <w:r w:rsidR="000C7718" w:rsidRPr="00ED2F54">
        <w:rPr>
          <w:rFonts w:ascii="Arial" w:hAnsi="Arial" w:cs="Arial"/>
          <w:color w:val="000000"/>
          <w:sz w:val="22"/>
          <w:szCs w:val="22"/>
        </w:rPr>
        <w:t>)</w:t>
      </w:r>
      <w:r w:rsidR="0045071D" w:rsidRPr="00ED2F54">
        <w:rPr>
          <w:rFonts w:ascii="Arial" w:hAnsi="Arial" w:cs="Arial"/>
          <w:color w:val="000000"/>
          <w:sz w:val="22"/>
          <w:szCs w:val="22"/>
        </w:rPr>
        <w:t>.</w:t>
      </w:r>
    </w:p>
    <w:p w14:paraId="155EF26C" w14:textId="01C4A75E" w:rsidR="0045071D" w:rsidRPr="00D77CF3" w:rsidRDefault="00C91E96" w:rsidP="00B47238">
      <w:pPr>
        <w:jc w:val="both"/>
        <w:rPr>
          <w:rFonts w:ascii="Arial" w:hAnsi="Arial" w:cs="Arial"/>
          <w:color w:val="000000"/>
          <w:sz w:val="22"/>
          <w:szCs w:val="22"/>
          <w:shd w:val="clear" w:color="auto" w:fill="FFFF00"/>
        </w:rPr>
      </w:pPr>
      <w:r>
        <w:rPr>
          <w:rFonts w:ascii="Arial" w:hAnsi="Arial" w:cs="Arial"/>
          <w:color w:val="000000"/>
          <w:sz w:val="22"/>
          <w:szCs w:val="22"/>
        </w:rPr>
        <w:tab/>
      </w:r>
      <w:r w:rsidR="0045071D" w:rsidRPr="0045071D">
        <w:rPr>
          <w:rFonts w:ascii="Arial" w:hAnsi="Arial" w:cs="Arial"/>
          <w:color w:val="000000"/>
          <w:sz w:val="22"/>
          <w:szCs w:val="22"/>
        </w:rPr>
        <w:t xml:space="preserve">Next, we identified </w:t>
      </w:r>
      <w:r w:rsidR="0045071D" w:rsidRPr="00D77CF3">
        <w:rPr>
          <w:rFonts w:ascii="Arial" w:hAnsi="Arial" w:cs="Arial"/>
          <w:color w:val="000000"/>
          <w:sz w:val="22"/>
          <w:szCs w:val="22"/>
        </w:rPr>
        <w:t>genes that overlap with the NSRs using </w:t>
      </w:r>
      <w:proofErr w:type="spellStart"/>
      <w:r w:rsidR="0045071D" w:rsidRPr="00D77CF3">
        <w:rPr>
          <w:rFonts w:ascii="Arial" w:hAnsi="Arial" w:cs="Arial"/>
          <w:i/>
          <w:iCs/>
          <w:color w:val="000000"/>
          <w:sz w:val="22"/>
          <w:szCs w:val="22"/>
        </w:rPr>
        <w:t>ChIPpeakAnno</w:t>
      </w:r>
      <w:proofErr w:type="spellEnd"/>
      <w:r w:rsidR="0045071D" w:rsidRPr="00D77CF3">
        <w:rPr>
          <w:rFonts w:ascii="Arial" w:hAnsi="Arial" w:cs="Arial"/>
          <w:color w:val="000000"/>
          <w:sz w:val="22"/>
          <w:szCs w:val="22"/>
        </w:rPr>
        <w:t> </w:t>
      </w:r>
      <w:r w:rsidR="00277E61" w:rsidRPr="00D77CF3">
        <w:rPr>
          <w:rFonts w:ascii="Arial" w:hAnsi="Arial" w:cs="Arial"/>
          <w:sz w:val="22"/>
          <w:szCs w:val="22"/>
        </w:rPr>
        <w:fldChar w:fldCharType="begin"/>
      </w:r>
      <w:r w:rsidR="00CA4953">
        <w:rPr>
          <w:rFonts w:ascii="Arial" w:hAnsi="Arial" w:cs="Arial"/>
          <w:sz w:val="22"/>
          <w:szCs w:val="22"/>
        </w:rPr>
        <w:instrText xml:space="preserve"> ADDIN PAPERS2_CITATIONS &lt;citation&gt;&lt;priority&gt;0&lt;/priority&gt;&lt;uuid&gt;750F23E0-F23A-47ED-811B-00A8796EF607&lt;/uuid&gt;&lt;publications&gt;&lt;publication&gt;&lt;subtype&gt;400&lt;/subtype&gt;&lt;title&gt;Integrative analysis of ChIP-chip and ChIP-seq dataset&lt;/title&gt;&lt;url&gt;http://www.ncbi.nlm.nih.gov/entrez/query.fcgi?cmd=Retrieve&amp;amp;db=PubMed&amp;amp;dopt=Citation&amp;amp;list_uids=23975789&lt;/url&gt;&lt;volume&gt;1067&lt;/volume&gt;&lt;publication_date&gt;99201300001200000000200000&lt;/publication_date&gt;&lt;uuid&gt;D94AFA0E-873D-4E5F-9C15-77629BBED774&lt;/uuid&gt;&lt;version&gt;2013/08/27&lt;/version&gt;&lt;type&gt;400&lt;/type&gt;&lt;doi&gt;10.1007/978-1-62703-607-8_8&lt;/doi&gt;&lt;institution&gt;Program in Gene Function and Expression, University of Massachusetts - Medical School, Worcester, MA, USA.&lt;/institution&gt;&lt;startpage&gt;105&lt;/startpage&gt;&lt;endpage&gt;124&lt;/endpage&gt;&lt;bundle&gt;&lt;publication&gt;&lt;title&gt;Methods Mol Biol&lt;/title&gt;&lt;uuid&gt;A24A62D3-6B0F-469F-9AFE-299F8D720A2D&lt;/uuid&gt;&lt;subtype&gt;-100&lt;/subtype&gt;&lt;type&gt;-100&lt;/type&gt;&lt;/publication&gt;&lt;/bundle&gt;&lt;authors&gt;&lt;author&gt;&lt;lastName&gt;Zhu&lt;/lastName&gt;&lt;firstName&gt;L&lt;/firstName&gt;&lt;middleNames&gt;J&lt;/middleNames&gt;&lt;/author&gt;&lt;/authors&gt;&lt;/publication&gt;&lt;publication&gt;&lt;subtype&gt;400&lt;/subtype&gt;&lt;title&gt;ChIPpeakAnno: a Bioconductor package to annotate ChIP-seq and ChIP-chip data&lt;/title&gt;&lt;url&gt;http://www.ncbi.nlm.nih.gov/entrez/query.fcgi?cmd=Retrieve&amp;amp;db=PubMed&amp;amp;dopt=Citation&amp;amp;list_uids=20459804&lt;/url&gt;&lt;volume&gt;11&lt;/volume&gt;&lt;publication_date&gt;99201000001200000000200000&lt;/publication_date&gt;&lt;uuid&gt;8871A434-E0B0-48E0-808B-26960A56CF6F&lt;/uuid&gt;&lt;version&gt;2010/05/13&lt;/version&gt;&lt;type&gt;400&lt;/type&gt;&lt;doi&gt;10.1186/1471-2105-11-237&lt;/doi&gt;&lt;institution&gt;Program in Gene Function and Expression, University of Massachusetts Medical School, Worcester, Massachusetts 01605, USA. julie.zhu@umassmed.edu&lt;/institution&gt;&lt;startpage&gt;237&lt;/startpage&gt;&lt;bundle&gt;&lt;publication&gt;&lt;title&gt;BMC Bioinformatics&lt;/title&gt;&lt;uuid&gt;48819771-069B-47F0-843B-8341B9C66FDC&lt;/uuid&gt;&lt;subtype&gt;-100&lt;/subtype&gt;&lt;publisher&gt;BMC Bioinformatics&lt;/publisher&gt;&lt;type&gt;-100&lt;/type&gt;&lt;/publication&gt;&lt;/bundle&gt;&lt;authors&gt;&lt;author&gt;&lt;lastName&gt;Zhu&lt;/lastName&gt;&lt;firstName&gt;L&lt;/firstName&gt;&lt;middleNames&gt;J&lt;/middleNames&gt;&lt;/author&gt;&lt;author&gt;&lt;lastName&gt;Gazin&lt;/lastName&gt;&lt;firstName&gt;C&lt;/firstName&gt;&lt;/author&gt;&lt;author&gt;&lt;lastName&gt;Lawson&lt;/lastName&gt;&lt;firstName&gt;N&lt;/firstName&gt;&lt;middleNames&gt;D&lt;/middleNames&gt;&lt;/author&gt;&lt;author&gt;&lt;lastName&gt;Pages&lt;/lastName&gt;&lt;firstName&gt;H&lt;/firstName&gt;&lt;/author&gt;&lt;author&gt;&lt;lastName&gt;Lin&lt;/lastName&gt;&lt;firstName&gt;S&lt;/firstName&gt;&lt;middleNames&gt;M&lt;/middleNames&gt;&lt;/author&gt;&lt;author&gt;&lt;lastName&gt;Lapointe&lt;/lastName&gt;&lt;firstName&gt;D&lt;/firstName&gt;&lt;middleNames&gt;S&lt;/middleNames&gt;&lt;/author&gt;&lt;author&gt;&lt;lastName&gt;Green&lt;/lastName&gt;&lt;firstName&gt;M&lt;/firstName&gt;&lt;middleNames&gt;R&lt;/middleNames&gt;&lt;/author&gt;&lt;/authors&gt;&lt;/publication&gt;&lt;/publications&gt;&lt;cites&gt;&lt;/cites&gt;&lt;/citation&gt;</w:instrText>
      </w:r>
      <w:r w:rsidR="00277E61" w:rsidRPr="00D77CF3">
        <w:rPr>
          <w:rFonts w:ascii="Arial" w:hAnsi="Arial" w:cs="Arial"/>
          <w:sz w:val="22"/>
          <w:szCs w:val="22"/>
        </w:rPr>
        <w:fldChar w:fldCharType="separate"/>
      </w:r>
      <w:r w:rsidR="00B47238">
        <w:rPr>
          <w:rFonts w:ascii="Arial" w:hAnsi="Arial" w:cs="Arial"/>
          <w:sz w:val="22"/>
          <w:szCs w:val="22"/>
        </w:rPr>
        <w:t>(Zhu 2013; Zhu et al. 2010)</w:t>
      </w:r>
      <w:r w:rsidR="00277E61" w:rsidRPr="00D77CF3">
        <w:rPr>
          <w:rFonts w:ascii="Arial" w:hAnsi="Arial" w:cs="Arial"/>
          <w:sz w:val="22"/>
          <w:szCs w:val="22"/>
        </w:rPr>
        <w:fldChar w:fldCharType="end"/>
      </w:r>
      <w:r w:rsidR="0045071D" w:rsidRPr="00D77CF3">
        <w:rPr>
          <w:rFonts w:ascii="Arial" w:hAnsi="Arial" w:cs="Arial"/>
          <w:color w:val="000000"/>
          <w:sz w:val="22"/>
          <w:szCs w:val="22"/>
        </w:rPr>
        <w:t>, and obtained their expression levels using the RNA-</w:t>
      </w:r>
      <w:proofErr w:type="spellStart"/>
      <w:r w:rsidR="0045071D" w:rsidRPr="00D77CF3">
        <w:rPr>
          <w:rFonts w:ascii="Arial" w:hAnsi="Arial" w:cs="Arial"/>
          <w:color w:val="000000"/>
          <w:sz w:val="22"/>
          <w:szCs w:val="22"/>
        </w:rPr>
        <w:t>seq</w:t>
      </w:r>
      <w:proofErr w:type="spellEnd"/>
      <w:r w:rsidR="0045071D" w:rsidRPr="00D77CF3">
        <w:rPr>
          <w:rFonts w:ascii="Arial" w:hAnsi="Arial" w:cs="Arial"/>
          <w:color w:val="000000"/>
          <w:sz w:val="22"/>
          <w:szCs w:val="22"/>
        </w:rPr>
        <w:t xml:space="preserve"> dataset </w:t>
      </w:r>
      <w:r w:rsidR="00D77CF3" w:rsidRPr="00D77CF3">
        <w:rPr>
          <w:rFonts w:ascii="Arial" w:hAnsi="Arial" w:cs="Arial"/>
          <w:color w:val="000000"/>
          <w:sz w:val="22"/>
          <w:szCs w:val="22"/>
        </w:rPr>
        <w:t xml:space="preserve">GSM1621026 </w:t>
      </w:r>
      <w:r w:rsidR="00D77CF3" w:rsidRPr="00D77CF3">
        <w:rPr>
          <w:rFonts w:ascii="Arial" w:hAnsi="Arial" w:cs="Arial"/>
          <w:color w:val="000000"/>
          <w:sz w:val="22"/>
          <w:szCs w:val="22"/>
        </w:rPr>
        <w:fldChar w:fldCharType="begin"/>
      </w:r>
      <w:r w:rsidR="00CA4953">
        <w:rPr>
          <w:rFonts w:ascii="Arial" w:hAnsi="Arial" w:cs="Arial"/>
          <w:color w:val="000000"/>
          <w:sz w:val="22"/>
          <w:szCs w:val="22"/>
        </w:rPr>
        <w:instrText xml:space="preserve"> ADDIN PAPERS2_CITATIONS &lt;citation&gt;&lt;priority&gt;0&lt;/priority&gt;&lt;uuid&gt;2F02E899-BFF5-4BFE-9212-F806237DD252&lt;/uuid&gt;&lt;publications&gt;&lt;publication&gt;&lt;subtype&gt;400&lt;/subtype&gt;&lt;publisher&gt;Cold Spring Harbor Lab&lt;/publisher&gt;&lt;title&gt;PML protein organizes heterochromatin domains where it regulates histone H3.3 deposition by ATRX/DAXX.&lt;/title&gt;&lt;url&gt;http://genome.cshlp.org/lookup/doi/10.1101/gr.215830.116&lt;/url&gt;&lt;volume&gt;27&lt;/volume&gt;&lt;publication_date&gt;99201706001200000000220000&lt;/publication_date&gt;&lt;uuid&gt;9306F7A9-AF92-4943-9D52-7E43D74545A9&lt;/uuid&gt;&lt;type&gt;400&lt;/type&gt;&lt;accepted_date&gt;99201703151200000000222000&lt;/accepted_date&gt;&lt;number&gt;6&lt;/number&gt;&lt;submission_date&gt;99201609121200000000222000&lt;/submission_date&gt;&lt;doi&gt;10.1101/gr.215830.116&lt;/doi&gt;&lt;institution&gt;Department of Molecular Medicine, Institute of Basic Medical Sciences, University of Oslo, 0317 Oslo, Norway.&lt;/institution&gt;&lt;startpage&gt;913&lt;/startpage&gt;&lt;endpage&gt;921&lt;/endpage&gt;&lt;bundle&gt;&lt;publication&gt;&lt;title&gt;Genome Research&lt;/title&gt;&lt;uuid&gt;589CAA4D-C5E2-4DEE-A206-4DC5C99E1DE8&lt;/uuid&gt;&lt;subtype&gt;-100&lt;/subtype&gt;&lt;type&gt;-100&lt;/type&gt;&lt;/publication&gt;&lt;/bundle&gt;&lt;authors&gt;&lt;author&gt;&lt;lastName&gt;Delbarre&lt;/lastName&gt;&lt;firstName&gt;Erwan&lt;/firstName&gt;&lt;/author&gt;&lt;author&gt;&lt;lastName&gt;Ivanauskiene&lt;/lastName&gt;&lt;firstName&gt;Kristina&lt;/firstName&gt;&lt;/author&gt;&lt;author&gt;&lt;lastName&gt;Spirkoski&lt;/lastName&gt;&lt;firstName&gt;Jane&lt;/firstName&gt;&lt;/author&gt;&lt;author&gt;&lt;lastName&gt;Shah&lt;/lastName&gt;&lt;firstName&gt;Akshay&lt;/firstName&gt;&lt;/author&gt;&lt;author&gt;&lt;lastName&gt;Vekterud&lt;/lastName&gt;&lt;firstName&gt;Kristin&lt;/firstName&gt;&lt;/author&gt;&lt;author&gt;&lt;lastName&gt;Moskaug&lt;/lastName&gt;&lt;firstName&gt;Jan&lt;/firstName&gt;&lt;middleNames&gt;Øivind&lt;/middleNames&gt;&lt;/author&gt;&lt;author&gt;&lt;lastName&gt;Bøe&lt;/lastName&gt;&lt;firstName&gt;Stig&lt;/firstName&gt;&lt;middleNames&gt;Ove&lt;/middleNames&gt;&lt;/author&gt;&lt;author&gt;&lt;lastName&gt;Wong&lt;/lastName&gt;&lt;firstName&gt;Lee&lt;/firstName&gt;&lt;middleNames&gt;H&lt;/middleNames&gt;&lt;/author&gt;&lt;author&gt;&lt;lastName&gt;Küntziger&lt;/lastName&gt;&lt;firstName&gt;Thomas&lt;/firstName&gt;&lt;/author&gt;&lt;author&gt;&lt;lastName&gt;Collas&lt;/lastName&gt;&lt;firstName&gt;Philippe&lt;/firstName&gt;&lt;/author&gt;&lt;/authors&gt;&lt;/publication&gt;&lt;/publications&gt;&lt;cites&gt;&lt;/cites&gt;&lt;/citation&gt;</w:instrText>
      </w:r>
      <w:r w:rsidR="00D77CF3" w:rsidRPr="00D77CF3">
        <w:rPr>
          <w:rFonts w:ascii="Arial" w:hAnsi="Arial" w:cs="Arial"/>
          <w:color w:val="000000"/>
          <w:sz w:val="22"/>
          <w:szCs w:val="22"/>
        </w:rPr>
        <w:fldChar w:fldCharType="separate"/>
      </w:r>
      <w:r w:rsidR="00B47238">
        <w:rPr>
          <w:rFonts w:ascii="Arial" w:hAnsi="Arial" w:cs="Arial"/>
          <w:sz w:val="22"/>
          <w:szCs w:val="22"/>
        </w:rPr>
        <w:t>(</w:t>
      </w:r>
      <w:proofErr w:type="spellStart"/>
      <w:r w:rsidR="00B47238">
        <w:rPr>
          <w:rFonts w:ascii="Arial" w:hAnsi="Arial" w:cs="Arial"/>
          <w:sz w:val="22"/>
          <w:szCs w:val="22"/>
        </w:rPr>
        <w:t>Delbarre</w:t>
      </w:r>
      <w:proofErr w:type="spellEnd"/>
      <w:r w:rsidR="00B47238">
        <w:rPr>
          <w:rFonts w:ascii="Arial" w:hAnsi="Arial" w:cs="Arial"/>
          <w:sz w:val="22"/>
          <w:szCs w:val="22"/>
        </w:rPr>
        <w:t xml:space="preserve"> et al. 2017)</w:t>
      </w:r>
      <w:r w:rsidR="00D77CF3" w:rsidRPr="00D77CF3">
        <w:rPr>
          <w:rFonts w:ascii="Arial" w:hAnsi="Arial" w:cs="Arial"/>
          <w:color w:val="000000"/>
          <w:sz w:val="22"/>
          <w:szCs w:val="22"/>
        </w:rPr>
        <w:fldChar w:fldCharType="end"/>
      </w:r>
      <w:r w:rsidR="0045071D" w:rsidRPr="00D77CF3">
        <w:rPr>
          <w:rFonts w:ascii="Arial" w:hAnsi="Arial" w:cs="Arial"/>
          <w:color w:val="000000"/>
          <w:sz w:val="22"/>
          <w:szCs w:val="22"/>
        </w:rPr>
        <w:t>. The distribution of the gene expression</w:t>
      </w:r>
      <w:r w:rsidR="0045071D" w:rsidRPr="0045071D">
        <w:rPr>
          <w:rFonts w:ascii="Arial" w:hAnsi="Arial" w:cs="Arial"/>
          <w:color w:val="000000"/>
          <w:sz w:val="22"/>
          <w:szCs w:val="22"/>
        </w:rPr>
        <w:t xml:space="preserve"> levels is depicted as a boxplot in log10(FPKM</w:t>
      </w:r>
      <w:r w:rsidR="00D91AAA">
        <w:rPr>
          <w:rFonts w:ascii="Arial" w:hAnsi="Arial" w:cs="Arial"/>
          <w:color w:val="000000"/>
          <w:sz w:val="22"/>
          <w:szCs w:val="22"/>
        </w:rPr>
        <w:t xml:space="preserve"> + 1) scale for the NSRs, alongside the FPKM values </w:t>
      </w:r>
      <w:r w:rsidR="0045071D" w:rsidRPr="0045071D">
        <w:rPr>
          <w:rFonts w:ascii="Arial" w:hAnsi="Arial" w:cs="Arial"/>
          <w:color w:val="000000"/>
          <w:sz w:val="22"/>
          <w:szCs w:val="22"/>
        </w:rPr>
        <w:t xml:space="preserve">of other </w:t>
      </w:r>
      <w:r w:rsidR="00ED7F82">
        <w:rPr>
          <w:rFonts w:ascii="Arial" w:hAnsi="Arial" w:cs="Arial"/>
          <w:color w:val="000000"/>
          <w:sz w:val="22"/>
          <w:szCs w:val="22"/>
        </w:rPr>
        <w:t>types of genomic regions, including</w:t>
      </w:r>
      <w:r w:rsidR="0045071D" w:rsidRPr="0045071D">
        <w:rPr>
          <w:rFonts w:ascii="Arial" w:hAnsi="Arial" w:cs="Arial"/>
          <w:color w:val="000000"/>
          <w:sz w:val="22"/>
          <w:szCs w:val="22"/>
        </w:rPr>
        <w:t xml:space="preserve"> Type I/II NADs, non-NADs and </w:t>
      </w:r>
      <w:r w:rsidR="00ED7F82">
        <w:rPr>
          <w:rFonts w:ascii="Arial" w:hAnsi="Arial" w:cs="Arial"/>
          <w:color w:val="000000"/>
          <w:sz w:val="22"/>
          <w:szCs w:val="22"/>
        </w:rPr>
        <w:t xml:space="preserve">the </w:t>
      </w:r>
      <w:r w:rsidR="0045071D" w:rsidRPr="0045071D">
        <w:rPr>
          <w:rFonts w:ascii="Arial" w:hAnsi="Arial" w:cs="Arial"/>
          <w:color w:val="000000"/>
          <w:sz w:val="22"/>
          <w:szCs w:val="22"/>
        </w:rPr>
        <w:t>whole genome</w:t>
      </w:r>
      <w:r w:rsidR="00936BEB">
        <w:rPr>
          <w:rFonts w:ascii="Arial" w:hAnsi="Arial" w:cs="Arial"/>
          <w:color w:val="000000"/>
          <w:sz w:val="22"/>
          <w:szCs w:val="22"/>
        </w:rPr>
        <w:t xml:space="preserve"> (</w:t>
      </w:r>
      <w:r w:rsidR="00936BEB" w:rsidRPr="00764631">
        <w:rPr>
          <w:rFonts w:ascii="Arial" w:hAnsi="Arial" w:cs="Arial"/>
          <w:color w:val="000000"/>
          <w:sz w:val="22"/>
          <w:szCs w:val="22"/>
        </w:rPr>
        <w:t xml:space="preserve">Supplemental Figure </w:t>
      </w:r>
      <w:r w:rsidR="00764631" w:rsidRPr="00764631">
        <w:rPr>
          <w:rFonts w:ascii="Arial" w:hAnsi="Arial" w:cs="Arial"/>
          <w:color w:val="000000"/>
          <w:sz w:val="22"/>
          <w:szCs w:val="22"/>
        </w:rPr>
        <w:t>S3F</w:t>
      </w:r>
      <w:r w:rsidR="00936BEB" w:rsidRPr="00764631">
        <w:rPr>
          <w:rFonts w:ascii="Arial" w:hAnsi="Arial" w:cs="Arial"/>
          <w:color w:val="000000"/>
          <w:sz w:val="22"/>
          <w:szCs w:val="22"/>
        </w:rPr>
        <w:t>)</w:t>
      </w:r>
      <w:r w:rsidR="0045071D" w:rsidRPr="00764631">
        <w:rPr>
          <w:rFonts w:ascii="Arial" w:hAnsi="Arial" w:cs="Arial"/>
          <w:color w:val="000000"/>
          <w:sz w:val="22"/>
          <w:szCs w:val="22"/>
        </w:rPr>
        <w:t xml:space="preserve">. </w:t>
      </w:r>
      <w:r w:rsidRPr="00764631">
        <w:rPr>
          <w:rFonts w:ascii="Arial" w:hAnsi="Arial" w:cs="Arial"/>
          <w:color w:val="000000"/>
          <w:sz w:val="22"/>
          <w:szCs w:val="22"/>
        </w:rPr>
        <w:t>We observed</w:t>
      </w:r>
      <w:r w:rsidR="0045071D" w:rsidRPr="0045071D">
        <w:rPr>
          <w:rFonts w:ascii="Arial" w:hAnsi="Arial" w:cs="Arial"/>
          <w:color w:val="000000"/>
          <w:sz w:val="22"/>
          <w:szCs w:val="22"/>
        </w:rPr>
        <w:t xml:space="preserve"> that </w:t>
      </w:r>
      <w:r w:rsidR="0045071D" w:rsidRPr="00764631">
        <w:rPr>
          <w:rFonts w:ascii="Arial" w:hAnsi="Arial" w:cs="Arial"/>
          <w:color w:val="000000"/>
          <w:sz w:val="22"/>
          <w:szCs w:val="22"/>
        </w:rPr>
        <w:t>NSRs,</w:t>
      </w:r>
      <w:r w:rsidR="009D24A2">
        <w:rPr>
          <w:rFonts w:ascii="Arial" w:hAnsi="Arial" w:cs="Arial"/>
          <w:i/>
          <w:iCs/>
          <w:color w:val="000000"/>
          <w:sz w:val="22"/>
          <w:szCs w:val="22"/>
        </w:rPr>
        <w:t xml:space="preserve"> </w:t>
      </w:r>
      <w:r w:rsidR="0045071D" w:rsidRPr="0045071D">
        <w:rPr>
          <w:rFonts w:ascii="Arial" w:hAnsi="Arial" w:cs="Arial"/>
          <w:color w:val="000000"/>
          <w:sz w:val="22"/>
          <w:szCs w:val="22"/>
        </w:rPr>
        <w:t>identified by </w:t>
      </w:r>
      <w:proofErr w:type="spellStart"/>
      <w:r w:rsidR="0045071D" w:rsidRPr="0045071D">
        <w:rPr>
          <w:rFonts w:ascii="Arial" w:hAnsi="Arial" w:cs="Arial"/>
          <w:i/>
          <w:iCs/>
          <w:color w:val="000000"/>
          <w:sz w:val="22"/>
          <w:szCs w:val="22"/>
        </w:rPr>
        <w:t>NADfinder</w:t>
      </w:r>
      <w:proofErr w:type="spellEnd"/>
      <w:r w:rsidR="0045071D" w:rsidRPr="0045071D">
        <w:rPr>
          <w:rFonts w:ascii="Arial" w:hAnsi="Arial" w:cs="Arial"/>
          <w:color w:val="000000"/>
          <w:sz w:val="22"/>
          <w:szCs w:val="22"/>
        </w:rPr>
        <w:t>,</w:t>
      </w:r>
      <w:r w:rsidR="007475EA">
        <w:rPr>
          <w:rFonts w:ascii="Arial" w:hAnsi="Arial" w:cs="Arial"/>
          <w:color w:val="000000"/>
          <w:sz w:val="22"/>
          <w:szCs w:val="22"/>
        </w:rPr>
        <w:t xml:space="preserve"> contain genes with similar expression levels as</w:t>
      </w:r>
      <w:r w:rsidR="0045071D" w:rsidRPr="0045071D">
        <w:rPr>
          <w:rFonts w:ascii="Arial" w:hAnsi="Arial" w:cs="Arial"/>
          <w:color w:val="000000"/>
          <w:sz w:val="22"/>
          <w:szCs w:val="22"/>
        </w:rPr>
        <w:t xml:space="preserve"> those</w:t>
      </w:r>
      <w:r w:rsidR="007475EA">
        <w:rPr>
          <w:rFonts w:ascii="Arial" w:hAnsi="Arial" w:cs="Arial"/>
          <w:color w:val="000000"/>
          <w:sz w:val="22"/>
          <w:szCs w:val="22"/>
        </w:rPr>
        <w:t xml:space="preserve"> present in the non-NAD subset of the genome</w:t>
      </w:r>
      <w:r w:rsidR="00936BEB">
        <w:rPr>
          <w:rFonts w:ascii="Arial" w:hAnsi="Arial" w:cs="Arial"/>
          <w:color w:val="000000"/>
          <w:sz w:val="22"/>
          <w:szCs w:val="22"/>
        </w:rPr>
        <w:t xml:space="preserve">. </w:t>
      </w:r>
      <w:r w:rsidR="00C56BBA">
        <w:rPr>
          <w:rFonts w:ascii="Arial" w:hAnsi="Arial" w:cs="Arial"/>
          <w:color w:val="000000"/>
          <w:sz w:val="22"/>
          <w:szCs w:val="22"/>
        </w:rPr>
        <w:t>Thus, within</w:t>
      </w:r>
      <w:r w:rsidR="00A1169B">
        <w:rPr>
          <w:rFonts w:ascii="Arial" w:hAnsi="Arial" w:cs="Arial"/>
          <w:color w:val="000000"/>
          <w:sz w:val="22"/>
          <w:szCs w:val="22"/>
        </w:rPr>
        <w:t xml:space="preserve"> large regions that other tools aggregated into</w:t>
      </w:r>
      <w:r w:rsidR="00A1169B" w:rsidRPr="0045071D">
        <w:rPr>
          <w:rFonts w:ascii="Arial" w:hAnsi="Arial" w:cs="Arial"/>
          <w:color w:val="000000"/>
          <w:sz w:val="22"/>
          <w:szCs w:val="22"/>
        </w:rPr>
        <w:t xml:space="preserve"> contiguous NADs</w:t>
      </w:r>
      <w:r w:rsidR="00C56BBA">
        <w:rPr>
          <w:rFonts w:ascii="Arial" w:hAnsi="Arial" w:cs="Arial"/>
          <w:color w:val="000000"/>
          <w:sz w:val="22"/>
          <w:szCs w:val="22"/>
        </w:rPr>
        <w:t>,</w:t>
      </w:r>
      <w:r w:rsidR="0045071D" w:rsidRPr="0045071D">
        <w:rPr>
          <w:rFonts w:ascii="Arial" w:hAnsi="Arial" w:cs="Arial"/>
          <w:color w:val="000000"/>
          <w:sz w:val="22"/>
          <w:szCs w:val="22"/>
        </w:rPr>
        <w:t> </w:t>
      </w:r>
      <w:proofErr w:type="spellStart"/>
      <w:r w:rsidR="0045071D" w:rsidRPr="0045071D">
        <w:rPr>
          <w:rFonts w:ascii="Arial" w:hAnsi="Arial" w:cs="Arial"/>
          <w:i/>
          <w:iCs/>
          <w:color w:val="000000"/>
          <w:sz w:val="22"/>
          <w:szCs w:val="22"/>
        </w:rPr>
        <w:t>NADfinder</w:t>
      </w:r>
      <w:proofErr w:type="spellEnd"/>
      <w:r w:rsidR="0045071D" w:rsidRPr="0045071D">
        <w:rPr>
          <w:rFonts w:ascii="Arial" w:hAnsi="Arial" w:cs="Arial"/>
          <w:color w:val="000000"/>
          <w:sz w:val="22"/>
          <w:szCs w:val="22"/>
        </w:rPr>
        <w:t> </w:t>
      </w:r>
      <w:r w:rsidR="00A1169B">
        <w:rPr>
          <w:rFonts w:ascii="Arial" w:hAnsi="Arial" w:cs="Arial"/>
          <w:color w:val="000000"/>
          <w:sz w:val="22"/>
          <w:szCs w:val="22"/>
        </w:rPr>
        <w:t>is able to identify functionally distinct</w:t>
      </w:r>
      <w:r w:rsidR="00C56BBA">
        <w:rPr>
          <w:rFonts w:ascii="Arial" w:hAnsi="Arial" w:cs="Arial"/>
          <w:color w:val="000000"/>
          <w:sz w:val="22"/>
          <w:szCs w:val="22"/>
        </w:rPr>
        <w:t xml:space="preserve"> NAD and non-NAD</w:t>
      </w:r>
      <w:r w:rsidR="00A1169B">
        <w:rPr>
          <w:rFonts w:ascii="Arial" w:hAnsi="Arial" w:cs="Arial"/>
          <w:color w:val="000000"/>
          <w:sz w:val="22"/>
          <w:szCs w:val="22"/>
        </w:rPr>
        <w:t xml:space="preserve"> </w:t>
      </w:r>
      <w:r w:rsidR="00C56BBA">
        <w:rPr>
          <w:rFonts w:ascii="Arial" w:hAnsi="Arial" w:cs="Arial"/>
          <w:color w:val="000000"/>
          <w:sz w:val="22"/>
          <w:szCs w:val="22"/>
        </w:rPr>
        <w:t>sub</w:t>
      </w:r>
      <w:r w:rsidR="003E7FC5">
        <w:rPr>
          <w:rFonts w:ascii="Arial" w:hAnsi="Arial" w:cs="Arial"/>
          <w:color w:val="000000"/>
          <w:sz w:val="22"/>
          <w:szCs w:val="22"/>
        </w:rPr>
        <w:t>-</w:t>
      </w:r>
      <w:r w:rsidR="00C56BBA">
        <w:rPr>
          <w:rFonts w:ascii="Arial" w:hAnsi="Arial" w:cs="Arial"/>
          <w:color w:val="000000"/>
          <w:sz w:val="22"/>
          <w:szCs w:val="22"/>
        </w:rPr>
        <w:t xml:space="preserve">regions </w:t>
      </w:r>
      <w:r w:rsidR="00A1169B">
        <w:rPr>
          <w:rFonts w:ascii="Arial" w:hAnsi="Arial" w:cs="Arial"/>
          <w:color w:val="000000"/>
          <w:sz w:val="22"/>
          <w:szCs w:val="22"/>
        </w:rPr>
        <w:t>that correlate with gene expression</w:t>
      </w:r>
      <w:r w:rsidR="0045071D" w:rsidRPr="0045071D">
        <w:rPr>
          <w:rFonts w:ascii="Arial" w:hAnsi="Arial" w:cs="Arial"/>
          <w:color w:val="000000"/>
          <w:sz w:val="22"/>
          <w:szCs w:val="22"/>
        </w:rPr>
        <w:t>.</w:t>
      </w:r>
    </w:p>
    <w:p w14:paraId="467D4AEA" w14:textId="77777777" w:rsidR="00E85AAD" w:rsidRPr="00B964AE" w:rsidRDefault="00E85AAD" w:rsidP="00B964AE">
      <w:pPr>
        <w:jc w:val="both"/>
        <w:rPr>
          <w:rFonts w:ascii="Arial" w:hAnsi="Arial" w:cs="Arial"/>
          <w:i/>
          <w:sz w:val="22"/>
          <w:szCs w:val="22"/>
        </w:rPr>
      </w:pPr>
    </w:p>
    <w:p w14:paraId="52836B65" w14:textId="6834D99F" w:rsidR="005E08CF" w:rsidRPr="00B47FA0" w:rsidRDefault="005E08CF">
      <w:pPr>
        <w:jc w:val="both"/>
        <w:rPr>
          <w:rFonts w:ascii="Arial" w:hAnsi="Arial" w:cs="Arial"/>
          <w:sz w:val="22"/>
          <w:szCs w:val="22"/>
        </w:rPr>
      </w:pPr>
      <w:r w:rsidRPr="00B964AE">
        <w:rPr>
          <w:rFonts w:ascii="Arial" w:hAnsi="Arial" w:cs="Arial"/>
          <w:i/>
          <w:sz w:val="22"/>
          <w:szCs w:val="22"/>
        </w:rPr>
        <w:t xml:space="preserve">DNA-FISH probes. </w:t>
      </w:r>
      <w:r w:rsidRPr="00B964AE">
        <w:rPr>
          <w:rFonts w:ascii="Arial" w:hAnsi="Arial" w:cs="Arial"/>
          <w:sz w:val="22"/>
          <w:szCs w:val="22"/>
        </w:rPr>
        <w:t>The bacterial artificial chromosomes (BACs) were obtained from the BACPAC Resource Center of Children’s Hospital Oakland Research Institute</w:t>
      </w:r>
      <w:r w:rsidRPr="00B47FA0">
        <w:rPr>
          <w:rFonts w:ascii="Arial" w:hAnsi="Arial" w:cs="Arial"/>
          <w:sz w:val="22"/>
          <w:szCs w:val="22"/>
        </w:rPr>
        <w:t xml:space="preserve"> (Oakland, CA).  DNA was isolated using BAC mini DNA prep Kit (</w:t>
      </w:r>
      <w:proofErr w:type="spellStart"/>
      <w:r w:rsidRPr="00B47FA0">
        <w:rPr>
          <w:rFonts w:ascii="Arial" w:hAnsi="Arial" w:cs="Arial"/>
          <w:sz w:val="22"/>
          <w:szCs w:val="22"/>
        </w:rPr>
        <w:t>Zymo</w:t>
      </w:r>
      <w:proofErr w:type="spellEnd"/>
      <w:r w:rsidRPr="00B47FA0">
        <w:rPr>
          <w:rFonts w:ascii="Arial" w:hAnsi="Arial" w:cs="Arial"/>
          <w:sz w:val="22"/>
          <w:szCs w:val="22"/>
        </w:rPr>
        <w:t xml:space="preserve"> Research, CA). BAC probes were and labeled using the </w:t>
      </w:r>
      <w:proofErr w:type="spellStart"/>
      <w:r w:rsidRPr="00B47FA0">
        <w:rPr>
          <w:rFonts w:ascii="Arial" w:hAnsi="Arial" w:cs="Arial"/>
          <w:sz w:val="22"/>
          <w:szCs w:val="22"/>
        </w:rPr>
        <w:t>Bioprime</w:t>
      </w:r>
      <w:proofErr w:type="spellEnd"/>
      <w:r w:rsidRPr="00B47FA0">
        <w:rPr>
          <w:rFonts w:ascii="Arial" w:hAnsi="Arial" w:cs="Arial"/>
          <w:sz w:val="22"/>
          <w:szCs w:val="22"/>
        </w:rPr>
        <w:t xml:space="preserve"> Labeling Kit (Invitrogen</w:t>
      </w:r>
      <w:r w:rsidR="00256A89">
        <w:rPr>
          <w:rFonts w:ascii="Arial" w:hAnsi="Arial" w:cs="Arial"/>
          <w:sz w:val="22"/>
          <w:szCs w:val="22"/>
        </w:rPr>
        <w:t>,</w:t>
      </w:r>
      <w:r w:rsidRPr="00B47FA0">
        <w:rPr>
          <w:rFonts w:ascii="Arial" w:hAnsi="Arial" w:cs="Arial"/>
          <w:sz w:val="22"/>
          <w:szCs w:val="22"/>
        </w:rPr>
        <w:t xml:space="preserve"> Eugene, OR</w:t>
      </w:r>
      <w:r w:rsidR="00256A89">
        <w:rPr>
          <w:rFonts w:ascii="Arial" w:hAnsi="Arial" w:cs="Arial"/>
          <w:sz w:val="22"/>
          <w:szCs w:val="22"/>
        </w:rPr>
        <w:t>,</w:t>
      </w:r>
      <w:r w:rsidRPr="00B47FA0">
        <w:rPr>
          <w:rFonts w:ascii="Arial" w:hAnsi="Arial" w:cs="Arial"/>
          <w:sz w:val="22"/>
          <w:szCs w:val="22"/>
        </w:rPr>
        <w:t xml:space="preserve"> USA). </w:t>
      </w:r>
    </w:p>
    <w:p w14:paraId="16BBE7E5" w14:textId="77777777" w:rsidR="005E08CF" w:rsidRPr="00B47FA0" w:rsidRDefault="005E08CF" w:rsidP="005E08CF">
      <w:pPr>
        <w:jc w:val="both"/>
        <w:rPr>
          <w:rFonts w:ascii="Arial" w:hAnsi="Arial" w:cs="Arial"/>
          <w:sz w:val="22"/>
          <w:szCs w:val="22"/>
        </w:rPr>
      </w:pPr>
    </w:p>
    <w:tbl>
      <w:tblPr>
        <w:tblW w:w="8296" w:type="dxa"/>
        <w:tblInd w:w="93" w:type="dxa"/>
        <w:tblLayout w:type="fixed"/>
        <w:tblLook w:val="04A0" w:firstRow="1" w:lastRow="0" w:firstColumn="1" w:lastColumn="0" w:noHBand="0" w:noVBand="1"/>
      </w:tblPr>
      <w:tblGrid>
        <w:gridCol w:w="2265"/>
        <w:gridCol w:w="1890"/>
        <w:gridCol w:w="2968"/>
        <w:gridCol w:w="1173"/>
      </w:tblGrid>
      <w:tr w:rsidR="005E08CF" w:rsidRPr="00B47FA0" w14:paraId="46D73179" w14:textId="77777777" w:rsidTr="00F725F0">
        <w:trPr>
          <w:trHeight w:val="256"/>
        </w:trPr>
        <w:tc>
          <w:tcPr>
            <w:tcW w:w="2265" w:type="dxa"/>
            <w:tcBorders>
              <w:top w:val="nil"/>
              <w:left w:val="nil"/>
              <w:bottom w:val="nil"/>
              <w:right w:val="nil"/>
            </w:tcBorders>
            <w:shd w:val="clear" w:color="auto" w:fill="auto"/>
            <w:noWrap/>
            <w:vAlign w:val="bottom"/>
            <w:hideMark/>
          </w:tcPr>
          <w:p w14:paraId="41BC0CBD" w14:textId="77777777" w:rsidR="005E08CF" w:rsidRPr="00B47FA0" w:rsidRDefault="005E08CF" w:rsidP="00F725F0">
            <w:pPr>
              <w:rPr>
                <w:rFonts w:ascii="Arial" w:eastAsia="Times New Roman" w:hAnsi="Arial" w:cs="Arial"/>
                <w:b/>
                <w:bCs/>
                <w:sz w:val="22"/>
                <w:szCs w:val="22"/>
              </w:rPr>
            </w:pPr>
            <w:r w:rsidRPr="00B47FA0">
              <w:rPr>
                <w:rFonts w:ascii="Arial" w:eastAsia="Times New Roman" w:hAnsi="Arial" w:cs="Arial"/>
                <w:b/>
                <w:bCs/>
                <w:sz w:val="22"/>
                <w:szCs w:val="22"/>
              </w:rPr>
              <w:t>Laboratory BAC Probe Nomenclature</w:t>
            </w:r>
          </w:p>
        </w:tc>
        <w:tc>
          <w:tcPr>
            <w:tcW w:w="1890" w:type="dxa"/>
            <w:tcBorders>
              <w:top w:val="nil"/>
              <w:left w:val="nil"/>
              <w:bottom w:val="nil"/>
              <w:right w:val="nil"/>
            </w:tcBorders>
            <w:shd w:val="clear" w:color="auto" w:fill="auto"/>
            <w:noWrap/>
            <w:vAlign w:val="bottom"/>
            <w:hideMark/>
          </w:tcPr>
          <w:p w14:paraId="6641929D" w14:textId="77777777" w:rsidR="005E08CF" w:rsidRPr="00B47FA0" w:rsidRDefault="005E08CF" w:rsidP="00F725F0">
            <w:pPr>
              <w:rPr>
                <w:rFonts w:ascii="Arial" w:eastAsia="Times New Roman" w:hAnsi="Arial" w:cs="Arial"/>
                <w:b/>
                <w:bCs/>
                <w:sz w:val="22"/>
                <w:szCs w:val="22"/>
              </w:rPr>
            </w:pPr>
            <w:r w:rsidRPr="00B47FA0">
              <w:rPr>
                <w:rFonts w:ascii="Arial" w:eastAsia="Times New Roman" w:hAnsi="Arial" w:cs="Arial"/>
                <w:b/>
                <w:bCs/>
                <w:sz w:val="22"/>
                <w:szCs w:val="22"/>
              </w:rPr>
              <w:t>Systematic BACPAC name</w:t>
            </w:r>
          </w:p>
        </w:tc>
        <w:tc>
          <w:tcPr>
            <w:tcW w:w="2968" w:type="dxa"/>
            <w:tcBorders>
              <w:top w:val="nil"/>
              <w:left w:val="nil"/>
              <w:bottom w:val="nil"/>
              <w:right w:val="nil"/>
            </w:tcBorders>
            <w:shd w:val="clear" w:color="auto" w:fill="auto"/>
            <w:noWrap/>
            <w:vAlign w:val="bottom"/>
            <w:hideMark/>
          </w:tcPr>
          <w:p w14:paraId="7CA276B6" w14:textId="77777777" w:rsidR="005E08CF" w:rsidRPr="00B47FA0" w:rsidRDefault="005E08CF" w:rsidP="00F725F0">
            <w:pPr>
              <w:rPr>
                <w:rFonts w:ascii="Arial" w:eastAsia="Times New Roman" w:hAnsi="Arial" w:cs="Arial"/>
                <w:b/>
                <w:bCs/>
                <w:sz w:val="22"/>
                <w:szCs w:val="22"/>
              </w:rPr>
            </w:pPr>
            <w:r w:rsidRPr="00B47FA0">
              <w:rPr>
                <w:rFonts w:ascii="Arial" w:eastAsia="Times New Roman" w:hAnsi="Arial" w:cs="Arial"/>
                <w:b/>
                <w:bCs/>
                <w:sz w:val="22"/>
                <w:szCs w:val="22"/>
              </w:rPr>
              <w:t>Coordinates (GRCm38 (mm10))</w:t>
            </w:r>
          </w:p>
        </w:tc>
        <w:tc>
          <w:tcPr>
            <w:tcW w:w="1173" w:type="dxa"/>
            <w:tcBorders>
              <w:top w:val="nil"/>
              <w:left w:val="nil"/>
              <w:bottom w:val="nil"/>
              <w:right w:val="nil"/>
            </w:tcBorders>
            <w:shd w:val="clear" w:color="auto" w:fill="auto"/>
            <w:noWrap/>
            <w:vAlign w:val="bottom"/>
            <w:hideMark/>
          </w:tcPr>
          <w:p w14:paraId="7FB1109C" w14:textId="77777777" w:rsidR="005E08CF" w:rsidRPr="00B47FA0" w:rsidRDefault="005E08CF" w:rsidP="00F725F0">
            <w:pPr>
              <w:rPr>
                <w:rFonts w:ascii="Calibri" w:eastAsia="Times New Roman" w:hAnsi="Calibri"/>
                <w:b/>
                <w:bCs/>
                <w:color w:val="000000"/>
                <w:sz w:val="22"/>
                <w:szCs w:val="22"/>
              </w:rPr>
            </w:pPr>
          </w:p>
        </w:tc>
      </w:tr>
      <w:tr w:rsidR="005E08CF" w:rsidRPr="00B47FA0" w14:paraId="4F0060BA" w14:textId="77777777" w:rsidTr="00F725F0">
        <w:trPr>
          <w:trHeight w:val="256"/>
        </w:trPr>
        <w:tc>
          <w:tcPr>
            <w:tcW w:w="2265" w:type="dxa"/>
            <w:tcBorders>
              <w:top w:val="nil"/>
              <w:left w:val="nil"/>
              <w:bottom w:val="nil"/>
              <w:right w:val="nil"/>
            </w:tcBorders>
            <w:shd w:val="clear" w:color="auto" w:fill="auto"/>
            <w:noWrap/>
            <w:vAlign w:val="bottom"/>
            <w:hideMark/>
          </w:tcPr>
          <w:p w14:paraId="4891D216" w14:textId="77777777" w:rsidR="005E08CF" w:rsidRPr="00B47FA0" w:rsidRDefault="005E08CF" w:rsidP="00F725F0">
            <w:pPr>
              <w:rPr>
                <w:rFonts w:ascii="Arial" w:eastAsia="Times New Roman" w:hAnsi="Arial" w:cs="Arial"/>
                <w:color w:val="000000"/>
                <w:sz w:val="22"/>
                <w:szCs w:val="22"/>
              </w:rPr>
            </w:pPr>
            <w:r w:rsidRPr="00B47FA0">
              <w:rPr>
                <w:rFonts w:ascii="Arial" w:eastAsia="Times New Roman" w:hAnsi="Arial" w:cs="Arial"/>
                <w:color w:val="000000"/>
                <w:sz w:val="22"/>
                <w:szCs w:val="22"/>
              </w:rPr>
              <w:t>pPK824</w:t>
            </w:r>
          </w:p>
        </w:tc>
        <w:tc>
          <w:tcPr>
            <w:tcW w:w="1890" w:type="dxa"/>
            <w:tcBorders>
              <w:top w:val="nil"/>
              <w:left w:val="nil"/>
              <w:bottom w:val="nil"/>
              <w:right w:val="nil"/>
            </w:tcBorders>
            <w:shd w:val="clear" w:color="auto" w:fill="auto"/>
            <w:noWrap/>
            <w:vAlign w:val="bottom"/>
            <w:hideMark/>
          </w:tcPr>
          <w:p w14:paraId="1D357BBF" w14:textId="77777777" w:rsidR="005E08CF" w:rsidRPr="00B47FA0" w:rsidRDefault="005E08CF" w:rsidP="00F725F0">
            <w:pPr>
              <w:rPr>
                <w:rFonts w:ascii="Arial" w:eastAsia="Times New Roman" w:hAnsi="Arial" w:cs="Arial"/>
                <w:color w:val="000000"/>
                <w:sz w:val="22"/>
                <w:szCs w:val="22"/>
              </w:rPr>
            </w:pPr>
            <w:r w:rsidRPr="00B47FA0">
              <w:rPr>
                <w:rFonts w:ascii="Arial" w:eastAsia="Times New Roman" w:hAnsi="Arial" w:cs="Arial"/>
                <w:color w:val="000000"/>
                <w:sz w:val="22"/>
                <w:szCs w:val="22"/>
              </w:rPr>
              <w:t xml:space="preserve">RP23-259J6 </w:t>
            </w:r>
          </w:p>
        </w:tc>
        <w:tc>
          <w:tcPr>
            <w:tcW w:w="4141" w:type="dxa"/>
            <w:gridSpan w:val="2"/>
            <w:tcBorders>
              <w:top w:val="nil"/>
              <w:left w:val="nil"/>
              <w:bottom w:val="nil"/>
              <w:right w:val="nil"/>
            </w:tcBorders>
            <w:shd w:val="clear" w:color="auto" w:fill="auto"/>
            <w:noWrap/>
            <w:vAlign w:val="bottom"/>
            <w:hideMark/>
          </w:tcPr>
          <w:p w14:paraId="27D91B7D" w14:textId="16DE94FD" w:rsidR="005E08CF" w:rsidRPr="00B47FA0" w:rsidRDefault="00844452" w:rsidP="00F725F0">
            <w:pPr>
              <w:rPr>
                <w:rFonts w:ascii="Arial" w:eastAsia="Times New Roman" w:hAnsi="Arial" w:cs="Arial"/>
                <w:color w:val="000000"/>
                <w:sz w:val="22"/>
                <w:szCs w:val="22"/>
              </w:rPr>
            </w:pPr>
            <w:r>
              <w:rPr>
                <w:rFonts w:ascii="Arial" w:eastAsia="Times New Roman" w:hAnsi="Arial" w:cs="Arial"/>
                <w:color w:val="000000"/>
                <w:sz w:val="22"/>
                <w:szCs w:val="22"/>
              </w:rPr>
              <w:t>C</w:t>
            </w:r>
            <w:r w:rsidR="005E08CF" w:rsidRPr="00B47FA0">
              <w:rPr>
                <w:rFonts w:ascii="Arial" w:eastAsia="Times New Roman" w:hAnsi="Arial" w:cs="Arial"/>
                <w:color w:val="000000"/>
                <w:sz w:val="22"/>
                <w:szCs w:val="22"/>
              </w:rPr>
              <w:t>hr19: 8064943-8232607</w:t>
            </w:r>
          </w:p>
        </w:tc>
      </w:tr>
      <w:tr w:rsidR="005E08CF" w:rsidRPr="00B47FA0" w14:paraId="38745CAE" w14:textId="77777777" w:rsidTr="00F725F0">
        <w:trPr>
          <w:trHeight w:val="256"/>
        </w:trPr>
        <w:tc>
          <w:tcPr>
            <w:tcW w:w="2265" w:type="dxa"/>
            <w:tcBorders>
              <w:top w:val="nil"/>
              <w:left w:val="nil"/>
              <w:bottom w:val="nil"/>
              <w:right w:val="nil"/>
            </w:tcBorders>
            <w:shd w:val="clear" w:color="auto" w:fill="auto"/>
            <w:noWrap/>
            <w:vAlign w:val="bottom"/>
            <w:hideMark/>
          </w:tcPr>
          <w:p w14:paraId="5C8BA300" w14:textId="77777777" w:rsidR="005E08CF" w:rsidRPr="00B47FA0" w:rsidRDefault="005E08CF" w:rsidP="00F725F0">
            <w:pPr>
              <w:rPr>
                <w:rFonts w:ascii="Arial" w:eastAsia="Times New Roman" w:hAnsi="Arial" w:cs="Arial"/>
                <w:color w:val="000000"/>
                <w:sz w:val="22"/>
                <w:szCs w:val="22"/>
              </w:rPr>
            </w:pPr>
            <w:r w:rsidRPr="00B47FA0">
              <w:rPr>
                <w:rFonts w:ascii="Arial" w:eastAsia="Times New Roman" w:hAnsi="Arial" w:cs="Arial"/>
                <w:color w:val="000000"/>
                <w:sz w:val="22"/>
                <w:szCs w:val="22"/>
              </w:rPr>
              <w:t>pPK825</w:t>
            </w:r>
          </w:p>
        </w:tc>
        <w:tc>
          <w:tcPr>
            <w:tcW w:w="1890" w:type="dxa"/>
            <w:tcBorders>
              <w:top w:val="nil"/>
              <w:left w:val="nil"/>
              <w:bottom w:val="nil"/>
              <w:right w:val="nil"/>
            </w:tcBorders>
            <w:shd w:val="clear" w:color="auto" w:fill="auto"/>
            <w:noWrap/>
            <w:vAlign w:val="bottom"/>
            <w:hideMark/>
          </w:tcPr>
          <w:p w14:paraId="73F91243" w14:textId="77777777" w:rsidR="005E08CF" w:rsidRPr="00B47FA0" w:rsidRDefault="005E08CF" w:rsidP="00F725F0">
            <w:pPr>
              <w:rPr>
                <w:rFonts w:ascii="Arial" w:eastAsia="Times New Roman" w:hAnsi="Arial" w:cs="Arial"/>
                <w:color w:val="000000"/>
                <w:sz w:val="22"/>
                <w:szCs w:val="22"/>
              </w:rPr>
            </w:pPr>
            <w:r w:rsidRPr="00B47FA0">
              <w:rPr>
                <w:rFonts w:ascii="Arial" w:eastAsia="Times New Roman" w:hAnsi="Arial" w:cs="Arial"/>
                <w:color w:val="000000"/>
                <w:sz w:val="22"/>
                <w:szCs w:val="22"/>
              </w:rPr>
              <w:t>RP23-444J20</w:t>
            </w:r>
          </w:p>
        </w:tc>
        <w:tc>
          <w:tcPr>
            <w:tcW w:w="4141" w:type="dxa"/>
            <w:gridSpan w:val="2"/>
            <w:tcBorders>
              <w:top w:val="nil"/>
              <w:left w:val="nil"/>
              <w:bottom w:val="nil"/>
              <w:right w:val="nil"/>
            </w:tcBorders>
            <w:shd w:val="clear" w:color="auto" w:fill="auto"/>
            <w:noWrap/>
            <w:vAlign w:val="bottom"/>
            <w:hideMark/>
          </w:tcPr>
          <w:p w14:paraId="353E7752" w14:textId="7406722B" w:rsidR="005E08CF" w:rsidRPr="00B47FA0" w:rsidRDefault="00844452" w:rsidP="00F725F0">
            <w:pPr>
              <w:rPr>
                <w:rFonts w:ascii="Arial" w:eastAsia="Times New Roman" w:hAnsi="Arial" w:cs="Arial"/>
                <w:color w:val="000000"/>
                <w:sz w:val="22"/>
                <w:szCs w:val="22"/>
              </w:rPr>
            </w:pPr>
            <w:r>
              <w:rPr>
                <w:rFonts w:ascii="Arial" w:eastAsia="Times New Roman" w:hAnsi="Arial" w:cs="Arial"/>
                <w:color w:val="000000"/>
                <w:sz w:val="22"/>
                <w:szCs w:val="22"/>
              </w:rPr>
              <w:t>C</w:t>
            </w:r>
            <w:r w:rsidR="005E08CF" w:rsidRPr="00B47FA0">
              <w:rPr>
                <w:rFonts w:ascii="Arial" w:eastAsia="Times New Roman" w:hAnsi="Arial" w:cs="Arial"/>
                <w:color w:val="000000"/>
                <w:sz w:val="22"/>
                <w:szCs w:val="22"/>
              </w:rPr>
              <w:t xml:space="preserve">hr17: 34211624-34393919 </w:t>
            </w:r>
          </w:p>
        </w:tc>
      </w:tr>
      <w:tr w:rsidR="005E08CF" w:rsidRPr="00B47FA0" w14:paraId="19B2778C" w14:textId="77777777" w:rsidTr="00F725F0">
        <w:trPr>
          <w:trHeight w:val="256"/>
        </w:trPr>
        <w:tc>
          <w:tcPr>
            <w:tcW w:w="2265" w:type="dxa"/>
            <w:tcBorders>
              <w:top w:val="nil"/>
              <w:left w:val="nil"/>
              <w:bottom w:val="nil"/>
              <w:right w:val="nil"/>
            </w:tcBorders>
            <w:shd w:val="clear" w:color="auto" w:fill="auto"/>
            <w:noWrap/>
            <w:vAlign w:val="bottom"/>
            <w:hideMark/>
          </w:tcPr>
          <w:p w14:paraId="63145B85" w14:textId="77777777" w:rsidR="005E08CF" w:rsidRPr="00B47FA0" w:rsidRDefault="005E08CF" w:rsidP="00F725F0">
            <w:pPr>
              <w:rPr>
                <w:rFonts w:ascii="Arial" w:eastAsia="Times New Roman" w:hAnsi="Arial" w:cs="Arial"/>
                <w:color w:val="000000"/>
                <w:sz w:val="22"/>
                <w:szCs w:val="22"/>
              </w:rPr>
            </w:pPr>
            <w:r w:rsidRPr="00B47FA0">
              <w:rPr>
                <w:rFonts w:ascii="Arial" w:eastAsia="Times New Roman" w:hAnsi="Arial" w:cs="Arial"/>
                <w:color w:val="000000"/>
                <w:sz w:val="22"/>
                <w:szCs w:val="22"/>
              </w:rPr>
              <w:t>pPK827</w:t>
            </w:r>
          </w:p>
        </w:tc>
        <w:tc>
          <w:tcPr>
            <w:tcW w:w="1890" w:type="dxa"/>
            <w:tcBorders>
              <w:top w:val="nil"/>
              <w:left w:val="nil"/>
              <w:bottom w:val="nil"/>
              <w:right w:val="nil"/>
            </w:tcBorders>
            <w:shd w:val="clear" w:color="auto" w:fill="auto"/>
            <w:noWrap/>
            <w:vAlign w:val="bottom"/>
            <w:hideMark/>
          </w:tcPr>
          <w:p w14:paraId="1F07F521" w14:textId="77777777" w:rsidR="005E08CF" w:rsidRPr="00B47FA0" w:rsidRDefault="005E08CF" w:rsidP="00F725F0">
            <w:pPr>
              <w:rPr>
                <w:rFonts w:ascii="Arial" w:eastAsia="Times New Roman" w:hAnsi="Arial" w:cs="Arial"/>
                <w:color w:val="000000"/>
                <w:sz w:val="22"/>
                <w:szCs w:val="22"/>
              </w:rPr>
            </w:pPr>
            <w:r w:rsidRPr="00B47FA0">
              <w:rPr>
                <w:rFonts w:ascii="Arial" w:eastAsia="Times New Roman" w:hAnsi="Arial" w:cs="Arial"/>
                <w:color w:val="000000"/>
                <w:sz w:val="22"/>
                <w:szCs w:val="22"/>
              </w:rPr>
              <w:t>RP23-50O18</w:t>
            </w:r>
          </w:p>
        </w:tc>
        <w:tc>
          <w:tcPr>
            <w:tcW w:w="4141" w:type="dxa"/>
            <w:gridSpan w:val="2"/>
            <w:tcBorders>
              <w:top w:val="nil"/>
              <w:left w:val="nil"/>
              <w:bottom w:val="nil"/>
              <w:right w:val="nil"/>
            </w:tcBorders>
            <w:shd w:val="clear" w:color="auto" w:fill="auto"/>
            <w:noWrap/>
            <w:vAlign w:val="bottom"/>
            <w:hideMark/>
          </w:tcPr>
          <w:p w14:paraId="0F53B77A" w14:textId="67E14A52" w:rsidR="005E08CF" w:rsidRPr="00B47FA0" w:rsidRDefault="00844452" w:rsidP="00F725F0">
            <w:pPr>
              <w:rPr>
                <w:rFonts w:ascii="Arial" w:eastAsia="Times New Roman" w:hAnsi="Arial" w:cs="Arial"/>
                <w:color w:val="000000"/>
                <w:sz w:val="22"/>
                <w:szCs w:val="22"/>
              </w:rPr>
            </w:pPr>
            <w:r>
              <w:rPr>
                <w:rFonts w:ascii="Arial" w:eastAsia="Times New Roman" w:hAnsi="Arial" w:cs="Arial"/>
                <w:color w:val="000000"/>
                <w:sz w:val="22"/>
                <w:szCs w:val="22"/>
              </w:rPr>
              <w:t>C</w:t>
            </w:r>
            <w:r w:rsidR="005E08CF" w:rsidRPr="00B47FA0">
              <w:rPr>
                <w:rFonts w:ascii="Arial" w:eastAsia="Times New Roman" w:hAnsi="Arial" w:cs="Arial"/>
                <w:color w:val="000000"/>
                <w:sz w:val="22"/>
                <w:szCs w:val="22"/>
              </w:rPr>
              <w:t>hr12: 114981697-115224299</w:t>
            </w:r>
          </w:p>
        </w:tc>
      </w:tr>
      <w:tr w:rsidR="005E08CF" w:rsidRPr="00B47FA0" w14:paraId="0A9EA8CF" w14:textId="77777777" w:rsidTr="00F725F0">
        <w:trPr>
          <w:trHeight w:val="256"/>
        </w:trPr>
        <w:tc>
          <w:tcPr>
            <w:tcW w:w="2265" w:type="dxa"/>
            <w:tcBorders>
              <w:top w:val="nil"/>
              <w:left w:val="nil"/>
              <w:bottom w:val="nil"/>
              <w:right w:val="nil"/>
            </w:tcBorders>
            <w:shd w:val="clear" w:color="auto" w:fill="auto"/>
            <w:noWrap/>
            <w:vAlign w:val="bottom"/>
            <w:hideMark/>
          </w:tcPr>
          <w:p w14:paraId="6EA1007C" w14:textId="77777777" w:rsidR="005E08CF" w:rsidRPr="00B47FA0" w:rsidRDefault="005E08CF" w:rsidP="00F725F0">
            <w:pPr>
              <w:rPr>
                <w:rFonts w:ascii="Arial" w:eastAsia="Times New Roman" w:hAnsi="Arial" w:cs="Arial"/>
                <w:color w:val="000000"/>
                <w:sz w:val="22"/>
                <w:szCs w:val="22"/>
              </w:rPr>
            </w:pPr>
            <w:r w:rsidRPr="00B47FA0">
              <w:rPr>
                <w:rFonts w:ascii="Arial" w:eastAsia="Times New Roman" w:hAnsi="Arial" w:cs="Arial"/>
                <w:color w:val="000000"/>
                <w:sz w:val="22"/>
                <w:szCs w:val="22"/>
              </w:rPr>
              <w:t>pPK828</w:t>
            </w:r>
          </w:p>
        </w:tc>
        <w:tc>
          <w:tcPr>
            <w:tcW w:w="1890" w:type="dxa"/>
            <w:tcBorders>
              <w:top w:val="nil"/>
              <w:left w:val="nil"/>
              <w:bottom w:val="nil"/>
              <w:right w:val="nil"/>
            </w:tcBorders>
            <w:shd w:val="clear" w:color="auto" w:fill="auto"/>
            <w:noWrap/>
            <w:vAlign w:val="bottom"/>
            <w:hideMark/>
          </w:tcPr>
          <w:p w14:paraId="319C91F4" w14:textId="77777777" w:rsidR="005E08CF" w:rsidRPr="00B47FA0" w:rsidRDefault="005E08CF" w:rsidP="00F725F0">
            <w:pPr>
              <w:rPr>
                <w:rFonts w:ascii="Arial" w:eastAsia="Times New Roman" w:hAnsi="Arial" w:cs="Arial"/>
                <w:color w:val="000000"/>
                <w:sz w:val="22"/>
                <w:szCs w:val="22"/>
              </w:rPr>
            </w:pPr>
            <w:r w:rsidRPr="00B47FA0">
              <w:rPr>
                <w:rFonts w:ascii="Arial" w:eastAsia="Times New Roman" w:hAnsi="Arial" w:cs="Arial"/>
                <w:color w:val="000000"/>
                <w:sz w:val="22"/>
                <w:szCs w:val="22"/>
              </w:rPr>
              <w:t>RP23-103F12</w:t>
            </w:r>
          </w:p>
        </w:tc>
        <w:tc>
          <w:tcPr>
            <w:tcW w:w="4141" w:type="dxa"/>
            <w:gridSpan w:val="2"/>
            <w:tcBorders>
              <w:top w:val="nil"/>
              <w:left w:val="nil"/>
              <w:bottom w:val="nil"/>
              <w:right w:val="nil"/>
            </w:tcBorders>
            <w:shd w:val="clear" w:color="auto" w:fill="auto"/>
            <w:noWrap/>
            <w:vAlign w:val="bottom"/>
            <w:hideMark/>
          </w:tcPr>
          <w:p w14:paraId="5E980FB0" w14:textId="48ED1224" w:rsidR="005E08CF" w:rsidRPr="00B47FA0" w:rsidRDefault="00844452" w:rsidP="00F725F0">
            <w:pPr>
              <w:rPr>
                <w:rFonts w:ascii="Arial" w:eastAsia="Times New Roman" w:hAnsi="Arial" w:cs="Arial"/>
                <w:color w:val="000000"/>
                <w:sz w:val="22"/>
                <w:szCs w:val="22"/>
              </w:rPr>
            </w:pPr>
            <w:r>
              <w:rPr>
                <w:rFonts w:ascii="Arial" w:eastAsia="Times New Roman" w:hAnsi="Arial" w:cs="Arial"/>
                <w:color w:val="000000"/>
                <w:sz w:val="22"/>
                <w:szCs w:val="22"/>
              </w:rPr>
              <w:t>C</w:t>
            </w:r>
            <w:r w:rsidR="005E08CF" w:rsidRPr="00B47FA0">
              <w:rPr>
                <w:rFonts w:ascii="Arial" w:eastAsia="Times New Roman" w:hAnsi="Arial" w:cs="Arial"/>
                <w:color w:val="000000"/>
                <w:sz w:val="22"/>
                <w:szCs w:val="22"/>
              </w:rPr>
              <w:t>hr12: 112224643-112423224</w:t>
            </w:r>
          </w:p>
        </w:tc>
      </w:tr>
      <w:tr w:rsidR="005E08CF" w:rsidRPr="00B47FA0" w14:paraId="6876D79B" w14:textId="77777777" w:rsidTr="00F725F0">
        <w:trPr>
          <w:trHeight w:val="256"/>
        </w:trPr>
        <w:tc>
          <w:tcPr>
            <w:tcW w:w="2265" w:type="dxa"/>
            <w:tcBorders>
              <w:top w:val="nil"/>
              <w:left w:val="nil"/>
              <w:bottom w:val="nil"/>
              <w:right w:val="nil"/>
            </w:tcBorders>
            <w:shd w:val="clear" w:color="auto" w:fill="auto"/>
            <w:noWrap/>
            <w:vAlign w:val="bottom"/>
            <w:hideMark/>
          </w:tcPr>
          <w:p w14:paraId="03BEC6D3" w14:textId="77777777" w:rsidR="005E08CF" w:rsidRPr="00B47FA0" w:rsidRDefault="005E08CF" w:rsidP="00F725F0">
            <w:pPr>
              <w:rPr>
                <w:rFonts w:ascii="Arial" w:eastAsia="Times New Roman" w:hAnsi="Arial" w:cs="Arial"/>
                <w:color w:val="000000"/>
                <w:sz w:val="22"/>
                <w:szCs w:val="22"/>
              </w:rPr>
            </w:pPr>
            <w:r w:rsidRPr="00B47FA0">
              <w:rPr>
                <w:rFonts w:ascii="Arial" w:eastAsia="Times New Roman" w:hAnsi="Arial" w:cs="Arial"/>
                <w:color w:val="000000"/>
                <w:sz w:val="22"/>
                <w:szCs w:val="22"/>
              </w:rPr>
              <w:t>pPK831</w:t>
            </w:r>
          </w:p>
        </w:tc>
        <w:tc>
          <w:tcPr>
            <w:tcW w:w="1890" w:type="dxa"/>
            <w:tcBorders>
              <w:top w:val="nil"/>
              <w:left w:val="nil"/>
              <w:bottom w:val="nil"/>
              <w:right w:val="nil"/>
            </w:tcBorders>
            <w:shd w:val="clear" w:color="auto" w:fill="auto"/>
            <w:noWrap/>
            <w:vAlign w:val="bottom"/>
            <w:hideMark/>
          </w:tcPr>
          <w:p w14:paraId="48DE33EA" w14:textId="77777777" w:rsidR="005E08CF" w:rsidRPr="00B47FA0" w:rsidRDefault="005E08CF" w:rsidP="00F725F0">
            <w:pPr>
              <w:rPr>
                <w:rFonts w:ascii="Arial" w:eastAsia="Times New Roman" w:hAnsi="Arial" w:cs="Arial"/>
                <w:color w:val="000000"/>
                <w:sz w:val="22"/>
                <w:szCs w:val="22"/>
              </w:rPr>
            </w:pPr>
            <w:r w:rsidRPr="00B47FA0">
              <w:rPr>
                <w:rFonts w:ascii="Arial" w:eastAsia="Times New Roman" w:hAnsi="Arial" w:cs="Arial"/>
                <w:color w:val="000000"/>
                <w:sz w:val="22"/>
                <w:szCs w:val="22"/>
              </w:rPr>
              <w:t>RP23-340I4</w:t>
            </w:r>
          </w:p>
        </w:tc>
        <w:tc>
          <w:tcPr>
            <w:tcW w:w="4141" w:type="dxa"/>
            <w:gridSpan w:val="2"/>
            <w:tcBorders>
              <w:top w:val="nil"/>
              <w:left w:val="nil"/>
              <w:bottom w:val="nil"/>
              <w:right w:val="nil"/>
            </w:tcBorders>
            <w:shd w:val="clear" w:color="auto" w:fill="auto"/>
            <w:noWrap/>
            <w:vAlign w:val="bottom"/>
            <w:hideMark/>
          </w:tcPr>
          <w:p w14:paraId="0F7A78BE" w14:textId="49DDCD90" w:rsidR="005E08CF" w:rsidRPr="00B47FA0" w:rsidRDefault="00844452" w:rsidP="00F725F0">
            <w:pPr>
              <w:rPr>
                <w:rFonts w:ascii="Arial" w:eastAsia="Times New Roman" w:hAnsi="Arial" w:cs="Arial"/>
                <w:color w:val="000000"/>
                <w:sz w:val="22"/>
                <w:szCs w:val="22"/>
              </w:rPr>
            </w:pPr>
            <w:proofErr w:type="spellStart"/>
            <w:r>
              <w:rPr>
                <w:rFonts w:ascii="Arial" w:eastAsia="Times New Roman" w:hAnsi="Arial" w:cs="Arial"/>
                <w:color w:val="000000"/>
                <w:sz w:val="22"/>
                <w:szCs w:val="22"/>
              </w:rPr>
              <w:t>C</w:t>
            </w:r>
            <w:r w:rsidR="005E08CF" w:rsidRPr="00B47FA0">
              <w:rPr>
                <w:rFonts w:ascii="Arial" w:eastAsia="Times New Roman" w:hAnsi="Arial" w:cs="Arial"/>
                <w:color w:val="000000"/>
                <w:sz w:val="22"/>
                <w:szCs w:val="22"/>
              </w:rPr>
              <w:t>hrX</w:t>
            </w:r>
            <w:proofErr w:type="spellEnd"/>
            <w:r w:rsidR="005E08CF" w:rsidRPr="00B47FA0">
              <w:rPr>
                <w:rFonts w:ascii="Arial" w:eastAsia="Times New Roman" w:hAnsi="Arial" w:cs="Arial"/>
                <w:color w:val="000000"/>
                <w:sz w:val="22"/>
                <w:szCs w:val="22"/>
              </w:rPr>
              <w:t>: 116237263-116428250</w:t>
            </w:r>
          </w:p>
        </w:tc>
      </w:tr>
      <w:tr w:rsidR="005E08CF" w:rsidRPr="00B47FA0" w14:paraId="1C90C25E" w14:textId="77777777" w:rsidTr="00F725F0">
        <w:trPr>
          <w:trHeight w:val="256"/>
        </w:trPr>
        <w:tc>
          <w:tcPr>
            <w:tcW w:w="2265" w:type="dxa"/>
            <w:tcBorders>
              <w:top w:val="nil"/>
              <w:left w:val="nil"/>
              <w:bottom w:val="nil"/>
              <w:right w:val="nil"/>
            </w:tcBorders>
            <w:shd w:val="clear" w:color="auto" w:fill="auto"/>
            <w:noWrap/>
            <w:vAlign w:val="bottom"/>
            <w:hideMark/>
          </w:tcPr>
          <w:p w14:paraId="323A3332" w14:textId="77777777" w:rsidR="005E08CF" w:rsidRPr="00B47FA0" w:rsidRDefault="005E08CF" w:rsidP="00F725F0">
            <w:pPr>
              <w:rPr>
                <w:rFonts w:ascii="Arial" w:eastAsia="Times New Roman" w:hAnsi="Arial" w:cs="Arial"/>
                <w:color w:val="000000"/>
                <w:sz w:val="22"/>
                <w:szCs w:val="22"/>
              </w:rPr>
            </w:pPr>
            <w:r w:rsidRPr="00B47FA0">
              <w:rPr>
                <w:rFonts w:ascii="Arial" w:eastAsia="Times New Roman" w:hAnsi="Arial" w:cs="Arial"/>
                <w:color w:val="000000"/>
                <w:sz w:val="22"/>
                <w:szCs w:val="22"/>
              </w:rPr>
              <w:t>pPK832</w:t>
            </w:r>
          </w:p>
        </w:tc>
        <w:tc>
          <w:tcPr>
            <w:tcW w:w="1890" w:type="dxa"/>
            <w:tcBorders>
              <w:top w:val="nil"/>
              <w:left w:val="nil"/>
              <w:bottom w:val="nil"/>
              <w:right w:val="nil"/>
            </w:tcBorders>
            <w:shd w:val="clear" w:color="auto" w:fill="auto"/>
            <w:noWrap/>
            <w:vAlign w:val="bottom"/>
            <w:hideMark/>
          </w:tcPr>
          <w:p w14:paraId="7DCACF7D" w14:textId="77777777" w:rsidR="005E08CF" w:rsidRPr="00B47FA0" w:rsidRDefault="005E08CF" w:rsidP="00F725F0">
            <w:pPr>
              <w:rPr>
                <w:rFonts w:ascii="Arial" w:eastAsia="Times New Roman" w:hAnsi="Arial" w:cs="Arial"/>
                <w:color w:val="000000"/>
                <w:sz w:val="22"/>
                <w:szCs w:val="22"/>
              </w:rPr>
            </w:pPr>
            <w:r w:rsidRPr="00B47FA0">
              <w:rPr>
                <w:rFonts w:ascii="Arial" w:eastAsia="Times New Roman" w:hAnsi="Arial" w:cs="Arial"/>
                <w:color w:val="000000"/>
                <w:sz w:val="22"/>
                <w:szCs w:val="22"/>
              </w:rPr>
              <w:t>RP23-129I12</w:t>
            </w:r>
          </w:p>
        </w:tc>
        <w:tc>
          <w:tcPr>
            <w:tcW w:w="4141" w:type="dxa"/>
            <w:gridSpan w:val="2"/>
            <w:tcBorders>
              <w:top w:val="nil"/>
              <w:left w:val="nil"/>
              <w:bottom w:val="nil"/>
              <w:right w:val="nil"/>
            </w:tcBorders>
            <w:shd w:val="clear" w:color="auto" w:fill="auto"/>
            <w:noWrap/>
            <w:vAlign w:val="bottom"/>
            <w:hideMark/>
          </w:tcPr>
          <w:p w14:paraId="6886F5CE" w14:textId="5D23E906" w:rsidR="005E08CF" w:rsidRPr="00B47FA0" w:rsidRDefault="00844452" w:rsidP="00F725F0">
            <w:pPr>
              <w:rPr>
                <w:rFonts w:ascii="Arial" w:eastAsia="Times New Roman" w:hAnsi="Arial" w:cs="Arial"/>
                <w:color w:val="000000"/>
                <w:sz w:val="22"/>
                <w:szCs w:val="22"/>
              </w:rPr>
            </w:pPr>
            <w:r>
              <w:rPr>
                <w:rFonts w:ascii="Arial" w:eastAsia="Times New Roman" w:hAnsi="Arial" w:cs="Arial"/>
                <w:color w:val="000000"/>
                <w:sz w:val="22"/>
                <w:szCs w:val="22"/>
              </w:rPr>
              <w:t>C</w:t>
            </w:r>
            <w:r w:rsidR="005E08CF" w:rsidRPr="00B47FA0">
              <w:rPr>
                <w:rFonts w:ascii="Arial" w:eastAsia="Times New Roman" w:hAnsi="Arial" w:cs="Arial"/>
                <w:color w:val="000000"/>
                <w:sz w:val="22"/>
                <w:szCs w:val="22"/>
              </w:rPr>
              <w:t>hr2: 129216980-129424990</w:t>
            </w:r>
          </w:p>
        </w:tc>
      </w:tr>
      <w:tr w:rsidR="005E08CF" w:rsidRPr="00B47FA0" w14:paraId="7234F6AF" w14:textId="77777777" w:rsidTr="00F725F0">
        <w:trPr>
          <w:trHeight w:val="256"/>
        </w:trPr>
        <w:tc>
          <w:tcPr>
            <w:tcW w:w="2265" w:type="dxa"/>
            <w:tcBorders>
              <w:top w:val="nil"/>
              <w:left w:val="nil"/>
              <w:bottom w:val="nil"/>
              <w:right w:val="nil"/>
            </w:tcBorders>
            <w:shd w:val="clear" w:color="auto" w:fill="auto"/>
            <w:noWrap/>
            <w:vAlign w:val="bottom"/>
            <w:hideMark/>
          </w:tcPr>
          <w:p w14:paraId="787D6484" w14:textId="77777777" w:rsidR="005E08CF" w:rsidRPr="00B47FA0" w:rsidRDefault="005E08CF" w:rsidP="00F725F0">
            <w:pPr>
              <w:rPr>
                <w:rFonts w:ascii="Arial" w:eastAsia="Times New Roman" w:hAnsi="Arial" w:cs="Arial"/>
                <w:color w:val="000000"/>
                <w:sz w:val="22"/>
                <w:szCs w:val="22"/>
              </w:rPr>
            </w:pPr>
            <w:r w:rsidRPr="00B47FA0">
              <w:rPr>
                <w:rFonts w:ascii="Arial" w:eastAsia="Times New Roman" w:hAnsi="Arial" w:cs="Arial"/>
                <w:color w:val="000000"/>
                <w:sz w:val="22"/>
                <w:szCs w:val="22"/>
              </w:rPr>
              <w:t>pPK834</w:t>
            </w:r>
          </w:p>
        </w:tc>
        <w:tc>
          <w:tcPr>
            <w:tcW w:w="1890" w:type="dxa"/>
            <w:tcBorders>
              <w:top w:val="nil"/>
              <w:left w:val="nil"/>
              <w:bottom w:val="nil"/>
              <w:right w:val="nil"/>
            </w:tcBorders>
            <w:shd w:val="clear" w:color="auto" w:fill="auto"/>
            <w:noWrap/>
            <w:vAlign w:val="bottom"/>
            <w:hideMark/>
          </w:tcPr>
          <w:p w14:paraId="7D860A05" w14:textId="77777777" w:rsidR="005E08CF" w:rsidRPr="00B47FA0" w:rsidRDefault="005E08CF" w:rsidP="00F725F0">
            <w:pPr>
              <w:rPr>
                <w:rFonts w:ascii="Arial" w:eastAsia="Times New Roman" w:hAnsi="Arial" w:cs="Arial"/>
                <w:color w:val="000000"/>
                <w:sz w:val="22"/>
                <w:szCs w:val="22"/>
              </w:rPr>
            </w:pPr>
            <w:r w:rsidRPr="00B47FA0">
              <w:rPr>
                <w:rFonts w:ascii="Arial" w:eastAsia="Times New Roman" w:hAnsi="Arial" w:cs="Arial"/>
                <w:color w:val="000000"/>
                <w:sz w:val="22"/>
                <w:szCs w:val="22"/>
              </w:rPr>
              <w:t xml:space="preserve">RP23-355A8 </w:t>
            </w:r>
          </w:p>
        </w:tc>
        <w:tc>
          <w:tcPr>
            <w:tcW w:w="4141" w:type="dxa"/>
            <w:gridSpan w:val="2"/>
            <w:tcBorders>
              <w:top w:val="nil"/>
              <w:left w:val="nil"/>
              <w:bottom w:val="nil"/>
              <w:right w:val="nil"/>
            </w:tcBorders>
            <w:shd w:val="clear" w:color="auto" w:fill="auto"/>
            <w:noWrap/>
            <w:vAlign w:val="bottom"/>
            <w:hideMark/>
          </w:tcPr>
          <w:p w14:paraId="1A3B5B94" w14:textId="45AF719B" w:rsidR="005E08CF" w:rsidRPr="00B47FA0" w:rsidRDefault="00844452" w:rsidP="00F725F0">
            <w:pPr>
              <w:rPr>
                <w:rFonts w:ascii="Arial" w:eastAsia="Times New Roman" w:hAnsi="Arial" w:cs="Arial"/>
                <w:color w:val="000000"/>
                <w:sz w:val="22"/>
                <w:szCs w:val="22"/>
              </w:rPr>
            </w:pPr>
            <w:r>
              <w:rPr>
                <w:rFonts w:ascii="Arial" w:eastAsia="Times New Roman" w:hAnsi="Arial" w:cs="Arial"/>
                <w:color w:val="000000"/>
                <w:sz w:val="22"/>
                <w:szCs w:val="22"/>
              </w:rPr>
              <w:t>C</w:t>
            </w:r>
            <w:r w:rsidR="005E08CF" w:rsidRPr="00B47FA0">
              <w:rPr>
                <w:rFonts w:ascii="Arial" w:eastAsia="Times New Roman" w:hAnsi="Arial" w:cs="Arial"/>
                <w:color w:val="000000"/>
                <w:sz w:val="22"/>
                <w:szCs w:val="22"/>
              </w:rPr>
              <w:t>hr16: 44816053-45031327</w:t>
            </w:r>
          </w:p>
        </w:tc>
      </w:tr>
      <w:tr w:rsidR="005E08CF" w:rsidRPr="00B47FA0" w14:paraId="5B009CEB" w14:textId="77777777" w:rsidTr="00F725F0">
        <w:trPr>
          <w:trHeight w:val="256"/>
        </w:trPr>
        <w:tc>
          <w:tcPr>
            <w:tcW w:w="2265" w:type="dxa"/>
            <w:tcBorders>
              <w:top w:val="nil"/>
              <w:left w:val="nil"/>
              <w:bottom w:val="nil"/>
              <w:right w:val="nil"/>
            </w:tcBorders>
            <w:shd w:val="clear" w:color="auto" w:fill="auto"/>
            <w:noWrap/>
            <w:vAlign w:val="bottom"/>
            <w:hideMark/>
          </w:tcPr>
          <w:p w14:paraId="74E88112" w14:textId="77777777" w:rsidR="005E08CF" w:rsidRPr="00B47FA0" w:rsidRDefault="005E08CF" w:rsidP="00F725F0">
            <w:pPr>
              <w:rPr>
                <w:rFonts w:ascii="Arial" w:eastAsia="Times New Roman" w:hAnsi="Arial" w:cs="Arial"/>
                <w:color w:val="000000"/>
                <w:sz w:val="22"/>
                <w:szCs w:val="22"/>
              </w:rPr>
            </w:pPr>
            <w:r w:rsidRPr="00B47FA0">
              <w:rPr>
                <w:rFonts w:ascii="Arial" w:eastAsia="Times New Roman" w:hAnsi="Arial" w:cs="Arial"/>
                <w:color w:val="000000"/>
                <w:sz w:val="22"/>
                <w:szCs w:val="22"/>
              </w:rPr>
              <w:t>pPK871</w:t>
            </w:r>
          </w:p>
        </w:tc>
        <w:tc>
          <w:tcPr>
            <w:tcW w:w="1890" w:type="dxa"/>
            <w:tcBorders>
              <w:top w:val="nil"/>
              <w:left w:val="nil"/>
              <w:bottom w:val="nil"/>
              <w:right w:val="nil"/>
            </w:tcBorders>
            <w:shd w:val="clear" w:color="auto" w:fill="auto"/>
            <w:noWrap/>
            <w:vAlign w:val="bottom"/>
            <w:hideMark/>
          </w:tcPr>
          <w:p w14:paraId="16AC8627" w14:textId="77777777" w:rsidR="005E08CF" w:rsidRPr="00B47FA0" w:rsidRDefault="005E08CF" w:rsidP="00F725F0">
            <w:pPr>
              <w:rPr>
                <w:rFonts w:ascii="Arial" w:eastAsia="Times New Roman" w:hAnsi="Arial" w:cs="Arial"/>
                <w:color w:val="000000"/>
                <w:sz w:val="22"/>
                <w:szCs w:val="22"/>
              </w:rPr>
            </w:pPr>
            <w:r w:rsidRPr="00B47FA0">
              <w:rPr>
                <w:rFonts w:ascii="Arial" w:eastAsia="Times New Roman" w:hAnsi="Arial" w:cs="Arial"/>
                <w:color w:val="000000"/>
                <w:sz w:val="22"/>
                <w:szCs w:val="22"/>
              </w:rPr>
              <w:t>RP23-322M3</w:t>
            </w:r>
          </w:p>
        </w:tc>
        <w:tc>
          <w:tcPr>
            <w:tcW w:w="4141" w:type="dxa"/>
            <w:gridSpan w:val="2"/>
            <w:tcBorders>
              <w:top w:val="nil"/>
              <w:left w:val="nil"/>
              <w:bottom w:val="nil"/>
              <w:right w:val="nil"/>
            </w:tcBorders>
            <w:shd w:val="clear" w:color="auto" w:fill="auto"/>
            <w:noWrap/>
            <w:vAlign w:val="bottom"/>
            <w:hideMark/>
          </w:tcPr>
          <w:p w14:paraId="73A34E52" w14:textId="76A62CC2" w:rsidR="005E08CF" w:rsidRPr="00B47FA0" w:rsidRDefault="00844452" w:rsidP="00F725F0">
            <w:pPr>
              <w:rPr>
                <w:rFonts w:ascii="Arial" w:eastAsia="Times New Roman" w:hAnsi="Arial" w:cs="Arial"/>
                <w:color w:val="000000"/>
                <w:sz w:val="22"/>
                <w:szCs w:val="22"/>
              </w:rPr>
            </w:pPr>
            <w:r>
              <w:rPr>
                <w:rFonts w:ascii="Arial" w:eastAsia="Times New Roman" w:hAnsi="Arial" w:cs="Arial"/>
                <w:color w:val="000000"/>
                <w:sz w:val="22"/>
                <w:szCs w:val="22"/>
              </w:rPr>
              <w:t>C</w:t>
            </w:r>
            <w:r w:rsidR="005E08CF" w:rsidRPr="00B47FA0">
              <w:rPr>
                <w:rFonts w:ascii="Arial" w:eastAsia="Times New Roman" w:hAnsi="Arial" w:cs="Arial"/>
                <w:color w:val="000000"/>
                <w:sz w:val="22"/>
                <w:szCs w:val="22"/>
              </w:rPr>
              <w:t>hr12: 110758289-111006192</w:t>
            </w:r>
          </w:p>
        </w:tc>
      </w:tr>
      <w:tr w:rsidR="005E08CF" w:rsidRPr="00B47FA0" w14:paraId="71CC4157" w14:textId="77777777" w:rsidTr="00F725F0">
        <w:trPr>
          <w:trHeight w:val="256"/>
        </w:trPr>
        <w:tc>
          <w:tcPr>
            <w:tcW w:w="2265" w:type="dxa"/>
            <w:tcBorders>
              <w:top w:val="nil"/>
              <w:left w:val="nil"/>
              <w:bottom w:val="nil"/>
              <w:right w:val="nil"/>
            </w:tcBorders>
            <w:shd w:val="clear" w:color="auto" w:fill="auto"/>
            <w:noWrap/>
            <w:vAlign w:val="bottom"/>
            <w:hideMark/>
          </w:tcPr>
          <w:p w14:paraId="4190CA66" w14:textId="77777777" w:rsidR="005E08CF" w:rsidRPr="00B47FA0" w:rsidRDefault="005E08CF" w:rsidP="00F725F0">
            <w:pPr>
              <w:rPr>
                <w:rFonts w:ascii="Arial" w:eastAsia="Times New Roman" w:hAnsi="Arial" w:cs="Arial"/>
                <w:color w:val="000000"/>
                <w:sz w:val="22"/>
                <w:szCs w:val="22"/>
              </w:rPr>
            </w:pPr>
            <w:r w:rsidRPr="00B47FA0">
              <w:rPr>
                <w:rFonts w:ascii="Arial" w:eastAsia="Times New Roman" w:hAnsi="Arial" w:cs="Arial"/>
                <w:color w:val="000000"/>
                <w:sz w:val="22"/>
                <w:szCs w:val="22"/>
              </w:rPr>
              <w:t>pPK914</w:t>
            </w:r>
          </w:p>
        </w:tc>
        <w:tc>
          <w:tcPr>
            <w:tcW w:w="1890" w:type="dxa"/>
            <w:tcBorders>
              <w:top w:val="nil"/>
              <w:left w:val="nil"/>
              <w:bottom w:val="nil"/>
              <w:right w:val="nil"/>
            </w:tcBorders>
            <w:shd w:val="clear" w:color="auto" w:fill="auto"/>
            <w:noWrap/>
            <w:vAlign w:val="bottom"/>
            <w:hideMark/>
          </w:tcPr>
          <w:p w14:paraId="6AB17B87" w14:textId="77777777" w:rsidR="005E08CF" w:rsidRPr="00B47FA0" w:rsidRDefault="005E08CF" w:rsidP="00F725F0">
            <w:pPr>
              <w:rPr>
                <w:rFonts w:ascii="Arial" w:eastAsia="Times New Roman" w:hAnsi="Arial" w:cs="Arial"/>
                <w:color w:val="000000"/>
                <w:sz w:val="22"/>
                <w:szCs w:val="22"/>
              </w:rPr>
            </w:pPr>
            <w:r w:rsidRPr="00B47FA0">
              <w:rPr>
                <w:rFonts w:ascii="Arial" w:eastAsia="Times New Roman" w:hAnsi="Arial" w:cs="Arial"/>
                <w:color w:val="000000"/>
                <w:sz w:val="22"/>
                <w:szCs w:val="22"/>
              </w:rPr>
              <w:t>RP24-212E13</w:t>
            </w:r>
          </w:p>
        </w:tc>
        <w:tc>
          <w:tcPr>
            <w:tcW w:w="4141" w:type="dxa"/>
            <w:gridSpan w:val="2"/>
            <w:tcBorders>
              <w:top w:val="nil"/>
              <w:left w:val="nil"/>
              <w:bottom w:val="nil"/>
              <w:right w:val="nil"/>
            </w:tcBorders>
            <w:shd w:val="clear" w:color="auto" w:fill="auto"/>
            <w:noWrap/>
            <w:vAlign w:val="bottom"/>
            <w:hideMark/>
          </w:tcPr>
          <w:p w14:paraId="35DCC708" w14:textId="60100C6E" w:rsidR="005E08CF" w:rsidRPr="00B47FA0" w:rsidRDefault="00844452" w:rsidP="00F725F0">
            <w:pPr>
              <w:rPr>
                <w:rFonts w:ascii="Arial" w:eastAsia="Times New Roman" w:hAnsi="Arial" w:cs="Arial"/>
                <w:color w:val="000000"/>
                <w:sz w:val="22"/>
                <w:szCs w:val="22"/>
              </w:rPr>
            </w:pPr>
            <w:r>
              <w:rPr>
                <w:rFonts w:ascii="Arial" w:eastAsia="Times New Roman" w:hAnsi="Arial" w:cs="Arial"/>
                <w:color w:val="000000"/>
                <w:sz w:val="22"/>
                <w:szCs w:val="22"/>
              </w:rPr>
              <w:t>C</w:t>
            </w:r>
            <w:r w:rsidR="005E08CF" w:rsidRPr="00B47FA0">
              <w:rPr>
                <w:rFonts w:ascii="Arial" w:eastAsia="Times New Roman" w:hAnsi="Arial" w:cs="Arial"/>
                <w:color w:val="000000"/>
                <w:sz w:val="22"/>
                <w:szCs w:val="22"/>
              </w:rPr>
              <w:t>hr16: 95,182,165-95,358,805</w:t>
            </w:r>
          </w:p>
        </w:tc>
      </w:tr>
      <w:tr w:rsidR="005E08CF" w:rsidRPr="00B47FA0" w14:paraId="2F40A958" w14:textId="77777777" w:rsidTr="00F725F0">
        <w:trPr>
          <w:trHeight w:val="234"/>
        </w:trPr>
        <w:tc>
          <w:tcPr>
            <w:tcW w:w="2265" w:type="dxa"/>
            <w:tcBorders>
              <w:top w:val="nil"/>
              <w:left w:val="nil"/>
              <w:bottom w:val="nil"/>
              <w:right w:val="nil"/>
            </w:tcBorders>
            <w:shd w:val="clear" w:color="auto" w:fill="auto"/>
            <w:noWrap/>
            <w:vAlign w:val="bottom"/>
            <w:hideMark/>
          </w:tcPr>
          <w:p w14:paraId="43F392BA" w14:textId="77777777" w:rsidR="005E08CF" w:rsidRPr="00B47FA0" w:rsidRDefault="005E08CF" w:rsidP="00F725F0">
            <w:pPr>
              <w:rPr>
                <w:rFonts w:ascii="Arial" w:eastAsia="Times New Roman" w:hAnsi="Arial" w:cs="Arial"/>
                <w:color w:val="000000"/>
                <w:sz w:val="22"/>
                <w:szCs w:val="22"/>
              </w:rPr>
            </w:pPr>
            <w:r w:rsidRPr="00B47FA0">
              <w:rPr>
                <w:rFonts w:ascii="Arial" w:eastAsia="Times New Roman" w:hAnsi="Arial" w:cs="Arial"/>
                <w:color w:val="000000"/>
                <w:sz w:val="22"/>
                <w:szCs w:val="22"/>
              </w:rPr>
              <w:t>pPK915</w:t>
            </w:r>
          </w:p>
        </w:tc>
        <w:tc>
          <w:tcPr>
            <w:tcW w:w="1890" w:type="dxa"/>
            <w:tcBorders>
              <w:top w:val="nil"/>
              <w:left w:val="nil"/>
              <w:bottom w:val="nil"/>
              <w:right w:val="nil"/>
            </w:tcBorders>
            <w:shd w:val="clear" w:color="auto" w:fill="auto"/>
            <w:noWrap/>
            <w:vAlign w:val="bottom"/>
            <w:hideMark/>
          </w:tcPr>
          <w:p w14:paraId="7250C79A" w14:textId="77777777" w:rsidR="005E08CF" w:rsidRPr="00B47FA0" w:rsidRDefault="005E08CF" w:rsidP="00F725F0">
            <w:pPr>
              <w:rPr>
                <w:rFonts w:ascii="Arial" w:eastAsia="Times New Roman" w:hAnsi="Arial" w:cs="Arial"/>
                <w:color w:val="000000"/>
                <w:sz w:val="22"/>
                <w:szCs w:val="22"/>
              </w:rPr>
            </w:pPr>
            <w:r w:rsidRPr="00B47FA0">
              <w:rPr>
                <w:rFonts w:ascii="Arial" w:eastAsia="Times New Roman" w:hAnsi="Arial" w:cs="Arial"/>
                <w:color w:val="000000"/>
                <w:sz w:val="22"/>
                <w:szCs w:val="22"/>
              </w:rPr>
              <w:t>RP23-3G4</w:t>
            </w:r>
          </w:p>
        </w:tc>
        <w:tc>
          <w:tcPr>
            <w:tcW w:w="4141" w:type="dxa"/>
            <w:gridSpan w:val="2"/>
            <w:tcBorders>
              <w:top w:val="nil"/>
              <w:left w:val="nil"/>
              <w:bottom w:val="nil"/>
              <w:right w:val="nil"/>
            </w:tcBorders>
            <w:shd w:val="clear" w:color="auto" w:fill="auto"/>
            <w:noWrap/>
            <w:vAlign w:val="bottom"/>
            <w:hideMark/>
          </w:tcPr>
          <w:p w14:paraId="20065D94" w14:textId="62B9BED6" w:rsidR="005E08CF" w:rsidRPr="00B47FA0" w:rsidRDefault="00844452" w:rsidP="00F725F0">
            <w:pPr>
              <w:rPr>
                <w:rFonts w:ascii="Arial" w:eastAsia="Times New Roman" w:hAnsi="Arial" w:cs="Arial"/>
                <w:color w:val="000000"/>
                <w:sz w:val="22"/>
                <w:szCs w:val="22"/>
              </w:rPr>
            </w:pPr>
            <w:r>
              <w:rPr>
                <w:rFonts w:ascii="Arial" w:eastAsia="Times New Roman" w:hAnsi="Arial" w:cs="Arial"/>
                <w:sz w:val="22"/>
                <w:szCs w:val="22"/>
              </w:rPr>
              <w:t>C</w:t>
            </w:r>
            <w:r w:rsidR="005E08CF" w:rsidRPr="00B47FA0">
              <w:rPr>
                <w:rFonts w:ascii="Arial" w:eastAsia="Times New Roman" w:hAnsi="Arial" w:cs="Arial"/>
                <w:sz w:val="22"/>
                <w:szCs w:val="22"/>
              </w:rPr>
              <w:t>hr17: 12,456,384-12,690,495</w:t>
            </w:r>
          </w:p>
        </w:tc>
      </w:tr>
    </w:tbl>
    <w:p w14:paraId="5EAD5FBF" w14:textId="77777777" w:rsidR="005E08CF" w:rsidRPr="00B47FA0" w:rsidRDefault="005E08CF" w:rsidP="005E08CF">
      <w:pPr>
        <w:jc w:val="both"/>
        <w:rPr>
          <w:rFonts w:ascii="Arial" w:hAnsi="Arial" w:cs="Arial"/>
          <w:sz w:val="22"/>
          <w:szCs w:val="22"/>
        </w:rPr>
      </w:pPr>
    </w:p>
    <w:p w14:paraId="3C3F06DE" w14:textId="77777777" w:rsidR="005E08CF" w:rsidRPr="00B47FA0" w:rsidRDefault="005E08CF" w:rsidP="005E08CF">
      <w:pPr>
        <w:tabs>
          <w:tab w:val="left" w:pos="7733"/>
        </w:tabs>
        <w:jc w:val="both"/>
        <w:rPr>
          <w:rFonts w:ascii="Arial" w:hAnsi="Arial" w:cs="Arial"/>
          <w:sz w:val="22"/>
          <w:szCs w:val="22"/>
        </w:rPr>
      </w:pPr>
    </w:p>
    <w:p w14:paraId="58F73C60" w14:textId="77777777" w:rsidR="005E08CF" w:rsidRPr="00B47FA0" w:rsidRDefault="005E08CF" w:rsidP="005E08CF">
      <w:pPr>
        <w:jc w:val="both"/>
        <w:rPr>
          <w:rFonts w:ascii="Arial" w:hAnsi="Arial" w:cs="Arial"/>
          <w:i/>
          <w:sz w:val="22"/>
          <w:szCs w:val="22"/>
        </w:rPr>
      </w:pPr>
      <w:r w:rsidRPr="00B47FA0">
        <w:rPr>
          <w:rFonts w:ascii="Arial" w:hAnsi="Arial" w:cs="Arial"/>
          <w:i/>
          <w:sz w:val="22"/>
          <w:szCs w:val="22"/>
        </w:rPr>
        <w:t>3-D DNA FISH/ immunocytochemistry and microscopy.</w:t>
      </w:r>
    </w:p>
    <w:p w14:paraId="1FD424E4" w14:textId="77777777" w:rsidR="005E08CF" w:rsidRPr="00B47FA0" w:rsidRDefault="005E08CF" w:rsidP="005E08CF">
      <w:pPr>
        <w:jc w:val="both"/>
        <w:rPr>
          <w:rFonts w:ascii="Arial" w:hAnsi="Arial" w:cs="Arial"/>
          <w:sz w:val="22"/>
          <w:szCs w:val="22"/>
        </w:rPr>
      </w:pPr>
    </w:p>
    <w:p w14:paraId="3C5FBEF4" w14:textId="77777777" w:rsidR="00CA4953" w:rsidRDefault="005E08CF" w:rsidP="00B47238">
      <w:pPr>
        <w:jc w:val="both"/>
        <w:rPr>
          <w:rFonts w:ascii="Arial" w:hAnsi="Arial" w:cs="Arial"/>
          <w:sz w:val="22"/>
          <w:szCs w:val="22"/>
        </w:rPr>
      </w:pPr>
      <w:r w:rsidRPr="00B47FA0">
        <w:rPr>
          <w:rFonts w:ascii="Arial" w:hAnsi="Arial" w:cs="Arial"/>
          <w:sz w:val="22"/>
          <w:szCs w:val="22"/>
        </w:rPr>
        <w:t xml:space="preserve">Immunofluorescence microscopy analysis of DNA-FISH/immunocytochemistry-labeled cells was carried out as previously described </w:t>
      </w:r>
      <w:r w:rsidRPr="00B47FA0">
        <w:rPr>
          <w:rFonts w:ascii="Arial" w:hAnsi="Arial" w:cs="Arial"/>
          <w:sz w:val="22"/>
          <w:szCs w:val="22"/>
        </w:rPr>
        <w:fldChar w:fldCharType="begin"/>
      </w:r>
      <w:r w:rsidR="00CA4953">
        <w:rPr>
          <w:rFonts w:ascii="Arial" w:hAnsi="Arial" w:cs="Arial"/>
          <w:sz w:val="22"/>
          <w:szCs w:val="22"/>
        </w:rPr>
        <w:instrText xml:space="preserve"> ADDIN PAPERS2_CITATIONS &lt;citation&gt;&lt;priority&gt;0&lt;/priority&gt;&lt;uuid&gt;BF5F34B5-C8CA-4BE6-AA10-647B56558EFE&lt;/uuid&gt;&lt;publications&gt;&lt;publication&gt;&lt;subtype&gt;400&lt;/subtype&gt;&lt;title&gt;A separable domain of the p150 subunit of human chromatin assembly factor-1 promotes protein and chromosome associations with nucleoli&lt;/title&gt;&lt;url&gt;http://www.ncbi.nlm.nih.gov/entrez/query.fcgi?cmd=Retrieve&amp;amp;db=PubMed&amp;amp;dopt=Citation&amp;amp;list_uids=25057015&lt;/url&gt;&lt;volume&gt;25&lt;/volume&gt;&lt;publication_date&gt;99201409151200000000222000&lt;/publication_date&gt;&lt;uuid&gt;A2F3DEED-F664-4C31-B1C4-E9AC4E72B808&lt;/uuid&gt;&lt;version&gt;2014/07/25&lt;/version&gt;&lt;type&gt;400&lt;/type&gt;&lt;number&gt;18&lt;/number&gt;&lt;doi&gt;10.1091/mbc.E14-05-1029&lt;/doi&gt;&lt;institution&gt;Program in Gene Function and Expression, Program in Molecular Medicine, University of Massachusetts Medical School, Worcester, MA 01605.</w:instrText>
      </w:r>
    </w:p>
    <w:p w14:paraId="2835C7E5" w14:textId="77777777" w:rsidR="00CA4953" w:rsidRDefault="00CA4953" w:rsidP="00B47238">
      <w:pPr>
        <w:jc w:val="both"/>
        <w:rPr>
          <w:rFonts w:ascii="Arial" w:hAnsi="Arial" w:cs="Arial"/>
          <w:sz w:val="22"/>
          <w:szCs w:val="22"/>
        </w:rPr>
      </w:pPr>
      <w:r>
        <w:rPr>
          <w:rFonts w:ascii="Arial" w:hAnsi="Arial" w:cs="Arial"/>
          <w:sz w:val="22"/>
          <w:szCs w:val="22"/>
        </w:rPr>
        <w:instrText>Department of Chemical Physiology, Scripps Research Institute, La Jolla, CA 92037.</w:instrText>
      </w:r>
    </w:p>
    <w:p w14:paraId="2891E72B" w14:textId="77777777" w:rsidR="00CA4953" w:rsidRDefault="00CA4953" w:rsidP="00B47238">
      <w:pPr>
        <w:jc w:val="both"/>
        <w:rPr>
          <w:rFonts w:ascii="Arial" w:hAnsi="Arial" w:cs="Arial"/>
          <w:sz w:val="22"/>
          <w:szCs w:val="22"/>
        </w:rPr>
      </w:pPr>
      <w:r>
        <w:rPr>
          <w:rFonts w:ascii="Arial" w:hAnsi="Arial" w:cs="Arial"/>
          <w:sz w:val="22"/>
          <w:szCs w:val="22"/>
        </w:rPr>
        <w:instrText>Program in Gene Function and Expression, Program in Molecular Medicine, University of Massachusetts Medical School, Worcester, MA 01605 paul.kaufman1@umassmed.edu.&lt;/institution&gt;&lt;startpage&gt;2866&lt;/startpage&gt;&lt;endpage&gt;2881&lt;/endpage&gt;&lt;bundle&gt;&lt;publication&gt;&lt;title&gt;Mol Biol Cell&lt;/title&gt;&lt;uuid&gt;3A51E9BD-52A5-4F38-A5B0-307AE49E8449&lt;/uuid&gt;&lt;subtype&gt;-100&lt;/subtype&gt;&lt;type&gt;-100&lt;/type&gt;&lt;/publication&gt;&lt;/bundle&gt;&lt;authors&gt;&lt;author&gt;&lt;lastName&gt;Smith&lt;/lastName&gt;&lt;firstName&gt;C&lt;/firstName&gt;&lt;middleNames&gt;L&lt;/middleNames&gt;&lt;/author&gt;&lt;author&gt;&lt;lastName&gt;Matheson&lt;/lastName&gt;&lt;firstName&gt;T&lt;/firstName&gt;&lt;middleNames&gt;D&lt;/middleNames&gt;&lt;/author&gt;&lt;author&gt;&lt;lastName&gt;Trombly&lt;/lastName&gt;&lt;firstName&gt;D&lt;/firstName&gt;&lt;middleNames&gt;J&lt;/middleNames&gt;&lt;/author&gt;&lt;author&gt;&lt;lastName&gt;Sun&lt;/lastName&gt;&lt;firstName&gt;X&lt;/firstName&gt;&lt;/author&gt;&lt;author&gt;&lt;lastName&gt;Campeau&lt;/lastName&gt;&lt;firstName&gt;E&lt;/firstName&gt;&lt;/author&gt;&lt;author&gt;&lt;lastName&gt;Han&lt;/lastName&gt;&lt;firstName&gt;X&lt;/firstName&gt;&lt;/author&gt;&lt;author&gt;&lt;lastName&gt;Yates&lt;/lastName&gt;&lt;firstName&gt;J&lt;/firstName&gt;&lt;middleNames&gt;R 3rd&lt;/middleNames&gt;&lt;/author&gt;&lt;author&gt;&lt;lastName&gt;Kaufman&lt;/lastName&gt;&lt;firstName&gt;P&lt;/firstName&gt;&lt;middleNames&gt;D&lt;/middleNames&gt;&lt;/author&gt;&lt;/authors&gt;&lt;/publication&gt;&lt;publication&gt;&lt;subtype&gt;400&lt;/subtype&gt;&lt;title&gt;The p150N domain of chromatin assembly factor-1 regulates Ki-67 accumulation on the mitotic perichromosomal layer&lt;/title&gt;&lt;url&gt;http://www.ncbi.nlm.nih.gov/entrez/query.fcgi?cmd=Retrieve&amp;amp;db=PubMed&amp;amp;dopt=Citation&amp;amp;list_uids=27807046&lt;/url&gt;&lt;volume&gt;28&lt;/volume&gt;&lt;publication_date&gt;99201701011200000000222000&lt;/publication_date&gt;&lt;uuid&gt;FA61DAEB-C970-4C14-873F-715A0EABD567&lt;/uuid&gt;&lt;version&gt;2016/11/04&lt;/version&gt;&lt;type&gt;400&lt;/type&gt;&lt;number&gt;1&lt;/number&gt;&lt;doi&gt;10.1091/mbc.E16-09-0659&lt;/doi&gt;&lt;institution&gt;Department of Molecular, Cell and Cancer Biology, University of Massachusetts Medical School, Worcester, MA 01605.</w:instrText>
      </w:r>
    </w:p>
    <w:p w14:paraId="428D5FD8" w14:textId="70556CFB" w:rsidR="005E08CF" w:rsidRPr="00B47FA0" w:rsidRDefault="00CA4953" w:rsidP="00B47238">
      <w:pPr>
        <w:jc w:val="both"/>
        <w:rPr>
          <w:rFonts w:ascii="Arial" w:hAnsi="Arial" w:cs="Arial"/>
          <w:sz w:val="22"/>
          <w:szCs w:val="22"/>
        </w:rPr>
      </w:pPr>
      <w:r>
        <w:rPr>
          <w:rFonts w:ascii="Arial" w:hAnsi="Arial" w:cs="Arial"/>
          <w:sz w:val="22"/>
          <w:szCs w:val="22"/>
        </w:rPr>
        <w:instrText>Department of Molecular, Cell and Cancer Biology, University of Massachusetts Medical School, Worcester, MA 01605 paul.kaufman1@umassmed.edu.&lt;/institution&gt;&lt;startpage&gt;21&lt;/startpage&gt;&lt;endpage&gt;29&lt;/endpage&gt;&lt;bundle&gt;&lt;publication&gt;&lt;title&gt;Mol Biol Cell&lt;/title&gt;&lt;uuid&gt;3A51E9BD-52A5-4F38-A5B0-307AE49E8449&lt;/uuid&gt;&lt;subtype&gt;-100&lt;/subtype&gt;&lt;type&gt;-100&lt;/type&gt;&lt;/publication&gt;&lt;/bundle&gt;&lt;authors&gt;&lt;author&gt;&lt;lastName&gt;Matheson&lt;/lastName&gt;&lt;firstName&gt;T&lt;/firstName&gt;&lt;middleNames&gt;D&lt;/middleNames&gt;&lt;/author&gt;&lt;author&gt;&lt;lastName&gt;Kaufman&lt;/lastName&gt;&lt;firstName&gt;P&lt;/firstName&gt;&lt;middleNames&gt;D&lt;/middleNames&gt;&lt;/author&gt;&lt;/authors&gt;&lt;/publication&gt;&lt;/publications&gt;&lt;cites&gt;&lt;/cites&gt;&lt;/citation&gt;</w:instrText>
      </w:r>
      <w:r w:rsidR="005E08CF" w:rsidRPr="00B47FA0">
        <w:rPr>
          <w:rFonts w:ascii="Arial" w:hAnsi="Arial" w:cs="Arial"/>
          <w:sz w:val="22"/>
          <w:szCs w:val="22"/>
        </w:rPr>
        <w:fldChar w:fldCharType="separate"/>
      </w:r>
      <w:r w:rsidR="00B47238">
        <w:rPr>
          <w:rFonts w:ascii="Arial" w:hAnsi="Arial" w:cs="Arial"/>
          <w:sz w:val="22"/>
          <w:szCs w:val="22"/>
        </w:rPr>
        <w:t>(Smith et al. 2014; Matheson and Kaufman 2017)</w:t>
      </w:r>
      <w:r w:rsidR="005E08CF" w:rsidRPr="00B47FA0">
        <w:rPr>
          <w:rFonts w:ascii="Arial" w:hAnsi="Arial" w:cs="Arial"/>
          <w:sz w:val="22"/>
          <w:szCs w:val="22"/>
        </w:rPr>
        <w:fldChar w:fldCharType="end"/>
      </w:r>
      <w:r w:rsidR="005E08CF" w:rsidRPr="00B47FA0">
        <w:rPr>
          <w:rFonts w:ascii="Arial" w:hAnsi="Arial" w:cs="Arial"/>
          <w:sz w:val="22"/>
          <w:szCs w:val="22"/>
        </w:rPr>
        <w:t xml:space="preserve">. Briefly, cells were grown on sterile coverslips until ~70% confluent. For </w:t>
      </w:r>
      <w:proofErr w:type="spellStart"/>
      <w:r w:rsidR="005E08CF" w:rsidRPr="00B47FA0">
        <w:rPr>
          <w:rFonts w:ascii="Arial" w:hAnsi="Arial" w:cs="Arial"/>
          <w:sz w:val="22"/>
          <w:szCs w:val="22"/>
        </w:rPr>
        <w:t>mES</w:t>
      </w:r>
      <w:proofErr w:type="spellEnd"/>
      <w:r w:rsidR="005E08CF" w:rsidRPr="00B47FA0">
        <w:rPr>
          <w:rFonts w:ascii="Arial" w:hAnsi="Arial" w:cs="Arial"/>
          <w:sz w:val="22"/>
          <w:szCs w:val="22"/>
        </w:rPr>
        <w:t xml:space="preserve"> cells, serum was added to 2i medium (10% final) prior to seeding them on 0.1% gelatin-coated coverslips (10 hours). Cells were rinsed in PBS, placed</w:t>
      </w:r>
      <w:r w:rsidR="005E08CF" w:rsidRPr="00B47FA0">
        <w:rPr>
          <w:rFonts w:ascii="Arial" w:hAnsi="Arial" w:cs="Arial"/>
          <w:sz w:val="22"/>
          <w:szCs w:val="22"/>
          <w:vertAlign w:val="superscript"/>
        </w:rPr>
        <w:t xml:space="preserve"> </w:t>
      </w:r>
      <w:r w:rsidR="005E08CF" w:rsidRPr="00B47FA0">
        <w:rPr>
          <w:rFonts w:ascii="Arial" w:hAnsi="Arial" w:cs="Arial"/>
          <w:sz w:val="22"/>
          <w:szCs w:val="22"/>
        </w:rPr>
        <w:t xml:space="preserve">in a </w:t>
      </w:r>
      <w:proofErr w:type="spellStart"/>
      <w:r w:rsidR="005E08CF" w:rsidRPr="00B47FA0">
        <w:rPr>
          <w:rFonts w:ascii="Arial" w:hAnsi="Arial" w:cs="Arial"/>
          <w:sz w:val="22"/>
          <w:szCs w:val="22"/>
        </w:rPr>
        <w:t>coplin</w:t>
      </w:r>
      <w:proofErr w:type="spellEnd"/>
      <w:r w:rsidR="005E08CF" w:rsidRPr="00B47FA0">
        <w:rPr>
          <w:rFonts w:ascii="Arial" w:hAnsi="Arial" w:cs="Arial"/>
          <w:sz w:val="22"/>
          <w:szCs w:val="22"/>
        </w:rPr>
        <w:t xml:space="preserve"> jar just long enough to rinse with 10 ml of CSK buffer (CSK Stock: 50 ml 0.1 M Pipes- </w:t>
      </w:r>
      <w:proofErr w:type="spellStart"/>
      <w:r w:rsidR="005E08CF" w:rsidRPr="00B47FA0">
        <w:rPr>
          <w:rFonts w:ascii="Arial" w:hAnsi="Arial" w:cs="Arial"/>
          <w:sz w:val="22"/>
          <w:szCs w:val="22"/>
        </w:rPr>
        <w:t>NaOH</w:t>
      </w:r>
      <w:proofErr w:type="spellEnd"/>
      <w:r w:rsidR="005E08CF" w:rsidRPr="00B47FA0">
        <w:rPr>
          <w:rFonts w:ascii="Arial" w:hAnsi="Arial" w:cs="Arial"/>
          <w:sz w:val="22"/>
          <w:szCs w:val="22"/>
        </w:rPr>
        <w:t xml:space="preserve"> pH 7.8; 50 ml 1M </w:t>
      </w:r>
      <w:proofErr w:type="spellStart"/>
      <w:r w:rsidR="005E08CF" w:rsidRPr="00B47FA0">
        <w:rPr>
          <w:rFonts w:ascii="Arial" w:hAnsi="Arial" w:cs="Arial"/>
          <w:sz w:val="22"/>
          <w:szCs w:val="22"/>
        </w:rPr>
        <w:t>NaCl</w:t>
      </w:r>
      <w:proofErr w:type="spellEnd"/>
      <w:r w:rsidR="005E08CF" w:rsidRPr="00B47FA0">
        <w:rPr>
          <w:rFonts w:ascii="Arial" w:hAnsi="Arial" w:cs="Arial"/>
          <w:sz w:val="22"/>
          <w:szCs w:val="22"/>
        </w:rPr>
        <w:t>; 1.5 ml 1M MgCl</w:t>
      </w:r>
      <w:r w:rsidR="005E08CF" w:rsidRPr="00B47FA0">
        <w:rPr>
          <w:rFonts w:ascii="Arial" w:hAnsi="Arial" w:cs="Arial"/>
          <w:sz w:val="22"/>
          <w:szCs w:val="22"/>
          <w:vertAlign w:val="subscript"/>
        </w:rPr>
        <w:t>2</w:t>
      </w:r>
      <w:r w:rsidR="005E08CF" w:rsidRPr="00B47FA0">
        <w:rPr>
          <w:rFonts w:ascii="Arial" w:hAnsi="Arial" w:cs="Arial"/>
          <w:sz w:val="22"/>
          <w:szCs w:val="22"/>
        </w:rPr>
        <w:t>; 51.35 g sucrose. Total volume was brought to 500 ml with H</w:t>
      </w:r>
      <w:r w:rsidR="005E08CF" w:rsidRPr="00B47FA0">
        <w:rPr>
          <w:rFonts w:ascii="Arial" w:hAnsi="Arial" w:cs="Arial"/>
          <w:sz w:val="22"/>
          <w:szCs w:val="22"/>
          <w:vertAlign w:val="subscript"/>
        </w:rPr>
        <w:t>2</w:t>
      </w:r>
      <w:r w:rsidR="005E08CF" w:rsidRPr="00B47FA0">
        <w:rPr>
          <w:rFonts w:ascii="Arial" w:hAnsi="Arial" w:cs="Arial"/>
          <w:sz w:val="22"/>
          <w:szCs w:val="22"/>
        </w:rPr>
        <w:t xml:space="preserve">O, filter sterilized and stored at 4°C). Next, cover slips were </w:t>
      </w:r>
      <w:r w:rsidR="005E08CF" w:rsidRPr="00B47FA0">
        <w:rPr>
          <w:rFonts w:ascii="Arial" w:hAnsi="Arial" w:cs="Arial"/>
          <w:sz w:val="22"/>
          <w:szCs w:val="22"/>
        </w:rPr>
        <w:lastRenderedPageBreak/>
        <w:t xml:space="preserve">transferred into a second </w:t>
      </w:r>
      <w:proofErr w:type="spellStart"/>
      <w:r w:rsidR="005E08CF" w:rsidRPr="00B47FA0">
        <w:rPr>
          <w:rFonts w:ascii="Arial" w:hAnsi="Arial" w:cs="Arial"/>
          <w:sz w:val="22"/>
          <w:szCs w:val="22"/>
        </w:rPr>
        <w:t>coplin</w:t>
      </w:r>
      <w:proofErr w:type="spellEnd"/>
      <w:r w:rsidR="005E08CF" w:rsidRPr="00B47FA0">
        <w:rPr>
          <w:rFonts w:ascii="Arial" w:hAnsi="Arial" w:cs="Arial"/>
          <w:sz w:val="22"/>
          <w:szCs w:val="22"/>
        </w:rPr>
        <w:t xml:space="preserve"> jar containing Triton-CSK buffer for 5 min (9 ml CSK buffer + 0.5 ml 10% Triton</w:t>
      </w:r>
      <w:r w:rsidR="00C946A0">
        <w:rPr>
          <w:rFonts w:ascii="Arial" w:hAnsi="Arial" w:cs="Arial"/>
          <w:sz w:val="22"/>
          <w:szCs w:val="22"/>
        </w:rPr>
        <w:t xml:space="preserve"> </w:t>
      </w:r>
      <w:r w:rsidR="005E08CF" w:rsidRPr="00B47FA0">
        <w:rPr>
          <w:rFonts w:ascii="Arial" w:hAnsi="Arial" w:cs="Arial"/>
          <w:sz w:val="22"/>
          <w:szCs w:val="22"/>
        </w:rPr>
        <w:t xml:space="preserve">X-100 solution (Roche) + 0.5 ml 200 </w:t>
      </w:r>
      <w:proofErr w:type="spellStart"/>
      <w:r w:rsidR="005E08CF" w:rsidRPr="00B47FA0">
        <w:rPr>
          <w:rFonts w:ascii="Arial" w:hAnsi="Arial" w:cs="Arial"/>
          <w:sz w:val="22"/>
          <w:szCs w:val="22"/>
        </w:rPr>
        <w:t>mM</w:t>
      </w:r>
      <w:proofErr w:type="spellEnd"/>
      <w:r w:rsidR="005E08CF" w:rsidRPr="00B47FA0">
        <w:rPr>
          <w:rFonts w:ascii="Arial" w:hAnsi="Arial" w:cs="Arial"/>
          <w:sz w:val="22"/>
          <w:szCs w:val="22"/>
        </w:rPr>
        <w:t xml:space="preserve"> VRC (</w:t>
      </w:r>
      <w:proofErr w:type="spellStart"/>
      <w:r w:rsidR="005E08CF" w:rsidRPr="00B47FA0">
        <w:rPr>
          <w:rFonts w:ascii="Arial" w:hAnsi="Arial" w:cs="Arial"/>
          <w:sz w:val="22"/>
          <w:szCs w:val="22"/>
        </w:rPr>
        <w:t>vanadyl</w:t>
      </w:r>
      <w:proofErr w:type="spellEnd"/>
      <w:r w:rsidR="005E08CF" w:rsidRPr="00B47FA0">
        <w:rPr>
          <w:rFonts w:ascii="Arial" w:hAnsi="Arial" w:cs="Arial"/>
          <w:sz w:val="22"/>
          <w:szCs w:val="22"/>
        </w:rPr>
        <w:t xml:space="preserve"> </w:t>
      </w:r>
      <w:proofErr w:type="spellStart"/>
      <w:r w:rsidR="005E08CF" w:rsidRPr="00B47FA0">
        <w:rPr>
          <w:rFonts w:ascii="Arial" w:hAnsi="Arial" w:cs="Arial"/>
          <w:sz w:val="22"/>
          <w:szCs w:val="22"/>
        </w:rPr>
        <w:t>ribonucleoside</w:t>
      </w:r>
      <w:proofErr w:type="spellEnd"/>
      <w:r w:rsidR="005E08CF" w:rsidRPr="00B47FA0">
        <w:rPr>
          <w:rFonts w:ascii="Arial" w:hAnsi="Arial" w:cs="Arial"/>
          <w:sz w:val="22"/>
          <w:szCs w:val="22"/>
        </w:rPr>
        <w:t xml:space="preserve"> complex; NEB). After 5 min on ice, the samples were transferred into a third jar containing 10 ml of 4% Paraformaldehyde in 1X PBS for 10 min at RT. Samples were rinsed with RT 70% </w:t>
      </w:r>
      <w:proofErr w:type="spellStart"/>
      <w:r w:rsidR="005E08CF" w:rsidRPr="00B47FA0">
        <w:rPr>
          <w:rFonts w:ascii="Arial" w:hAnsi="Arial" w:cs="Arial"/>
          <w:sz w:val="22"/>
          <w:szCs w:val="22"/>
        </w:rPr>
        <w:t>EtOH</w:t>
      </w:r>
      <w:proofErr w:type="spellEnd"/>
      <w:r w:rsidR="005E08CF" w:rsidRPr="00B47FA0">
        <w:rPr>
          <w:rFonts w:ascii="Arial" w:hAnsi="Arial" w:cs="Arial"/>
          <w:sz w:val="22"/>
          <w:szCs w:val="22"/>
        </w:rPr>
        <w:t xml:space="preserve"> 3x, and transferred into a </w:t>
      </w:r>
      <w:proofErr w:type="spellStart"/>
      <w:r w:rsidR="005E08CF" w:rsidRPr="00B47FA0">
        <w:rPr>
          <w:rFonts w:ascii="Arial" w:hAnsi="Arial" w:cs="Arial"/>
          <w:sz w:val="22"/>
          <w:szCs w:val="22"/>
        </w:rPr>
        <w:t>coplin</w:t>
      </w:r>
      <w:proofErr w:type="spellEnd"/>
      <w:r w:rsidR="005E08CF" w:rsidRPr="00B47FA0">
        <w:rPr>
          <w:rFonts w:ascii="Arial" w:hAnsi="Arial" w:cs="Arial"/>
          <w:sz w:val="22"/>
          <w:szCs w:val="22"/>
        </w:rPr>
        <w:t xml:space="preserve"> jar containing 70% </w:t>
      </w:r>
      <w:proofErr w:type="spellStart"/>
      <w:r w:rsidR="005E08CF" w:rsidRPr="00B47FA0">
        <w:rPr>
          <w:rFonts w:ascii="Arial" w:hAnsi="Arial" w:cs="Arial"/>
          <w:sz w:val="22"/>
          <w:szCs w:val="22"/>
        </w:rPr>
        <w:t>EtOH</w:t>
      </w:r>
      <w:proofErr w:type="spellEnd"/>
      <w:r w:rsidR="005E08CF" w:rsidRPr="00B47FA0">
        <w:rPr>
          <w:rFonts w:ascii="Arial" w:hAnsi="Arial" w:cs="Arial"/>
          <w:sz w:val="22"/>
          <w:szCs w:val="22"/>
        </w:rPr>
        <w:t xml:space="preserve"> for 10 min at RT. </w:t>
      </w:r>
    </w:p>
    <w:p w14:paraId="44A2AF3F" w14:textId="77777777" w:rsidR="005E08CF" w:rsidRPr="00B47FA0" w:rsidRDefault="005E08CF" w:rsidP="005E08CF">
      <w:pPr>
        <w:jc w:val="both"/>
        <w:rPr>
          <w:rFonts w:ascii="Arial" w:hAnsi="Arial" w:cs="Arial"/>
          <w:sz w:val="22"/>
          <w:szCs w:val="22"/>
        </w:rPr>
      </w:pPr>
    </w:p>
    <w:p w14:paraId="3029CC32" w14:textId="77777777" w:rsidR="005E08CF" w:rsidRPr="00B47FA0" w:rsidRDefault="005E08CF" w:rsidP="005E08CF">
      <w:pPr>
        <w:jc w:val="both"/>
        <w:rPr>
          <w:rFonts w:ascii="Arial" w:hAnsi="Arial" w:cs="Arial"/>
          <w:sz w:val="22"/>
          <w:szCs w:val="22"/>
        </w:rPr>
      </w:pPr>
      <w:r w:rsidRPr="00B47FA0">
        <w:rPr>
          <w:rFonts w:ascii="Arial" w:hAnsi="Arial" w:cs="Arial"/>
          <w:sz w:val="22"/>
          <w:szCs w:val="22"/>
        </w:rPr>
        <w:t xml:space="preserve">After 10 min of incubation in 70% </w:t>
      </w:r>
      <w:proofErr w:type="spellStart"/>
      <w:r w:rsidRPr="00B47FA0">
        <w:rPr>
          <w:rFonts w:ascii="Arial" w:hAnsi="Arial" w:cs="Arial"/>
          <w:sz w:val="22"/>
          <w:szCs w:val="22"/>
        </w:rPr>
        <w:t>EtOH</w:t>
      </w:r>
      <w:proofErr w:type="spellEnd"/>
      <w:r w:rsidRPr="00B47FA0">
        <w:rPr>
          <w:rFonts w:ascii="Arial" w:hAnsi="Arial" w:cs="Arial"/>
          <w:sz w:val="22"/>
          <w:szCs w:val="22"/>
        </w:rPr>
        <w:t xml:space="preserve">, the coverslips were incubated in RNA removal solution (10 ml 70% </w:t>
      </w:r>
      <w:proofErr w:type="spellStart"/>
      <w:r w:rsidRPr="00B47FA0">
        <w:rPr>
          <w:rFonts w:ascii="Arial" w:hAnsi="Arial" w:cs="Arial"/>
          <w:sz w:val="22"/>
          <w:szCs w:val="22"/>
        </w:rPr>
        <w:t>EtOH</w:t>
      </w:r>
      <w:proofErr w:type="spellEnd"/>
      <w:r w:rsidRPr="00B47FA0">
        <w:rPr>
          <w:rFonts w:ascii="Arial" w:hAnsi="Arial" w:cs="Arial"/>
          <w:sz w:val="22"/>
          <w:szCs w:val="22"/>
        </w:rPr>
        <w:t xml:space="preserve"> + 200 </w:t>
      </w:r>
      <w:proofErr w:type="spellStart"/>
      <w:r w:rsidRPr="00B47FA0">
        <w:rPr>
          <w:rFonts w:ascii="Arial" w:hAnsi="Arial" w:cs="Arial"/>
          <w:sz w:val="22"/>
          <w:szCs w:val="22"/>
        </w:rPr>
        <w:t>μl</w:t>
      </w:r>
      <w:proofErr w:type="spellEnd"/>
      <w:r w:rsidRPr="00B47FA0">
        <w:rPr>
          <w:rFonts w:ascii="Arial" w:hAnsi="Arial" w:cs="Arial"/>
          <w:sz w:val="22"/>
          <w:szCs w:val="22"/>
        </w:rPr>
        <w:t xml:space="preserve"> 10M </w:t>
      </w:r>
      <w:proofErr w:type="spellStart"/>
      <w:r w:rsidRPr="00B47FA0">
        <w:rPr>
          <w:rFonts w:ascii="Arial" w:hAnsi="Arial" w:cs="Arial"/>
          <w:sz w:val="22"/>
          <w:szCs w:val="22"/>
        </w:rPr>
        <w:t>NaOH</w:t>
      </w:r>
      <w:proofErr w:type="spellEnd"/>
      <w:r w:rsidRPr="00B47FA0">
        <w:rPr>
          <w:rFonts w:ascii="Arial" w:hAnsi="Arial" w:cs="Arial"/>
          <w:sz w:val="22"/>
          <w:szCs w:val="22"/>
        </w:rPr>
        <w:t xml:space="preserve">) for 5 min at RT. Coverslips were then washed 3 times with 70% </w:t>
      </w:r>
      <w:proofErr w:type="spellStart"/>
      <w:r w:rsidRPr="00B47FA0">
        <w:rPr>
          <w:rFonts w:ascii="Arial" w:hAnsi="Arial" w:cs="Arial"/>
          <w:sz w:val="22"/>
          <w:szCs w:val="22"/>
        </w:rPr>
        <w:t>EtOH</w:t>
      </w:r>
      <w:proofErr w:type="spellEnd"/>
      <w:r w:rsidRPr="00B47FA0">
        <w:rPr>
          <w:rFonts w:ascii="Arial" w:hAnsi="Arial" w:cs="Arial"/>
          <w:sz w:val="22"/>
          <w:szCs w:val="22"/>
        </w:rPr>
        <w:t xml:space="preserve">, and then incubated for 5 min in 70% </w:t>
      </w:r>
      <w:proofErr w:type="spellStart"/>
      <w:r w:rsidRPr="00B47FA0">
        <w:rPr>
          <w:rFonts w:ascii="Arial" w:hAnsi="Arial" w:cs="Arial"/>
          <w:sz w:val="22"/>
          <w:szCs w:val="22"/>
        </w:rPr>
        <w:t>EtOH</w:t>
      </w:r>
      <w:proofErr w:type="spellEnd"/>
      <w:r w:rsidRPr="00B47FA0">
        <w:rPr>
          <w:rFonts w:ascii="Arial" w:hAnsi="Arial" w:cs="Arial"/>
          <w:sz w:val="22"/>
          <w:szCs w:val="22"/>
        </w:rPr>
        <w:t xml:space="preserve"> and in 100% </w:t>
      </w:r>
      <w:proofErr w:type="spellStart"/>
      <w:r w:rsidRPr="00B47FA0">
        <w:rPr>
          <w:rFonts w:ascii="Arial" w:hAnsi="Arial" w:cs="Arial"/>
          <w:sz w:val="22"/>
          <w:szCs w:val="22"/>
        </w:rPr>
        <w:t>EtOH</w:t>
      </w:r>
      <w:proofErr w:type="spellEnd"/>
      <w:r w:rsidRPr="00B47FA0">
        <w:rPr>
          <w:rFonts w:ascii="Arial" w:hAnsi="Arial" w:cs="Arial"/>
          <w:sz w:val="22"/>
          <w:szCs w:val="22"/>
        </w:rPr>
        <w:t xml:space="preserve"> for another 5 min. The coverslips were then briefly air dried prior to denaturation at 80</w:t>
      </w:r>
      <w:r w:rsidRPr="00B47FA0">
        <w:rPr>
          <w:rFonts w:ascii="Arial" w:hAnsi="Arial" w:cs="Arial"/>
          <w:sz w:val="22"/>
          <w:szCs w:val="22"/>
          <w:vertAlign w:val="superscript"/>
        </w:rPr>
        <w:t>0</w:t>
      </w:r>
      <w:r w:rsidRPr="00B47FA0">
        <w:rPr>
          <w:rFonts w:ascii="Arial" w:hAnsi="Arial" w:cs="Arial"/>
          <w:sz w:val="22"/>
          <w:szCs w:val="22"/>
        </w:rPr>
        <w:t xml:space="preserve">C for 2.5 min in a buffer containing 7 ml </w:t>
      </w:r>
      <w:proofErr w:type="spellStart"/>
      <w:r w:rsidRPr="00B47FA0">
        <w:rPr>
          <w:rFonts w:ascii="Arial" w:hAnsi="Arial" w:cs="Arial"/>
          <w:sz w:val="22"/>
          <w:szCs w:val="22"/>
        </w:rPr>
        <w:t>Formamide</w:t>
      </w:r>
      <w:proofErr w:type="spellEnd"/>
      <w:r w:rsidRPr="00B47FA0">
        <w:rPr>
          <w:rFonts w:ascii="Arial" w:hAnsi="Arial" w:cs="Arial"/>
          <w:sz w:val="22"/>
          <w:szCs w:val="22"/>
        </w:rPr>
        <w:t>, 2 ml H</w:t>
      </w:r>
      <w:r w:rsidRPr="00B47FA0">
        <w:rPr>
          <w:rFonts w:ascii="Arial" w:hAnsi="Arial" w:cs="Arial"/>
          <w:sz w:val="22"/>
          <w:szCs w:val="22"/>
          <w:vertAlign w:val="subscript"/>
        </w:rPr>
        <w:t>2</w:t>
      </w:r>
      <w:r w:rsidRPr="00B47FA0">
        <w:rPr>
          <w:rFonts w:ascii="Arial" w:hAnsi="Arial" w:cs="Arial"/>
          <w:sz w:val="22"/>
          <w:szCs w:val="22"/>
        </w:rPr>
        <w:t xml:space="preserve">O, 1 ml 20 x SSC; pH adjusted between 7.1 and 7.4 with </w:t>
      </w:r>
      <w:proofErr w:type="spellStart"/>
      <w:r w:rsidRPr="00B47FA0">
        <w:rPr>
          <w:rFonts w:ascii="Arial" w:hAnsi="Arial" w:cs="Arial"/>
          <w:sz w:val="22"/>
          <w:szCs w:val="22"/>
        </w:rPr>
        <w:t>HCl</w:t>
      </w:r>
      <w:proofErr w:type="spellEnd"/>
      <w:r w:rsidRPr="00B47FA0">
        <w:rPr>
          <w:rFonts w:ascii="Arial" w:hAnsi="Arial" w:cs="Arial"/>
          <w:sz w:val="22"/>
          <w:szCs w:val="22"/>
        </w:rPr>
        <w:t xml:space="preserve">, pre-heated in </w:t>
      </w:r>
      <w:proofErr w:type="spellStart"/>
      <w:r w:rsidRPr="00B47FA0">
        <w:rPr>
          <w:rFonts w:ascii="Arial" w:hAnsi="Arial" w:cs="Arial"/>
          <w:sz w:val="22"/>
          <w:szCs w:val="22"/>
        </w:rPr>
        <w:t>coplin</w:t>
      </w:r>
      <w:proofErr w:type="spellEnd"/>
      <w:r w:rsidRPr="00B47FA0">
        <w:rPr>
          <w:rFonts w:ascii="Arial" w:hAnsi="Arial" w:cs="Arial"/>
          <w:sz w:val="22"/>
          <w:szCs w:val="22"/>
        </w:rPr>
        <w:t xml:space="preserve"> jar to 80</w:t>
      </w:r>
      <w:r w:rsidRPr="00B47FA0">
        <w:rPr>
          <w:rFonts w:ascii="Arial" w:hAnsi="Arial" w:cs="Arial"/>
          <w:sz w:val="22"/>
          <w:szCs w:val="22"/>
          <w:vertAlign w:val="superscript"/>
        </w:rPr>
        <w:t>0</w:t>
      </w:r>
      <w:r w:rsidRPr="00B47FA0">
        <w:rPr>
          <w:rFonts w:ascii="Arial" w:hAnsi="Arial" w:cs="Arial"/>
          <w:sz w:val="22"/>
          <w:szCs w:val="22"/>
        </w:rPr>
        <w:t xml:space="preserve">C. After denaturation, coverslips were incubated for 5 min in ice-cold 70% </w:t>
      </w:r>
      <w:proofErr w:type="spellStart"/>
      <w:r w:rsidRPr="00B47FA0">
        <w:rPr>
          <w:rFonts w:ascii="Arial" w:hAnsi="Arial" w:cs="Arial"/>
          <w:sz w:val="22"/>
          <w:szCs w:val="22"/>
        </w:rPr>
        <w:t>EtOH</w:t>
      </w:r>
      <w:proofErr w:type="spellEnd"/>
      <w:r w:rsidRPr="00B47FA0">
        <w:rPr>
          <w:rFonts w:ascii="Arial" w:hAnsi="Arial" w:cs="Arial"/>
          <w:sz w:val="22"/>
          <w:szCs w:val="22"/>
        </w:rPr>
        <w:t xml:space="preserve"> and then for 5 min in ice-cold 100% </w:t>
      </w:r>
      <w:proofErr w:type="spellStart"/>
      <w:r w:rsidRPr="00B47FA0">
        <w:rPr>
          <w:rFonts w:ascii="Arial" w:hAnsi="Arial" w:cs="Arial"/>
          <w:sz w:val="22"/>
          <w:szCs w:val="22"/>
        </w:rPr>
        <w:t>EtOH</w:t>
      </w:r>
      <w:proofErr w:type="spellEnd"/>
      <w:r w:rsidRPr="00B47FA0">
        <w:rPr>
          <w:rFonts w:ascii="Arial" w:hAnsi="Arial" w:cs="Arial"/>
          <w:sz w:val="22"/>
          <w:szCs w:val="22"/>
        </w:rPr>
        <w:t xml:space="preserve">. </w:t>
      </w:r>
    </w:p>
    <w:p w14:paraId="4E8B5881" w14:textId="77777777" w:rsidR="005E08CF" w:rsidRPr="00B47FA0" w:rsidRDefault="005E08CF" w:rsidP="005E08CF">
      <w:pPr>
        <w:jc w:val="both"/>
        <w:rPr>
          <w:rFonts w:ascii="Arial" w:hAnsi="Arial" w:cs="Arial"/>
          <w:sz w:val="22"/>
          <w:szCs w:val="22"/>
        </w:rPr>
      </w:pPr>
    </w:p>
    <w:p w14:paraId="52CF2B7F" w14:textId="508AFD86" w:rsidR="005E08CF" w:rsidRPr="00B47FA0" w:rsidRDefault="005E08CF" w:rsidP="005E08CF">
      <w:pPr>
        <w:jc w:val="both"/>
        <w:rPr>
          <w:rFonts w:ascii="Arial" w:hAnsi="Arial" w:cs="Arial"/>
          <w:sz w:val="22"/>
          <w:szCs w:val="22"/>
        </w:rPr>
      </w:pPr>
      <w:r w:rsidRPr="00B47FA0">
        <w:rPr>
          <w:rFonts w:ascii="Arial" w:hAnsi="Arial" w:cs="Arial"/>
          <w:sz w:val="22"/>
          <w:szCs w:val="22"/>
        </w:rPr>
        <w:t xml:space="preserve">DNA hybridization mixtures contained: 3 </w:t>
      </w:r>
      <w:proofErr w:type="spellStart"/>
      <w:r w:rsidRPr="00B47FA0">
        <w:rPr>
          <w:rFonts w:ascii="Arial" w:hAnsi="Arial" w:cs="Arial"/>
          <w:sz w:val="22"/>
          <w:szCs w:val="22"/>
        </w:rPr>
        <w:t>μl</w:t>
      </w:r>
      <w:proofErr w:type="spellEnd"/>
      <w:r w:rsidRPr="00B47FA0">
        <w:rPr>
          <w:rFonts w:ascii="Arial" w:hAnsi="Arial" w:cs="Arial"/>
          <w:sz w:val="22"/>
          <w:szCs w:val="22"/>
        </w:rPr>
        <w:t xml:space="preserve"> Cot-1 DNA (1 </w:t>
      </w:r>
      <w:proofErr w:type="spellStart"/>
      <w:r w:rsidRPr="00B47FA0">
        <w:rPr>
          <w:rFonts w:ascii="Arial" w:hAnsi="Arial" w:cs="Arial"/>
          <w:sz w:val="22"/>
          <w:szCs w:val="22"/>
        </w:rPr>
        <w:t>μg</w:t>
      </w:r>
      <w:proofErr w:type="spellEnd"/>
      <w:r w:rsidRPr="00B47FA0">
        <w:rPr>
          <w:rFonts w:ascii="Arial" w:hAnsi="Arial" w:cs="Arial"/>
          <w:sz w:val="22"/>
          <w:szCs w:val="22"/>
        </w:rPr>
        <w:t>/</w:t>
      </w:r>
      <w:proofErr w:type="spellStart"/>
      <w:r w:rsidRPr="00B47FA0">
        <w:rPr>
          <w:rFonts w:ascii="Arial" w:hAnsi="Arial" w:cs="Arial"/>
          <w:sz w:val="22"/>
          <w:szCs w:val="22"/>
        </w:rPr>
        <w:t>μl</w:t>
      </w:r>
      <w:proofErr w:type="spellEnd"/>
      <w:r w:rsidRPr="00B47FA0">
        <w:rPr>
          <w:rFonts w:ascii="Arial" w:hAnsi="Arial" w:cs="Arial"/>
          <w:sz w:val="22"/>
          <w:szCs w:val="22"/>
        </w:rPr>
        <w:t xml:space="preserve">), 2 </w:t>
      </w:r>
      <w:proofErr w:type="spellStart"/>
      <w:r w:rsidRPr="00B47FA0">
        <w:rPr>
          <w:rFonts w:ascii="Arial" w:hAnsi="Arial" w:cs="Arial"/>
          <w:sz w:val="22"/>
          <w:szCs w:val="22"/>
        </w:rPr>
        <w:t>μl</w:t>
      </w:r>
      <w:proofErr w:type="spellEnd"/>
      <w:r w:rsidRPr="00B47FA0">
        <w:rPr>
          <w:rFonts w:ascii="Arial" w:hAnsi="Arial" w:cs="Arial"/>
          <w:sz w:val="22"/>
          <w:szCs w:val="22"/>
        </w:rPr>
        <w:t xml:space="preserve"> salmon sperm (Invitrogen, D9156) and added </w:t>
      </w:r>
      <w:proofErr w:type="spellStart"/>
      <w:r w:rsidRPr="00B47FA0">
        <w:rPr>
          <w:rFonts w:ascii="Arial" w:hAnsi="Arial" w:cs="Arial"/>
          <w:sz w:val="22"/>
          <w:szCs w:val="22"/>
        </w:rPr>
        <w:t>tRNA</w:t>
      </w:r>
      <w:proofErr w:type="spellEnd"/>
      <w:r w:rsidRPr="00B47FA0">
        <w:rPr>
          <w:rFonts w:ascii="Arial" w:hAnsi="Arial" w:cs="Arial"/>
          <w:sz w:val="22"/>
          <w:szCs w:val="22"/>
        </w:rPr>
        <w:t xml:space="preserve"> </w:t>
      </w:r>
      <w:r w:rsidRPr="00B47FA0">
        <w:rPr>
          <w:rFonts w:ascii="Arial" w:eastAsia="Times New Roman" w:hAnsi="Arial" w:cs="Arial"/>
          <w:color w:val="000000" w:themeColor="text1"/>
          <w:sz w:val="22"/>
          <w:szCs w:val="22"/>
        </w:rPr>
        <w:t>(10 mg/ml)</w:t>
      </w:r>
      <w:r w:rsidRPr="00B47FA0">
        <w:rPr>
          <w:rFonts w:ascii="Arial" w:hAnsi="Arial" w:cs="Arial"/>
          <w:color w:val="000000" w:themeColor="text1"/>
          <w:sz w:val="22"/>
          <w:szCs w:val="22"/>
        </w:rPr>
        <w:t>,</w:t>
      </w:r>
      <w:r w:rsidRPr="00B47FA0">
        <w:rPr>
          <w:rFonts w:ascii="Arial" w:hAnsi="Arial" w:cs="Arial"/>
          <w:sz w:val="22"/>
          <w:szCs w:val="22"/>
        </w:rPr>
        <w:t xml:space="preserve"> and 1-5 </w:t>
      </w:r>
      <w:proofErr w:type="spellStart"/>
      <w:r w:rsidRPr="00B47FA0">
        <w:rPr>
          <w:rFonts w:ascii="Arial" w:hAnsi="Arial" w:cs="Arial"/>
          <w:sz w:val="22"/>
          <w:szCs w:val="22"/>
        </w:rPr>
        <w:t>μl</w:t>
      </w:r>
      <w:proofErr w:type="spellEnd"/>
      <w:r w:rsidRPr="00B47FA0">
        <w:rPr>
          <w:rFonts w:ascii="Arial" w:hAnsi="Arial" w:cs="Arial"/>
          <w:sz w:val="22"/>
          <w:szCs w:val="22"/>
        </w:rPr>
        <w:t xml:space="preserve"> of </w:t>
      </w:r>
      <w:proofErr w:type="spellStart"/>
      <w:r w:rsidRPr="00B47FA0">
        <w:rPr>
          <w:rFonts w:ascii="Arial" w:hAnsi="Arial" w:cs="Arial"/>
          <w:sz w:val="22"/>
          <w:szCs w:val="22"/>
        </w:rPr>
        <w:t>Bioprime</w:t>
      </w:r>
      <w:proofErr w:type="spellEnd"/>
      <w:r w:rsidRPr="00B47FA0">
        <w:rPr>
          <w:rFonts w:ascii="Arial" w:hAnsi="Arial" w:cs="Arial"/>
          <w:sz w:val="22"/>
          <w:szCs w:val="22"/>
        </w:rPr>
        <w:t xml:space="preserve"> labelled FISH DNA Probe (100 ng/coverslip). These mixtures were assembled in 1.5 ml </w:t>
      </w:r>
      <w:proofErr w:type="spellStart"/>
      <w:r w:rsidRPr="00B47FA0">
        <w:rPr>
          <w:rFonts w:ascii="Arial" w:hAnsi="Arial" w:cs="Arial"/>
          <w:sz w:val="22"/>
          <w:szCs w:val="22"/>
        </w:rPr>
        <w:t>eppendorf</w:t>
      </w:r>
      <w:proofErr w:type="spellEnd"/>
      <w:r w:rsidRPr="00B47FA0">
        <w:rPr>
          <w:rFonts w:ascii="Arial" w:hAnsi="Arial" w:cs="Arial"/>
          <w:sz w:val="22"/>
          <w:szCs w:val="22"/>
        </w:rPr>
        <w:t xml:space="preserve"> tubes on ice and placed into a Speed-</w:t>
      </w:r>
      <w:proofErr w:type="spellStart"/>
      <w:r w:rsidRPr="00B47FA0">
        <w:rPr>
          <w:rFonts w:ascii="Arial" w:hAnsi="Arial" w:cs="Arial"/>
          <w:sz w:val="22"/>
          <w:szCs w:val="22"/>
        </w:rPr>
        <w:t>Vac</w:t>
      </w:r>
      <w:proofErr w:type="spellEnd"/>
      <w:r w:rsidRPr="00B47FA0">
        <w:rPr>
          <w:rFonts w:ascii="Arial" w:hAnsi="Arial" w:cs="Arial"/>
          <w:sz w:val="22"/>
          <w:szCs w:val="22"/>
        </w:rPr>
        <w:t xml:space="preserve"> for 20 minutes – 1 hour until the liquid completely dried. The DNA was </w:t>
      </w:r>
      <w:proofErr w:type="spellStart"/>
      <w:r w:rsidRPr="00B47FA0">
        <w:rPr>
          <w:rFonts w:ascii="Arial" w:hAnsi="Arial" w:cs="Arial"/>
          <w:sz w:val="22"/>
          <w:szCs w:val="22"/>
        </w:rPr>
        <w:t>resuspended</w:t>
      </w:r>
      <w:proofErr w:type="spellEnd"/>
      <w:r w:rsidRPr="00B47FA0">
        <w:rPr>
          <w:rFonts w:ascii="Arial" w:hAnsi="Arial" w:cs="Arial"/>
          <w:sz w:val="22"/>
          <w:szCs w:val="22"/>
        </w:rPr>
        <w:t xml:space="preserve"> with 10 </w:t>
      </w:r>
      <w:proofErr w:type="spellStart"/>
      <w:r w:rsidRPr="00B47FA0">
        <w:rPr>
          <w:rFonts w:ascii="Arial" w:hAnsi="Arial" w:cs="Arial"/>
          <w:sz w:val="22"/>
          <w:szCs w:val="22"/>
        </w:rPr>
        <w:t>μl</w:t>
      </w:r>
      <w:proofErr w:type="spellEnd"/>
      <w:r w:rsidRPr="00B47FA0">
        <w:rPr>
          <w:rFonts w:ascii="Arial" w:hAnsi="Arial" w:cs="Arial"/>
          <w:sz w:val="22"/>
          <w:szCs w:val="22"/>
        </w:rPr>
        <w:t xml:space="preserve"> </w:t>
      </w:r>
      <w:proofErr w:type="spellStart"/>
      <w:r w:rsidRPr="00B47FA0">
        <w:rPr>
          <w:rFonts w:ascii="Arial" w:hAnsi="Arial" w:cs="Arial"/>
          <w:sz w:val="22"/>
          <w:szCs w:val="22"/>
        </w:rPr>
        <w:t>formamide</w:t>
      </w:r>
      <w:proofErr w:type="spellEnd"/>
      <w:r w:rsidRPr="00B47FA0">
        <w:rPr>
          <w:rFonts w:ascii="Arial" w:hAnsi="Arial" w:cs="Arial"/>
          <w:sz w:val="22"/>
          <w:szCs w:val="22"/>
        </w:rPr>
        <w:t xml:space="preserve"> (Sigma-Aldrich 221198), vortexed and spun at 16,000 x g for 1 min. The samples were heated to 80°C for 10 min and 10 </w:t>
      </w:r>
      <w:proofErr w:type="spellStart"/>
      <w:r w:rsidRPr="00B47FA0">
        <w:rPr>
          <w:rFonts w:ascii="Arial" w:hAnsi="Arial" w:cs="Arial"/>
          <w:sz w:val="22"/>
          <w:szCs w:val="22"/>
        </w:rPr>
        <w:t>μl</w:t>
      </w:r>
      <w:proofErr w:type="spellEnd"/>
      <w:r w:rsidRPr="00B47FA0">
        <w:rPr>
          <w:rFonts w:ascii="Arial" w:hAnsi="Arial" w:cs="Arial"/>
          <w:sz w:val="22"/>
          <w:szCs w:val="22"/>
        </w:rPr>
        <w:t xml:space="preserve"> of hybridization buffer was added to the tube. This hybridization cocktail was transferred to </w:t>
      </w:r>
      <w:proofErr w:type="spellStart"/>
      <w:r w:rsidRPr="00B47FA0">
        <w:rPr>
          <w:rFonts w:ascii="Arial" w:hAnsi="Arial" w:cs="Arial"/>
          <w:sz w:val="22"/>
          <w:szCs w:val="22"/>
        </w:rPr>
        <w:t>parafilm</w:t>
      </w:r>
      <w:proofErr w:type="spellEnd"/>
      <w:r w:rsidRPr="00B47FA0">
        <w:rPr>
          <w:rFonts w:ascii="Arial" w:hAnsi="Arial" w:cs="Arial"/>
          <w:sz w:val="22"/>
          <w:szCs w:val="22"/>
        </w:rPr>
        <w:t xml:space="preserve"> on a glass support. The coverslips were briefly air dried, inverted onto the hybridization cocktail and covered with </w:t>
      </w:r>
      <w:proofErr w:type="spellStart"/>
      <w:r w:rsidRPr="00B47FA0">
        <w:rPr>
          <w:rFonts w:ascii="Arial" w:hAnsi="Arial" w:cs="Arial"/>
          <w:sz w:val="22"/>
          <w:szCs w:val="22"/>
        </w:rPr>
        <w:t>parafilm</w:t>
      </w:r>
      <w:proofErr w:type="spellEnd"/>
      <w:r w:rsidRPr="00B47FA0">
        <w:rPr>
          <w:rFonts w:ascii="Arial" w:hAnsi="Arial" w:cs="Arial"/>
          <w:sz w:val="22"/>
          <w:szCs w:val="22"/>
        </w:rPr>
        <w:t>. Coverslips were then incubated O/N at 37</w:t>
      </w:r>
      <w:r w:rsidRPr="00B47FA0">
        <w:rPr>
          <w:rFonts w:ascii="Arial" w:hAnsi="Arial" w:cs="Arial"/>
          <w:sz w:val="22"/>
          <w:szCs w:val="22"/>
          <w:vertAlign w:val="superscript"/>
        </w:rPr>
        <w:t>0</w:t>
      </w:r>
      <w:r w:rsidRPr="00B47FA0">
        <w:rPr>
          <w:rFonts w:ascii="Arial" w:hAnsi="Arial" w:cs="Arial"/>
          <w:sz w:val="22"/>
          <w:szCs w:val="22"/>
        </w:rPr>
        <w:t xml:space="preserve">C in a humidified chamber. After incubation, samples were washed first with 5 ml </w:t>
      </w:r>
      <w:proofErr w:type="spellStart"/>
      <w:r w:rsidRPr="00B47FA0">
        <w:rPr>
          <w:rFonts w:ascii="Arial" w:hAnsi="Arial" w:cs="Arial"/>
          <w:sz w:val="22"/>
          <w:szCs w:val="22"/>
        </w:rPr>
        <w:t>formamide</w:t>
      </w:r>
      <w:proofErr w:type="spellEnd"/>
      <w:r w:rsidRPr="00B47FA0">
        <w:rPr>
          <w:rFonts w:ascii="Arial" w:hAnsi="Arial" w:cs="Arial"/>
          <w:sz w:val="22"/>
          <w:szCs w:val="22"/>
        </w:rPr>
        <w:t xml:space="preserve"> + 5 ml 4X SSC for 20 min at 37°C in a humid chamber; then with 2X SSC for 20 min in 37° C humid chamber; and with 1X SSC, at RT in a shaker for 20 min. Coverslips were incubated with 4X SSC at RT for 1 min.  Fluorescently-labeled Streptavidin (594 or 488) was diluted 1:500 in 4X SSC / 1%</w:t>
      </w:r>
      <w:r w:rsidR="00C946A0">
        <w:rPr>
          <w:rFonts w:ascii="Arial" w:hAnsi="Arial" w:cs="Arial"/>
          <w:sz w:val="22"/>
          <w:szCs w:val="22"/>
        </w:rPr>
        <w:t xml:space="preserve"> </w:t>
      </w:r>
      <w:r w:rsidRPr="00B47FA0">
        <w:rPr>
          <w:rFonts w:ascii="Arial" w:hAnsi="Arial" w:cs="Arial"/>
          <w:sz w:val="22"/>
          <w:szCs w:val="22"/>
        </w:rPr>
        <w:t xml:space="preserve">BSA and coverslips were incubated with this at 37°C for 1 hour. The incubation was followed by three washes </w:t>
      </w:r>
      <w:proofErr w:type="spellStart"/>
      <w:r w:rsidRPr="00B47FA0">
        <w:rPr>
          <w:rFonts w:ascii="Arial" w:hAnsi="Arial" w:cs="Arial"/>
          <w:sz w:val="22"/>
          <w:szCs w:val="22"/>
        </w:rPr>
        <w:t>perfomed</w:t>
      </w:r>
      <w:proofErr w:type="spellEnd"/>
      <w:r w:rsidRPr="00B47FA0">
        <w:rPr>
          <w:rFonts w:ascii="Arial" w:hAnsi="Arial" w:cs="Arial"/>
          <w:sz w:val="22"/>
          <w:szCs w:val="22"/>
        </w:rPr>
        <w:t xml:space="preserve"> in the dark: 4X SSC at RT in a shaker for 10 min; 4X SSC / 0.1% Triton</w:t>
      </w:r>
      <w:r w:rsidR="00C946A0">
        <w:rPr>
          <w:rFonts w:ascii="Arial" w:hAnsi="Arial" w:cs="Arial"/>
          <w:sz w:val="22"/>
          <w:szCs w:val="22"/>
        </w:rPr>
        <w:t xml:space="preserve"> X-100</w:t>
      </w:r>
      <w:r w:rsidRPr="00B47FA0">
        <w:rPr>
          <w:rFonts w:ascii="Arial" w:hAnsi="Arial" w:cs="Arial"/>
          <w:sz w:val="22"/>
          <w:szCs w:val="22"/>
        </w:rPr>
        <w:t xml:space="preserve"> at RT in a shaker for 10 min; and with 4X SSC at RT in a shaker for 10 min.</w:t>
      </w:r>
    </w:p>
    <w:p w14:paraId="70C490C8" w14:textId="77777777" w:rsidR="005E08CF" w:rsidRPr="00B47FA0" w:rsidRDefault="005E08CF" w:rsidP="005E08CF">
      <w:pPr>
        <w:jc w:val="both"/>
        <w:rPr>
          <w:rFonts w:ascii="Times" w:eastAsia="Times New Roman" w:hAnsi="Times"/>
          <w:sz w:val="22"/>
          <w:szCs w:val="22"/>
        </w:rPr>
      </w:pPr>
    </w:p>
    <w:p w14:paraId="3FF34D34" w14:textId="6DD17CC8" w:rsidR="005E08CF" w:rsidRPr="00B47FA0" w:rsidRDefault="005E08CF" w:rsidP="005E08CF">
      <w:pPr>
        <w:pStyle w:val="ListParagraph"/>
        <w:ind w:left="0"/>
        <w:jc w:val="both"/>
        <w:rPr>
          <w:rFonts w:ascii="Arial" w:hAnsi="Arial" w:cs="Arial"/>
          <w:sz w:val="22"/>
          <w:szCs w:val="22"/>
        </w:rPr>
      </w:pPr>
      <w:r w:rsidRPr="00B47FA0">
        <w:rPr>
          <w:rFonts w:ascii="Arial" w:hAnsi="Arial" w:cs="Arial"/>
          <w:sz w:val="22"/>
          <w:szCs w:val="22"/>
        </w:rPr>
        <w:t>Coverslips were then incubated in PBS for 5 min. For immunocytochemistry, samples were blocked in 1X PBS/ 1% BSA for 15-30 min at RT. Primary antibodies were diluted in blocking solution and samples were incubated O/N at 4</w:t>
      </w:r>
      <w:r w:rsidRPr="00B47FA0">
        <w:rPr>
          <w:rFonts w:ascii="Arial" w:hAnsi="Arial" w:cs="Arial"/>
          <w:sz w:val="22"/>
          <w:szCs w:val="22"/>
          <w:vertAlign w:val="superscript"/>
        </w:rPr>
        <w:t>0</w:t>
      </w:r>
      <w:r w:rsidRPr="00B47FA0">
        <w:rPr>
          <w:rFonts w:ascii="Arial" w:hAnsi="Arial" w:cs="Arial"/>
          <w:sz w:val="22"/>
          <w:szCs w:val="22"/>
        </w:rPr>
        <w:t xml:space="preserve">C. Samples were washed with PBS and incubated with secondary antibodies for 1 h at 37 </w:t>
      </w:r>
      <w:r w:rsidRPr="00B47FA0">
        <w:rPr>
          <w:rFonts w:ascii="Arial" w:hAnsi="Arial" w:cs="Arial"/>
          <w:sz w:val="22"/>
          <w:szCs w:val="22"/>
          <w:vertAlign w:val="superscript"/>
        </w:rPr>
        <w:t>0</w:t>
      </w:r>
      <w:r w:rsidRPr="00B47FA0">
        <w:rPr>
          <w:rFonts w:ascii="Arial" w:hAnsi="Arial" w:cs="Arial"/>
          <w:sz w:val="22"/>
          <w:szCs w:val="22"/>
        </w:rPr>
        <w:t>C.  Coverslips were washed with PBS, 1X PBS / 0.1% Triton</w:t>
      </w:r>
      <w:r w:rsidR="00C946A0">
        <w:rPr>
          <w:rFonts w:ascii="Arial" w:hAnsi="Arial" w:cs="Arial"/>
          <w:sz w:val="22"/>
          <w:szCs w:val="22"/>
        </w:rPr>
        <w:t xml:space="preserve"> </w:t>
      </w:r>
      <w:r w:rsidRPr="00B47FA0">
        <w:rPr>
          <w:rFonts w:ascii="Arial" w:hAnsi="Arial" w:cs="Arial"/>
          <w:sz w:val="22"/>
          <w:szCs w:val="22"/>
        </w:rPr>
        <w:t>X-100, and 1</w:t>
      </w:r>
      <w:r w:rsidR="00C946A0">
        <w:rPr>
          <w:rFonts w:ascii="Arial" w:hAnsi="Arial" w:cs="Arial"/>
          <w:sz w:val="22"/>
          <w:szCs w:val="22"/>
        </w:rPr>
        <w:t xml:space="preserve">X </w:t>
      </w:r>
      <w:r w:rsidRPr="00B47FA0">
        <w:rPr>
          <w:rFonts w:ascii="Arial" w:hAnsi="Arial" w:cs="Arial"/>
          <w:sz w:val="22"/>
          <w:szCs w:val="22"/>
        </w:rPr>
        <w:t xml:space="preserve">PBS at RT on a shaker, 10 min each.  Finally, the coverslips were rinsed twice with PBS and one time with water, and mounted using Prolong Gold </w:t>
      </w:r>
      <w:proofErr w:type="spellStart"/>
      <w:r w:rsidRPr="00B47FA0">
        <w:rPr>
          <w:rFonts w:ascii="Arial" w:hAnsi="Arial" w:cs="Arial"/>
          <w:sz w:val="22"/>
          <w:szCs w:val="22"/>
        </w:rPr>
        <w:t>antifade</w:t>
      </w:r>
      <w:proofErr w:type="spellEnd"/>
      <w:r w:rsidRPr="00B47FA0">
        <w:rPr>
          <w:rFonts w:ascii="Arial" w:hAnsi="Arial" w:cs="Arial"/>
          <w:sz w:val="22"/>
          <w:szCs w:val="22"/>
        </w:rPr>
        <w:t xml:space="preserve"> reagent (Invitrogen, cat#P36934).</w:t>
      </w:r>
    </w:p>
    <w:p w14:paraId="73E5AA2A" w14:textId="77777777" w:rsidR="005E08CF" w:rsidRPr="00B47FA0" w:rsidRDefault="005E08CF" w:rsidP="005E08CF">
      <w:pPr>
        <w:pStyle w:val="ListParagraph"/>
        <w:ind w:left="0"/>
        <w:jc w:val="both"/>
        <w:rPr>
          <w:rFonts w:ascii="Arial" w:hAnsi="Arial" w:cs="Arial"/>
          <w:sz w:val="22"/>
          <w:szCs w:val="22"/>
        </w:rPr>
      </w:pPr>
    </w:p>
    <w:p w14:paraId="49A2D143" w14:textId="77777777" w:rsidR="00776928" w:rsidRDefault="005E08CF" w:rsidP="00776928">
      <w:pPr>
        <w:jc w:val="both"/>
        <w:rPr>
          <w:rFonts w:ascii="Arial" w:hAnsi="Arial" w:cs="Arial"/>
          <w:sz w:val="22"/>
          <w:szCs w:val="22"/>
        </w:rPr>
      </w:pPr>
      <w:r w:rsidRPr="00B47FA0">
        <w:rPr>
          <w:rFonts w:ascii="Arial" w:hAnsi="Arial" w:cs="Arial"/>
          <w:sz w:val="22"/>
          <w:szCs w:val="22"/>
        </w:rPr>
        <w:t xml:space="preserve">Images were acquired with a Zeiss </w:t>
      </w:r>
      <w:proofErr w:type="spellStart"/>
      <w:r w:rsidRPr="00B47FA0">
        <w:rPr>
          <w:rFonts w:ascii="Arial" w:hAnsi="Arial" w:cs="Arial"/>
          <w:sz w:val="22"/>
          <w:szCs w:val="22"/>
        </w:rPr>
        <w:t>Axiovert</w:t>
      </w:r>
      <w:proofErr w:type="spellEnd"/>
      <w:r w:rsidRPr="00B47FA0">
        <w:rPr>
          <w:rFonts w:ascii="Arial" w:hAnsi="Arial" w:cs="Arial"/>
          <w:sz w:val="22"/>
          <w:szCs w:val="22"/>
        </w:rPr>
        <w:t xml:space="preserve"> 200M, a Perkin Elmer </w:t>
      </w:r>
      <w:proofErr w:type="spellStart"/>
      <w:r w:rsidRPr="00B47FA0">
        <w:rPr>
          <w:rFonts w:ascii="Arial" w:hAnsi="Arial" w:cs="Arial"/>
          <w:sz w:val="22"/>
          <w:szCs w:val="22"/>
        </w:rPr>
        <w:t>Ultraview</w:t>
      </w:r>
      <w:proofErr w:type="spellEnd"/>
      <w:r w:rsidRPr="00B47FA0">
        <w:rPr>
          <w:rFonts w:ascii="Arial" w:hAnsi="Arial" w:cs="Arial"/>
          <w:sz w:val="22"/>
          <w:szCs w:val="22"/>
        </w:rPr>
        <w:t xml:space="preserve"> spinning disc microscope and Hamamatsu ORCA-ER camera. (100x NA1.4 Plan-</w:t>
      </w:r>
      <w:proofErr w:type="spellStart"/>
      <w:r w:rsidRPr="00B47FA0">
        <w:rPr>
          <w:rFonts w:ascii="Arial" w:hAnsi="Arial" w:cs="Arial"/>
          <w:sz w:val="22"/>
          <w:szCs w:val="22"/>
        </w:rPr>
        <w:t>Apocromat</w:t>
      </w:r>
      <w:proofErr w:type="spellEnd"/>
      <w:r w:rsidRPr="00B47FA0">
        <w:rPr>
          <w:rFonts w:ascii="Arial" w:hAnsi="Arial" w:cs="Arial"/>
          <w:sz w:val="22"/>
          <w:szCs w:val="22"/>
        </w:rPr>
        <w:t xml:space="preserve"> Oil objective). DNA-FISH probes were counted through Z-stacks manually, and were scored as “associated” when no detectable gap between </w:t>
      </w:r>
      <w:r w:rsidR="00731E38">
        <w:rPr>
          <w:rFonts w:ascii="Arial" w:hAnsi="Arial" w:cs="Arial"/>
          <w:sz w:val="22"/>
          <w:szCs w:val="22"/>
        </w:rPr>
        <w:t xml:space="preserve">the </w:t>
      </w:r>
      <w:r w:rsidRPr="00B47FA0">
        <w:rPr>
          <w:rFonts w:ascii="Arial" w:hAnsi="Arial" w:cs="Arial"/>
          <w:sz w:val="22"/>
          <w:szCs w:val="22"/>
        </w:rPr>
        <w:t xml:space="preserve">nucleolar marker and </w:t>
      </w:r>
      <w:r w:rsidR="00731E38">
        <w:rPr>
          <w:rFonts w:ascii="Arial" w:hAnsi="Arial" w:cs="Arial"/>
          <w:sz w:val="22"/>
          <w:szCs w:val="22"/>
        </w:rPr>
        <w:t xml:space="preserve">the </w:t>
      </w:r>
      <w:r w:rsidRPr="00B47FA0">
        <w:rPr>
          <w:rFonts w:ascii="Arial" w:hAnsi="Arial" w:cs="Arial"/>
          <w:sz w:val="22"/>
          <w:szCs w:val="22"/>
        </w:rPr>
        <w:t xml:space="preserve">labeled probe was detected throughout the Z-stack. Each probe was analyzed in at least three biological replicates, with about 100 alleles counted per each </w:t>
      </w:r>
      <w:r w:rsidRPr="000C7EAD">
        <w:rPr>
          <w:rFonts w:ascii="Arial" w:hAnsi="Arial" w:cs="Arial"/>
          <w:sz w:val="22"/>
          <w:szCs w:val="22"/>
        </w:rPr>
        <w:t xml:space="preserve">replicate. For images, fluorescence range intensity was adjusted identically for each series of panels. </w:t>
      </w:r>
      <w:r w:rsidRPr="000C7EAD">
        <w:rPr>
          <w:rFonts w:ascii="Arial" w:hAnsi="Arial" w:cs="Arial"/>
          <w:i/>
          <w:iCs/>
          <w:sz w:val="22"/>
          <w:szCs w:val="22"/>
        </w:rPr>
        <w:t>Z</w:t>
      </w:r>
      <w:r w:rsidRPr="000C7EAD">
        <w:rPr>
          <w:rFonts w:ascii="Arial" w:hAnsi="Arial" w:cs="Arial"/>
          <w:sz w:val="22"/>
          <w:szCs w:val="22"/>
        </w:rPr>
        <w:t xml:space="preserve"> stacks are shown as 2D maximum projections or as a single optical section (</w:t>
      </w:r>
      <w:proofErr w:type="spellStart"/>
      <w:r w:rsidRPr="000C7EAD">
        <w:rPr>
          <w:rFonts w:ascii="Arial" w:hAnsi="Arial" w:cs="Arial"/>
          <w:sz w:val="22"/>
          <w:szCs w:val="22"/>
        </w:rPr>
        <w:t>MetaMorph</w:t>
      </w:r>
      <w:proofErr w:type="spellEnd"/>
      <w:r w:rsidRPr="000C7EAD">
        <w:rPr>
          <w:rFonts w:ascii="Arial" w:hAnsi="Arial" w:cs="Arial"/>
          <w:sz w:val="22"/>
          <w:szCs w:val="22"/>
        </w:rPr>
        <w:t xml:space="preserve">, Molecular Devices). All statistical analysis was done using </w:t>
      </w:r>
      <w:proofErr w:type="spellStart"/>
      <w:r w:rsidRPr="000C7EAD">
        <w:rPr>
          <w:rFonts w:ascii="Arial" w:hAnsi="Arial" w:cs="Arial"/>
          <w:sz w:val="22"/>
          <w:szCs w:val="22"/>
        </w:rPr>
        <w:t>GraphPad</w:t>
      </w:r>
      <w:proofErr w:type="spellEnd"/>
      <w:r w:rsidRPr="000C7EAD">
        <w:rPr>
          <w:rFonts w:ascii="Arial" w:hAnsi="Arial" w:cs="Arial"/>
          <w:sz w:val="22"/>
          <w:szCs w:val="22"/>
        </w:rPr>
        <w:t xml:space="preserve"> Prism software. </w:t>
      </w:r>
    </w:p>
    <w:p w14:paraId="31BE1D8D" w14:textId="77777777" w:rsidR="005E08CF" w:rsidRPr="000C7EAD" w:rsidRDefault="005E08CF" w:rsidP="00776928">
      <w:pPr>
        <w:jc w:val="both"/>
        <w:rPr>
          <w:rFonts w:ascii="Arial" w:hAnsi="Arial" w:cs="Arial"/>
          <w:sz w:val="22"/>
          <w:szCs w:val="22"/>
        </w:rPr>
      </w:pPr>
    </w:p>
    <w:p w14:paraId="658069E9" w14:textId="1842BCFE" w:rsidR="005E08CF" w:rsidRPr="00B47FA0" w:rsidRDefault="00632338" w:rsidP="00B47238">
      <w:pPr>
        <w:jc w:val="both"/>
        <w:rPr>
          <w:rFonts w:ascii="Arial" w:eastAsia="Times New Roman" w:hAnsi="Arial" w:cs="Arial"/>
          <w:color w:val="000000"/>
          <w:sz w:val="22"/>
          <w:szCs w:val="22"/>
          <w:shd w:val="clear" w:color="auto" w:fill="FFFFFF"/>
        </w:rPr>
      </w:pPr>
      <w:r>
        <w:rPr>
          <w:rFonts w:ascii="Arial" w:eastAsia="Times New Roman" w:hAnsi="Arial" w:cs="Arial"/>
          <w:color w:val="000000"/>
          <w:sz w:val="22"/>
          <w:szCs w:val="22"/>
          <w:shd w:val="clear" w:color="auto" w:fill="FFFFFF"/>
        </w:rPr>
        <w:t>For the analysis of H3K27me3 and the effects of E</w:t>
      </w:r>
      <w:r w:rsidR="00DF5987">
        <w:rPr>
          <w:rFonts w:ascii="Arial" w:eastAsia="Times New Roman" w:hAnsi="Arial" w:cs="Arial"/>
          <w:color w:val="000000"/>
          <w:sz w:val="22"/>
          <w:szCs w:val="22"/>
          <w:shd w:val="clear" w:color="auto" w:fill="FFFFFF"/>
        </w:rPr>
        <w:t>ZH</w:t>
      </w:r>
      <w:r>
        <w:rPr>
          <w:rFonts w:ascii="Arial" w:eastAsia="Times New Roman" w:hAnsi="Arial" w:cs="Arial"/>
          <w:color w:val="000000"/>
          <w:sz w:val="22"/>
          <w:szCs w:val="22"/>
          <w:shd w:val="clear" w:color="auto" w:fill="FFFFFF"/>
        </w:rPr>
        <w:t>2 inhibitors,</w:t>
      </w:r>
      <w:r w:rsidR="00FB07F3" w:rsidRPr="000C7EAD">
        <w:rPr>
          <w:rFonts w:ascii="Arial" w:eastAsia="Times New Roman" w:hAnsi="Arial" w:cs="Arial"/>
          <w:color w:val="000000"/>
          <w:sz w:val="22"/>
          <w:szCs w:val="22"/>
          <w:shd w:val="clear" w:color="auto" w:fill="FFFFFF"/>
        </w:rPr>
        <w:t xml:space="preserve"> </w:t>
      </w:r>
      <w:r>
        <w:rPr>
          <w:rFonts w:ascii="Arial" w:eastAsia="Times New Roman" w:hAnsi="Arial" w:cs="Arial"/>
          <w:color w:val="000000"/>
          <w:sz w:val="22"/>
          <w:szCs w:val="22"/>
          <w:shd w:val="clear" w:color="auto" w:fill="FFFFFF"/>
        </w:rPr>
        <w:t>f</w:t>
      </w:r>
      <w:r w:rsidR="005E08CF" w:rsidRPr="000C7EAD">
        <w:rPr>
          <w:rFonts w:ascii="Arial" w:eastAsia="Times New Roman" w:hAnsi="Arial" w:cs="Arial"/>
          <w:color w:val="000000"/>
          <w:sz w:val="22"/>
          <w:szCs w:val="22"/>
          <w:shd w:val="clear" w:color="auto" w:fill="FFFFFF"/>
        </w:rPr>
        <w:t xml:space="preserve">luorescence intensities were quantified from the sum of Z-stacks using an adaptation of previously described methods </w:t>
      </w:r>
      <w:r w:rsidR="005E08CF" w:rsidRPr="00632338">
        <w:rPr>
          <w:rFonts w:ascii="Arial" w:eastAsia="Times New Roman" w:hAnsi="Arial" w:cs="Arial"/>
          <w:color w:val="000000"/>
          <w:sz w:val="22"/>
          <w:szCs w:val="22"/>
          <w:shd w:val="clear" w:color="auto" w:fill="FFFFFF"/>
        </w:rPr>
        <w:fldChar w:fldCharType="begin"/>
      </w:r>
      <w:r w:rsidR="00CA4953">
        <w:rPr>
          <w:rFonts w:ascii="Arial" w:eastAsia="Times New Roman" w:hAnsi="Arial" w:cs="Arial"/>
          <w:color w:val="000000"/>
          <w:sz w:val="22"/>
          <w:szCs w:val="22"/>
          <w:shd w:val="clear" w:color="auto" w:fill="FFFFFF"/>
        </w:rPr>
        <w:instrText xml:space="preserve"> ADDIN PAPERS2_CITATIONS &lt;citation&gt;&lt;priority&gt;0&lt;/priority&gt;&lt;uuid&gt;72751BA5-5701-41E9-9795-00E95E8F4872&lt;/uuid&gt;&lt;publications&gt;&lt;publication&gt;&lt;subtype&gt;400&lt;/subtype&gt;&lt;title&gt;The cilia protein IFT88 is required for spindle orientation in mitosis.&lt;/title&gt;&lt;url&gt;http://www.nature.com/doifinder/10.1038/ncb2202&lt;/url&gt;&lt;volume&gt;13&lt;/volume&gt;&lt;publication_date&gt;99201104001200000000220000&lt;/publication_date&gt;&lt;uuid&gt;9EFFBA7E-E679-4FCA-AB17-6B5A187AB5DB&lt;/uuid&gt;&lt;type&gt;400&lt;/type&gt;&lt;accepted_date&gt;99201101041200000000222000&lt;/accepted_date&gt;&lt;number&gt;4&lt;/number&gt;&lt;submission_date&gt;99201011051200000000222000&lt;/submission_date&gt;&lt;doi&gt;10.1038/ncb2202&lt;/doi&gt;&lt;institution&gt;Program in Molecular Medicine, University of Massachusetts Medical School, 373 Plantation Street, Suite 210, Worcester, Massachusetts 01605, USA.&lt;/institution&gt;&lt;startpage&gt;461&lt;/startpage&gt;&lt;endpage&gt;468&lt;/endpage&gt;&lt;bundle&gt;&lt;publication&gt;&lt;title&gt;Nature Cell Biology&lt;/title&gt;&lt;uuid&gt;00425862-C04A-410E-8BB8-9223D1D4B834&lt;/uuid&gt;&lt;subtype&gt;-100&lt;/subtype&gt;&lt;publisher&gt;Nature Publishing Group&lt;/publisher&gt;&lt;type&gt;-100&lt;/type&gt;&lt;/publication&gt;&lt;/bundle&gt;&lt;authors&gt;&lt;author&gt;&lt;lastName&gt;Delaval&lt;/lastName&gt;&lt;firstName&gt;Benedicte&lt;/firstName&gt;&lt;/author&gt;&lt;author&gt;&lt;lastName&gt;Bright&lt;/lastName&gt;&lt;firstName&gt;Alison&lt;/firstName&gt;&lt;/author&gt;&lt;author&gt;&lt;lastName&gt;Lawson&lt;/lastName&gt;&lt;firstName&gt;Nathan&lt;/firstName&gt;&lt;middleNames&gt;D&lt;/middleNames&gt;&lt;/author&gt;&lt;author&gt;&lt;lastName&gt;Doxsey&lt;/lastName&gt;&lt;firstName&gt;Stephen&lt;/firstName&gt;&lt;/author&gt;&lt;/authors&gt;&lt;/publication&gt;&lt;/publications&gt;&lt;cites&gt;&lt;/cites&gt;&lt;/citation&gt;</w:instrText>
      </w:r>
      <w:r w:rsidR="005E08CF" w:rsidRPr="00632338">
        <w:rPr>
          <w:rFonts w:ascii="Arial" w:eastAsia="Times New Roman" w:hAnsi="Arial" w:cs="Arial"/>
          <w:color w:val="000000"/>
          <w:sz w:val="22"/>
          <w:szCs w:val="22"/>
          <w:shd w:val="clear" w:color="auto" w:fill="FFFFFF"/>
        </w:rPr>
        <w:fldChar w:fldCharType="separate"/>
      </w:r>
      <w:r w:rsidR="00B47238">
        <w:rPr>
          <w:rFonts w:ascii="Arial" w:hAnsi="Arial" w:cs="Arial"/>
          <w:sz w:val="22"/>
          <w:szCs w:val="22"/>
        </w:rPr>
        <w:t>(</w:t>
      </w:r>
      <w:proofErr w:type="spellStart"/>
      <w:r w:rsidR="00B47238">
        <w:rPr>
          <w:rFonts w:ascii="Arial" w:hAnsi="Arial" w:cs="Arial"/>
          <w:sz w:val="22"/>
          <w:szCs w:val="22"/>
        </w:rPr>
        <w:t>Delaval</w:t>
      </w:r>
      <w:proofErr w:type="spellEnd"/>
      <w:r w:rsidR="00B47238">
        <w:rPr>
          <w:rFonts w:ascii="Arial" w:hAnsi="Arial" w:cs="Arial"/>
          <w:sz w:val="22"/>
          <w:szCs w:val="22"/>
        </w:rPr>
        <w:t xml:space="preserve"> </w:t>
      </w:r>
      <w:r w:rsidR="00B47238">
        <w:rPr>
          <w:rFonts w:ascii="Arial" w:hAnsi="Arial" w:cs="Arial"/>
          <w:sz w:val="22"/>
          <w:szCs w:val="22"/>
        </w:rPr>
        <w:lastRenderedPageBreak/>
        <w:t>et al. 2011)</w:t>
      </w:r>
      <w:r w:rsidR="005E08CF" w:rsidRPr="00632338">
        <w:rPr>
          <w:rFonts w:ascii="Arial" w:eastAsia="Times New Roman" w:hAnsi="Arial" w:cs="Arial"/>
          <w:color w:val="000000"/>
          <w:sz w:val="22"/>
          <w:szCs w:val="22"/>
          <w:shd w:val="clear" w:color="auto" w:fill="FFFFFF"/>
        </w:rPr>
        <w:fldChar w:fldCharType="end"/>
      </w:r>
      <w:r w:rsidR="005E08CF" w:rsidRPr="000C7EAD">
        <w:rPr>
          <w:rFonts w:ascii="Arial" w:eastAsia="Times New Roman" w:hAnsi="Arial" w:cs="Arial"/>
          <w:color w:val="000000"/>
          <w:sz w:val="22"/>
          <w:szCs w:val="22"/>
          <w:shd w:val="clear" w:color="auto" w:fill="FFFFFF"/>
        </w:rPr>
        <w:t xml:space="preserve">. Intensities in concentric circles of 408 </w:t>
      </w:r>
      <w:r w:rsidR="005E08CF" w:rsidRPr="000C7EAD">
        <w:rPr>
          <w:rFonts w:ascii="Arial" w:hAnsi="Arial" w:cs="Arial"/>
          <w:sz w:val="22"/>
          <w:szCs w:val="22"/>
        </w:rPr>
        <w:t>μm</w:t>
      </w:r>
      <w:r w:rsidR="005E08CF" w:rsidRPr="000C7EAD">
        <w:rPr>
          <w:rFonts w:ascii="Arial" w:hAnsi="Arial" w:cs="Arial"/>
          <w:sz w:val="22"/>
          <w:szCs w:val="22"/>
          <w:vertAlign w:val="superscript"/>
        </w:rPr>
        <w:t>2</w:t>
      </w:r>
      <w:r w:rsidR="005E08CF" w:rsidRPr="000C7EAD">
        <w:rPr>
          <w:rFonts w:ascii="Arial" w:eastAsia="Times New Roman" w:hAnsi="Arial" w:cs="Arial"/>
          <w:color w:val="000000"/>
          <w:sz w:val="22"/>
          <w:szCs w:val="22"/>
          <w:shd w:val="clear" w:color="auto" w:fill="FFFFFF"/>
        </w:rPr>
        <w:t xml:space="preserve"> (inner area) and 816 </w:t>
      </w:r>
      <w:r w:rsidR="005E08CF" w:rsidRPr="000C7EAD">
        <w:rPr>
          <w:rFonts w:ascii="Arial" w:hAnsi="Arial" w:cs="Arial"/>
          <w:sz w:val="22"/>
          <w:szCs w:val="22"/>
        </w:rPr>
        <w:t>μm</w:t>
      </w:r>
      <w:r w:rsidR="005E08CF" w:rsidRPr="000C7EAD">
        <w:rPr>
          <w:rFonts w:ascii="Arial" w:hAnsi="Arial" w:cs="Arial"/>
          <w:sz w:val="22"/>
          <w:szCs w:val="22"/>
          <w:vertAlign w:val="superscript"/>
        </w:rPr>
        <w:t>2</w:t>
      </w:r>
      <w:r w:rsidR="005E08CF" w:rsidRPr="000C7EAD">
        <w:rPr>
          <w:rFonts w:ascii="Arial" w:eastAsia="Times New Roman" w:hAnsi="Arial" w:cs="Arial"/>
          <w:color w:val="000000"/>
          <w:sz w:val="22"/>
          <w:szCs w:val="22"/>
          <w:shd w:val="clear" w:color="auto" w:fill="FFFFFF"/>
        </w:rPr>
        <w:t xml:space="preserve"> (outer area) were measured. Inner area circles were placed around nuclei so that the borders of the nucleus did not go beyond the area. Nuclear signal intensity was calculated</w:t>
      </w:r>
      <w:r w:rsidR="005E08CF" w:rsidRPr="00B47FA0">
        <w:rPr>
          <w:rFonts w:ascii="Arial" w:eastAsia="Times New Roman" w:hAnsi="Arial" w:cs="Arial"/>
          <w:color w:val="000000"/>
          <w:sz w:val="22"/>
          <w:szCs w:val="22"/>
          <w:shd w:val="clear" w:color="auto" w:fill="FFFFFF"/>
        </w:rPr>
        <w:t xml:space="preserve"> using </w:t>
      </w:r>
      <w:r w:rsidR="005E08CF" w:rsidRPr="00B47FA0">
        <w:rPr>
          <w:rFonts w:ascii="Arial" w:eastAsia="Times New Roman" w:hAnsi="Arial" w:cs="Arial"/>
          <w:color w:val="000000" w:themeColor="text1"/>
          <w:sz w:val="22"/>
          <w:szCs w:val="22"/>
          <w:shd w:val="clear" w:color="auto" w:fill="FFFFFF"/>
        </w:rPr>
        <w:t>formula: I</w:t>
      </w:r>
      <w:r w:rsidR="005E08CF" w:rsidRPr="00B47FA0">
        <w:rPr>
          <w:rFonts w:ascii="Arial" w:hAnsi="Arial" w:cs="Arial"/>
          <w:color w:val="000000" w:themeColor="text1"/>
          <w:sz w:val="22"/>
          <w:szCs w:val="22"/>
        </w:rPr>
        <w:t>=E5-((E6-E</w:t>
      </w:r>
      <w:proofErr w:type="gramStart"/>
      <w:r w:rsidR="005E08CF" w:rsidRPr="00B47FA0">
        <w:rPr>
          <w:rFonts w:ascii="Arial" w:hAnsi="Arial" w:cs="Arial"/>
          <w:color w:val="000000" w:themeColor="text1"/>
          <w:sz w:val="22"/>
          <w:szCs w:val="22"/>
        </w:rPr>
        <w:t>5)*</w:t>
      </w:r>
      <w:proofErr w:type="gramEnd"/>
      <w:r w:rsidR="005E08CF" w:rsidRPr="00B47FA0">
        <w:rPr>
          <w:rFonts w:ascii="Arial" w:hAnsi="Arial" w:cs="Arial"/>
          <w:color w:val="000000" w:themeColor="text1"/>
          <w:sz w:val="22"/>
          <w:szCs w:val="22"/>
        </w:rPr>
        <w:t>(C5/(C6-C5)), where I is nuclear intensity; E5 is an integrated signal intensity of inner circle; E6 is an integrated signal intensity of outer circle; C5 is the area of inner circle, C6 is the area of outer circle.</w:t>
      </w:r>
      <w:r w:rsidR="005E08CF" w:rsidRPr="00B47FA0">
        <w:rPr>
          <w:rFonts w:ascii="Arial" w:eastAsia="Times New Roman" w:hAnsi="Arial" w:cs="Arial"/>
          <w:color w:val="000000" w:themeColor="text1"/>
          <w:sz w:val="22"/>
          <w:szCs w:val="22"/>
          <w:shd w:val="clear" w:color="auto" w:fill="FFFFFF"/>
        </w:rPr>
        <w:t xml:space="preserve"> In this mann</w:t>
      </w:r>
      <w:r w:rsidR="005E08CF" w:rsidRPr="00B47FA0">
        <w:rPr>
          <w:rFonts w:ascii="Arial" w:eastAsia="Times New Roman" w:hAnsi="Arial" w:cs="Arial"/>
          <w:color w:val="000000"/>
          <w:sz w:val="22"/>
          <w:szCs w:val="22"/>
          <w:shd w:val="clear" w:color="auto" w:fill="FFFFFF"/>
        </w:rPr>
        <w:t xml:space="preserve">er, local background was calculated as the signal in the outer area minus the signal in the inner area, and the signal in each nucleus was the inner signal minus the local background. </w:t>
      </w:r>
    </w:p>
    <w:p w14:paraId="6B2DB198" w14:textId="2CE2AD70" w:rsidR="005E08CF" w:rsidRPr="00B47FA0" w:rsidRDefault="005E08CF" w:rsidP="007B6C10">
      <w:pPr>
        <w:jc w:val="both"/>
        <w:rPr>
          <w:rFonts w:ascii="Arial" w:hAnsi="Arial" w:cs="Arial"/>
          <w:b/>
          <w:sz w:val="22"/>
          <w:szCs w:val="22"/>
        </w:rPr>
      </w:pPr>
    </w:p>
    <w:p w14:paraId="5302F925" w14:textId="77777777" w:rsidR="005E08CF" w:rsidRPr="00B47FA0" w:rsidRDefault="005E08CF" w:rsidP="005E08CF">
      <w:pPr>
        <w:jc w:val="both"/>
        <w:rPr>
          <w:rFonts w:ascii="Arial" w:hAnsi="Arial" w:cs="Arial"/>
          <w:b/>
          <w:sz w:val="22"/>
          <w:szCs w:val="22"/>
        </w:rPr>
      </w:pPr>
    </w:p>
    <w:p w14:paraId="2732F169" w14:textId="07D0E1C0" w:rsidR="00B47238" w:rsidRDefault="00181822" w:rsidP="00B47238">
      <w:pPr>
        <w:spacing w:line="480" w:lineRule="auto"/>
        <w:jc w:val="both"/>
        <w:rPr>
          <w:rFonts w:ascii="Arial" w:hAnsi="Arial" w:cs="Arial"/>
          <w:b/>
          <w:sz w:val="22"/>
          <w:szCs w:val="22"/>
        </w:rPr>
      </w:pPr>
      <w:r>
        <w:rPr>
          <w:rFonts w:ascii="Arial" w:hAnsi="Arial" w:cs="Arial"/>
          <w:b/>
          <w:sz w:val="22"/>
          <w:szCs w:val="22"/>
        </w:rPr>
        <w:t>Supplemental Methods References</w:t>
      </w:r>
    </w:p>
    <w:p w14:paraId="2056E837" w14:textId="77777777" w:rsidR="00CA4953" w:rsidRDefault="00B47238" w:rsidP="00CA49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ADDIN PAPERS2_CITATIONS &lt;papers2_bibliography/&gt;</w:instrText>
      </w:r>
      <w:r>
        <w:rPr>
          <w:rFonts w:ascii="Arial" w:hAnsi="Arial" w:cs="Arial"/>
          <w:sz w:val="22"/>
          <w:szCs w:val="22"/>
        </w:rPr>
        <w:fldChar w:fldCharType="separate"/>
      </w:r>
      <w:proofErr w:type="spellStart"/>
      <w:r w:rsidR="00CA4953">
        <w:rPr>
          <w:rFonts w:ascii="Arial" w:hAnsi="Arial" w:cs="Arial"/>
          <w:sz w:val="22"/>
          <w:szCs w:val="22"/>
        </w:rPr>
        <w:t>Akalin</w:t>
      </w:r>
      <w:proofErr w:type="spellEnd"/>
      <w:r w:rsidR="00CA4953">
        <w:rPr>
          <w:rFonts w:ascii="Arial" w:hAnsi="Arial" w:cs="Arial"/>
          <w:sz w:val="22"/>
          <w:szCs w:val="22"/>
        </w:rPr>
        <w:t xml:space="preserve"> A, Franke V, </w:t>
      </w:r>
      <w:proofErr w:type="spellStart"/>
      <w:r w:rsidR="00CA4953">
        <w:rPr>
          <w:rFonts w:ascii="Arial" w:hAnsi="Arial" w:cs="Arial"/>
          <w:sz w:val="22"/>
          <w:szCs w:val="22"/>
        </w:rPr>
        <w:t>Vlahoviček</w:t>
      </w:r>
      <w:proofErr w:type="spellEnd"/>
      <w:r w:rsidR="00CA4953">
        <w:rPr>
          <w:rFonts w:ascii="Arial" w:hAnsi="Arial" w:cs="Arial"/>
          <w:sz w:val="22"/>
          <w:szCs w:val="22"/>
        </w:rPr>
        <w:t xml:space="preserve"> K, Mason CE, </w:t>
      </w:r>
      <w:proofErr w:type="spellStart"/>
      <w:r w:rsidR="00CA4953">
        <w:rPr>
          <w:rFonts w:ascii="Arial" w:hAnsi="Arial" w:cs="Arial"/>
          <w:sz w:val="22"/>
          <w:szCs w:val="22"/>
        </w:rPr>
        <w:t>Schübeler</w:t>
      </w:r>
      <w:proofErr w:type="spellEnd"/>
      <w:r w:rsidR="00CA4953">
        <w:rPr>
          <w:rFonts w:ascii="Arial" w:hAnsi="Arial" w:cs="Arial"/>
          <w:sz w:val="22"/>
          <w:szCs w:val="22"/>
        </w:rPr>
        <w:t xml:space="preserve"> D. 2015. </w:t>
      </w:r>
      <w:proofErr w:type="spellStart"/>
      <w:r w:rsidR="00CA4953">
        <w:rPr>
          <w:rFonts w:ascii="Arial" w:hAnsi="Arial" w:cs="Arial"/>
          <w:sz w:val="22"/>
          <w:szCs w:val="22"/>
        </w:rPr>
        <w:t>Genomation</w:t>
      </w:r>
      <w:proofErr w:type="spellEnd"/>
      <w:r w:rsidR="00CA4953">
        <w:rPr>
          <w:rFonts w:ascii="Arial" w:hAnsi="Arial" w:cs="Arial"/>
          <w:sz w:val="22"/>
          <w:szCs w:val="22"/>
        </w:rPr>
        <w:t xml:space="preserve">: a toolkit to summarize, annotate and visualize genomic intervals. </w:t>
      </w:r>
      <w:r w:rsidR="00CA4953">
        <w:rPr>
          <w:rFonts w:ascii="Arial" w:hAnsi="Arial" w:cs="Arial"/>
          <w:i/>
          <w:iCs/>
          <w:sz w:val="22"/>
          <w:szCs w:val="22"/>
        </w:rPr>
        <w:t>Bioinformatics</w:t>
      </w:r>
      <w:r w:rsidR="00CA4953">
        <w:rPr>
          <w:rFonts w:ascii="Arial" w:hAnsi="Arial" w:cs="Arial"/>
          <w:sz w:val="22"/>
          <w:szCs w:val="22"/>
        </w:rPr>
        <w:t xml:space="preserve"> </w:t>
      </w:r>
      <w:r w:rsidR="00CA4953">
        <w:rPr>
          <w:rFonts w:ascii="Arial" w:hAnsi="Arial" w:cs="Arial"/>
          <w:b/>
          <w:bCs/>
          <w:sz w:val="22"/>
          <w:szCs w:val="22"/>
        </w:rPr>
        <w:t>31</w:t>
      </w:r>
      <w:r w:rsidR="00CA4953">
        <w:rPr>
          <w:rFonts w:ascii="Arial" w:hAnsi="Arial" w:cs="Arial"/>
          <w:sz w:val="22"/>
          <w:szCs w:val="22"/>
        </w:rPr>
        <w:t>: 1127–1129.</w:t>
      </w:r>
    </w:p>
    <w:p w14:paraId="411752EF" w14:textId="77777777" w:rsidR="00CA4953" w:rsidRDefault="00CA4953" w:rsidP="00CA49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Arial" w:hAnsi="Arial" w:cs="Arial"/>
          <w:sz w:val="22"/>
          <w:szCs w:val="22"/>
        </w:rPr>
      </w:pPr>
      <w:proofErr w:type="spellStart"/>
      <w:r>
        <w:rPr>
          <w:rFonts w:ascii="Arial" w:hAnsi="Arial" w:cs="Arial"/>
          <w:sz w:val="22"/>
          <w:szCs w:val="22"/>
        </w:rPr>
        <w:t>Delaval</w:t>
      </w:r>
      <w:proofErr w:type="spellEnd"/>
      <w:r>
        <w:rPr>
          <w:rFonts w:ascii="Arial" w:hAnsi="Arial" w:cs="Arial"/>
          <w:sz w:val="22"/>
          <w:szCs w:val="22"/>
        </w:rPr>
        <w:t xml:space="preserve"> B, Bright A, Lawson ND, </w:t>
      </w:r>
      <w:proofErr w:type="spellStart"/>
      <w:r>
        <w:rPr>
          <w:rFonts w:ascii="Arial" w:hAnsi="Arial" w:cs="Arial"/>
          <w:sz w:val="22"/>
          <w:szCs w:val="22"/>
        </w:rPr>
        <w:t>Doxsey</w:t>
      </w:r>
      <w:proofErr w:type="spellEnd"/>
      <w:r>
        <w:rPr>
          <w:rFonts w:ascii="Arial" w:hAnsi="Arial" w:cs="Arial"/>
          <w:sz w:val="22"/>
          <w:szCs w:val="22"/>
        </w:rPr>
        <w:t xml:space="preserve"> S. 2011. The cilia protein IFT88 is required for spindle orientation in mitosis. </w:t>
      </w:r>
      <w:r>
        <w:rPr>
          <w:rFonts w:ascii="Arial" w:hAnsi="Arial" w:cs="Arial"/>
          <w:i/>
          <w:iCs/>
          <w:sz w:val="22"/>
          <w:szCs w:val="22"/>
        </w:rPr>
        <w:t>Nature Cell Biology</w:t>
      </w:r>
      <w:r>
        <w:rPr>
          <w:rFonts w:ascii="Arial" w:hAnsi="Arial" w:cs="Arial"/>
          <w:sz w:val="22"/>
          <w:szCs w:val="22"/>
        </w:rPr>
        <w:t xml:space="preserve"> </w:t>
      </w:r>
      <w:r>
        <w:rPr>
          <w:rFonts w:ascii="Arial" w:hAnsi="Arial" w:cs="Arial"/>
          <w:b/>
          <w:bCs/>
          <w:sz w:val="22"/>
          <w:szCs w:val="22"/>
        </w:rPr>
        <w:t>13</w:t>
      </w:r>
      <w:r>
        <w:rPr>
          <w:rFonts w:ascii="Arial" w:hAnsi="Arial" w:cs="Arial"/>
          <w:sz w:val="22"/>
          <w:szCs w:val="22"/>
        </w:rPr>
        <w:t>: 461–468.</w:t>
      </w:r>
    </w:p>
    <w:p w14:paraId="36D56335" w14:textId="77777777" w:rsidR="00CA4953" w:rsidRDefault="00CA4953" w:rsidP="00CA49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Arial" w:hAnsi="Arial" w:cs="Arial"/>
          <w:sz w:val="22"/>
          <w:szCs w:val="22"/>
        </w:rPr>
      </w:pPr>
      <w:proofErr w:type="spellStart"/>
      <w:r>
        <w:rPr>
          <w:rFonts w:ascii="Arial" w:hAnsi="Arial" w:cs="Arial"/>
          <w:sz w:val="22"/>
          <w:szCs w:val="22"/>
        </w:rPr>
        <w:t>Delbarre</w:t>
      </w:r>
      <w:proofErr w:type="spellEnd"/>
      <w:r>
        <w:rPr>
          <w:rFonts w:ascii="Arial" w:hAnsi="Arial" w:cs="Arial"/>
          <w:sz w:val="22"/>
          <w:szCs w:val="22"/>
        </w:rPr>
        <w:t xml:space="preserve"> E, </w:t>
      </w:r>
      <w:proofErr w:type="spellStart"/>
      <w:r>
        <w:rPr>
          <w:rFonts w:ascii="Arial" w:hAnsi="Arial" w:cs="Arial"/>
          <w:sz w:val="22"/>
          <w:szCs w:val="22"/>
        </w:rPr>
        <w:t>Ivanauskiene</w:t>
      </w:r>
      <w:proofErr w:type="spellEnd"/>
      <w:r>
        <w:rPr>
          <w:rFonts w:ascii="Arial" w:hAnsi="Arial" w:cs="Arial"/>
          <w:sz w:val="22"/>
          <w:szCs w:val="22"/>
        </w:rPr>
        <w:t xml:space="preserve"> K, </w:t>
      </w:r>
      <w:proofErr w:type="spellStart"/>
      <w:r>
        <w:rPr>
          <w:rFonts w:ascii="Arial" w:hAnsi="Arial" w:cs="Arial"/>
          <w:sz w:val="22"/>
          <w:szCs w:val="22"/>
        </w:rPr>
        <w:t>Spirkoski</w:t>
      </w:r>
      <w:proofErr w:type="spellEnd"/>
      <w:r>
        <w:rPr>
          <w:rFonts w:ascii="Arial" w:hAnsi="Arial" w:cs="Arial"/>
          <w:sz w:val="22"/>
          <w:szCs w:val="22"/>
        </w:rPr>
        <w:t xml:space="preserve"> J, Shah A, </w:t>
      </w:r>
      <w:proofErr w:type="spellStart"/>
      <w:r>
        <w:rPr>
          <w:rFonts w:ascii="Arial" w:hAnsi="Arial" w:cs="Arial"/>
          <w:sz w:val="22"/>
          <w:szCs w:val="22"/>
        </w:rPr>
        <w:t>Vekterud</w:t>
      </w:r>
      <w:proofErr w:type="spellEnd"/>
      <w:r>
        <w:rPr>
          <w:rFonts w:ascii="Arial" w:hAnsi="Arial" w:cs="Arial"/>
          <w:sz w:val="22"/>
          <w:szCs w:val="22"/>
        </w:rPr>
        <w:t xml:space="preserve"> K, </w:t>
      </w:r>
      <w:proofErr w:type="spellStart"/>
      <w:r>
        <w:rPr>
          <w:rFonts w:ascii="Arial" w:hAnsi="Arial" w:cs="Arial"/>
          <w:sz w:val="22"/>
          <w:szCs w:val="22"/>
        </w:rPr>
        <w:t>Moskaug</w:t>
      </w:r>
      <w:proofErr w:type="spellEnd"/>
      <w:r>
        <w:rPr>
          <w:rFonts w:ascii="Arial" w:hAnsi="Arial" w:cs="Arial"/>
          <w:sz w:val="22"/>
          <w:szCs w:val="22"/>
        </w:rPr>
        <w:t xml:space="preserve"> JØ, </w:t>
      </w:r>
      <w:proofErr w:type="spellStart"/>
      <w:r>
        <w:rPr>
          <w:rFonts w:ascii="Arial" w:hAnsi="Arial" w:cs="Arial"/>
          <w:sz w:val="22"/>
          <w:szCs w:val="22"/>
        </w:rPr>
        <w:t>Bøe</w:t>
      </w:r>
      <w:proofErr w:type="spellEnd"/>
      <w:r>
        <w:rPr>
          <w:rFonts w:ascii="Arial" w:hAnsi="Arial" w:cs="Arial"/>
          <w:sz w:val="22"/>
          <w:szCs w:val="22"/>
        </w:rPr>
        <w:t xml:space="preserve"> SO, Wong LH, </w:t>
      </w:r>
      <w:proofErr w:type="spellStart"/>
      <w:r>
        <w:rPr>
          <w:rFonts w:ascii="Arial" w:hAnsi="Arial" w:cs="Arial"/>
          <w:sz w:val="22"/>
          <w:szCs w:val="22"/>
        </w:rPr>
        <w:t>Küntziger</w:t>
      </w:r>
      <w:proofErr w:type="spellEnd"/>
      <w:r>
        <w:rPr>
          <w:rFonts w:ascii="Arial" w:hAnsi="Arial" w:cs="Arial"/>
          <w:sz w:val="22"/>
          <w:szCs w:val="22"/>
        </w:rPr>
        <w:t xml:space="preserve"> T, </w:t>
      </w:r>
      <w:proofErr w:type="spellStart"/>
      <w:r>
        <w:rPr>
          <w:rFonts w:ascii="Arial" w:hAnsi="Arial" w:cs="Arial"/>
          <w:sz w:val="22"/>
          <w:szCs w:val="22"/>
        </w:rPr>
        <w:t>Collas</w:t>
      </w:r>
      <w:proofErr w:type="spellEnd"/>
      <w:r>
        <w:rPr>
          <w:rFonts w:ascii="Arial" w:hAnsi="Arial" w:cs="Arial"/>
          <w:sz w:val="22"/>
          <w:szCs w:val="22"/>
        </w:rPr>
        <w:t xml:space="preserve"> P. 2017. PML protein organizes heterochromatin domains where it regulates histone H3.3 deposition by ATRX/DAXX. </w:t>
      </w:r>
      <w:r>
        <w:rPr>
          <w:rFonts w:ascii="Arial" w:hAnsi="Arial" w:cs="Arial"/>
          <w:i/>
          <w:iCs/>
          <w:sz w:val="22"/>
          <w:szCs w:val="22"/>
        </w:rPr>
        <w:t>Genome Research</w:t>
      </w:r>
      <w:r>
        <w:rPr>
          <w:rFonts w:ascii="Arial" w:hAnsi="Arial" w:cs="Arial"/>
          <w:sz w:val="22"/>
          <w:szCs w:val="22"/>
        </w:rPr>
        <w:t xml:space="preserve"> </w:t>
      </w:r>
      <w:r>
        <w:rPr>
          <w:rFonts w:ascii="Arial" w:hAnsi="Arial" w:cs="Arial"/>
          <w:b/>
          <w:bCs/>
          <w:sz w:val="22"/>
          <w:szCs w:val="22"/>
        </w:rPr>
        <w:t>27</w:t>
      </w:r>
      <w:r>
        <w:rPr>
          <w:rFonts w:ascii="Arial" w:hAnsi="Arial" w:cs="Arial"/>
          <w:sz w:val="22"/>
          <w:szCs w:val="22"/>
        </w:rPr>
        <w:t>: 913–921.</w:t>
      </w:r>
    </w:p>
    <w:p w14:paraId="334BAD90" w14:textId="659445EE" w:rsidR="00CA4953" w:rsidRDefault="00CA4953" w:rsidP="00CA49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Arial" w:hAnsi="Arial" w:cs="Arial"/>
          <w:sz w:val="22"/>
          <w:szCs w:val="22"/>
        </w:rPr>
      </w:pPr>
      <w:proofErr w:type="spellStart"/>
      <w:r>
        <w:rPr>
          <w:rFonts w:ascii="Arial" w:hAnsi="Arial" w:cs="Arial"/>
          <w:sz w:val="22"/>
          <w:szCs w:val="22"/>
        </w:rPr>
        <w:t>Favorov</w:t>
      </w:r>
      <w:proofErr w:type="spellEnd"/>
      <w:r>
        <w:rPr>
          <w:rFonts w:ascii="Arial" w:hAnsi="Arial" w:cs="Arial"/>
          <w:sz w:val="22"/>
          <w:szCs w:val="22"/>
        </w:rPr>
        <w:t xml:space="preserve"> A, </w:t>
      </w:r>
      <w:proofErr w:type="spellStart"/>
      <w:r>
        <w:rPr>
          <w:rFonts w:ascii="Arial" w:hAnsi="Arial" w:cs="Arial"/>
          <w:sz w:val="22"/>
          <w:szCs w:val="22"/>
        </w:rPr>
        <w:t>Mularoni</w:t>
      </w:r>
      <w:proofErr w:type="spellEnd"/>
      <w:r>
        <w:rPr>
          <w:rFonts w:ascii="Arial" w:hAnsi="Arial" w:cs="Arial"/>
          <w:sz w:val="22"/>
          <w:szCs w:val="22"/>
        </w:rPr>
        <w:t xml:space="preserve"> L, Cope LM, </w:t>
      </w:r>
      <w:proofErr w:type="spellStart"/>
      <w:r>
        <w:rPr>
          <w:rFonts w:ascii="Arial" w:hAnsi="Arial" w:cs="Arial"/>
          <w:sz w:val="22"/>
          <w:szCs w:val="22"/>
        </w:rPr>
        <w:t>Medvedeva</w:t>
      </w:r>
      <w:proofErr w:type="spellEnd"/>
      <w:r>
        <w:rPr>
          <w:rFonts w:ascii="Arial" w:hAnsi="Arial" w:cs="Arial"/>
          <w:sz w:val="22"/>
          <w:szCs w:val="22"/>
        </w:rPr>
        <w:t xml:space="preserve"> Y, </w:t>
      </w:r>
      <w:proofErr w:type="spellStart"/>
      <w:r>
        <w:rPr>
          <w:rFonts w:ascii="Arial" w:hAnsi="Arial" w:cs="Arial"/>
          <w:sz w:val="22"/>
          <w:szCs w:val="22"/>
        </w:rPr>
        <w:t>Mironov</w:t>
      </w:r>
      <w:proofErr w:type="spellEnd"/>
      <w:r>
        <w:rPr>
          <w:rFonts w:ascii="Arial" w:hAnsi="Arial" w:cs="Arial"/>
          <w:sz w:val="22"/>
          <w:szCs w:val="22"/>
        </w:rPr>
        <w:t xml:space="preserve"> AA, </w:t>
      </w:r>
      <w:proofErr w:type="spellStart"/>
      <w:r>
        <w:rPr>
          <w:rFonts w:ascii="Arial" w:hAnsi="Arial" w:cs="Arial"/>
          <w:sz w:val="22"/>
          <w:szCs w:val="22"/>
        </w:rPr>
        <w:t>Makeev</w:t>
      </w:r>
      <w:proofErr w:type="spellEnd"/>
      <w:r>
        <w:rPr>
          <w:rFonts w:ascii="Arial" w:hAnsi="Arial" w:cs="Arial"/>
          <w:sz w:val="22"/>
          <w:szCs w:val="22"/>
        </w:rPr>
        <w:t xml:space="preserve"> VJ, </w:t>
      </w:r>
      <w:proofErr w:type="spellStart"/>
      <w:r>
        <w:rPr>
          <w:rFonts w:ascii="Arial" w:hAnsi="Arial" w:cs="Arial"/>
          <w:sz w:val="22"/>
          <w:szCs w:val="22"/>
        </w:rPr>
        <w:t>Wheelan</w:t>
      </w:r>
      <w:proofErr w:type="spellEnd"/>
      <w:r>
        <w:rPr>
          <w:rFonts w:ascii="Arial" w:hAnsi="Arial" w:cs="Arial"/>
          <w:sz w:val="22"/>
          <w:szCs w:val="22"/>
        </w:rPr>
        <w:t xml:space="preserve"> SJ. 2012. Exploring massive, genome scale datasets with the </w:t>
      </w:r>
      <w:proofErr w:type="spellStart"/>
      <w:r>
        <w:rPr>
          <w:rFonts w:ascii="Arial" w:hAnsi="Arial" w:cs="Arial"/>
          <w:sz w:val="22"/>
          <w:szCs w:val="22"/>
        </w:rPr>
        <w:t>Ge</w:t>
      </w:r>
      <w:r>
        <w:rPr>
          <w:rFonts w:ascii="Arial" w:hAnsi="Arial" w:cs="Arial"/>
          <w:sz w:val="22"/>
          <w:szCs w:val="22"/>
        </w:rPr>
        <w:t>nometriCorr</w:t>
      </w:r>
      <w:proofErr w:type="spellEnd"/>
      <w:r>
        <w:rPr>
          <w:rFonts w:ascii="Arial" w:hAnsi="Arial" w:cs="Arial"/>
          <w:sz w:val="22"/>
          <w:szCs w:val="22"/>
        </w:rPr>
        <w:t xml:space="preserve"> package</w:t>
      </w:r>
      <w:r>
        <w:rPr>
          <w:rFonts w:ascii="Arial" w:hAnsi="Arial" w:cs="Arial"/>
          <w:sz w:val="22"/>
          <w:szCs w:val="22"/>
        </w:rPr>
        <w:t xml:space="preserve">. </w:t>
      </w:r>
      <w:proofErr w:type="spellStart"/>
      <w:r>
        <w:rPr>
          <w:rFonts w:ascii="Arial" w:hAnsi="Arial" w:cs="Arial"/>
          <w:i/>
          <w:iCs/>
          <w:sz w:val="22"/>
          <w:szCs w:val="22"/>
        </w:rPr>
        <w:t>PLoS</w:t>
      </w:r>
      <w:proofErr w:type="spellEnd"/>
      <w:r>
        <w:rPr>
          <w:rFonts w:ascii="Arial" w:hAnsi="Arial" w:cs="Arial"/>
          <w:i/>
          <w:iCs/>
          <w:sz w:val="22"/>
          <w:szCs w:val="22"/>
        </w:rPr>
        <w:t xml:space="preserve"> </w:t>
      </w:r>
      <w:proofErr w:type="spellStart"/>
      <w:r>
        <w:rPr>
          <w:rFonts w:ascii="Arial" w:hAnsi="Arial" w:cs="Arial"/>
          <w:i/>
          <w:iCs/>
          <w:sz w:val="22"/>
          <w:szCs w:val="22"/>
        </w:rPr>
        <w:t>Comput</w:t>
      </w:r>
      <w:proofErr w:type="spellEnd"/>
      <w:r>
        <w:rPr>
          <w:rFonts w:ascii="Arial" w:hAnsi="Arial" w:cs="Arial"/>
          <w:i/>
          <w:iCs/>
          <w:sz w:val="22"/>
          <w:szCs w:val="22"/>
        </w:rPr>
        <w:t xml:space="preserve"> </w:t>
      </w:r>
      <w:proofErr w:type="spellStart"/>
      <w:r>
        <w:rPr>
          <w:rFonts w:ascii="Arial" w:hAnsi="Arial" w:cs="Arial"/>
          <w:i/>
          <w:iCs/>
          <w:sz w:val="22"/>
          <w:szCs w:val="22"/>
        </w:rPr>
        <w:t>Biol</w:t>
      </w:r>
      <w:proofErr w:type="spellEnd"/>
      <w:r>
        <w:rPr>
          <w:rFonts w:ascii="Arial" w:hAnsi="Arial" w:cs="Arial"/>
          <w:sz w:val="22"/>
          <w:szCs w:val="22"/>
        </w:rPr>
        <w:t xml:space="preserve"> </w:t>
      </w:r>
      <w:r>
        <w:rPr>
          <w:rFonts w:ascii="Arial" w:hAnsi="Arial" w:cs="Arial"/>
          <w:b/>
          <w:bCs/>
          <w:sz w:val="22"/>
          <w:szCs w:val="22"/>
        </w:rPr>
        <w:t>8</w:t>
      </w:r>
      <w:r>
        <w:rPr>
          <w:rFonts w:ascii="Arial" w:hAnsi="Arial" w:cs="Arial"/>
          <w:sz w:val="22"/>
          <w:szCs w:val="22"/>
        </w:rPr>
        <w:t>: e1002529.</w:t>
      </w:r>
    </w:p>
    <w:p w14:paraId="794E47D3" w14:textId="77777777" w:rsidR="00CA4953" w:rsidRDefault="00CA4953" w:rsidP="00CA49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Arial" w:hAnsi="Arial" w:cs="Arial"/>
          <w:sz w:val="22"/>
          <w:szCs w:val="22"/>
        </w:rPr>
      </w:pPr>
      <w:r>
        <w:rPr>
          <w:rFonts w:ascii="Arial" w:hAnsi="Arial" w:cs="Arial"/>
          <w:sz w:val="22"/>
          <w:szCs w:val="22"/>
        </w:rPr>
        <w:t xml:space="preserve">Langmead B, </w:t>
      </w:r>
      <w:proofErr w:type="spellStart"/>
      <w:r>
        <w:rPr>
          <w:rFonts w:ascii="Arial" w:hAnsi="Arial" w:cs="Arial"/>
          <w:sz w:val="22"/>
          <w:szCs w:val="22"/>
        </w:rPr>
        <w:t>Salzberg</w:t>
      </w:r>
      <w:proofErr w:type="spellEnd"/>
      <w:r>
        <w:rPr>
          <w:rFonts w:ascii="Arial" w:hAnsi="Arial" w:cs="Arial"/>
          <w:sz w:val="22"/>
          <w:szCs w:val="22"/>
        </w:rPr>
        <w:t xml:space="preserve"> SL. 2012. Fast gapped-read alignment with Bowtie 2. </w:t>
      </w:r>
      <w:r>
        <w:rPr>
          <w:rFonts w:ascii="Arial" w:hAnsi="Arial" w:cs="Arial"/>
          <w:i/>
          <w:iCs/>
          <w:sz w:val="22"/>
          <w:szCs w:val="22"/>
        </w:rPr>
        <w:t>Nature Methods</w:t>
      </w:r>
      <w:r>
        <w:rPr>
          <w:rFonts w:ascii="Arial" w:hAnsi="Arial" w:cs="Arial"/>
          <w:sz w:val="22"/>
          <w:szCs w:val="22"/>
        </w:rPr>
        <w:t xml:space="preserve"> </w:t>
      </w:r>
      <w:r>
        <w:rPr>
          <w:rFonts w:ascii="Arial" w:hAnsi="Arial" w:cs="Arial"/>
          <w:b/>
          <w:bCs/>
          <w:sz w:val="22"/>
          <w:szCs w:val="22"/>
        </w:rPr>
        <w:t>9</w:t>
      </w:r>
      <w:r>
        <w:rPr>
          <w:rFonts w:ascii="Arial" w:hAnsi="Arial" w:cs="Arial"/>
          <w:sz w:val="22"/>
          <w:szCs w:val="22"/>
        </w:rPr>
        <w:t>: 357–359.</w:t>
      </w:r>
    </w:p>
    <w:p w14:paraId="4B2653AD" w14:textId="77777777" w:rsidR="00CA4953" w:rsidRDefault="00CA4953" w:rsidP="00CA49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Arial" w:hAnsi="Arial" w:cs="Arial"/>
          <w:sz w:val="22"/>
          <w:szCs w:val="22"/>
        </w:rPr>
      </w:pPr>
      <w:r>
        <w:rPr>
          <w:rFonts w:ascii="Arial" w:hAnsi="Arial" w:cs="Arial"/>
          <w:sz w:val="22"/>
          <w:szCs w:val="22"/>
        </w:rPr>
        <w:t xml:space="preserve">Lawrence M, Huber W, </w:t>
      </w:r>
      <w:proofErr w:type="spellStart"/>
      <w:r>
        <w:rPr>
          <w:rFonts w:ascii="Arial" w:hAnsi="Arial" w:cs="Arial"/>
          <w:sz w:val="22"/>
          <w:szCs w:val="22"/>
        </w:rPr>
        <w:t>Pagès</w:t>
      </w:r>
      <w:proofErr w:type="spellEnd"/>
      <w:r>
        <w:rPr>
          <w:rFonts w:ascii="Arial" w:hAnsi="Arial" w:cs="Arial"/>
          <w:sz w:val="22"/>
          <w:szCs w:val="22"/>
        </w:rPr>
        <w:t xml:space="preserve"> H, </w:t>
      </w:r>
      <w:proofErr w:type="spellStart"/>
      <w:r>
        <w:rPr>
          <w:rFonts w:ascii="Arial" w:hAnsi="Arial" w:cs="Arial"/>
          <w:sz w:val="22"/>
          <w:szCs w:val="22"/>
        </w:rPr>
        <w:t>Aboyoun</w:t>
      </w:r>
      <w:proofErr w:type="spellEnd"/>
      <w:r>
        <w:rPr>
          <w:rFonts w:ascii="Arial" w:hAnsi="Arial" w:cs="Arial"/>
          <w:sz w:val="22"/>
          <w:szCs w:val="22"/>
        </w:rPr>
        <w:t xml:space="preserve"> P, Carlson M, Gentleman R, Morgan MT, Carey VJ. 2013. Software for computing and annotating genomic ranges. ed. A. </w:t>
      </w:r>
      <w:proofErr w:type="spellStart"/>
      <w:r>
        <w:rPr>
          <w:rFonts w:ascii="Arial" w:hAnsi="Arial" w:cs="Arial"/>
          <w:sz w:val="22"/>
          <w:szCs w:val="22"/>
        </w:rPr>
        <w:t>Prlic</w:t>
      </w:r>
      <w:proofErr w:type="spellEnd"/>
      <w:r>
        <w:rPr>
          <w:rFonts w:ascii="Arial" w:hAnsi="Arial" w:cs="Arial"/>
          <w:sz w:val="22"/>
          <w:szCs w:val="22"/>
        </w:rPr>
        <w:t xml:space="preserve">. </w:t>
      </w:r>
      <w:proofErr w:type="spellStart"/>
      <w:r>
        <w:rPr>
          <w:rFonts w:ascii="Arial" w:hAnsi="Arial" w:cs="Arial"/>
          <w:i/>
          <w:iCs/>
          <w:sz w:val="22"/>
          <w:szCs w:val="22"/>
        </w:rPr>
        <w:t>PLoS</w:t>
      </w:r>
      <w:proofErr w:type="spellEnd"/>
      <w:r>
        <w:rPr>
          <w:rFonts w:ascii="Arial" w:hAnsi="Arial" w:cs="Arial"/>
          <w:i/>
          <w:iCs/>
          <w:sz w:val="22"/>
          <w:szCs w:val="22"/>
        </w:rPr>
        <w:t xml:space="preserve"> </w:t>
      </w:r>
      <w:proofErr w:type="spellStart"/>
      <w:r>
        <w:rPr>
          <w:rFonts w:ascii="Arial" w:hAnsi="Arial" w:cs="Arial"/>
          <w:i/>
          <w:iCs/>
          <w:sz w:val="22"/>
          <w:szCs w:val="22"/>
        </w:rPr>
        <w:t>Comput</w:t>
      </w:r>
      <w:proofErr w:type="spellEnd"/>
      <w:r>
        <w:rPr>
          <w:rFonts w:ascii="Arial" w:hAnsi="Arial" w:cs="Arial"/>
          <w:i/>
          <w:iCs/>
          <w:sz w:val="22"/>
          <w:szCs w:val="22"/>
        </w:rPr>
        <w:t xml:space="preserve"> </w:t>
      </w:r>
      <w:proofErr w:type="spellStart"/>
      <w:r>
        <w:rPr>
          <w:rFonts w:ascii="Arial" w:hAnsi="Arial" w:cs="Arial"/>
          <w:i/>
          <w:iCs/>
          <w:sz w:val="22"/>
          <w:szCs w:val="22"/>
        </w:rPr>
        <w:t>Biol</w:t>
      </w:r>
      <w:proofErr w:type="spellEnd"/>
      <w:r>
        <w:rPr>
          <w:rFonts w:ascii="Arial" w:hAnsi="Arial" w:cs="Arial"/>
          <w:sz w:val="22"/>
          <w:szCs w:val="22"/>
        </w:rPr>
        <w:t xml:space="preserve"> </w:t>
      </w:r>
      <w:r>
        <w:rPr>
          <w:rFonts w:ascii="Arial" w:hAnsi="Arial" w:cs="Arial"/>
          <w:b/>
          <w:bCs/>
          <w:sz w:val="22"/>
          <w:szCs w:val="22"/>
        </w:rPr>
        <w:t>9</w:t>
      </w:r>
      <w:r>
        <w:rPr>
          <w:rFonts w:ascii="Arial" w:hAnsi="Arial" w:cs="Arial"/>
          <w:sz w:val="22"/>
          <w:szCs w:val="22"/>
        </w:rPr>
        <w:t>: e1003118.</w:t>
      </w:r>
    </w:p>
    <w:p w14:paraId="1864EE97" w14:textId="77777777" w:rsidR="00CA4953" w:rsidRDefault="00CA4953" w:rsidP="00CA49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Arial" w:hAnsi="Arial" w:cs="Arial"/>
          <w:sz w:val="22"/>
          <w:szCs w:val="22"/>
        </w:rPr>
      </w:pPr>
      <w:r>
        <w:rPr>
          <w:rFonts w:ascii="Arial" w:hAnsi="Arial" w:cs="Arial"/>
          <w:sz w:val="22"/>
          <w:szCs w:val="22"/>
        </w:rPr>
        <w:t xml:space="preserve">Martin M. 2011. </w:t>
      </w:r>
      <w:proofErr w:type="spellStart"/>
      <w:r>
        <w:rPr>
          <w:rFonts w:ascii="Arial" w:hAnsi="Arial" w:cs="Arial"/>
          <w:sz w:val="22"/>
          <w:szCs w:val="22"/>
        </w:rPr>
        <w:t>Cutadapt</w:t>
      </w:r>
      <w:proofErr w:type="spellEnd"/>
      <w:r>
        <w:rPr>
          <w:rFonts w:ascii="Arial" w:hAnsi="Arial" w:cs="Arial"/>
          <w:sz w:val="22"/>
          <w:szCs w:val="22"/>
        </w:rPr>
        <w:t xml:space="preserve"> removes adapter sequences from high-throughput sequencing reads. </w:t>
      </w:r>
      <w:proofErr w:type="spellStart"/>
      <w:r>
        <w:rPr>
          <w:rFonts w:ascii="Arial" w:hAnsi="Arial" w:cs="Arial"/>
          <w:i/>
          <w:iCs/>
          <w:sz w:val="22"/>
          <w:szCs w:val="22"/>
        </w:rPr>
        <w:t>EMBnet</w:t>
      </w:r>
      <w:proofErr w:type="spellEnd"/>
      <w:r>
        <w:rPr>
          <w:rFonts w:ascii="Arial" w:hAnsi="Arial" w:cs="Arial"/>
          <w:i/>
          <w:iCs/>
          <w:sz w:val="22"/>
          <w:szCs w:val="22"/>
        </w:rPr>
        <w:t xml:space="preserve"> J</w:t>
      </w:r>
      <w:r>
        <w:rPr>
          <w:rFonts w:ascii="Arial" w:hAnsi="Arial" w:cs="Arial"/>
          <w:sz w:val="22"/>
          <w:szCs w:val="22"/>
        </w:rPr>
        <w:t xml:space="preserve"> </w:t>
      </w:r>
      <w:r>
        <w:rPr>
          <w:rFonts w:ascii="Arial" w:hAnsi="Arial" w:cs="Arial"/>
          <w:b/>
          <w:bCs/>
          <w:sz w:val="22"/>
          <w:szCs w:val="22"/>
        </w:rPr>
        <w:t>17</w:t>
      </w:r>
      <w:r>
        <w:rPr>
          <w:rFonts w:ascii="Arial" w:hAnsi="Arial" w:cs="Arial"/>
          <w:sz w:val="22"/>
          <w:szCs w:val="22"/>
        </w:rPr>
        <w:t>: 10–12.</w:t>
      </w:r>
    </w:p>
    <w:p w14:paraId="7321C90E" w14:textId="77777777" w:rsidR="00CA4953" w:rsidRDefault="00CA4953" w:rsidP="00CA49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Arial" w:hAnsi="Arial" w:cs="Arial"/>
          <w:sz w:val="22"/>
          <w:szCs w:val="22"/>
        </w:rPr>
      </w:pPr>
      <w:r>
        <w:rPr>
          <w:rFonts w:ascii="Arial" w:hAnsi="Arial" w:cs="Arial"/>
          <w:sz w:val="22"/>
          <w:szCs w:val="22"/>
        </w:rPr>
        <w:t xml:space="preserve">Matheson TD, Kaufman PD. 2017. The p150N domain of chromatin assembly factor-1 regulates Ki-67 accumulation on the mitotic </w:t>
      </w:r>
      <w:proofErr w:type="spellStart"/>
      <w:r>
        <w:rPr>
          <w:rFonts w:ascii="Arial" w:hAnsi="Arial" w:cs="Arial"/>
          <w:sz w:val="22"/>
          <w:szCs w:val="22"/>
        </w:rPr>
        <w:t>perichromosomal</w:t>
      </w:r>
      <w:proofErr w:type="spellEnd"/>
      <w:r>
        <w:rPr>
          <w:rFonts w:ascii="Arial" w:hAnsi="Arial" w:cs="Arial"/>
          <w:sz w:val="22"/>
          <w:szCs w:val="22"/>
        </w:rPr>
        <w:t xml:space="preserve"> layer. </w:t>
      </w:r>
      <w:proofErr w:type="spellStart"/>
      <w:r>
        <w:rPr>
          <w:rFonts w:ascii="Arial" w:hAnsi="Arial" w:cs="Arial"/>
          <w:i/>
          <w:iCs/>
          <w:sz w:val="22"/>
          <w:szCs w:val="22"/>
        </w:rPr>
        <w:t>Mol</w:t>
      </w:r>
      <w:proofErr w:type="spellEnd"/>
      <w:r>
        <w:rPr>
          <w:rFonts w:ascii="Arial" w:hAnsi="Arial" w:cs="Arial"/>
          <w:i/>
          <w:iCs/>
          <w:sz w:val="22"/>
          <w:szCs w:val="22"/>
        </w:rPr>
        <w:t xml:space="preserve"> </w:t>
      </w:r>
      <w:proofErr w:type="spellStart"/>
      <w:r>
        <w:rPr>
          <w:rFonts w:ascii="Arial" w:hAnsi="Arial" w:cs="Arial"/>
          <w:i/>
          <w:iCs/>
          <w:sz w:val="22"/>
          <w:szCs w:val="22"/>
        </w:rPr>
        <w:t>Biol</w:t>
      </w:r>
      <w:proofErr w:type="spellEnd"/>
      <w:r>
        <w:rPr>
          <w:rFonts w:ascii="Arial" w:hAnsi="Arial" w:cs="Arial"/>
          <w:i/>
          <w:iCs/>
          <w:sz w:val="22"/>
          <w:szCs w:val="22"/>
        </w:rPr>
        <w:t xml:space="preserve"> Cell</w:t>
      </w:r>
      <w:r>
        <w:rPr>
          <w:rFonts w:ascii="Arial" w:hAnsi="Arial" w:cs="Arial"/>
          <w:sz w:val="22"/>
          <w:szCs w:val="22"/>
        </w:rPr>
        <w:t xml:space="preserve"> </w:t>
      </w:r>
      <w:r>
        <w:rPr>
          <w:rFonts w:ascii="Arial" w:hAnsi="Arial" w:cs="Arial"/>
          <w:b/>
          <w:bCs/>
          <w:sz w:val="22"/>
          <w:szCs w:val="22"/>
        </w:rPr>
        <w:t>28</w:t>
      </w:r>
      <w:r>
        <w:rPr>
          <w:rFonts w:ascii="Arial" w:hAnsi="Arial" w:cs="Arial"/>
          <w:sz w:val="22"/>
          <w:szCs w:val="22"/>
        </w:rPr>
        <w:t>: 21–29.</w:t>
      </w:r>
    </w:p>
    <w:p w14:paraId="722B12BF" w14:textId="77777777" w:rsidR="00CA4953" w:rsidRDefault="00CA4953" w:rsidP="00CA49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Arial" w:hAnsi="Arial" w:cs="Arial"/>
          <w:sz w:val="22"/>
          <w:szCs w:val="22"/>
        </w:rPr>
      </w:pPr>
      <w:proofErr w:type="spellStart"/>
      <w:r>
        <w:rPr>
          <w:rFonts w:ascii="Arial" w:hAnsi="Arial" w:cs="Arial"/>
          <w:sz w:val="22"/>
          <w:szCs w:val="22"/>
        </w:rPr>
        <w:t>Ramírez</w:t>
      </w:r>
      <w:proofErr w:type="spellEnd"/>
      <w:r>
        <w:rPr>
          <w:rFonts w:ascii="Arial" w:hAnsi="Arial" w:cs="Arial"/>
          <w:sz w:val="22"/>
          <w:szCs w:val="22"/>
        </w:rPr>
        <w:t xml:space="preserve"> F, Ryan DP, </w:t>
      </w:r>
      <w:proofErr w:type="spellStart"/>
      <w:r>
        <w:rPr>
          <w:rFonts w:ascii="Arial" w:hAnsi="Arial" w:cs="Arial"/>
          <w:sz w:val="22"/>
          <w:szCs w:val="22"/>
        </w:rPr>
        <w:t>Grüning</w:t>
      </w:r>
      <w:proofErr w:type="spellEnd"/>
      <w:r>
        <w:rPr>
          <w:rFonts w:ascii="Arial" w:hAnsi="Arial" w:cs="Arial"/>
          <w:sz w:val="22"/>
          <w:szCs w:val="22"/>
        </w:rPr>
        <w:t xml:space="preserve"> B, Bhardwaj V, </w:t>
      </w:r>
      <w:proofErr w:type="spellStart"/>
      <w:r>
        <w:rPr>
          <w:rFonts w:ascii="Arial" w:hAnsi="Arial" w:cs="Arial"/>
          <w:sz w:val="22"/>
          <w:szCs w:val="22"/>
        </w:rPr>
        <w:t>Kilpert</w:t>
      </w:r>
      <w:proofErr w:type="spellEnd"/>
      <w:r>
        <w:rPr>
          <w:rFonts w:ascii="Arial" w:hAnsi="Arial" w:cs="Arial"/>
          <w:sz w:val="22"/>
          <w:szCs w:val="22"/>
        </w:rPr>
        <w:t xml:space="preserve"> F, Richter AS, </w:t>
      </w:r>
      <w:proofErr w:type="spellStart"/>
      <w:r>
        <w:rPr>
          <w:rFonts w:ascii="Arial" w:hAnsi="Arial" w:cs="Arial"/>
          <w:sz w:val="22"/>
          <w:szCs w:val="22"/>
        </w:rPr>
        <w:t>Heyne</w:t>
      </w:r>
      <w:proofErr w:type="spellEnd"/>
      <w:r>
        <w:rPr>
          <w:rFonts w:ascii="Arial" w:hAnsi="Arial" w:cs="Arial"/>
          <w:sz w:val="22"/>
          <w:szCs w:val="22"/>
        </w:rPr>
        <w:t xml:space="preserve"> S, </w:t>
      </w:r>
      <w:proofErr w:type="spellStart"/>
      <w:r>
        <w:rPr>
          <w:rFonts w:ascii="Arial" w:hAnsi="Arial" w:cs="Arial"/>
          <w:sz w:val="22"/>
          <w:szCs w:val="22"/>
        </w:rPr>
        <w:t>Dündar</w:t>
      </w:r>
      <w:proofErr w:type="spellEnd"/>
      <w:r>
        <w:rPr>
          <w:rFonts w:ascii="Arial" w:hAnsi="Arial" w:cs="Arial"/>
          <w:sz w:val="22"/>
          <w:szCs w:val="22"/>
        </w:rPr>
        <w:t xml:space="preserve"> F, </w:t>
      </w:r>
      <w:proofErr w:type="spellStart"/>
      <w:r>
        <w:rPr>
          <w:rFonts w:ascii="Arial" w:hAnsi="Arial" w:cs="Arial"/>
          <w:sz w:val="22"/>
          <w:szCs w:val="22"/>
        </w:rPr>
        <w:t>Manke</w:t>
      </w:r>
      <w:proofErr w:type="spellEnd"/>
      <w:r>
        <w:rPr>
          <w:rFonts w:ascii="Arial" w:hAnsi="Arial" w:cs="Arial"/>
          <w:sz w:val="22"/>
          <w:szCs w:val="22"/>
        </w:rPr>
        <w:t xml:space="preserve"> T. 2016. deepTools2: a next generation web server for deep-sequencing data analysis. </w:t>
      </w:r>
      <w:r>
        <w:rPr>
          <w:rFonts w:ascii="Arial" w:hAnsi="Arial" w:cs="Arial"/>
          <w:i/>
          <w:iCs/>
          <w:sz w:val="22"/>
          <w:szCs w:val="22"/>
        </w:rPr>
        <w:t>Nucleic Acids Res</w:t>
      </w:r>
      <w:r>
        <w:rPr>
          <w:rFonts w:ascii="Arial" w:hAnsi="Arial" w:cs="Arial"/>
          <w:sz w:val="22"/>
          <w:szCs w:val="22"/>
        </w:rPr>
        <w:t xml:space="preserve"> </w:t>
      </w:r>
      <w:r>
        <w:rPr>
          <w:rFonts w:ascii="Arial" w:hAnsi="Arial" w:cs="Arial"/>
          <w:b/>
          <w:bCs/>
          <w:sz w:val="22"/>
          <w:szCs w:val="22"/>
        </w:rPr>
        <w:t>44</w:t>
      </w:r>
      <w:r>
        <w:rPr>
          <w:rFonts w:ascii="Arial" w:hAnsi="Arial" w:cs="Arial"/>
          <w:sz w:val="22"/>
          <w:szCs w:val="22"/>
        </w:rPr>
        <w:t>: W160–5.</w:t>
      </w:r>
    </w:p>
    <w:p w14:paraId="797B228B" w14:textId="77777777" w:rsidR="00CA4953" w:rsidRDefault="00CA4953" w:rsidP="00CA49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Arial" w:hAnsi="Arial" w:cs="Arial"/>
          <w:sz w:val="22"/>
          <w:szCs w:val="22"/>
        </w:rPr>
      </w:pPr>
      <w:r>
        <w:rPr>
          <w:rFonts w:ascii="Arial" w:hAnsi="Arial" w:cs="Arial"/>
          <w:sz w:val="22"/>
          <w:szCs w:val="22"/>
        </w:rPr>
        <w:t xml:space="preserve">Smith CL, Matheson TD, </w:t>
      </w:r>
      <w:proofErr w:type="spellStart"/>
      <w:r>
        <w:rPr>
          <w:rFonts w:ascii="Arial" w:hAnsi="Arial" w:cs="Arial"/>
          <w:sz w:val="22"/>
          <w:szCs w:val="22"/>
        </w:rPr>
        <w:t>Trombly</w:t>
      </w:r>
      <w:proofErr w:type="spellEnd"/>
      <w:r>
        <w:rPr>
          <w:rFonts w:ascii="Arial" w:hAnsi="Arial" w:cs="Arial"/>
          <w:sz w:val="22"/>
          <w:szCs w:val="22"/>
        </w:rPr>
        <w:t xml:space="preserve"> DJ, Sun X, Campeau E, Han X, Yates JR3, Kaufman PD. 2014. A separable domain of the p150 subunit of human chromatin assembly factor-1 promotes protein and chromosome associations with nucleoli. </w:t>
      </w:r>
      <w:proofErr w:type="spellStart"/>
      <w:r>
        <w:rPr>
          <w:rFonts w:ascii="Arial" w:hAnsi="Arial" w:cs="Arial"/>
          <w:i/>
          <w:iCs/>
          <w:sz w:val="22"/>
          <w:szCs w:val="22"/>
        </w:rPr>
        <w:t>Mol</w:t>
      </w:r>
      <w:proofErr w:type="spellEnd"/>
      <w:r>
        <w:rPr>
          <w:rFonts w:ascii="Arial" w:hAnsi="Arial" w:cs="Arial"/>
          <w:i/>
          <w:iCs/>
          <w:sz w:val="22"/>
          <w:szCs w:val="22"/>
        </w:rPr>
        <w:t xml:space="preserve"> </w:t>
      </w:r>
      <w:proofErr w:type="spellStart"/>
      <w:r>
        <w:rPr>
          <w:rFonts w:ascii="Arial" w:hAnsi="Arial" w:cs="Arial"/>
          <w:i/>
          <w:iCs/>
          <w:sz w:val="22"/>
          <w:szCs w:val="22"/>
        </w:rPr>
        <w:t>Biol</w:t>
      </w:r>
      <w:proofErr w:type="spellEnd"/>
      <w:r>
        <w:rPr>
          <w:rFonts w:ascii="Arial" w:hAnsi="Arial" w:cs="Arial"/>
          <w:i/>
          <w:iCs/>
          <w:sz w:val="22"/>
          <w:szCs w:val="22"/>
        </w:rPr>
        <w:t xml:space="preserve"> Cell</w:t>
      </w:r>
      <w:r>
        <w:rPr>
          <w:rFonts w:ascii="Arial" w:hAnsi="Arial" w:cs="Arial"/>
          <w:sz w:val="22"/>
          <w:szCs w:val="22"/>
        </w:rPr>
        <w:t xml:space="preserve"> </w:t>
      </w:r>
      <w:r>
        <w:rPr>
          <w:rFonts w:ascii="Arial" w:hAnsi="Arial" w:cs="Arial"/>
          <w:b/>
          <w:bCs/>
          <w:sz w:val="22"/>
          <w:szCs w:val="22"/>
        </w:rPr>
        <w:t>25</w:t>
      </w:r>
      <w:r>
        <w:rPr>
          <w:rFonts w:ascii="Arial" w:hAnsi="Arial" w:cs="Arial"/>
          <w:sz w:val="22"/>
          <w:szCs w:val="22"/>
        </w:rPr>
        <w:t>: 2866–2881.</w:t>
      </w:r>
    </w:p>
    <w:p w14:paraId="03E923C3" w14:textId="77777777" w:rsidR="00CA4953" w:rsidRDefault="00CA4953" w:rsidP="00CA49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Arial" w:hAnsi="Arial" w:cs="Arial"/>
          <w:sz w:val="22"/>
          <w:szCs w:val="22"/>
        </w:rPr>
      </w:pPr>
      <w:proofErr w:type="spellStart"/>
      <w:r>
        <w:rPr>
          <w:rFonts w:ascii="Arial" w:hAnsi="Arial" w:cs="Arial"/>
          <w:sz w:val="22"/>
          <w:szCs w:val="22"/>
        </w:rPr>
        <w:t>Todaro</w:t>
      </w:r>
      <w:proofErr w:type="spellEnd"/>
      <w:r>
        <w:rPr>
          <w:rFonts w:ascii="Arial" w:hAnsi="Arial" w:cs="Arial"/>
          <w:sz w:val="22"/>
          <w:szCs w:val="22"/>
        </w:rPr>
        <w:t xml:space="preserve"> GJ, Green H. 1963. Quantitative studies of the growth of mouse embryo cells in culture and their development into established lines. </w:t>
      </w:r>
      <w:r>
        <w:rPr>
          <w:rFonts w:ascii="Arial" w:hAnsi="Arial" w:cs="Arial"/>
          <w:i/>
          <w:iCs/>
          <w:sz w:val="22"/>
          <w:szCs w:val="22"/>
        </w:rPr>
        <w:t xml:space="preserve">J Cell </w:t>
      </w:r>
      <w:proofErr w:type="spellStart"/>
      <w:r>
        <w:rPr>
          <w:rFonts w:ascii="Arial" w:hAnsi="Arial" w:cs="Arial"/>
          <w:i/>
          <w:iCs/>
          <w:sz w:val="22"/>
          <w:szCs w:val="22"/>
        </w:rPr>
        <w:t>Biol</w:t>
      </w:r>
      <w:proofErr w:type="spellEnd"/>
      <w:r>
        <w:rPr>
          <w:rFonts w:ascii="Arial" w:hAnsi="Arial" w:cs="Arial"/>
          <w:sz w:val="22"/>
          <w:szCs w:val="22"/>
        </w:rPr>
        <w:t xml:space="preserve"> </w:t>
      </w:r>
      <w:r>
        <w:rPr>
          <w:rFonts w:ascii="Arial" w:hAnsi="Arial" w:cs="Arial"/>
          <w:b/>
          <w:bCs/>
          <w:sz w:val="22"/>
          <w:szCs w:val="22"/>
        </w:rPr>
        <w:t>17</w:t>
      </w:r>
      <w:r>
        <w:rPr>
          <w:rFonts w:ascii="Arial" w:hAnsi="Arial" w:cs="Arial"/>
          <w:sz w:val="22"/>
          <w:szCs w:val="22"/>
        </w:rPr>
        <w:t>: 299–313.</w:t>
      </w:r>
    </w:p>
    <w:p w14:paraId="220DADA8" w14:textId="77777777" w:rsidR="00CA4953" w:rsidRDefault="00CA4953" w:rsidP="00CA49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Arial" w:hAnsi="Arial" w:cs="Arial"/>
          <w:sz w:val="22"/>
          <w:szCs w:val="22"/>
        </w:rPr>
      </w:pPr>
      <w:r>
        <w:rPr>
          <w:rFonts w:ascii="Arial" w:hAnsi="Arial" w:cs="Arial"/>
          <w:sz w:val="22"/>
          <w:szCs w:val="22"/>
        </w:rPr>
        <w:t xml:space="preserve">Wickham H. 2009. </w:t>
      </w:r>
      <w:r>
        <w:rPr>
          <w:rFonts w:ascii="Arial" w:hAnsi="Arial" w:cs="Arial"/>
          <w:i/>
          <w:iCs/>
          <w:sz w:val="22"/>
          <w:szCs w:val="22"/>
        </w:rPr>
        <w:t>ggplot2</w:t>
      </w:r>
      <w:r>
        <w:rPr>
          <w:rFonts w:ascii="Arial" w:hAnsi="Arial" w:cs="Arial"/>
          <w:sz w:val="22"/>
          <w:szCs w:val="22"/>
        </w:rPr>
        <w:t>. Springer New York, New York, NY.</w:t>
      </w:r>
    </w:p>
    <w:p w14:paraId="01CBDA41" w14:textId="77777777" w:rsidR="00CA4953" w:rsidRDefault="00CA4953" w:rsidP="00CA49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Arial" w:hAnsi="Arial" w:cs="Arial"/>
          <w:sz w:val="22"/>
          <w:szCs w:val="22"/>
        </w:rPr>
      </w:pPr>
      <w:r>
        <w:rPr>
          <w:rFonts w:ascii="Arial" w:hAnsi="Arial" w:cs="Arial"/>
          <w:sz w:val="22"/>
          <w:szCs w:val="22"/>
        </w:rPr>
        <w:lastRenderedPageBreak/>
        <w:t xml:space="preserve">Zhu LJ. 2013. Integrative analysis of </w:t>
      </w:r>
      <w:proofErr w:type="spellStart"/>
      <w:r>
        <w:rPr>
          <w:rFonts w:ascii="Arial" w:hAnsi="Arial" w:cs="Arial"/>
          <w:sz w:val="22"/>
          <w:szCs w:val="22"/>
        </w:rPr>
        <w:t>ChIP</w:t>
      </w:r>
      <w:proofErr w:type="spellEnd"/>
      <w:r>
        <w:rPr>
          <w:rFonts w:ascii="Arial" w:hAnsi="Arial" w:cs="Arial"/>
          <w:sz w:val="22"/>
          <w:szCs w:val="22"/>
        </w:rPr>
        <w:t xml:space="preserve">-chip and </w:t>
      </w:r>
      <w:proofErr w:type="spellStart"/>
      <w:r>
        <w:rPr>
          <w:rFonts w:ascii="Arial" w:hAnsi="Arial" w:cs="Arial"/>
          <w:sz w:val="22"/>
          <w:szCs w:val="22"/>
        </w:rPr>
        <w:t>ChIP-seq</w:t>
      </w:r>
      <w:proofErr w:type="spellEnd"/>
      <w:r>
        <w:rPr>
          <w:rFonts w:ascii="Arial" w:hAnsi="Arial" w:cs="Arial"/>
          <w:sz w:val="22"/>
          <w:szCs w:val="22"/>
        </w:rPr>
        <w:t xml:space="preserve"> dataset. </w:t>
      </w:r>
      <w:r>
        <w:rPr>
          <w:rFonts w:ascii="Arial" w:hAnsi="Arial" w:cs="Arial"/>
          <w:i/>
          <w:iCs/>
          <w:sz w:val="22"/>
          <w:szCs w:val="22"/>
        </w:rPr>
        <w:t xml:space="preserve">Methods </w:t>
      </w:r>
      <w:proofErr w:type="spellStart"/>
      <w:r>
        <w:rPr>
          <w:rFonts w:ascii="Arial" w:hAnsi="Arial" w:cs="Arial"/>
          <w:i/>
          <w:iCs/>
          <w:sz w:val="22"/>
          <w:szCs w:val="22"/>
        </w:rPr>
        <w:t>Mol</w:t>
      </w:r>
      <w:proofErr w:type="spellEnd"/>
      <w:r>
        <w:rPr>
          <w:rFonts w:ascii="Arial" w:hAnsi="Arial" w:cs="Arial"/>
          <w:i/>
          <w:iCs/>
          <w:sz w:val="22"/>
          <w:szCs w:val="22"/>
        </w:rPr>
        <w:t xml:space="preserve"> </w:t>
      </w:r>
      <w:proofErr w:type="spellStart"/>
      <w:r>
        <w:rPr>
          <w:rFonts w:ascii="Arial" w:hAnsi="Arial" w:cs="Arial"/>
          <w:i/>
          <w:iCs/>
          <w:sz w:val="22"/>
          <w:szCs w:val="22"/>
        </w:rPr>
        <w:t>Biol</w:t>
      </w:r>
      <w:proofErr w:type="spellEnd"/>
      <w:r>
        <w:rPr>
          <w:rFonts w:ascii="Arial" w:hAnsi="Arial" w:cs="Arial"/>
          <w:sz w:val="22"/>
          <w:szCs w:val="22"/>
        </w:rPr>
        <w:t xml:space="preserve"> </w:t>
      </w:r>
      <w:r>
        <w:rPr>
          <w:rFonts w:ascii="Arial" w:hAnsi="Arial" w:cs="Arial"/>
          <w:b/>
          <w:bCs/>
          <w:sz w:val="22"/>
          <w:szCs w:val="22"/>
        </w:rPr>
        <w:t>1067</w:t>
      </w:r>
      <w:r>
        <w:rPr>
          <w:rFonts w:ascii="Arial" w:hAnsi="Arial" w:cs="Arial"/>
          <w:sz w:val="22"/>
          <w:szCs w:val="22"/>
        </w:rPr>
        <w:t>: 105–124.</w:t>
      </w:r>
    </w:p>
    <w:p w14:paraId="0480A963" w14:textId="77777777" w:rsidR="00CA4953" w:rsidRDefault="00CA4953" w:rsidP="00CA49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Arial" w:hAnsi="Arial" w:cs="Arial"/>
          <w:sz w:val="22"/>
          <w:szCs w:val="22"/>
        </w:rPr>
      </w:pPr>
      <w:r>
        <w:rPr>
          <w:rFonts w:ascii="Arial" w:hAnsi="Arial" w:cs="Arial"/>
          <w:sz w:val="22"/>
          <w:szCs w:val="22"/>
        </w:rPr>
        <w:t xml:space="preserve">Zhu LJ, </w:t>
      </w:r>
      <w:proofErr w:type="spellStart"/>
      <w:r>
        <w:rPr>
          <w:rFonts w:ascii="Arial" w:hAnsi="Arial" w:cs="Arial"/>
          <w:sz w:val="22"/>
          <w:szCs w:val="22"/>
        </w:rPr>
        <w:t>Gazin</w:t>
      </w:r>
      <w:proofErr w:type="spellEnd"/>
      <w:r>
        <w:rPr>
          <w:rFonts w:ascii="Arial" w:hAnsi="Arial" w:cs="Arial"/>
          <w:sz w:val="22"/>
          <w:szCs w:val="22"/>
        </w:rPr>
        <w:t xml:space="preserve"> C, Lawson ND, Pages H, Lin SM, </w:t>
      </w:r>
      <w:proofErr w:type="spellStart"/>
      <w:r>
        <w:rPr>
          <w:rFonts w:ascii="Arial" w:hAnsi="Arial" w:cs="Arial"/>
          <w:sz w:val="22"/>
          <w:szCs w:val="22"/>
        </w:rPr>
        <w:t>Lapointe</w:t>
      </w:r>
      <w:proofErr w:type="spellEnd"/>
      <w:r>
        <w:rPr>
          <w:rFonts w:ascii="Arial" w:hAnsi="Arial" w:cs="Arial"/>
          <w:sz w:val="22"/>
          <w:szCs w:val="22"/>
        </w:rPr>
        <w:t xml:space="preserve"> DS, Green MR. 2010. </w:t>
      </w:r>
      <w:proofErr w:type="spellStart"/>
      <w:r>
        <w:rPr>
          <w:rFonts w:ascii="Arial" w:hAnsi="Arial" w:cs="Arial"/>
          <w:sz w:val="22"/>
          <w:szCs w:val="22"/>
        </w:rPr>
        <w:t>ChIPpeakAnno</w:t>
      </w:r>
      <w:proofErr w:type="spellEnd"/>
      <w:r>
        <w:rPr>
          <w:rFonts w:ascii="Arial" w:hAnsi="Arial" w:cs="Arial"/>
          <w:sz w:val="22"/>
          <w:szCs w:val="22"/>
        </w:rPr>
        <w:t xml:space="preserve">: a Bioconductor package to annotate </w:t>
      </w:r>
      <w:proofErr w:type="spellStart"/>
      <w:r>
        <w:rPr>
          <w:rFonts w:ascii="Arial" w:hAnsi="Arial" w:cs="Arial"/>
          <w:sz w:val="22"/>
          <w:szCs w:val="22"/>
        </w:rPr>
        <w:t>ChIP-seq</w:t>
      </w:r>
      <w:proofErr w:type="spellEnd"/>
      <w:r>
        <w:rPr>
          <w:rFonts w:ascii="Arial" w:hAnsi="Arial" w:cs="Arial"/>
          <w:sz w:val="22"/>
          <w:szCs w:val="22"/>
        </w:rPr>
        <w:t xml:space="preserve"> and </w:t>
      </w:r>
      <w:proofErr w:type="spellStart"/>
      <w:r>
        <w:rPr>
          <w:rFonts w:ascii="Arial" w:hAnsi="Arial" w:cs="Arial"/>
          <w:sz w:val="22"/>
          <w:szCs w:val="22"/>
        </w:rPr>
        <w:t>ChIP</w:t>
      </w:r>
      <w:proofErr w:type="spellEnd"/>
      <w:r>
        <w:rPr>
          <w:rFonts w:ascii="Arial" w:hAnsi="Arial" w:cs="Arial"/>
          <w:sz w:val="22"/>
          <w:szCs w:val="22"/>
        </w:rPr>
        <w:t xml:space="preserve">-chip data. </w:t>
      </w:r>
      <w:r>
        <w:rPr>
          <w:rFonts w:ascii="Arial" w:hAnsi="Arial" w:cs="Arial"/>
          <w:i/>
          <w:iCs/>
          <w:sz w:val="22"/>
          <w:szCs w:val="22"/>
        </w:rPr>
        <w:t>BMC Bioinformatics</w:t>
      </w:r>
      <w:r>
        <w:rPr>
          <w:rFonts w:ascii="Arial" w:hAnsi="Arial" w:cs="Arial"/>
          <w:sz w:val="22"/>
          <w:szCs w:val="22"/>
        </w:rPr>
        <w:t xml:space="preserve"> </w:t>
      </w:r>
      <w:r>
        <w:rPr>
          <w:rFonts w:ascii="Arial" w:hAnsi="Arial" w:cs="Arial"/>
          <w:b/>
          <w:bCs/>
          <w:sz w:val="22"/>
          <w:szCs w:val="22"/>
        </w:rPr>
        <w:t>11</w:t>
      </w:r>
      <w:r>
        <w:rPr>
          <w:rFonts w:ascii="Arial" w:hAnsi="Arial" w:cs="Arial"/>
          <w:sz w:val="22"/>
          <w:szCs w:val="22"/>
        </w:rPr>
        <w:t>: 237.</w:t>
      </w:r>
    </w:p>
    <w:p w14:paraId="1D371058" w14:textId="79A3EA05" w:rsidR="005E08CF" w:rsidRPr="00F71932" w:rsidRDefault="00B47238" w:rsidP="00DC4693">
      <w:pPr>
        <w:spacing w:line="480" w:lineRule="auto"/>
        <w:jc w:val="both"/>
        <w:rPr>
          <w:rFonts w:ascii="Arial" w:hAnsi="Arial" w:cs="Arial"/>
          <w:sz w:val="22"/>
          <w:szCs w:val="22"/>
        </w:rPr>
      </w:pPr>
      <w:r>
        <w:rPr>
          <w:rFonts w:ascii="Arial" w:hAnsi="Arial" w:cs="Arial"/>
          <w:sz w:val="22"/>
          <w:szCs w:val="22"/>
        </w:rPr>
        <w:fldChar w:fldCharType="end"/>
      </w:r>
    </w:p>
    <w:sectPr w:rsidR="005E08CF" w:rsidRPr="00F71932" w:rsidSect="007C6FA5">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D33BF3" w14:textId="77777777" w:rsidR="008F19F0" w:rsidRDefault="008F19F0" w:rsidP="005B268E">
      <w:r>
        <w:separator/>
      </w:r>
    </w:p>
  </w:endnote>
  <w:endnote w:type="continuationSeparator" w:id="0">
    <w:p w14:paraId="3F35BD13" w14:textId="77777777" w:rsidR="008F19F0" w:rsidRDefault="008F19F0" w:rsidP="005B2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明朝">
    <w:charset w:val="80"/>
    <w:family w:val="roman"/>
    <w:pitch w:val="fixed"/>
    <w:sig w:usb0="E00002FF" w:usb1="6AC7FDFB" w:usb2="08000012" w:usb3="00000000" w:csb0="0002009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00500000000000000"/>
    <w:charset w:val="00"/>
    <w:family w:val="roman"/>
    <w:pitch w:val="variable"/>
    <w:sig w:usb0="00000003" w:usb1="00000000" w:usb2="00000000" w:usb3="00000000" w:csb0="00000001" w:csb1="00000000"/>
  </w:font>
  <w:font w:name="Arial Unicode MS">
    <w:panose1 w:val="020B0604020202020204"/>
    <w:charset w:val="00"/>
    <w:family w:val="swiss"/>
    <w:pitch w:val="variable"/>
    <w:sig w:usb0="F7FFAFFF" w:usb1="E9DFFFFF" w:usb2="0000003F" w:usb3="00000000" w:csb0="003F01F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swiss"/>
    <w:pitch w:val="variable"/>
    <w:sig w:usb0="E00002FF" w:usb1="5000785B" w:usb2="00000000" w:usb3="00000000" w:csb0="0000019F" w:csb1="00000000"/>
  </w:font>
  <w:font w:name="Sylfaen">
    <w:altName w:val="Times New Roman"/>
    <w:panose1 w:val="00000000000000000000"/>
    <w:charset w:val="4D"/>
    <w:family w:val="roman"/>
    <w:notTrueType/>
    <w:pitch w:val="variable"/>
    <w:sig w:usb0="00C00283" w:usb1="00000000" w:usb2="00000000" w:usb3="00000000" w:csb0="0000000D" w:csb1="00000000"/>
  </w:font>
  <w:font w:name="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ゴシック">
    <w:charset w:val="80"/>
    <w:family w:val="swiss"/>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D1A5AC" w14:textId="77777777" w:rsidR="00507EA9" w:rsidRDefault="00507EA9" w:rsidP="00E4394C">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383383" w14:textId="77777777" w:rsidR="00507EA9" w:rsidRDefault="00507EA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DB284" w14:textId="77777777" w:rsidR="00507EA9" w:rsidRPr="00923EA9" w:rsidRDefault="00507EA9" w:rsidP="00E4394C">
    <w:pPr>
      <w:pStyle w:val="Footer"/>
      <w:framePr w:wrap="none" w:vAnchor="text" w:hAnchor="margin" w:xAlign="center" w:y="1"/>
      <w:rPr>
        <w:rStyle w:val="PageNumber"/>
        <w:rFonts w:ascii="Arial" w:hAnsi="Arial" w:cs="Arial"/>
        <w:sz w:val="22"/>
        <w:szCs w:val="22"/>
      </w:rPr>
    </w:pPr>
    <w:r w:rsidRPr="00923EA9">
      <w:rPr>
        <w:rStyle w:val="PageNumber"/>
        <w:rFonts w:ascii="Arial" w:hAnsi="Arial" w:cs="Arial"/>
        <w:sz w:val="22"/>
        <w:szCs w:val="22"/>
      </w:rPr>
      <w:fldChar w:fldCharType="begin"/>
    </w:r>
    <w:r w:rsidRPr="00923EA9">
      <w:rPr>
        <w:rStyle w:val="PageNumber"/>
        <w:rFonts w:ascii="Arial" w:hAnsi="Arial" w:cs="Arial"/>
        <w:sz w:val="22"/>
        <w:szCs w:val="22"/>
      </w:rPr>
      <w:instrText xml:space="preserve">PAGE  </w:instrText>
    </w:r>
    <w:r w:rsidRPr="00923EA9">
      <w:rPr>
        <w:rStyle w:val="PageNumber"/>
        <w:rFonts w:ascii="Arial" w:hAnsi="Arial" w:cs="Arial"/>
        <w:sz w:val="22"/>
        <w:szCs w:val="22"/>
      </w:rPr>
      <w:fldChar w:fldCharType="separate"/>
    </w:r>
    <w:r w:rsidR="002346AF">
      <w:rPr>
        <w:rStyle w:val="PageNumber"/>
        <w:rFonts w:ascii="Arial" w:hAnsi="Arial" w:cs="Arial"/>
        <w:noProof/>
        <w:sz w:val="22"/>
        <w:szCs w:val="22"/>
      </w:rPr>
      <w:t>3</w:t>
    </w:r>
    <w:r w:rsidRPr="00923EA9">
      <w:rPr>
        <w:rStyle w:val="PageNumber"/>
        <w:rFonts w:ascii="Arial" w:hAnsi="Arial" w:cs="Arial"/>
        <w:sz w:val="22"/>
        <w:szCs w:val="22"/>
      </w:rPr>
      <w:fldChar w:fldCharType="end"/>
    </w:r>
  </w:p>
  <w:p w14:paraId="60A28B41" w14:textId="77777777" w:rsidR="00507EA9" w:rsidRDefault="00507EA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A0602D" w14:textId="77777777" w:rsidR="008F19F0" w:rsidRDefault="008F19F0" w:rsidP="005B268E">
      <w:r>
        <w:separator/>
      </w:r>
    </w:p>
  </w:footnote>
  <w:footnote w:type="continuationSeparator" w:id="0">
    <w:p w14:paraId="5534AAA1" w14:textId="77777777" w:rsidR="008F19F0" w:rsidRDefault="008F19F0" w:rsidP="005B268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25B5A"/>
    <w:multiLevelType w:val="hybridMultilevel"/>
    <w:tmpl w:val="C7DCB8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FE14A8"/>
    <w:multiLevelType w:val="multilevel"/>
    <w:tmpl w:val="4DF4E12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nsid w:val="029C3AFA"/>
    <w:multiLevelType w:val="hybridMultilevel"/>
    <w:tmpl w:val="50567D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BF063C"/>
    <w:multiLevelType w:val="hybridMultilevel"/>
    <w:tmpl w:val="E9FE49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7F47A8"/>
    <w:multiLevelType w:val="hybridMultilevel"/>
    <w:tmpl w:val="60203D5C"/>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5">
    <w:nsid w:val="13DA420F"/>
    <w:multiLevelType w:val="hybridMultilevel"/>
    <w:tmpl w:val="50567D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8F344D"/>
    <w:multiLevelType w:val="hybridMultilevel"/>
    <w:tmpl w:val="51AE048C"/>
    <w:lvl w:ilvl="0" w:tplc="FA948D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A364F66"/>
    <w:multiLevelType w:val="hybridMultilevel"/>
    <w:tmpl w:val="0900B1CA"/>
    <w:lvl w:ilvl="0" w:tplc="CDD613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B6B07B2"/>
    <w:multiLevelType w:val="hybridMultilevel"/>
    <w:tmpl w:val="76AE7F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8C31D9"/>
    <w:multiLevelType w:val="hybridMultilevel"/>
    <w:tmpl w:val="2E18B11E"/>
    <w:lvl w:ilvl="0" w:tplc="FDC4D920">
      <w:start w:val="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BD4BCA"/>
    <w:multiLevelType w:val="hybridMultilevel"/>
    <w:tmpl w:val="0D8890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AB03B8"/>
    <w:multiLevelType w:val="hybridMultilevel"/>
    <w:tmpl w:val="407080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42269A"/>
    <w:multiLevelType w:val="hybridMultilevel"/>
    <w:tmpl w:val="264EDBD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B24002"/>
    <w:multiLevelType w:val="hybridMultilevel"/>
    <w:tmpl w:val="146E1E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CE7F44"/>
    <w:multiLevelType w:val="hybridMultilevel"/>
    <w:tmpl w:val="50567D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CF026D"/>
    <w:multiLevelType w:val="hybridMultilevel"/>
    <w:tmpl w:val="644C1412"/>
    <w:lvl w:ilvl="0" w:tplc="39B42266">
      <w:start w:val="1"/>
      <w:numFmt w:val="lowerLetter"/>
      <w:lvlText w:val="%1."/>
      <w:lvlJc w:val="left"/>
      <w:pPr>
        <w:ind w:left="720" w:hanging="360"/>
      </w:pPr>
      <w:rPr>
        <w:rFonts w:ascii="Arial" w:eastAsiaTheme="minorEastAsia"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D00639"/>
    <w:multiLevelType w:val="hybridMultilevel"/>
    <w:tmpl w:val="01382F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A5179A"/>
    <w:multiLevelType w:val="hybridMultilevel"/>
    <w:tmpl w:val="068228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9C00EF"/>
    <w:multiLevelType w:val="multilevel"/>
    <w:tmpl w:val="072A2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72F721E"/>
    <w:multiLevelType w:val="hybridMultilevel"/>
    <w:tmpl w:val="C7DCB8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29964EF"/>
    <w:multiLevelType w:val="hybridMultilevel"/>
    <w:tmpl w:val="50567D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A01884"/>
    <w:multiLevelType w:val="hybridMultilevel"/>
    <w:tmpl w:val="F05C8A72"/>
    <w:lvl w:ilvl="0" w:tplc="35AC7F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C5D7413"/>
    <w:multiLevelType w:val="hybridMultilevel"/>
    <w:tmpl w:val="50567D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DD6043D"/>
    <w:multiLevelType w:val="hybridMultilevel"/>
    <w:tmpl w:val="243C83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6630B59"/>
    <w:multiLevelType w:val="hybridMultilevel"/>
    <w:tmpl w:val="1EBEB80A"/>
    <w:lvl w:ilvl="0" w:tplc="D09ED42C">
      <w:start w:val="1"/>
      <w:numFmt w:val="upperLetter"/>
      <w:lvlText w:val="%1."/>
      <w:lvlJc w:val="left"/>
      <w:pPr>
        <w:ind w:left="45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EBB24D0"/>
    <w:multiLevelType w:val="hybridMultilevel"/>
    <w:tmpl w:val="243C83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FFD67F1"/>
    <w:multiLevelType w:val="hybridMultilevel"/>
    <w:tmpl w:val="59E653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
  </w:num>
  <w:num w:numId="3">
    <w:abstractNumId w:val="16"/>
  </w:num>
  <w:num w:numId="4">
    <w:abstractNumId w:val="8"/>
  </w:num>
  <w:num w:numId="5">
    <w:abstractNumId w:val="17"/>
  </w:num>
  <w:num w:numId="6">
    <w:abstractNumId w:val="13"/>
  </w:num>
  <w:num w:numId="7">
    <w:abstractNumId w:val="5"/>
  </w:num>
  <w:num w:numId="8">
    <w:abstractNumId w:val="12"/>
  </w:num>
  <w:num w:numId="9">
    <w:abstractNumId w:val="6"/>
  </w:num>
  <w:num w:numId="10">
    <w:abstractNumId w:val="14"/>
  </w:num>
  <w:num w:numId="11">
    <w:abstractNumId w:val="22"/>
  </w:num>
  <w:num w:numId="12">
    <w:abstractNumId w:val="20"/>
  </w:num>
  <w:num w:numId="13">
    <w:abstractNumId w:val="2"/>
  </w:num>
  <w:num w:numId="14">
    <w:abstractNumId w:val="18"/>
  </w:num>
  <w:num w:numId="15">
    <w:abstractNumId w:val="11"/>
  </w:num>
  <w:num w:numId="16">
    <w:abstractNumId w:val="26"/>
  </w:num>
  <w:num w:numId="17">
    <w:abstractNumId w:val="7"/>
  </w:num>
  <w:num w:numId="18">
    <w:abstractNumId w:val="10"/>
  </w:num>
  <w:num w:numId="19">
    <w:abstractNumId w:val="0"/>
  </w:num>
  <w:num w:numId="20">
    <w:abstractNumId w:val="25"/>
  </w:num>
  <w:num w:numId="21">
    <w:abstractNumId w:val="19"/>
  </w:num>
  <w:num w:numId="22">
    <w:abstractNumId w:val="21"/>
  </w:num>
  <w:num w:numId="23">
    <w:abstractNumId w:val="24"/>
  </w:num>
  <w:num w:numId="24">
    <w:abstractNumId w:val="9"/>
  </w:num>
  <w:num w:numId="25">
    <w:abstractNumId w:val="1"/>
  </w:num>
  <w:num w:numId="26">
    <w:abstractNumId w:val="23"/>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1"/>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755"/>
    <w:rsid w:val="00000936"/>
    <w:rsid w:val="00001784"/>
    <w:rsid w:val="00001D4C"/>
    <w:rsid w:val="00001F65"/>
    <w:rsid w:val="000025CC"/>
    <w:rsid w:val="00002987"/>
    <w:rsid w:val="00002988"/>
    <w:rsid w:val="00005362"/>
    <w:rsid w:val="000102C6"/>
    <w:rsid w:val="00010595"/>
    <w:rsid w:val="00012252"/>
    <w:rsid w:val="0001285D"/>
    <w:rsid w:val="000162BB"/>
    <w:rsid w:val="00016385"/>
    <w:rsid w:val="0001640E"/>
    <w:rsid w:val="00016A63"/>
    <w:rsid w:val="00017DE9"/>
    <w:rsid w:val="000208EE"/>
    <w:rsid w:val="00021068"/>
    <w:rsid w:val="00023C89"/>
    <w:rsid w:val="00025F5D"/>
    <w:rsid w:val="000278C9"/>
    <w:rsid w:val="00027A0D"/>
    <w:rsid w:val="00030FBC"/>
    <w:rsid w:val="000315F1"/>
    <w:rsid w:val="00031A09"/>
    <w:rsid w:val="000359C0"/>
    <w:rsid w:val="00035AE7"/>
    <w:rsid w:val="000412EA"/>
    <w:rsid w:val="000414AD"/>
    <w:rsid w:val="00045D74"/>
    <w:rsid w:val="00046372"/>
    <w:rsid w:val="00046A46"/>
    <w:rsid w:val="000478AC"/>
    <w:rsid w:val="00050180"/>
    <w:rsid w:val="00051406"/>
    <w:rsid w:val="00052E74"/>
    <w:rsid w:val="00054415"/>
    <w:rsid w:val="00054A10"/>
    <w:rsid w:val="00054A67"/>
    <w:rsid w:val="00055292"/>
    <w:rsid w:val="00055475"/>
    <w:rsid w:val="00055ABC"/>
    <w:rsid w:val="0006157A"/>
    <w:rsid w:val="000620FE"/>
    <w:rsid w:val="00062A8F"/>
    <w:rsid w:val="0006334B"/>
    <w:rsid w:val="0006377B"/>
    <w:rsid w:val="000664D7"/>
    <w:rsid w:val="000706C2"/>
    <w:rsid w:val="00072B70"/>
    <w:rsid w:val="00073152"/>
    <w:rsid w:val="000737B3"/>
    <w:rsid w:val="00073E5D"/>
    <w:rsid w:val="00074169"/>
    <w:rsid w:val="000753AD"/>
    <w:rsid w:val="00075A9D"/>
    <w:rsid w:val="000809B0"/>
    <w:rsid w:val="00081754"/>
    <w:rsid w:val="000843A4"/>
    <w:rsid w:val="0008451A"/>
    <w:rsid w:val="000861F3"/>
    <w:rsid w:val="00086785"/>
    <w:rsid w:val="00086E3C"/>
    <w:rsid w:val="00090C52"/>
    <w:rsid w:val="00091762"/>
    <w:rsid w:val="0009276B"/>
    <w:rsid w:val="00093465"/>
    <w:rsid w:val="00093C43"/>
    <w:rsid w:val="00093FA4"/>
    <w:rsid w:val="000953EA"/>
    <w:rsid w:val="00095C70"/>
    <w:rsid w:val="000971F3"/>
    <w:rsid w:val="00097414"/>
    <w:rsid w:val="000A0204"/>
    <w:rsid w:val="000A20A5"/>
    <w:rsid w:val="000A27FC"/>
    <w:rsid w:val="000A3A29"/>
    <w:rsid w:val="000A460A"/>
    <w:rsid w:val="000A4A7E"/>
    <w:rsid w:val="000A4CCC"/>
    <w:rsid w:val="000A5875"/>
    <w:rsid w:val="000A7155"/>
    <w:rsid w:val="000A7A38"/>
    <w:rsid w:val="000B0B7E"/>
    <w:rsid w:val="000B16CF"/>
    <w:rsid w:val="000B5283"/>
    <w:rsid w:val="000B617B"/>
    <w:rsid w:val="000B6FEB"/>
    <w:rsid w:val="000B707D"/>
    <w:rsid w:val="000C171B"/>
    <w:rsid w:val="000C1B00"/>
    <w:rsid w:val="000C393F"/>
    <w:rsid w:val="000C567D"/>
    <w:rsid w:val="000C5AD1"/>
    <w:rsid w:val="000C7718"/>
    <w:rsid w:val="000C77CC"/>
    <w:rsid w:val="000C7EAD"/>
    <w:rsid w:val="000D09DF"/>
    <w:rsid w:val="000D0C8C"/>
    <w:rsid w:val="000D3622"/>
    <w:rsid w:val="000D650F"/>
    <w:rsid w:val="000D7F94"/>
    <w:rsid w:val="000E0317"/>
    <w:rsid w:val="000E199F"/>
    <w:rsid w:val="000E1F4B"/>
    <w:rsid w:val="000E2377"/>
    <w:rsid w:val="000E2538"/>
    <w:rsid w:val="000E2A5E"/>
    <w:rsid w:val="000E38A2"/>
    <w:rsid w:val="000E6461"/>
    <w:rsid w:val="000F05ED"/>
    <w:rsid w:val="000F0954"/>
    <w:rsid w:val="000F14C9"/>
    <w:rsid w:val="000F178F"/>
    <w:rsid w:val="000F26C5"/>
    <w:rsid w:val="000F2763"/>
    <w:rsid w:val="000F4CC5"/>
    <w:rsid w:val="000F5241"/>
    <w:rsid w:val="000F5CF2"/>
    <w:rsid w:val="000F66A5"/>
    <w:rsid w:val="000F6D48"/>
    <w:rsid w:val="00101DF8"/>
    <w:rsid w:val="00103166"/>
    <w:rsid w:val="00103226"/>
    <w:rsid w:val="00103C7A"/>
    <w:rsid w:val="00106135"/>
    <w:rsid w:val="00106549"/>
    <w:rsid w:val="00107576"/>
    <w:rsid w:val="00110EE8"/>
    <w:rsid w:val="001110FC"/>
    <w:rsid w:val="00112E7E"/>
    <w:rsid w:val="00112F2F"/>
    <w:rsid w:val="00113045"/>
    <w:rsid w:val="00113F98"/>
    <w:rsid w:val="00114589"/>
    <w:rsid w:val="00115BE1"/>
    <w:rsid w:val="00116DDA"/>
    <w:rsid w:val="00120079"/>
    <w:rsid w:val="001208D0"/>
    <w:rsid w:val="0012172E"/>
    <w:rsid w:val="0012181F"/>
    <w:rsid w:val="001238C3"/>
    <w:rsid w:val="00123A98"/>
    <w:rsid w:val="0012537E"/>
    <w:rsid w:val="00130D5E"/>
    <w:rsid w:val="0013176D"/>
    <w:rsid w:val="0013201A"/>
    <w:rsid w:val="00132843"/>
    <w:rsid w:val="001332FC"/>
    <w:rsid w:val="001339B7"/>
    <w:rsid w:val="0013435B"/>
    <w:rsid w:val="00134AC4"/>
    <w:rsid w:val="00135BC7"/>
    <w:rsid w:val="00135DBD"/>
    <w:rsid w:val="00136B64"/>
    <w:rsid w:val="0013756A"/>
    <w:rsid w:val="001379AE"/>
    <w:rsid w:val="001400A3"/>
    <w:rsid w:val="00141287"/>
    <w:rsid w:val="00142CD0"/>
    <w:rsid w:val="00143B4D"/>
    <w:rsid w:val="0014518E"/>
    <w:rsid w:val="00145B66"/>
    <w:rsid w:val="00150914"/>
    <w:rsid w:val="00150FB2"/>
    <w:rsid w:val="001517D0"/>
    <w:rsid w:val="00152770"/>
    <w:rsid w:val="00152DB1"/>
    <w:rsid w:val="00156145"/>
    <w:rsid w:val="0015656A"/>
    <w:rsid w:val="001565A4"/>
    <w:rsid w:val="00160179"/>
    <w:rsid w:val="001613DF"/>
    <w:rsid w:val="00170112"/>
    <w:rsid w:val="00170BB6"/>
    <w:rsid w:val="001719FF"/>
    <w:rsid w:val="001725B4"/>
    <w:rsid w:val="00172DFD"/>
    <w:rsid w:val="00172F59"/>
    <w:rsid w:val="001741DA"/>
    <w:rsid w:val="0017555D"/>
    <w:rsid w:val="001812E8"/>
    <w:rsid w:val="00181822"/>
    <w:rsid w:val="001824ED"/>
    <w:rsid w:val="001827B0"/>
    <w:rsid w:val="001842A7"/>
    <w:rsid w:val="00184A40"/>
    <w:rsid w:val="001852C8"/>
    <w:rsid w:val="00185386"/>
    <w:rsid w:val="00185F59"/>
    <w:rsid w:val="0018631A"/>
    <w:rsid w:val="001879CF"/>
    <w:rsid w:val="00187AA5"/>
    <w:rsid w:val="00190231"/>
    <w:rsid w:val="00192008"/>
    <w:rsid w:val="0019260D"/>
    <w:rsid w:val="00193176"/>
    <w:rsid w:val="00195F0A"/>
    <w:rsid w:val="0019610C"/>
    <w:rsid w:val="00196350"/>
    <w:rsid w:val="00197C4D"/>
    <w:rsid w:val="001A03C8"/>
    <w:rsid w:val="001A0774"/>
    <w:rsid w:val="001A2291"/>
    <w:rsid w:val="001A32DE"/>
    <w:rsid w:val="001A4DDE"/>
    <w:rsid w:val="001A7F09"/>
    <w:rsid w:val="001B30B2"/>
    <w:rsid w:val="001B39FD"/>
    <w:rsid w:val="001B3A02"/>
    <w:rsid w:val="001B787F"/>
    <w:rsid w:val="001C082F"/>
    <w:rsid w:val="001C113D"/>
    <w:rsid w:val="001C29BF"/>
    <w:rsid w:val="001C379A"/>
    <w:rsid w:val="001C5120"/>
    <w:rsid w:val="001C57E3"/>
    <w:rsid w:val="001C5EAF"/>
    <w:rsid w:val="001D0098"/>
    <w:rsid w:val="001D050B"/>
    <w:rsid w:val="001D0C2A"/>
    <w:rsid w:val="001D257A"/>
    <w:rsid w:val="001D2E86"/>
    <w:rsid w:val="001D3EBD"/>
    <w:rsid w:val="001D469D"/>
    <w:rsid w:val="001D52C8"/>
    <w:rsid w:val="001D5B9F"/>
    <w:rsid w:val="001D5FCD"/>
    <w:rsid w:val="001D6FB8"/>
    <w:rsid w:val="001D7A3C"/>
    <w:rsid w:val="001D7D60"/>
    <w:rsid w:val="001E084D"/>
    <w:rsid w:val="001E146F"/>
    <w:rsid w:val="001E1AB2"/>
    <w:rsid w:val="001E1ED1"/>
    <w:rsid w:val="001E30B0"/>
    <w:rsid w:val="001E36F6"/>
    <w:rsid w:val="001E3E8C"/>
    <w:rsid w:val="001E4C8A"/>
    <w:rsid w:val="001E5773"/>
    <w:rsid w:val="001E598D"/>
    <w:rsid w:val="001E5BC6"/>
    <w:rsid w:val="001E697F"/>
    <w:rsid w:val="001F0192"/>
    <w:rsid w:val="001F0AD9"/>
    <w:rsid w:val="001F1740"/>
    <w:rsid w:val="001F3B96"/>
    <w:rsid w:val="001F5577"/>
    <w:rsid w:val="001F649E"/>
    <w:rsid w:val="001F7205"/>
    <w:rsid w:val="001F740C"/>
    <w:rsid w:val="002002A9"/>
    <w:rsid w:val="002003E5"/>
    <w:rsid w:val="002016A5"/>
    <w:rsid w:val="002026D6"/>
    <w:rsid w:val="0020392D"/>
    <w:rsid w:val="00206B6C"/>
    <w:rsid w:val="00211412"/>
    <w:rsid w:val="00211425"/>
    <w:rsid w:val="00211568"/>
    <w:rsid w:val="00211711"/>
    <w:rsid w:val="00211BD4"/>
    <w:rsid w:val="002132ED"/>
    <w:rsid w:val="0021765B"/>
    <w:rsid w:val="00217B93"/>
    <w:rsid w:val="00220D1D"/>
    <w:rsid w:val="0022139A"/>
    <w:rsid w:val="002233F0"/>
    <w:rsid w:val="00223475"/>
    <w:rsid w:val="00223A14"/>
    <w:rsid w:val="00226422"/>
    <w:rsid w:val="002276B9"/>
    <w:rsid w:val="00227870"/>
    <w:rsid w:val="00230E20"/>
    <w:rsid w:val="00231614"/>
    <w:rsid w:val="0023180E"/>
    <w:rsid w:val="0023227E"/>
    <w:rsid w:val="0023330F"/>
    <w:rsid w:val="00233DD1"/>
    <w:rsid w:val="002346AF"/>
    <w:rsid w:val="002355E8"/>
    <w:rsid w:val="00235BDD"/>
    <w:rsid w:val="00235D9F"/>
    <w:rsid w:val="00235F27"/>
    <w:rsid w:val="00236C5C"/>
    <w:rsid w:val="00236DA3"/>
    <w:rsid w:val="00237B12"/>
    <w:rsid w:val="00237B60"/>
    <w:rsid w:val="00240E50"/>
    <w:rsid w:val="00241086"/>
    <w:rsid w:val="00241159"/>
    <w:rsid w:val="00241161"/>
    <w:rsid w:val="002412BA"/>
    <w:rsid w:val="0024242A"/>
    <w:rsid w:val="00243327"/>
    <w:rsid w:val="00243D17"/>
    <w:rsid w:val="002441B1"/>
    <w:rsid w:val="00244284"/>
    <w:rsid w:val="002448A6"/>
    <w:rsid w:val="002455B2"/>
    <w:rsid w:val="002458D5"/>
    <w:rsid w:val="00246218"/>
    <w:rsid w:val="0024624E"/>
    <w:rsid w:val="002462D9"/>
    <w:rsid w:val="002479D1"/>
    <w:rsid w:val="0025057A"/>
    <w:rsid w:val="00251EC9"/>
    <w:rsid w:val="00252C42"/>
    <w:rsid w:val="00255035"/>
    <w:rsid w:val="002561DB"/>
    <w:rsid w:val="00256A89"/>
    <w:rsid w:val="00261FB4"/>
    <w:rsid w:val="0026215E"/>
    <w:rsid w:val="00262242"/>
    <w:rsid w:val="00263022"/>
    <w:rsid w:val="00263764"/>
    <w:rsid w:val="00263D90"/>
    <w:rsid w:val="002675ED"/>
    <w:rsid w:val="0027094B"/>
    <w:rsid w:val="0027112A"/>
    <w:rsid w:val="00272F56"/>
    <w:rsid w:val="002731CA"/>
    <w:rsid w:val="002745A1"/>
    <w:rsid w:val="002767BA"/>
    <w:rsid w:val="00277E61"/>
    <w:rsid w:val="002803E2"/>
    <w:rsid w:val="0028129D"/>
    <w:rsid w:val="00281786"/>
    <w:rsid w:val="00281BA9"/>
    <w:rsid w:val="002837C3"/>
    <w:rsid w:val="00284BBF"/>
    <w:rsid w:val="00284D3D"/>
    <w:rsid w:val="00284F78"/>
    <w:rsid w:val="00285E36"/>
    <w:rsid w:val="0029190E"/>
    <w:rsid w:val="0029251C"/>
    <w:rsid w:val="002928B3"/>
    <w:rsid w:val="002928D8"/>
    <w:rsid w:val="00293486"/>
    <w:rsid w:val="00296132"/>
    <w:rsid w:val="00296AA4"/>
    <w:rsid w:val="00296AED"/>
    <w:rsid w:val="00296B2A"/>
    <w:rsid w:val="00297336"/>
    <w:rsid w:val="00297A60"/>
    <w:rsid w:val="002A0B1E"/>
    <w:rsid w:val="002A124C"/>
    <w:rsid w:val="002A1CFF"/>
    <w:rsid w:val="002A200E"/>
    <w:rsid w:val="002A24C3"/>
    <w:rsid w:val="002A4CB7"/>
    <w:rsid w:val="002A4E1D"/>
    <w:rsid w:val="002A4EB6"/>
    <w:rsid w:val="002A7042"/>
    <w:rsid w:val="002A7060"/>
    <w:rsid w:val="002A736E"/>
    <w:rsid w:val="002A76C2"/>
    <w:rsid w:val="002A7A3B"/>
    <w:rsid w:val="002B0A74"/>
    <w:rsid w:val="002B1525"/>
    <w:rsid w:val="002B1659"/>
    <w:rsid w:val="002B32F6"/>
    <w:rsid w:val="002B34BC"/>
    <w:rsid w:val="002B39F8"/>
    <w:rsid w:val="002B4BD3"/>
    <w:rsid w:val="002B4F07"/>
    <w:rsid w:val="002B598A"/>
    <w:rsid w:val="002B5C93"/>
    <w:rsid w:val="002B72DC"/>
    <w:rsid w:val="002C0E3C"/>
    <w:rsid w:val="002C1340"/>
    <w:rsid w:val="002C235C"/>
    <w:rsid w:val="002C2976"/>
    <w:rsid w:val="002C326F"/>
    <w:rsid w:val="002C3427"/>
    <w:rsid w:val="002C35DB"/>
    <w:rsid w:val="002C36C9"/>
    <w:rsid w:val="002C387E"/>
    <w:rsid w:val="002C4328"/>
    <w:rsid w:val="002C47B6"/>
    <w:rsid w:val="002C740C"/>
    <w:rsid w:val="002C75CD"/>
    <w:rsid w:val="002D1C15"/>
    <w:rsid w:val="002D550E"/>
    <w:rsid w:val="002D58BF"/>
    <w:rsid w:val="002D5AD6"/>
    <w:rsid w:val="002D6BEE"/>
    <w:rsid w:val="002D78F8"/>
    <w:rsid w:val="002D7B7E"/>
    <w:rsid w:val="002E05E3"/>
    <w:rsid w:val="002E0874"/>
    <w:rsid w:val="002E08BA"/>
    <w:rsid w:val="002E12C3"/>
    <w:rsid w:val="002E19DB"/>
    <w:rsid w:val="002E1F20"/>
    <w:rsid w:val="002E32A1"/>
    <w:rsid w:val="002E3A0D"/>
    <w:rsid w:val="002E3ADA"/>
    <w:rsid w:val="002E562C"/>
    <w:rsid w:val="002E576B"/>
    <w:rsid w:val="002E66D0"/>
    <w:rsid w:val="002E6AAA"/>
    <w:rsid w:val="002E6B8B"/>
    <w:rsid w:val="002E7834"/>
    <w:rsid w:val="002F0BE8"/>
    <w:rsid w:val="002F3D4E"/>
    <w:rsid w:val="002F411B"/>
    <w:rsid w:val="002F43A0"/>
    <w:rsid w:val="002F45F5"/>
    <w:rsid w:val="002F4AEF"/>
    <w:rsid w:val="002F64EF"/>
    <w:rsid w:val="002F6564"/>
    <w:rsid w:val="002F6D54"/>
    <w:rsid w:val="002F797B"/>
    <w:rsid w:val="00301C4C"/>
    <w:rsid w:val="003040DB"/>
    <w:rsid w:val="00305222"/>
    <w:rsid w:val="003055BC"/>
    <w:rsid w:val="00305E2C"/>
    <w:rsid w:val="00306061"/>
    <w:rsid w:val="0030750B"/>
    <w:rsid w:val="0031052D"/>
    <w:rsid w:val="0031097D"/>
    <w:rsid w:val="0031307A"/>
    <w:rsid w:val="003140EA"/>
    <w:rsid w:val="00314C11"/>
    <w:rsid w:val="00315252"/>
    <w:rsid w:val="00317629"/>
    <w:rsid w:val="003179A0"/>
    <w:rsid w:val="00317D2C"/>
    <w:rsid w:val="00320A16"/>
    <w:rsid w:val="00320F3E"/>
    <w:rsid w:val="00322159"/>
    <w:rsid w:val="00322723"/>
    <w:rsid w:val="0032366E"/>
    <w:rsid w:val="00324244"/>
    <w:rsid w:val="00325BC8"/>
    <w:rsid w:val="00326D75"/>
    <w:rsid w:val="003303EA"/>
    <w:rsid w:val="00331140"/>
    <w:rsid w:val="003328A6"/>
    <w:rsid w:val="00332CCB"/>
    <w:rsid w:val="00332D46"/>
    <w:rsid w:val="0033451D"/>
    <w:rsid w:val="00336324"/>
    <w:rsid w:val="0033642F"/>
    <w:rsid w:val="00336CB2"/>
    <w:rsid w:val="00337AFD"/>
    <w:rsid w:val="00340F8A"/>
    <w:rsid w:val="003415DA"/>
    <w:rsid w:val="00341DB2"/>
    <w:rsid w:val="00341EFF"/>
    <w:rsid w:val="003427D8"/>
    <w:rsid w:val="00343BEB"/>
    <w:rsid w:val="0034466F"/>
    <w:rsid w:val="0034754E"/>
    <w:rsid w:val="00351AF3"/>
    <w:rsid w:val="00351C12"/>
    <w:rsid w:val="003525CD"/>
    <w:rsid w:val="003548DD"/>
    <w:rsid w:val="0035595E"/>
    <w:rsid w:val="00355E76"/>
    <w:rsid w:val="003566EB"/>
    <w:rsid w:val="00357259"/>
    <w:rsid w:val="003574BB"/>
    <w:rsid w:val="003609F2"/>
    <w:rsid w:val="0036185F"/>
    <w:rsid w:val="00361C49"/>
    <w:rsid w:val="0036331D"/>
    <w:rsid w:val="0036375C"/>
    <w:rsid w:val="00364CF2"/>
    <w:rsid w:val="00365121"/>
    <w:rsid w:val="00373F9D"/>
    <w:rsid w:val="0037692D"/>
    <w:rsid w:val="003771CD"/>
    <w:rsid w:val="003800BF"/>
    <w:rsid w:val="003808DC"/>
    <w:rsid w:val="00381145"/>
    <w:rsid w:val="003811F5"/>
    <w:rsid w:val="003824EA"/>
    <w:rsid w:val="00383360"/>
    <w:rsid w:val="00383362"/>
    <w:rsid w:val="00390668"/>
    <w:rsid w:val="003919F7"/>
    <w:rsid w:val="00391A70"/>
    <w:rsid w:val="00392011"/>
    <w:rsid w:val="00394A57"/>
    <w:rsid w:val="00395C3D"/>
    <w:rsid w:val="00396330"/>
    <w:rsid w:val="00397864"/>
    <w:rsid w:val="003A0905"/>
    <w:rsid w:val="003A16B5"/>
    <w:rsid w:val="003A235A"/>
    <w:rsid w:val="003A38AD"/>
    <w:rsid w:val="003A38CD"/>
    <w:rsid w:val="003A58ED"/>
    <w:rsid w:val="003A5B33"/>
    <w:rsid w:val="003A7AEE"/>
    <w:rsid w:val="003B0130"/>
    <w:rsid w:val="003B04B0"/>
    <w:rsid w:val="003B0E89"/>
    <w:rsid w:val="003B19DF"/>
    <w:rsid w:val="003B3960"/>
    <w:rsid w:val="003B40E4"/>
    <w:rsid w:val="003B51EC"/>
    <w:rsid w:val="003B6794"/>
    <w:rsid w:val="003B6C84"/>
    <w:rsid w:val="003C02B2"/>
    <w:rsid w:val="003C2364"/>
    <w:rsid w:val="003C43CC"/>
    <w:rsid w:val="003C5691"/>
    <w:rsid w:val="003C7E1B"/>
    <w:rsid w:val="003D017F"/>
    <w:rsid w:val="003D1F77"/>
    <w:rsid w:val="003D2755"/>
    <w:rsid w:val="003D5F8B"/>
    <w:rsid w:val="003D6FD0"/>
    <w:rsid w:val="003E094E"/>
    <w:rsid w:val="003E0F1F"/>
    <w:rsid w:val="003E1EE1"/>
    <w:rsid w:val="003E2DEE"/>
    <w:rsid w:val="003E34E1"/>
    <w:rsid w:val="003E4D64"/>
    <w:rsid w:val="003E7FC5"/>
    <w:rsid w:val="003F0C1D"/>
    <w:rsid w:val="003F0DAE"/>
    <w:rsid w:val="003F1AE0"/>
    <w:rsid w:val="003F21F5"/>
    <w:rsid w:val="003F2492"/>
    <w:rsid w:val="003F2621"/>
    <w:rsid w:val="003F4B6A"/>
    <w:rsid w:val="003F4B7D"/>
    <w:rsid w:val="003F4C62"/>
    <w:rsid w:val="003F4F22"/>
    <w:rsid w:val="003F70C6"/>
    <w:rsid w:val="003F71A2"/>
    <w:rsid w:val="003F78AC"/>
    <w:rsid w:val="003F7D19"/>
    <w:rsid w:val="00400C3D"/>
    <w:rsid w:val="00403017"/>
    <w:rsid w:val="00404474"/>
    <w:rsid w:val="004058EB"/>
    <w:rsid w:val="00407789"/>
    <w:rsid w:val="00411726"/>
    <w:rsid w:val="00412B26"/>
    <w:rsid w:val="00413DD8"/>
    <w:rsid w:val="00414B99"/>
    <w:rsid w:val="0041567F"/>
    <w:rsid w:val="00415AA6"/>
    <w:rsid w:val="00415F97"/>
    <w:rsid w:val="004161A5"/>
    <w:rsid w:val="00416B7B"/>
    <w:rsid w:val="00417373"/>
    <w:rsid w:val="004212D3"/>
    <w:rsid w:val="0042161C"/>
    <w:rsid w:val="00422C87"/>
    <w:rsid w:val="004256A1"/>
    <w:rsid w:val="00425C00"/>
    <w:rsid w:val="00425D69"/>
    <w:rsid w:val="00426037"/>
    <w:rsid w:val="00426B60"/>
    <w:rsid w:val="00430614"/>
    <w:rsid w:val="00430740"/>
    <w:rsid w:val="00431358"/>
    <w:rsid w:val="0043190F"/>
    <w:rsid w:val="00432470"/>
    <w:rsid w:val="00432BCD"/>
    <w:rsid w:val="00432F36"/>
    <w:rsid w:val="004338E7"/>
    <w:rsid w:val="00435901"/>
    <w:rsid w:val="00435CBF"/>
    <w:rsid w:val="00436332"/>
    <w:rsid w:val="00437803"/>
    <w:rsid w:val="0043791A"/>
    <w:rsid w:val="0044046D"/>
    <w:rsid w:val="00440BFB"/>
    <w:rsid w:val="004423FF"/>
    <w:rsid w:val="0044262B"/>
    <w:rsid w:val="00442DC8"/>
    <w:rsid w:val="00442EB3"/>
    <w:rsid w:val="004432AC"/>
    <w:rsid w:val="00443EF1"/>
    <w:rsid w:val="0044494E"/>
    <w:rsid w:val="00444F93"/>
    <w:rsid w:val="004460A2"/>
    <w:rsid w:val="00446209"/>
    <w:rsid w:val="00447D25"/>
    <w:rsid w:val="0045071D"/>
    <w:rsid w:val="00450DDA"/>
    <w:rsid w:val="004510A2"/>
    <w:rsid w:val="00451FF5"/>
    <w:rsid w:val="00452192"/>
    <w:rsid w:val="00452573"/>
    <w:rsid w:val="004526D9"/>
    <w:rsid w:val="00453CB0"/>
    <w:rsid w:val="00454A7E"/>
    <w:rsid w:val="00456508"/>
    <w:rsid w:val="00456529"/>
    <w:rsid w:val="00456BE5"/>
    <w:rsid w:val="004570F6"/>
    <w:rsid w:val="00460559"/>
    <w:rsid w:val="00461CBB"/>
    <w:rsid w:val="00462647"/>
    <w:rsid w:val="00462DD2"/>
    <w:rsid w:val="00463265"/>
    <w:rsid w:val="0046439D"/>
    <w:rsid w:val="00464889"/>
    <w:rsid w:val="00465BC1"/>
    <w:rsid w:val="0046706B"/>
    <w:rsid w:val="004673C9"/>
    <w:rsid w:val="00467621"/>
    <w:rsid w:val="0046786F"/>
    <w:rsid w:val="004702E9"/>
    <w:rsid w:val="004719D9"/>
    <w:rsid w:val="00471AB7"/>
    <w:rsid w:val="00472AB0"/>
    <w:rsid w:val="00472C57"/>
    <w:rsid w:val="00473FCE"/>
    <w:rsid w:val="00474ACD"/>
    <w:rsid w:val="00480C6B"/>
    <w:rsid w:val="00482C25"/>
    <w:rsid w:val="00482E45"/>
    <w:rsid w:val="00483E81"/>
    <w:rsid w:val="0048592D"/>
    <w:rsid w:val="00486612"/>
    <w:rsid w:val="00487E5C"/>
    <w:rsid w:val="004919DB"/>
    <w:rsid w:val="0049219C"/>
    <w:rsid w:val="00493843"/>
    <w:rsid w:val="00493DB0"/>
    <w:rsid w:val="00497F26"/>
    <w:rsid w:val="004A2C2F"/>
    <w:rsid w:val="004A4BDA"/>
    <w:rsid w:val="004A4BFF"/>
    <w:rsid w:val="004A6101"/>
    <w:rsid w:val="004A6633"/>
    <w:rsid w:val="004B18B0"/>
    <w:rsid w:val="004B2BA7"/>
    <w:rsid w:val="004B354B"/>
    <w:rsid w:val="004B3B32"/>
    <w:rsid w:val="004B4026"/>
    <w:rsid w:val="004B50D3"/>
    <w:rsid w:val="004B602F"/>
    <w:rsid w:val="004B6B51"/>
    <w:rsid w:val="004B7CA9"/>
    <w:rsid w:val="004C0B10"/>
    <w:rsid w:val="004C26FE"/>
    <w:rsid w:val="004C3830"/>
    <w:rsid w:val="004C3966"/>
    <w:rsid w:val="004C4E36"/>
    <w:rsid w:val="004C4FE9"/>
    <w:rsid w:val="004C7326"/>
    <w:rsid w:val="004D01B9"/>
    <w:rsid w:val="004D0362"/>
    <w:rsid w:val="004D0B55"/>
    <w:rsid w:val="004D1D1D"/>
    <w:rsid w:val="004D296D"/>
    <w:rsid w:val="004D3435"/>
    <w:rsid w:val="004D48A0"/>
    <w:rsid w:val="004D4ECA"/>
    <w:rsid w:val="004D5F78"/>
    <w:rsid w:val="004D60EF"/>
    <w:rsid w:val="004D67CE"/>
    <w:rsid w:val="004D6F53"/>
    <w:rsid w:val="004D713E"/>
    <w:rsid w:val="004E01E3"/>
    <w:rsid w:val="004E04A3"/>
    <w:rsid w:val="004E1ED6"/>
    <w:rsid w:val="004E2AA7"/>
    <w:rsid w:val="004E3B99"/>
    <w:rsid w:val="004E41FF"/>
    <w:rsid w:val="004E4C4C"/>
    <w:rsid w:val="004E5215"/>
    <w:rsid w:val="004E5BCF"/>
    <w:rsid w:val="004E7316"/>
    <w:rsid w:val="004F0A6E"/>
    <w:rsid w:val="004F25B4"/>
    <w:rsid w:val="004F2EC6"/>
    <w:rsid w:val="004F3492"/>
    <w:rsid w:val="004F4BC0"/>
    <w:rsid w:val="004F7176"/>
    <w:rsid w:val="0050054A"/>
    <w:rsid w:val="00500D21"/>
    <w:rsid w:val="00502039"/>
    <w:rsid w:val="005031D1"/>
    <w:rsid w:val="005037AC"/>
    <w:rsid w:val="00503A31"/>
    <w:rsid w:val="00504452"/>
    <w:rsid w:val="00505A4A"/>
    <w:rsid w:val="0050757E"/>
    <w:rsid w:val="00507863"/>
    <w:rsid w:val="00507EA9"/>
    <w:rsid w:val="00510248"/>
    <w:rsid w:val="00512A27"/>
    <w:rsid w:val="0051349F"/>
    <w:rsid w:val="0051377A"/>
    <w:rsid w:val="00513936"/>
    <w:rsid w:val="0051517E"/>
    <w:rsid w:val="00516A0F"/>
    <w:rsid w:val="0051725F"/>
    <w:rsid w:val="00517383"/>
    <w:rsid w:val="00517B74"/>
    <w:rsid w:val="0052013E"/>
    <w:rsid w:val="00521B63"/>
    <w:rsid w:val="00521BC2"/>
    <w:rsid w:val="00521D93"/>
    <w:rsid w:val="005223E7"/>
    <w:rsid w:val="00522D11"/>
    <w:rsid w:val="00523D8E"/>
    <w:rsid w:val="0052571F"/>
    <w:rsid w:val="00525ADA"/>
    <w:rsid w:val="00526FBE"/>
    <w:rsid w:val="00527012"/>
    <w:rsid w:val="0052737C"/>
    <w:rsid w:val="00530785"/>
    <w:rsid w:val="00532123"/>
    <w:rsid w:val="005327AB"/>
    <w:rsid w:val="00533C90"/>
    <w:rsid w:val="005365F9"/>
    <w:rsid w:val="005375BD"/>
    <w:rsid w:val="0054155A"/>
    <w:rsid w:val="00541F4D"/>
    <w:rsid w:val="005434AE"/>
    <w:rsid w:val="00544920"/>
    <w:rsid w:val="005457D3"/>
    <w:rsid w:val="00545BF3"/>
    <w:rsid w:val="00550A30"/>
    <w:rsid w:val="00551AE6"/>
    <w:rsid w:val="0055225E"/>
    <w:rsid w:val="005526A8"/>
    <w:rsid w:val="0055335E"/>
    <w:rsid w:val="0055470F"/>
    <w:rsid w:val="0055709A"/>
    <w:rsid w:val="0056028D"/>
    <w:rsid w:val="005607CC"/>
    <w:rsid w:val="00560D36"/>
    <w:rsid w:val="00562087"/>
    <w:rsid w:val="00562E9A"/>
    <w:rsid w:val="005643D1"/>
    <w:rsid w:val="005643EC"/>
    <w:rsid w:val="00566987"/>
    <w:rsid w:val="0056744D"/>
    <w:rsid w:val="00570902"/>
    <w:rsid w:val="00570BB0"/>
    <w:rsid w:val="00570EBA"/>
    <w:rsid w:val="0057237E"/>
    <w:rsid w:val="00572681"/>
    <w:rsid w:val="00576149"/>
    <w:rsid w:val="005776AF"/>
    <w:rsid w:val="0058177D"/>
    <w:rsid w:val="005819CD"/>
    <w:rsid w:val="00581C73"/>
    <w:rsid w:val="005825F4"/>
    <w:rsid w:val="00582A7B"/>
    <w:rsid w:val="0058472A"/>
    <w:rsid w:val="00584FB2"/>
    <w:rsid w:val="00584FF7"/>
    <w:rsid w:val="00585325"/>
    <w:rsid w:val="00586FA5"/>
    <w:rsid w:val="005871E4"/>
    <w:rsid w:val="00587518"/>
    <w:rsid w:val="005876DA"/>
    <w:rsid w:val="005911E2"/>
    <w:rsid w:val="00592139"/>
    <w:rsid w:val="00592AB1"/>
    <w:rsid w:val="00593D9A"/>
    <w:rsid w:val="00593FCC"/>
    <w:rsid w:val="005940F1"/>
    <w:rsid w:val="005951AD"/>
    <w:rsid w:val="005957F8"/>
    <w:rsid w:val="00595B2F"/>
    <w:rsid w:val="0059678B"/>
    <w:rsid w:val="005971A6"/>
    <w:rsid w:val="005A10ED"/>
    <w:rsid w:val="005A125A"/>
    <w:rsid w:val="005A2707"/>
    <w:rsid w:val="005A2D4C"/>
    <w:rsid w:val="005A60D5"/>
    <w:rsid w:val="005A6740"/>
    <w:rsid w:val="005A75BB"/>
    <w:rsid w:val="005A7878"/>
    <w:rsid w:val="005A7A3F"/>
    <w:rsid w:val="005B0919"/>
    <w:rsid w:val="005B268E"/>
    <w:rsid w:val="005B2A10"/>
    <w:rsid w:val="005B38D8"/>
    <w:rsid w:val="005B4696"/>
    <w:rsid w:val="005B4FB5"/>
    <w:rsid w:val="005B57AA"/>
    <w:rsid w:val="005B6D89"/>
    <w:rsid w:val="005B76CF"/>
    <w:rsid w:val="005C030A"/>
    <w:rsid w:val="005C21B1"/>
    <w:rsid w:val="005C4050"/>
    <w:rsid w:val="005C45B5"/>
    <w:rsid w:val="005C58F6"/>
    <w:rsid w:val="005C6113"/>
    <w:rsid w:val="005C71C6"/>
    <w:rsid w:val="005C72D4"/>
    <w:rsid w:val="005C75DB"/>
    <w:rsid w:val="005C7916"/>
    <w:rsid w:val="005D2939"/>
    <w:rsid w:val="005D4136"/>
    <w:rsid w:val="005D6C1C"/>
    <w:rsid w:val="005D7339"/>
    <w:rsid w:val="005D7EC4"/>
    <w:rsid w:val="005E0456"/>
    <w:rsid w:val="005E08CF"/>
    <w:rsid w:val="005E0AB4"/>
    <w:rsid w:val="005E11BF"/>
    <w:rsid w:val="005E14BE"/>
    <w:rsid w:val="005E24AF"/>
    <w:rsid w:val="005E2DBF"/>
    <w:rsid w:val="005E5299"/>
    <w:rsid w:val="005E555B"/>
    <w:rsid w:val="005E5FC8"/>
    <w:rsid w:val="005E64A9"/>
    <w:rsid w:val="005E6EE5"/>
    <w:rsid w:val="005F03C6"/>
    <w:rsid w:val="005F06A1"/>
    <w:rsid w:val="005F224E"/>
    <w:rsid w:val="005F2EBE"/>
    <w:rsid w:val="005F3BAF"/>
    <w:rsid w:val="005F3C41"/>
    <w:rsid w:val="005F4FBB"/>
    <w:rsid w:val="005F6388"/>
    <w:rsid w:val="00600050"/>
    <w:rsid w:val="0060465E"/>
    <w:rsid w:val="00604E5E"/>
    <w:rsid w:val="00605665"/>
    <w:rsid w:val="00605AD0"/>
    <w:rsid w:val="00605C73"/>
    <w:rsid w:val="00607D22"/>
    <w:rsid w:val="00610963"/>
    <w:rsid w:val="00610BD9"/>
    <w:rsid w:val="00612CEE"/>
    <w:rsid w:val="00612E6B"/>
    <w:rsid w:val="006130CE"/>
    <w:rsid w:val="00614C6F"/>
    <w:rsid w:val="006157F1"/>
    <w:rsid w:val="00624028"/>
    <w:rsid w:val="0062437A"/>
    <w:rsid w:val="00625603"/>
    <w:rsid w:val="00627A9F"/>
    <w:rsid w:val="00627D2C"/>
    <w:rsid w:val="00627E1E"/>
    <w:rsid w:val="00627E75"/>
    <w:rsid w:val="0063212C"/>
    <w:rsid w:val="00632338"/>
    <w:rsid w:val="00634747"/>
    <w:rsid w:val="00634EDB"/>
    <w:rsid w:val="00635748"/>
    <w:rsid w:val="00636E85"/>
    <w:rsid w:val="00636FD9"/>
    <w:rsid w:val="00640C8D"/>
    <w:rsid w:val="00641479"/>
    <w:rsid w:val="00642F4B"/>
    <w:rsid w:val="006438FB"/>
    <w:rsid w:val="0064503A"/>
    <w:rsid w:val="0064693A"/>
    <w:rsid w:val="00647EE2"/>
    <w:rsid w:val="00650E78"/>
    <w:rsid w:val="00651058"/>
    <w:rsid w:val="006510EB"/>
    <w:rsid w:val="00651531"/>
    <w:rsid w:val="006519E0"/>
    <w:rsid w:val="00652A4F"/>
    <w:rsid w:val="00653295"/>
    <w:rsid w:val="00654E6D"/>
    <w:rsid w:val="00655246"/>
    <w:rsid w:val="006561EF"/>
    <w:rsid w:val="00656A4E"/>
    <w:rsid w:val="0066013A"/>
    <w:rsid w:val="0066069B"/>
    <w:rsid w:val="00660852"/>
    <w:rsid w:val="00660ED3"/>
    <w:rsid w:val="006616AD"/>
    <w:rsid w:val="00661B65"/>
    <w:rsid w:val="00661EE7"/>
    <w:rsid w:val="00665E41"/>
    <w:rsid w:val="006666BA"/>
    <w:rsid w:val="006666DA"/>
    <w:rsid w:val="00666B80"/>
    <w:rsid w:val="00667752"/>
    <w:rsid w:val="00667A1C"/>
    <w:rsid w:val="00670CF8"/>
    <w:rsid w:val="00671482"/>
    <w:rsid w:val="006715CB"/>
    <w:rsid w:val="00672969"/>
    <w:rsid w:val="00672B9D"/>
    <w:rsid w:val="00672F6B"/>
    <w:rsid w:val="00673562"/>
    <w:rsid w:val="00675FF1"/>
    <w:rsid w:val="00676E82"/>
    <w:rsid w:val="00677E3F"/>
    <w:rsid w:val="0068040A"/>
    <w:rsid w:val="00680459"/>
    <w:rsid w:val="00681535"/>
    <w:rsid w:val="00681C16"/>
    <w:rsid w:val="00682A4A"/>
    <w:rsid w:val="006840BD"/>
    <w:rsid w:val="00684F5D"/>
    <w:rsid w:val="00685D35"/>
    <w:rsid w:val="00686707"/>
    <w:rsid w:val="00686FCC"/>
    <w:rsid w:val="00687D1A"/>
    <w:rsid w:val="00690F39"/>
    <w:rsid w:val="00691405"/>
    <w:rsid w:val="00691E99"/>
    <w:rsid w:val="006934A9"/>
    <w:rsid w:val="0069375A"/>
    <w:rsid w:val="006956E9"/>
    <w:rsid w:val="006A103E"/>
    <w:rsid w:val="006A1436"/>
    <w:rsid w:val="006A1FDD"/>
    <w:rsid w:val="006A41B0"/>
    <w:rsid w:val="006A5227"/>
    <w:rsid w:val="006A5D1A"/>
    <w:rsid w:val="006A7DC4"/>
    <w:rsid w:val="006B249B"/>
    <w:rsid w:val="006B4BA1"/>
    <w:rsid w:val="006B4C6D"/>
    <w:rsid w:val="006B5047"/>
    <w:rsid w:val="006B51C5"/>
    <w:rsid w:val="006B6D50"/>
    <w:rsid w:val="006C030C"/>
    <w:rsid w:val="006C04B3"/>
    <w:rsid w:val="006C0D65"/>
    <w:rsid w:val="006C1111"/>
    <w:rsid w:val="006C1344"/>
    <w:rsid w:val="006C408E"/>
    <w:rsid w:val="006C4412"/>
    <w:rsid w:val="006C6071"/>
    <w:rsid w:val="006C6449"/>
    <w:rsid w:val="006C6B96"/>
    <w:rsid w:val="006C6F88"/>
    <w:rsid w:val="006C7107"/>
    <w:rsid w:val="006D0850"/>
    <w:rsid w:val="006D191E"/>
    <w:rsid w:val="006D2B14"/>
    <w:rsid w:val="006D4640"/>
    <w:rsid w:val="006D490B"/>
    <w:rsid w:val="006D498B"/>
    <w:rsid w:val="006D5513"/>
    <w:rsid w:val="006D6616"/>
    <w:rsid w:val="006D77D2"/>
    <w:rsid w:val="006D796D"/>
    <w:rsid w:val="006E064E"/>
    <w:rsid w:val="006E107B"/>
    <w:rsid w:val="006E1A22"/>
    <w:rsid w:val="006E223B"/>
    <w:rsid w:val="006E25F2"/>
    <w:rsid w:val="006E31B6"/>
    <w:rsid w:val="006E3834"/>
    <w:rsid w:val="006E42E3"/>
    <w:rsid w:val="006E558B"/>
    <w:rsid w:val="006E6059"/>
    <w:rsid w:val="006E66FC"/>
    <w:rsid w:val="006E69D1"/>
    <w:rsid w:val="006F1543"/>
    <w:rsid w:val="006F1D3C"/>
    <w:rsid w:val="006F221E"/>
    <w:rsid w:val="006F2AD6"/>
    <w:rsid w:val="006F4A4E"/>
    <w:rsid w:val="006F4B2E"/>
    <w:rsid w:val="006F4F11"/>
    <w:rsid w:val="006F5167"/>
    <w:rsid w:val="006F5B69"/>
    <w:rsid w:val="006F79F2"/>
    <w:rsid w:val="006F7B00"/>
    <w:rsid w:val="0070164C"/>
    <w:rsid w:val="00702ACC"/>
    <w:rsid w:val="0070469E"/>
    <w:rsid w:val="00704FC4"/>
    <w:rsid w:val="00706785"/>
    <w:rsid w:val="00711C66"/>
    <w:rsid w:val="00713DB1"/>
    <w:rsid w:val="00714659"/>
    <w:rsid w:val="00716148"/>
    <w:rsid w:val="00716E00"/>
    <w:rsid w:val="00721375"/>
    <w:rsid w:val="00722DEE"/>
    <w:rsid w:val="00722F88"/>
    <w:rsid w:val="00723249"/>
    <w:rsid w:val="00723AD8"/>
    <w:rsid w:val="00727D4B"/>
    <w:rsid w:val="00730EF7"/>
    <w:rsid w:val="00731D4A"/>
    <w:rsid w:val="00731E38"/>
    <w:rsid w:val="007327E2"/>
    <w:rsid w:val="007349AC"/>
    <w:rsid w:val="0073558A"/>
    <w:rsid w:val="007361A8"/>
    <w:rsid w:val="00737048"/>
    <w:rsid w:val="007378D3"/>
    <w:rsid w:val="00737E41"/>
    <w:rsid w:val="00741CD6"/>
    <w:rsid w:val="00742C1C"/>
    <w:rsid w:val="00745E24"/>
    <w:rsid w:val="007475EA"/>
    <w:rsid w:val="00750A82"/>
    <w:rsid w:val="007512BC"/>
    <w:rsid w:val="007520D9"/>
    <w:rsid w:val="007523F9"/>
    <w:rsid w:val="0075244C"/>
    <w:rsid w:val="007538C8"/>
    <w:rsid w:val="00754C39"/>
    <w:rsid w:val="0075665B"/>
    <w:rsid w:val="00757008"/>
    <w:rsid w:val="007571BA"/>
    <w:rsid w:val="00760435"/>
    <w:rsid w:val="0076046D"/>
    <w:rsid w:val="00760614"/>
    <w:rsid w:val="00762969"/>
    <w:rsid w:val="00764631"/>
    <w:rsid w:val="007654B5"/>
    <w:rsid w:val="00765742"/>
    <w:rsid w:val="007668B0"/>
    <w:rsid w:val="00766CED"/>
    <w:rsid w:val="0076792D"/>
    <w:rsid w:val="00775BC2"/>
    <w:rsid w:val="00776928"/>
    <w:rsid w:val="00776DD0"/>
    <w:rsid w:val="00776F82"/>
    <w:rsid w:val="00777553"/>
    <w:rsid w:val="007815DB"/>
    <w:rsid w:val="00783005"/>
    <w:rsid w:val="007844CE"/>
    <w:rsid w:val="0078492C"/>
    <w:rsid w:val="00784C29"/>
    <w:rsid w:val="00784F83"/>
    <w:rsid w:val="0078573C"/>
    <w:rsid w:val="0078592A"/>
    <w:rsid w:val="00785B3E"/>
    <w:rsid w:val="00785E63"/>
    <w:rsid w:val="00786A10"/>
    <w:rsid w:val="0078727D"/>
    <w:rsid w:val="00787579"/>
    <w:rsid w:val="00787671"/>
    <w:rsid w:val="00787B61"/>
    <w:rsid w:val="0079004A"/>
    <w:rsid w:val="007901AB"/>
    <w:rsid w:val="00790902"/>
    <w:rsid w:val="00791033"/>
    <w:rsid w:val="00791242"/>
    <w:rsid w:val="0079192C"/>
    <w:rsid w:val="007920E9"/>
    <w:rsid w:val="00792964"/>
    <w:rsid w:val="00793726"/>
    <w:rsid w:val="007A0CDC"/>
    <w:rsid w:val="007A1F17"/>
    <w:rsid w:val="007A2F18"/>
    <w:rsid w:val="007A405B"/>
    <w:rsid w:val="007A5425"/>
    <w:rsid w:val="007A5A8A"/>
    <w:rsid w:val="007A76E5"/>
    <w:rsid w:val="007B177E"/>
    <w:rsid w:val="007B1D4A"/>
    <w:rsid w:val="007B3B81"/>
    <w:rsid w:val="007B468A"/>
    <w:rsid w:val="007B6C10"/>
    <w:rsid w:val="007B741B"/>
    <w:rsid w:val="007C092D"/>
    <w:rsid w:val="007C36FD"/>
    <w:rsid w:val="007C490E"/>
    <w:rsid w:val="007C4D13"/>
    <w:rsid w:val="007C4FFF"/>
    <w:rsid w:val="007C6250"/>
    <w:rsid w:val="007C6643"/>
    <w:rsid w:val="007C6854"/>
    <w:rsid w:val="007C6FA5"/>
    <w:rsid w:val="007C7632"/>
    <w:rsid w:val="007D21F2"/>
    <w:rsid w:val="007D312D"/>
    <w:rsid w:val="007D40F4"/>
    <w:rsid w:val="007D479F"/>
    <w:rsid w:val="007D49DB"/>
    <w:rsid w:val="007E20EA"/>
    <w:rsid w:val="007E3ECC"/>
    <w:rsid w:val="007E4419"/>
    <w:rsid w:val="007E4B5B"/>
    <w:rsid w:val="007E64B5"/>
    <w:rsid w:val="007F097C"/>
    <w:rsid w:val="007F138F"/>
    <w:rsid w:val="007F1F12"/>
    <w:rsid w:val="007F1F93"/>
    <w:rsid w:val="007F2A49"/>
    <w:rsid w:val="007F2A6A"/>
    <w:rsid w:val="007F2FCB"/>
    <w:rsid w:val="007F4C44"/>
    <w:rsid w:val="007F6B9C"/>
    <w:rsid w:val="00800904"/>
    <w:rsid w:val="00801EC6"/>
    <w:rsid w:val="008032A8"/>
    <w:rsid w:val="00803574"/>
    <w:rsid w:val="00803586"/>
    <w:rsid w:val="00803A1D"/>
    <w:rsid w:val="00805816"/>
    <w:rsid w:val="00805BC5"/>
    <w:rsid w:val="00807899"/>
    <w:rsid w:val="008105F2"/>
    <w:rsid w:val="0081091F"/>
    <w:rsid w:val="008141CE"/>
    <w:rsid w:val="00815B11"/>
    <w:rsid w:val="00815CA6"/>
    <w:rsid w:val="008160EC"/>
    <w:rsid w:val="00816AB9"/>
    <w:rsid w:val="00816D46"/>
    <w:rsid w:val="00817630"/>
    <w:rsid w:val="00817FD4"/>
    <w:rsid w:val="00821D36"/>
    <w:rsid w:val="008255A8"/>
    <w:rsid w:val="00825AC9"/>
    <w:rsid w:val="0082604E"/>
    <w:rsid w:val="008306F1"/>
    <w:rsid w:val="00830AB2"/>
    <w:rsid w:val="0083178E"/>
    <w:rsid w:val="00832EE2"/>
    <w:rsid w:val="00833A5B"/>
    <w:rsid w:val="008347F2"/>
    <w:rsid w:val="00834C8D"/>
    <w:rsid w:val="00840957"/>
    <w:rsid w:val="00842864"/>
    <w:rsid w:val="00843D4E"/>
    <w:rsid w:val="00843D95"/>
    <w:rsid w:val="00844452"/>
    <w:rsid w:val="00844AC9"/>
    <w:rsid w:val="00844B50"/>
    <w:rsid w:val="00847411"/>
    <w:rsid w:val="00851451"/>
    <w:rsid w:val="008526F9"/>
    <w:rsid w:val="00852BB2"/>
    <w:rsid w:val="008537E7"/>
    <w:rsid w:val="00853BA6"/>
    <w:rsid w:val="00854610"/>
    <w:rsid w:val="008551B8"/>
    <w:rsid w:val="008574A1"/>
    <w:rsid w:val="008577C8"/>
    <w:rsid w:val="00860C77"/>
    <w:rsid w:val="00860CFD"/>
    <w:rsid w:val="0086255A"/>
    <w:rsid w:val="00862728"/>
    <w:rsid w:val="00863352"/>
    <w:rsid w:val="00863C8C"/>
    <w:rsid w:val="00864566"/>
    <w:rsid w:val="00864B25"/>
    <w:rsid w:val="00865209"/>
    <w:rsid w:val="008658C2"/>
    <w:rsid w:val="008675F0"/>
    <w:rsid w:val="0087200B"/>
    <w:rsid w:val="008723A7"/>
    <w:rsid w:val="00872B56"/>
    <w:rsid w:val="008730ED"/>
    <w:rsid w:val="00874808"/>
    <w:rsid w:val="008774AB"/>
    <w:rsid w:val="00880679"/>
    <w:rsid w:val="008811BA"/>
    <w:rsid w:val="00882810"/>
    <w:rsid w:val="00882AE6"/>
    <w:rsid w:val="0088542C"/>
    <w:rsid w:val="00886477"/>
    <w:rsid w:val="00887C3E"/>
    <w:rsid w:val="00887CF4"/>
    <w:rsid w:val="00890763"/>
    <w:rsid w:val="0089113C"/>
    <w:rsid w:val="0089167A"/>
    <w:rsid w:val="00892B41"/>
    <w:rsid w:val="00892BBA"/>
    <w:rsid w:val="00892FB5"/>
    <w:rsid w:val="008934CD"/>
    <w:rsid w:val="008946CC"/>
    <w:rsid w:val="00894E36"/>
    <w:rsid w:val="00894EDE"/>
    <w:rsid w:val="0089597D"/>
    <w:rsid w:val="00895D69"/>
    <w:rsid w:val="008976FE"/>
    <w:rsid w:val="0089792B"/>
    <w:rsid w:val="008A1753"/>
    <w:rsid w:val="008A2FE9"/>
    <w:rsid w:val="008A347A"/>
    <w:rsid w:val="008A3D9F"/>
    <w:rsid w:val="008A461E"/>
    <w:rsid w:val="008A6AE7"/>
    <w:rsid w:val="008B0CA5"/>
    <w:rsid w:val="008B19B0"/>
    <w:rsid w:val="008B1DE3"/>
    <w:rsid w:val="008B4AB3"/>
    <w:rsid w:val="008B6C38"/>
    <w:rsid w:val="008C06DF"/>
    <w:rsid w:val="008C0FD5"/>
    <w:rsid w:val="008C1352"/>
    <w:rsid w:val="008C1741"/>
    <w:rsid w:val="008C196B"/>
    <w:rsid w:val="008C1E87"/>
    <w:rsid w:val="008C2C07"/>
    <w:rsid w:val="008C36CD"/>
    <w:rsid w:val="008C3C5E"/>
    <w:rsid w:val="008C4E3A"/>
    <w:rsid w:val="008C6AA2"/>
    <w:rsid w:val="008C7396"/>
    <w:rsid w:val="008C7DE2"/>
    <w:rsid w:val="008D02B7"/>
    <w:rsid w:val="008D03B7"/>
    <w:rsid w:val="008D1917"/>
    <w:rsid w:val="008D2EC5"/>
    <w:rsid w:val="008D34EE"/>
    <w:rsid w:val="008D3FC0"/>
    <w:rsid w:val="008D42C4"/>
    <w:rsid w:val="008D51A9"/>
    <w:rsid w:val="008D52AA"/>
    <w:rsid w:val="008D5F09"/>
    <w:rsid w:val="008D60E7"/>
    <w:rsid w:val="008D62B6"/>
    <w:rsid w:val="008D788B"/>
    <w:rsid w:val="008D7FEB"/>
    <w:rsid w:val="008E0CAB"/>
    <w:rsid w:val="008E0F0B"/>
    <w:rsid w:val="008E2A64"/>
    <w:rsid w:val="008E2B41"/>
    <w:rsid w:val="008E2E4F"/>
    <w:rsid w:val="008E33BA"/>
    <w:rsid w:val="008E3AEB"/>
    <w:rsid w:val="008E40C4"/>
    <w:rsid w:val="008E410C"/>
    <w:rsid w:val="008E44BC"/>
    <w:rsid w:val="008E6F3C"/>
    <w:rsid w:val="008F19F0"/>
    <w:rsid w:val="008F1EDA"/>
    <w:rsid w:val="008F2411"/>
    <w:rsid w:val="008F3104"/>
    <w:rsid w:val="008F3116"/>
    <w:rsid w:val="008F319A"/>
    <w:rsid w:val="008F4597"/>
    <w:rsid w:val="008F4F9D"/>
    <w:rsid w:val="008F64F4"/>
    <w:rsid w:val="00902B63"/>
    <w:rsid w:val="00903907"/>
    <w:rsid w:val="00904A57"/>
    <w:rsid w:val="00905E36"/>
    <w:rsid w:val="00905FE3"/>
    <w:rsid w:val="00906428"/>
    <w:rsid w:val="00906CA8"/>
    <w:rsid w:val="00907019"/>
    <w:rsid w:val="00910B64"/>
    <w:rsid w:val="00910C47"/>
    <w:rsid w:val="009119C8"/>
    <w:rsid w:val="00912523"/>
    <w:rsid w:val="00912882"/>
    <w:rsid w:val="00912B35"/>
    <w:rsid w:val="00912FE0"/>
    <w:rsid w:val="009134C6"/>
    <w:rsid w:val="00914054"/>
    <w:rsid w:val="009144D9"/>
    <w:rsid w:val="0091667D"/>
    <w:rsid w:val="009173FC"/>
    <w:rsid w:val="00917B4E"/>
    <w:rsid w:val="0092039D"/>
    <w:rsid w:val="0092076F"/>
    <w:rsid w:val="009214C2"/>
    <w:rsid w:val="00921F74"/>
    <w:rsid w:val="00923663"/>
    <w:rsid w:val="00923EA9"/>
    <w:rsid w:val="00924D11"/>
    <w:rsid w:val="00925E3F"/>
    <w:rsid w:val="00926073"/>
    <w:rsid w:val="00926622"/>
    <w:rsid w:val="00926D51"/>
    <w:rsid w:val="00927C8A"/>
    <w:rsid w:val="009304C7"/>
    <w:rsid w:val="0093061A"/>
    <w:rsid w:val="00931132"/>
    <w:rsid w:val="00931419"/>
    <w:rsid w:val="00936A34"/>
    <w:rsid w:val="00936BEB"/>
    <w:rsid w:val="0093712B"/>
    <w:rsid w:val="00940CED"/>
    <w:rsid w:val="00946029"/>
    <w:rsid w:val="00946328"/>
    <w:rsid w:val="00946445"/>
    <w:rsid w:val="009474A6"/>
    <w:rsid w:val="00947AC2"/>
    <w:rsid w:val="00947DE7"/>
    <w:rsid w:val="00950369"/>
    <w:rsid w:val="00950FD3"/>
    <w:rsid w:val="00951472"/>
    <w:rsid w:val="00951AE3"/>
    <w:rsid w:val="00951F90"/>
    <w:rsid w:val="00952191"/>
    <w:rsid w:val="0095255F"/>
    <w:rsid w:val="00953328"/>
    <w:rsid w:val="00953412"/>
    <w:rsid w:val="00953B9D"/>
    <w:rsid w:val="0095456A"/>
    <w:rsid w:val="009553B0"/>
    <w:rsid w:val="00956931"/>
    <w:rsid w:val="00957256"/>
    <w:rsid w:val="00957366"/>
    <w:rsid w:val="009573EE"/>
    <w:rsid w:val="00960588"/>
    <w:rsid w:val="00962E1A"/>
    <w:rsid w:val="00963312"/>
    <w:rsid w:val="009663A8"/>
    <w:rsid w:val="009708B1"/>
    <w:rsid w:val="00971256"/>
    <w:rsid w:val="00971CD0"/>
    <w:rsid w:val="00971DEC"/>
    <w:rsid w:val="00972B0E"/>
    <w:rsid w:val="00972E18"/>
    <w:rsid w:val="00973441"/>
    <w:rsid w:val="00973B71"/>
    <w:rsid w:val="009779DD"/>
    <w:rsid w:val="00980BED"/>
    <w:rsid w:val="00982CB7"/>
    <w:rsid w:val="00982F20"/>
    <w:rsid w:val="00984302"/>
    <w:rsid w:val="00984927"/>
    <w:rsid w:val="00987642"/>
    <w:rsid w:val="00990629"/>
    <w:rsid w:val="00991538"/>
    <w:rsid w:val="00991618"/>
    <w:rsid w:val="00992329"/>
    <w:rsid w:val="009933C4"/>
    <w:rsid w:val="009935A3"/>
    <w:rsid w:val="00993BC6"/>
    <w:rsid w:val="00994E2A"/>
    <w:rsid w:val="0099730D"/>
    <w:rsid w:val="009A1E0C"/>
    <w:rsid w:val="009A263B"/>
    <w:rsid w:val="009A2A8E"/>
    <w:rsid w:val="009A4A19"/>
    <w:rsid w:val="009A4B53"/>
    <w:rsid w:val="009A5F93"/>
    <w:rsid w:val="009A6DC2"/>
    <w:rsid w:val="009A6E66"/>
    <w:rsid w:val="009B05B7"/>
    <w:rsid w:val="009B134C"/>
    <w:rsid w:val="009B4FC0"/>
    <w:rsid w:val="009B6B3A"/>
    <w:rsid w:val="009B781C"/>
    <w:rsid w:val="009B7BAF"/>
    <w:rsid w:val="009C08FD"/>
    <w:rsid w:val="009C170D"/>
    <w:rsid w:val="009C3709"/>
    <w:rsid w:val="009C46B8"/>
    <w:rsid w:val="009C526C"/>
    <w:rsid w:val="009C55B5"/>
    <w:rsid w:val="009C7E70"/>
    <w:rsid w:val="009D0608"/>
    <w:rsid w:val="009D24A2"/>
    <w:rsid w:val="009D3A11"/>
    <w:rsid w:val="009D3D24"/>
    <w:rsid w:val="009D4A0E"/>
    <w:rsid w:val="009D5521"/>
    <w:rsid w:val="009D5D72"/>
    <w:rsid w:val="009D65D8"/>
    <w:rsid w:val="009D6F95"/>
    <w:rsid w:val="009E0880"/>
    <w:rsid w:val="009E0A97"/>
    <w:rsid w:val="009E1B71"/>
    <w:rsid w:val="009E2653"/>
    <w:rsid w:val="009E27B5"/>
    <w:rsid w:val="009E3F75"/>
    <w:rsid w:val="009E4865"/>
    <w:rsid w:val="009E4CD0"/>
    <w:rsid w:val="009E5375"/>
    <w:rsid w:val="009E5BCB"/>
    <w:rsid w:val="009E6054"/>
    <w:rsid w:val="009E6455"/>
    <w:rsid w:val="009E6A91"/>
    <w:rsid w:val="009F042C"/>
    <w:rsid w:val="009F126B"/>
    <w:rsid w:val="009F1AC1"/>
    <w:rsid w:val="009F1F78"/>
    <w:rsid w:val="009F27BC"/>
    <w:rsid w:val="009F2A37"/>
    <w:rsid w:val="009F2FBE"/>
    <w:rsid w:val="009F3C6D"/>
    <w:rsid w:val="009F4A8E"/>
    <w:rsid w:val="009F5994"/>
    <w:rsid w:val="009F6072"/>
    <w:rsid w:val="009F67AE"/>
    <w:rsid w:val="009F6E47"/>
    <w:rsid w:val="009F7018"/>
    <w:rsid w:val="00A010CC"/>
    <w:rsid w:val="00A01444"/>
    <w:rsid w:val="00A033B2"/>
    <w:rsid w:val="00A04A43"/>
    <w:rsid w:val="00A051BE"/>
    <w:rsid w:val="00A05C86"/>
    <w:rsid w:val="00A05D63"/>
    <w:rsid w:val="00A06210"/>
    <w:rsid w:val="00A0664C"/>
    <w:rsid w:val="00A0708D"/>
    <w:rsid w:val="00A1169B"/>
    <w:rsid w:val="00A13144"/>
    <w:rsid w:val="00A13434"/>
    <w:rsid w:val="00A1394B"/>
    <w:rsid w:val="00A13FCF"/>
    <w:rsid w:val="00A14375"/>
    <w:rsid w:val="00A179D2"/>
    <w:rsid w:val="00A20042"/>
    <w:rsid w:val="00A20614"/>
    <w:rsid w:val="00A238BF"/>
    <w:rsid w:val="00A241D8"/>
    <w:rsid w:val="00A2437F"/>
    <w:rsid w:val="00A24BE7"/>
    <w:rsid w:val="00A25D51"/>
    <w:rsid w:val="00A2703B"/>
    <w:rsid w:val="00A27395"/>
    <w:rsid w:val="00A27726"/>
    <w:rsid w:val="00A30912"/>
    <w:rsid w:val="00A322B9"/>
    <w:rsid w:val="00A34835"/>
    <w:rsid w:val="00A34D8F"/>
    <w:rsid w:val="00A355AC"/>
    <w:rsid w:val="00A364D6"/>
    <w:rsid w:val="00A368C0"/>
    <w:rsid w:val="00A37AC5"/>
    <w:rsid w:val="00A40F8A"/>
    <w:rsid w:val="00A41201"/>
    <w:rsid w:val="00A41399"/>
    <w:rsid w:val="00A421FE"/>
    <w:rsid w:val="00A42B28"/>
    <w:rsid w:val="00A4315D"/>
    <w:rsid w:val="00A43860"/>
    <w:rsid w:val="00A45B06"/>
    <w:rsid w:val="00A47460"/>
    <w:rsid w:val="00A50BD1"/>
    <w:rsid w:val="00A512DF"/>
    <w:rsid w:val="00A51FC3"/>
    <w:rsid w:val="00A5290E"/>
    <w:rsid w:val="00A52972"/>
    <w:rsid w:val="00A536A2"/>
    <w:rsid w:val="00A53941"/>
    <w:rsid w:val="00A53FC0"/>
    <w:rsid w:val="00A542C5"/>
    <w:rsid w:val="00A55022"/>
    <w:rsid w:val="00A55847"/>
    <w:rsid w:val="00A61EAA"/>
    <w:rsid w:val="00A62005"/>
    <w:rsid w:val="00A62D8D"/>
    <w:rsid w:val="00A64262"/>
    <w:rsid w:val="00A65436"/>
    <w:rsid w:val="00A6604F"/>
    <w:rsid w:val="00A67805"/>
    <w:rsid w:val="00A70489"/>
    <w:rsid w:val="00A70A54"/>
    <w:rsid w:val="00A70E41"/>
    <w:rsid w:val="00A7282B"/>
    <w:rsid w:val="00A7403B"/>
    <w:rsid w:val="00A75250"/>
    <w:rsid w:val="00A753AE"/>
    <w:rsid w:val="00A80CE5"/>
    <w:rsid w:val="00A813C5"/>
    <w:rsid w:val="00A81406"/>
    <w:rsid w:val="00A81749"/>
    <w:rsid w:val="00A81770"/>
    <w:rsid w:val="00A84DD3"/>
    <w:rsid w:val="00A86362"/>
    <w:rsid w:val="00A86A4E"/>
    <w:rsid w:val="00A87340"/>
    <w:rsid w:val="00A87C2C"/>
    <w:rsid w:val="00A90823"/>
    <w:rsid w:val="00A90D68"/>
    <w:rsid w:val="00A93E5E"/>
    <w:rsid w:val="00A9589D"/>
    <w:rsid w:val="00AA1339"/>
    <w:rsid w:val="00AA1FB1"/>
    <w:rsid w:val="00AA56DA"/>
    <w:rsid w:val="00AA65EB"/>
    <w:rsid w:val="00AA6D4C"/>
    <w:rsid w:val="00AA6E7A"/>
    <w:rsid w:val="00AB0CA5"/>
    <w:rsid w:val="00AB18A9"/>
    <w:rsid w:val="00AB2BC1"/>
    <w:rsid w:val="00AB4F6B"/>
    <w:rsid w:val="00AB5688"/>
    <w:rsid w:val="00AB7EAB"/>
    <w:rsid w:val="00AC3353"/>
    <w:rsid w:val="00AC39CF"/>
    <w:rsid w:val="00AC503F"/>
    <w:rsid w:val="00AC5D5D"/>
    <w:rsid w:val="00AD23FC"/>
    <w:rsid w:val="00AD28AC"/>
    <w:rsid w:val="00AD4729"/>
    <w:rsid w:val="00AD4735"/>
    <w:rsid w:val="00AD7206"/>
    <w:rsid w:val="00AE0798"/>
    <w:rsid w:val="00AE0D76"/>
    <w:rsid w:val="00AE0D7C"/>
    <w:rsid w:val="00AE2945"/>
    <w:rsid w:val="00AE3893"/>
    <w:rsid w:val="00AE3C11"/>
    <w:rsid w:val="00AE3E19"/>
    <w:rsid w:val="00AE4C0B"/>
    <w:rsid w:val="00AE57D1"/>
    <w:rsid w:val="00AE59B6"/>
    <w:rsid w:val="00AE5A8D"/>
    <w:rsid w:val="00AE6C3D"/>
    <w:rsid w:val="00AF365F"/>
    <w:rsid w:val="00AF4A76"/>
    <w:rsid w:val="00AF6698"/>
    <w:rsid w:val="00B00817"/>
    <w:rsid w:val="00B00E56"/>
    <w:rsid w:val="00B0128B"/>
    <w:rsid w:val="00B013BC"/>
    <w:rsid w:val="00B0305C"/>
    <w:rsid w:val="00B037B5"/>
    <w:rsid w:val="00B0441B"/>
    <w:rsid w:val="00B044E3"/>
    <w:rsid w:val="00B0498C"/>
    <w:rsid w:val="00B05165"/>
    <w:rsid w:val="00B05FC8"/>
    <w:rsid w:val="00B06377"/>
    <w:rsid w:val="00B064DE"/>
    <w:rsid w:val="00B0680E"/>
    <w:rsid w:val="00B06EBE"/>
    <w:rsid w:val="00B070E0"/>
    <w:rsid w:val="00B07E94"/>
    <w:rsid w:val="00B1021D"/>
    <w:rsid w:val="00B10479"/>
    <w:rsid w:val="00B1153B"/>
    <w:rsid w:val="00B11F1B"/>
    <w:rsid w:val="00B12106"/>
    <w:rsid w:val="00B123A8"/>
    <w:rsid w:val="00B12493"/>
    <w:rsid w:val="00B1270F"/>
    <w:rsid w:val="00B13913"/>
    <w:rsid w:val="00B13DE1"/>
    <w:rsid w:val="00B15317"/>
    <w:rsid w:val="00B16089"/>
    <w:rsid w:val="00B162C6"/>
    <w:rsid w:val="00B166F5"/>
    <w:rsid w:val="00B172FE"/>
    <w:rsid w:val="00B17FCC"/>
    <w:rsid w:val="00B2043F"/>
    <w:rsid w:val="00B2421C"/>
    <w:rsid w:val="00B255B5"/>
    <w:rsid w:val="00B276B0"/>
    <w:rsid w:val="00B27943"/>
    <w:rsid w:val="00B27FDB"/>
    <w:rsid w:val="00B3000E"/>
    <w:rsid w:val="00B30FCC"/>
    <w:rsid w:val="00B32C38"/>
    <w:rsid w:val="00B32EE6"/>
    <w:rsid w:val="00B335DB"/>
    <w:rsid w:val="00B34244"/>
    <w:rsid w:val="00B36346"/>
    <w:rsid w:val="00B40967"/>
    <w:rsid w:val="00B41611"/>
    <w:rsid w:val="00B41FE1"/>
    <w:rsid w:val="00B428A7"/>
    <w:rsid w:val="00B42C67"/>
    <w:rsid w:val="00B4534F"/>
    <w:rsid w:val="00B47238"/>
    <w:rsid w:val="00B47790"/>
    <w:rsid w:val="00B47A15"/>
    <w:rsid w:val="00B47FA0"/>
    <w:rsid w:val="00B508C6"/>
    <w:rsid w:val="00B5191C"/>
    <w:rsid w:val="00B5265A"/>
    <w:rsid w:val="00B53209"/>
    <w:rsid w:val="00B541D8"/>
    <w:rsid w:val="00B55F0A"/>
    <w:rsid w:val="00B57975"/>
    <w:rsid w:val="00B57B3F"/>
    <w:rsid w:val="00B6084F"/>
    <w:rsid w:val="00B6151A"/>
    <w:rsid w:val="00B61ADC"/>
    <w:rsid w:val="00B6208B"/>
    <w:rsid w:val="00B62862"/>
    <w:rsid w:val="00B63C8C"/>
    <w:rsid w:val="00B645B6"/>
    <w:rsid w:val="00B663E5"/>
    <w:rsid w:val="00B6778D"/>
    <w:rsid w:val="00B67866"/>
    <w:rsid w:val="00B67CE5"/>
    <w:rsid w:val="00B70542"/>
    <w:rsid w:val="00B707A8"/>
    <w:rsid w:val="00B71C07"/>
    <w:rsid w:val="00B72E89"/>
    <w:rsid w:val="00B73565"/>
    <w:rsid w:val="00B735F6"/>
    <w:rsid w:val="00B73FE4"/>
    <w:rsid w:val="00B75695"/>
    <w:rsid w:val="00B82E0E"/>
    <w:rsid w:val="00B83CD8"/>
    <w:rsid w:val="00B83E68"/>
    <w:rsid w:val="00B8431C"/>
    <w:rsid w:val="00B8493D"/>
    <w:rsid w:val="00B84D4D"/>
    <w:rsid w:val="00B85D9F"/>
    <w:rsid w:val="00B86541"/>
    <w:rsid w:val="00B86943"/>
    <w:rsid w:val="00B8700B"/>
    <w:rsid w:val="00B876A0"/>
    <w:rsid w:val="00B90A1E"/>
    <w:rsid w:val="00B91056"/>
    <w:rsid w:val="00B95049"/>
    <w:rsid w:val="00B964AE"/>
    <w:rsid w:val="00BA0A71"/>
    <w:rsid w:val="00BA2799"/>
    <w:rsid w:val="00BA5577"/>
    <w:rsid w:val="00BA5BD1"/>
    <w:rsid w:val="00BA6624"/>
    <w:rsid w:val="00BA6D76"/>
    <w:rsid w:val="00BA7D99"/>
    <w:rsid w:val="00BB1D49"/>
    <w:rsid w:val="00BB3C5C"/>
    <w:rsid w:val="00BB4AB8"/>
    <w:rsid w:val="00BB6DE4"/>
    <w:rsid w:val="00BB78C2"/>
    <w:rsid w:val="00BC373B"/>
    <w:rsid w:val="00BC3871"/>
    <w:rsid w:val="00BC387A"/>
    <w:rsid w:val="00BC7164"/>
    <w:rsid w:val="00BC71DC"/>
    <w:rsid w:val="00BD0727"/>
    <w:rsid w:val="00BD24AC"/>
    <w:rsid w:val="00BD24FB"/>
    <w:rsid w:val="00BD486F"/>
    <w:rsid w:val="00BD568D"/>
    <w:rsid w:val="00BD6858"/>
    <w:rsid w:val="00BD68E3"/>
    <w:rsid w:val="00BD6F61"/>
    <w:rsid w:val="00BD70DA"/>
    <w:rsid w:val="00BD7626"/>
    <w:rsid w:val="00BD7CF1"/>
    <w:rsid w:val="00BD7E5E"/>
    <w:rsid w:val="00BE0EB9"/>
    <w:rsid w:val="00BE1C5F"/>
    <w:rsid w:val="00BE1E34"/>
    <w:rsid w:val="00BE34E6"/>
    <w:rsid w:val="00BE551B"/>
    <w:rsid w:val="00BE7FF4"/>
    <w:rsid w:val="00BF0BA0"/>
    <w:rsid w:val="00BF1F82"/>
    <w:rsid w:val="00BF2464"/>
    <w:rsid w:val="00BF5ED7"/>
    <w:rsid w:val="00BF61A9"/>
    <w:rsid w:val="00BF69F4"/>
    <w:rsid w:val="00C01D6C"/>
    <w:rsid w:val="00C01D80"/>
    <w:rsid w:val="00C0232D"/>
    <w:rsid w:val="00C04B6E"/>
    <w:rsid w:val="00C04DC6"/>
    <w:rsid w:val="00C06C8E"/>
    <w:rsid w:val="00C07662"/>
    <w:rsid w:val="00C100F9"/>
    <w:rsid w:val="00C1211A"/>
    <w:rsid w:val="00C138F6"/>
    <w:rsid w:val="00C13BF4"/>
    <w:rsid w:val="00C146BA"/>
    <w:rsid w:val="00C21EAF"/>
    <w:rsid w:val="00C2201F"/>
    <w:rsid w:val="00C2244F"/>
    <w:rsid w:val="00C22D25"/>
    <w:rsid w:val="00C23306"/>
    <w:rsid w:val="00C238BA"/>
    <w:rsid w:val="00C24758"/>
    <w:rsid w:val="00C24C6F"/>
    <w:rsid w:val="00C24F8C"/>
    <w:rsid w:val="00C27606"/>
    <w:rsid w:val="00C304DD"/>
    <w:rsid w:val="00C30A9F"/>
    <w:rsid w:val="00C31630"/>
    <w:rsid w:val="00C321E8"/>
    <w:rsid w:val="00C322E2"/>
    <w:rsid w:val="00C33090"/>
    <w:rsid w:val="00C33312"/>
    <w:rsid w:val="00C34DDD"/>
    <w:rsid w:val="00C354B3"/>
    <w:rsid w:val="00C3606C"/>
    <w:rsid w:val="00C36D8D"/>
    <w:rsid w:val="00C404D9"/>
    <w:rsid w:val="00C407FB"/>
    <w:rsid w:val="00C40BCA"/>
    <w:rsid w:val="00C4217B"/>
    <w:rsid w:val="00C43FF0"/>
    <w:rsid w:val="00C4415C"/>
    <w:rsid w:val="00C4442D"/>
    <w:rsid w:val="00C446EE"/>
    <w:rsid w:val="00C50484"/>
    <w:rsid w:val="00C50C6E"/>
    <w:rsid w:val="00C51088"/>
    <w:rsid w:val="00C5120D"/>
    <w:rsid w:val="00C512AE"/>
    <w:rsid w:val="00C51952"/>
    <w:rsid w:val="00C52472"/>
    <w:rsid w:val="00C52707"/>
    <w:rsid w:val="00C53128"/>
    <w:rsid w:val="00C54D69"/>
    <w:rsid w:val="00C55CB7"/>
    <w:rsid w:val="00C56BBA"/>
    <w:rsid w:val="00C56E76"/>
    <w:rsid w:val="00C575FF"/>
    <w:rsid w:val="00C6488B"/>
    <w:rsid w:val="00C649E9"/>
    <w:rsid w:val="00C65E1E"/>
    <w:rsid w:val="00C660A8"/>
    <w:rsid w:val="00C664B6"/>
    <w:rsid w:val="00C674C5"/>
    <w:rsid w:val="00C67DA5"/>
    <w:rsid w:val="00C708DB"/>
    <w:rsid w:val="00C709A9"/>
    <w:rsid w:val="00C713EA"/>
    <w:rsid w:val="00C71E07"/>
    <w:rsid w:val="00C72BAF"/>
    <w:rsid w:val="00C7415E"/>
    <w:rsid w:val="00C76F2F"/>
    <w:rsid w:val="00C77CD7"/>
    <w:rsid w:val="00C8059C"/>
    <w:rsid w:val="00C80C7D"/>
    <w:rsid w:val="00C8173E"/>
    <w:rsid w:val="00C817F4"/>
    <w:rsid w:val="00C82BF3"/>
    <w:rsid w:val="00C865D4"/>
    <w:rsid w:val="00C86A31"/>
    <w:rsid w:val="00C86CA4"/>
    <w:rsid w:val="00C9119F"/>
    <w:rsid w:val="00C916CB"/>
    <w:rsid w:val="00C91E96"/>
    <w:rsid w:val="00C946A0"/>
    <w:rsid w:val="00C9487B"/>
    <w:rsid w:val="00C94C31"/>
    <w:rsid w:val="00C94DE7"/>
    <w:rsid w:val="00C94EE0"/>
    <w:rsid w:val="00C96D39"/>
    <w:rsid w:val="00C97288"/>
    <w:rsid w:val="00CA1317"/>
    <w:rsid w:val="00CA26F9"/>
    <w:rsid w:val="00CA4953"/>
    <w:rsid w:val="00CA49AA"/>
    <w:rsid w:val="00CA4FE2"/>
    <w:rsid w:val="00CA59C1"/>
    <w:rsid w:val="00CA6ADC"/>
    <w:rsid w:val="00CB0CE8"/>
    <w:rsid w:val="00CB13A4"/>
    <w:rsid w:val="00CB16B4"/>
    <w:rsid w:val="00CB3139"/>
    <w:rsid w:val="00CB5046"/>
    <w:rsid w:val="00CB550A"/>
    <w:rsid w:val="00CB5BDB"/>
    <w:rsid w:val="00CB6341"/>
    <w:rsid w:val="00CB6913"/>
    <w:rsid w:val="00CB6B5D"/>
    <w:rsid w:val="00CC1BFF"/>
    <w:rsid w:val="00CC213C"/>
    <w:rsid w:val="00CC220E"/>
    <w:rsid w:val="00CC27F7"/>
    <w:rsid w:val="00CC2976"/>
    <w:rsid w:val="00CC4EBD"/>
    <w:rsid w:val="00CC54EA"/>
    <w:rsid w:val="00CC5DF3"/>
    <w:rsid w:val="00CC6018"/>
    <w:rsid w:val="00CC67AD"/>
    <w:rsid w:val="00CC7096"/>
    <w:rsid w:val="00CC75A5"/>
    <w:rsid w:val="00CC7AFE"/>
    <w:rsid w:val="00CC7FCA"/>
    <w:rsid w:val="00CD04F9"/>
    <w:rsid w:val="00CD067A"/>
    <w:rsid w:val="00CD173D"/>
    <w:rsid w:val="00CD27D1"/>
    <w:rsid w:val="00CD295B"/>
    <w:rsid w:val="00CD2CAC"/>
    <w:rsid w:val="00CD2EB6"/>
    <w:rsid w:val="00CD3EAF"/>
    <w:rsid w:val="00CD4C6B"/>
    <w:rsid w:val="00CD53B0"/>
    <w:rsid w:val="00CE2135"/>
    <w:rsid w:val="00CE317E"/>
    <w:rsid w:val="00CE367C"/>
    <w:rsid w:val="00CE3A6A"/>
    <w:rsid w:val="00CE4041"/>
    <w:rsid w:val="00CE550D"/>
    <w:rsid w:val="00CE6F2E"/>
    <w:rsid w:val="00CE773A"/>
    <w:rsid w:val="00CE7982"/>
    <w:rsid w:val="00CF0385"/>
    <w:rsid w:val="00CF2B4A"/>
    <w:rsid w:val="00CF3209"/>
    <w:rsid w:val="00CF40C0"/>
    <w:rsid w:val="00CF4695"/>
    <w:rsid w:val="00D02252"/>
    <w:rsid w:val="00D02649"/>
    <w:rsid w:val="00D036AC"/>
    <w:rsid w:val="00D036C3"/>
    <w:rsid w:val="00D03A90"/>
    <w:rsid w:val="00D041A6"/>
    <w:rsid w:val="00D0593D"/>
    <w:rsid w:val="00D078E7"/>
    <w:rsid w:val="00D07E2B"/>
    <w:rsid w:val="00D1094F"/>
    <w:rsid w:val="00D120A3"/>
    <w:rsid w:val="00D1314C"/>
    <w:rsid w:val="00D13A43"/>
    <w:rsid w:val="00D143AA"/>
    <w:rsid w:val="00D15E6E"/>
    <w:rsid w:val="00D16BDD"/>
    <w:rsid w:val="00D17EF6"/>
    <w:rsid w:val="00D20201"/>
    <w:rsid w:val="00D21257"/>
    <w:rsid w:val="00D21F74"/>
    <w:rsid w:val="00D235B6"/>
    <w:rsid w:val="00D23A07"/>
    <w:rsid w:val="00D25DEA"/>
    <w:rsid w:val="00D272D1"/>
    <w:rsid w:val="00D27E4C"/>
    <w:rsid w:val="00D302A4"/>
    <w:rsid w:val="00D30837"/>
    <w:rsid w:val="00D31667"/>
    <w:rsid w:val="00D3217F"/>
    <w:rsid w:val="00D327E9"/>
    <w:rsid w:val="00D32957"/>
    <w:rsid w:val="00D346FE"/>
    <w:rsid w:val="00D34709"/>
    <w:rsid w:val="00D3475A"/>
    <w:rsid w:val="00D3487D"/>
    <w:rsid w:val="00D34BBE"/>
    <w:rsid w:val="00D3584A"/>
    <w:rsid w:val="00D359C6"/>
    <w:rsid w:val="00D36142"/>
    <w:rsid w:val="00D3626B"/>
    <w:rsid w:val="00D366F0"/>
    <w:rsid w:val="00D42516"/>
    <w:rsid w:val="00D436C2"/>
    <w:rsid w:val="00D43DBB"/>
    <w:rsid w:val="00D448DE"/>
    <w:rsid w:val="00D449C6"/>
    <w:rsid w:val="00D45526"/>
    <w:rsid w:val="00D4582D"/>
    <w:rsid w:val="00D45A09"/>
    <w:rsid w:val="00D46951"/>
    <w:rsid w:val="00D47EB1"/>
    <w:rsid w:val="00D50D5D"/>
    <w:rsid w:val="00D516E2"/>
    <w:rsid w:val="00D53F2C"/>
    <w:rsid w:val="00D55D44"/>
    <w:rsid w:val="00D57917"/>
    <w:rsid w:val="00D57DEC"/>
    <w:rsid w:val="00D60D48"/>
    <w:rsid w:val="00D6320B"/>
    <w:rsid w:val="00D64C78"/>
    <w:rsid w:val="00D66959"/>
    <w:rsid w:val="00D67444"/>
    <w:rsid w:val="00D67F6D"/>
    <w:rsid w:val="00D706A5"/>
    <w:rsid w:val="00D71FF7"/>
    <w:rsid w:val="00D73591"/>
    <w:rsid w:val="00D73C1C"/>
    <w:rsid w:val="00D75B59"/>
    <w:rsid w:val="00D75BC9"/>
    <w:rsid w:val="00D7644B"/>
    <w:rsid w:val="00D778AF"/>
    <w:rsid w:val="00D779EC"/>
    <w:rsid w:val="00D77CF3"/>
    <w:rsid w:val="00D8049D"/>
    <w:rsid w:val="00D80F65"/>
    <w:rsid w:val="00D8197D"/>
    <w:rsid w:val="00D8395A"/>
    <w:rsid w:val="00D83EAC"/>
    <w:rsid w:val="00D846D2"/>
    <w:rsid w:val="00D84F76"/>
    <w:rsid w:val="00D85247"/>
    <w:rsid w:val="00D87F2F"/>
    <w:rsid w:val="00D9003F"/>
    <w:rsid w:val="00D907C3"/>
    <w:rsid w:val="00D910B3"/>
    <w:rsid w:val="00D91AAA"/>
    <w:rsid w:val="00D91B61"/>
    <w:rsid w:val="00D92310"/>
    <w:rsid w:val="00D92DC4"/>
    <w:rsid w:val="00D93097"/>
    <w:rsid w:val="00D936E6"/>
    <w:rsid w:val="00D9392D"/>
    <w:rsid w:val="00D94DB8"/>
    <w:rsid w:val="00DA00B4"/>
    <w:rsid w:val="00DA023A"/>
    <w:rsid w:val="00DA0351"/>
    <w:rsid w:val="00DA21B1"/>
    <w:rsid w:val="00DA3BE9"/>
    <w:rsid w:val="00DA4109"/>
    <w:rsid w:val="00DA414E"/>
    <w:rsid w:val="00DA674E"/>
    <w:rsid w:val="00DA6A46"/>
    <w:rsid w:val="00DA6AC3"/>
    <w:rsid w:val="00DA79A1"/>
    <w:rsid w:val="00DB3697"/>
    <w:rsid w:val="00DB3F31"/>
    <w:rsid w:val="00DB5A89"/>
    <w:rsid w:val="00DB7420"/>
    <w:rsid w:val="00DC23E3"/>
    <w:rsid w:val="00DC2B29"/>
    <w:rsid w:val="00DC2C53"/>
    <w:rsid w:val="00DC39DF"/>
    <w:rsid w:val="00DC4693"/>
    <w:rsid w:val="00DC5AF6"/>
    <w:rsid w:val="00DC5E66"/>
    <w:rsid w:val="00DC6331"/>
    <w:rsid w:val="00DC7A4A"/>
    <w:rsid w:val="00DD6004"/>
    <w:rsid w:val="00DD68D3"/>
    <w:rsid w:val="00DD6C24"/>
    <w:rsid w:val="00DD7AE9"/>
    <w:rsid w:val="00DE0609"/>
    <w:rsid w:val="00DE1E9B"/>
    <w:rsid w:val="00DE329B"/>
    <w:rsid w:val="00DE51A5"/>
    <w:rsid w:val="00DE5357"/>
    <w:rsid w:val="00DE5903"/>
    <w:rsid w:val="00DE5E16"/>
    <w:rsid w:val="00DF0A04"/>
    <w:rsid w:val="00DF0FF4"/>
    <w:rsid w:val="00DF4105"/>
    <w:rsid w:val="00DF4ECC"/>
    <w:rsid w:val="00DF5987"/>
    <w:rsid w:val="00DF6CCB"/>
    <w:rsid w:val="00E01183"/>
    <w:rsid w:val="00E01A33"/>
    <w:rsid w:val="00E01B0A"/>
    <w:rsid w:val="00E01C8F"/>
    <w:rsid w:val="00E02EED"/>
    <w:rsid w:val="00E02FE3"/>
    <w:rsid w:val="00E03664"/>
    <w:rsid w:val="00E03A6B"/>
    <w:rsid w:val="00E03F97"/>
    <w:rsid w:val="00E0757C"/>
    <w:rsid w:val="00E07641"/>
    <w:rsid w:val="00E07748"/>
    <w:rsid w:val="00E077AB"/>
    <w:rsid w:val="00E07AC2"/>
    <w:rsid w:val="00E10BF3"/>
    <w:rsid w:val="00E1132D"/>
    <w:rsid w:val="00E131C0"/>
    <w:rsid w:val="00E136C9"/>
    <w:rsid w:val="00E17404"/>
    <w:rsid w:val="00E17D13"/>
    <w:rsid w:val="00E2323E"/>
    <w:rsid w:val="00E249C7"/>
    <w:rsid w:val="00E24DA5"/>
    <w:rsid w:val="00E253BA"/>
    <w:rsid w:val="00E272F6"/>
    <w:rsid w:val="00E30D84"/>
    <w:rsid w:val="00E311E5"/>
    <w:rsid w:val="00E320FA"/>
    <w:rsid w:val="00E334F3"/>
    <w:rsid w:val="00E34E0F"/>
    <w:rsid w:val="00E35284"/>
    <w:rsid w:val="00E36409"/>
    <w:rsid w:val="00E37E70"/>
    <w:rsid w:val="00E40755"/>
    <w:rsid w:val="00E40969"/>
    <w:rsid w:val="00E40AA3"/>
    <w:rsid w:val="00E41CB9"/>
    <w:rsid w:val="00E4308F"/>
    <w:rsid w:val="00E4394C"/>
    <w:rsid w:val="00E47498"/>
    <w:rsid w:val="00E51F96"/>
    <w:rsid w:val="00E52165"/>
    <w:rsid w:val="00E52217"/>
    <w:rsid w:val="00E523FE"/>
    <w:rsid w:val="00E52A97"/>
    <w:rsid w:val="00E5308F"/>
    <w:rsid w:val="00E53693"/>
    <w:rsid w:val="00E54642"/>
    <w:rsid w:val="00E55B4A"/>
    <w:rsid w:val="00E566AA"/>
    <w:rsid w:val="00E5793F"/>
    <w:rsid w:val="00E605E3"/>
    <w:rsid w:val="00E60E64"/>
    <w:rsid w:val="00E61410"/>
    <w:rsid w:val="00E614A8"/>
    <w:rsid w:val="00E62AD0"/>
    <w:rsid w:val="00E62D14"/>
    <w:rsid w:val="00E637F9"/>
    <w:rsid w:val="00E6412A"/>
    <w:rsid w:val="00E6578A"/>
    <w:rsid w:val="00E674E1"/>
    <w:rsid w:val="00E67AF6"/>
    <w:rsid w:val="00E71AAA"/>
    <w:rsid w:val="00E7335A"/>
    <w:rsid w:val="00E74A55"/>
    <w:rsid w:val="00E74BE8"/>
    <w:rsid w:val="00E74E37"/>
    <w:rsid w:val="00E75CA0"/>
    <w:rsid w:val="00E763AB"/>
    <w:rsid w:val="00E77606"/>
    <w:rsid w:val="00E77A75"/>
    <w:rsid w:val="00E80832"/>
    <w:rsid w:val="00E81B55"/>
    <w:rsid w:val="00E81D77"/>
    <w:rsid w:val="00E81FBA"/>
    <w:rsid w:val="00E850D1"/>
    <w:rsid w:val="00E852A4"/>
    <w:rsid w:val="00E85AAD"/>
    <w:rsid w:val="00E862ED"/>
    <w:rsid w:val="00E87518"/>
    <w:rsid w:val="00E87657"/>
    <w:rsid w:val="00E906EE"/>
    <w:rsid w:val="00E9299B"/>
    <w:rsid w:val="00E92C47"/>
    <w:rsid w:val="00E92FA7"/>
    <w:rsid w:val="00E940D0"/>
    <w:rsid w:val="00E9545F"/>
    <w:rsid w:val="00E96026"/>
    <w:rsid w:val="00E96172"/>
    <w:rsid w:val="00E969AB"/>
    <w:rsid w:val="00E96E98"/>
    <w:rsid w:val="00EA1B4D"/>
    <w:rsid w:val="00EA39D4"/>
    <w:rsid w:val="00EA4748"/>
    <w:rsid w:val="00EA6E6B"/>
    <w:rsid w:val="00EB0A6E"/>
    <w:rsid w:val="00EB2549"/>
    <w:rsid w:val="00EB2C99"/>
    <w:rsid w:val="00EB3016"/>
    <w:rsid w:val="00EB354E"/>
    <w:rsid w:val="00EB3D47"/>
    <w:rsid w:val="00EB3DEF"/>
    <w:rsid w:val="00EB435F"/>
    <w:rsid w:val="00EB530C"/>
    <w:rsid w:val="00EB5484"/>
    <w:rsid w:val="00EB6087"/>
    <w:rsid w:val="00EB671D"/>
    <w:rsid w:val="00EB6827"/>
    <w:rsid w:val="00EB6A86"/>
    <w:rsid w:val="00EB7D84"/>
    <w:rsid w:val="00EC1C3E"/>
    <w:rsid w:val="00EC2578"/>
    <w:rsid w:val="00EC4AC1"/>
    <w:rsid w:val="00EC4D91"/>
    <w:rsid w:val="00EC5B78"/>
    <w:rsid w:val="00EC6B6B"/>
    <w:rsid w:val="00EC7382"/>
    <w:rsid w:val="00EC7933"/>
    <w:rsid w:val="00ED2F54"/>
    <w:rsid w:val="00ED356C"/>
    <w:rsid w:val="00ED3FD5"/>
    <w:rsid w:val="00ED48B4"/>
    <w:rsid w:val="00ED4F6F"/>
    <w:rsid w:val="00ED5ED0"/>
    <w:rsid w:val="00ED61E9"/>
    <w:rsid w:val="00ED7F82"/>
    <w:rsid w:val="00EE0D60"/>
    <w:rsid w:val="00EE15AD"/>
    <w:rsid w:val="00EE46A3"/>
    <w:rsid w:val="00EE489A"/>
    <w:rsid w:val="00EE527F"/>
    <w:rsid w:val="00EE53E8"/>
    <w:rsid w:val="00EE5DBB"/>
    <w:rsid w:val="00EE6594"/>
    <w:rsid w:val="00EE6A5E"/>
    <w:rsid w:val="00EE6CD8"/>
    <w:rsid w:val="00EE717A"/>
    <w:rsid w:val="00EE7A45"/>
    <w:rsid w:val="00EF0B5F"/>
    <w:rsid w:val="00EF1536"/>
    <w:rsid w:val="00EF3D19"/>
    <w:rsid w:val="00EF3D44"/>
    <w:rsid w:val="00EF4C39"/>
    <w:rsid w:val="00EF53A9"/>
    <w:rsid w:val="00EF5E1E"/>
    <w:rsid w:val="00EF6CB8"/>
    <w:rsid w:val="00EF6F6A"/>
    <w:rsid w:val="00EF748B"/>
    <w:rsid w:val="00F00619"/>
    <w:rsid w:val="00F00B4F"/>
    <w:rsid w:val="00F0221D"/>
    <w:rsid w:val="00F0238A"/>
    <w:rsid w:val="00F03F82"/>
    <w:rsid w:val="00F04893"/>
    <w:rsid w:val="00F04AD7"/>
    <w:rsid w:val="00F04B66"/>
    <w:rsid w:val="00F04FD8"/>
    <w:rsid w:val="00F06204"/>
    <w:rsid w:val="00F07306"/>
    <w:rsid w:val="00F108CA"/>
    <w:rsid w:val="00F112EC"/>
    <w:rsid w:val="00F1172F"/>
    <w:rsid w:val="00F1214A"/>
    <w:rsid w:val="00F15AFC"/>
    <w:rsid w:val="00F16B35"/>
    <w:rsid w:val="00F173AF"/>
    <w:rsid w:val="00F20C31"/>
    <w:rsid w:val="00F21242"/>
    <w:rsid w:val="00F21600"/>
    <w:rsid w:val="00F21B1E"/>
    <w:rsid w:val="00F23B08"/>
    <w:rsid w:val="00F24196"/>
    <w:rsid w:val="00F24C65"/>
    <w:rsid w:val="00F24CAC"/>
    <w:rsid w:val="00F26027"/>
    <w:rsid w:val="00F274E6"/>
    <w:rsid w:val="00F308C4"/>
    <w:rsid w:val="00F314A4"/>
    <w:rsid w:val="00F34704"/>
    <w:rsid w:val="00F365A5"/>
    <w:rsid w:val="00F36BF2"/>
    <w:rsid w:val="00F376E2"/>
    <w:rsid w:val="00F400B9"/>
    <w:rsid w:val="00F40349"/>
    <w:rsid w:val="00F419A2"/>
    <w:rsid w:val="00F4291E"/>
    <w:rsid w:val="00F43A06"/>
    <w:rsid w:val="00F447A6"/>
    <w:rsid w:val="00F4529E"/>
    <w:rsid w:val="00F47D92"/>
    <w:rsid w:val="00F50477"/>
    <w:rsid w:val="00F52EA9"/>
    <w:rsid w:val="00F531A0"/>
    <w:rsid w:val="00F537EF"/>
    <w:rsid w:val="00F547CB"/>
    <w:rsid w:val="00F55692"/>
    <w:rsid w:val="00F55850"/>
    <w:rsid w:val="00F5621C"/>
    <w:rsid w:val="00F56B73"/>
    <w:rsid w:val="00F57C15"/>
    <w:rsid w:val="00F57FBF"/>
    <w:rsid w:val="00F60ABB"/>
    <w:rsid w:val="00F61881"/>
    <w:rsid w:val="00F61973"/>
    <w:rsid w:val="00F62333"/>
    <w:rsid w:val="00F62B6A"/>
    <w:rsid w:val="00F6365C"/>
    <w:rsid w:val="00F65A34"/>
    <w:rsid w:val="00F66C3B"/>
    <w:rsid w:val="00F66D79"/>
    <w:rsid w:val="00F66F80"/>
    <w:rsid w:val="00F71932"/>
    <w:rsid w:val="00F7221E"/>
    <w:rsid w:val="00F725F0"/>
    <w:rsid w:val="00F72A7D"/>
    <w:rsid w:val="00F80353"/>
    <w:rsid w:val="00F809A8"/>
    <w:rsid w:val="00F84D30"/>
    <w:rsid w:val="00F858B0"/>
    <w:rsid w:val="00F873DC"/>
    <w:rsid w:val="00F87BDB"/>
    <w:rsid w:val="00F9025B"/>
    <w:rsid w:val="00F908EF"/>
    <w:rsid w:val="00F90F6E"/>
    <w:rsid w:val="00F9138E"/>
    <w:rsid w:val="00F9370F"/>
    <w:rsid w:val="00F93DDA"/>
    <w:rsid w:val="00F9429E"/>
    <w:rsid w:val="00F94348"/>
    <w:rsid w:val="00F955DF"/>
    <w:rsid w:val="00F95743"/>
    <w:rsid w:val="00FA069D"/>
    <w:rsid w:val="00FA0703"/>
    <w:rsid w:val="00FA1239"/>
    <w:rsid w:val="00FA16C1"/>
    <w:rsid w:val="00FA4E36"/>
    <w:rsid w:val="00FA53AF"/>
    <w:rsid w:val="00FA5DC8"/>
    <w:rsid w:val="00FA6292"/>
    <w:rsid w:val="00FA68BF"/>
    <w:rsid w:val="00FA7489"/>
    <w:rsid w:val="00FB036C"/>
    <w:rsid w:val="00FB07F3"/>
    <w:rsid w:val="00FB1123"/>
    <w:rsid w:val="00FB3745"/>
    <w:rsid w:val="00FB436D"/>
    <w:rsid w:val="00FB460A"/>
    <w:rsid w:val="00FB4A77"/>
    <w:rsid w:val="00FB4B05"/>
    <w:rsid w:val="00FB4D2B"/>
    <w:rsid w:val="00FC0362"/>
    <w:rsid w:val="00FC1917"/>
    <w:rsid w:val="00FC1E4F"/>
    <w:rsid w:val="00FC2B74"/>
    <w:rsid w:val="00FC4FBC"/>
    <w:rsid w:val="00FC5B6F"/>
    <w:rsid w:val="00FC5D40"/>
    <w:rsid w:val="00FC7F00"/>
    <w:rsid w:val="00FD0F41"/>
    <w:rsid w:val="00FD10BF"/>
    <w:rsid w:val="00FD1697"/>
    <w:rsid w:val="00FD2936"/>
    <w:rsid w:val="00FD3905"/>
    <w:rsid w:val="00FD434A"/>
    <w:rsid w:val="00FD5A88"/>
    <w:rsid w:val="00FD5CDB"/>
    <w:rsid w:val="00FD5DB6"/>
    <w:rsid w:val="00FD5EFE"/>
    <w:rsid w:val="00FD6893"/>
    <w:rsid w:val="00FD6BDA"/>
    <w:rsid w:val="00FE07C9"/>
    <w:rsid w:val="00FE11FE"/>
    <w:rsid w:val="00FE1CE1"/>
    <w:rsid w:val="00FE29C6"/>
    <w:rsid w:val="00FE3108"/>
    <w:rsid w:val="00FE6075"/>
    <w:rsid w:val="00FE68E4"/>
    <w:rsid w:val="00FF0C81"/>
    <w:rsid w:val="00FF2366"/>
    <w:rsid w:val="00FF2A4E"/>
    <w:rsid w:val="00FF3300"/>
    <w:rsid w:val="00FF49B9"/>
    <w:rsid w:val="00FF6FC3"/>
    <w:rsid w:val="00FF70CB"/>
    <w:rsid w:val="00FF72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A9F4C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E0880"/>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9167A"/>
    <w:pPr>
      <w:spacing w:before="100" w:beforeAutospacing="1" w:after="100" w:afterAutospacing="1"/>
    </w:pPr>
    <w:rPr>
      <w:rFonts w:ascii="Times" w:hAnsi="Times"/>
      <w:sz w:val="20"/>
      <w:szCs w:val="20"/>
    </w:rPr>
  </w:style>
  <w:style w:type="character" w:customStyle="1" w:styleId="mb">
    <w:name w:val="mb"/>
    <w:basedOn w:val="DefaultParagraphFont"/>
    <w:rsid w:val="007C6854"/>
    <w:rPr>
      <w:rFonts w:ascii="Arial Unicode MS" w:eastAsia="Arial Unicode MS" w:hAnsi="Arial Unicode MS" w:cs="Arial Unicode MS" w:hint="eastAsia"/>
      <w:vanish w:val="0"/>
      <w:webHidden w:val="0"/>
      <w:shd w:val="clear" w:color="auto" w:fill="auto"/>
      <w:specVanish w:val="0"/>
    </w:rPr>
  </w:style>
  <w:style w:type="paragraph" w:styleId="BalloonText">
    <w:name w:val="Balloon Text"/>
    <w:basedOn w:val="Normal"/>
    <w:link w:val="BalloonTextChar"/>
    <w:uiPriority w:val="99"/>
    <w:semiHidden/>
    <w:unhideWhenUsed/>
    <w:rsid w:val="002D58B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D58BF"/>
    <w:rPr>
      <w:rFonts w:ascii="Lucida Grande" w:hAnsi="Lucida Grande" w:cs="Lucida Grande"/>
      <w:sz w:val="18"/>
      <w:szCs w:val="18"/>
    </w:rPr>
  </w:style>
  <w:style w:type="paragraph" w:styleId="ListParagraph">
    <w:name w:val="List Paragraph"/>
    <w:basedOn w:val="Normal"/>
    <w:uiPriority w:val="34"/>
    <w:qFormat/>
    <w:rsid w:val="00B064DE"/>
    <w:pPr>
      <w:ind w:left="720"/>
      <w:contextualSpacing/>
    </w:pPr>
    <w:rPr>
      <w:rFonts w:asciiTheme="minorHAnsi" w:hAnsiTheme="minorHAnsi" w:cstheme="minorBidi"/>
    </w:rPr>
  </w:style>
  <w:style w:type="character" w:styleId="CommentReference">
    <w:name w:val="annotation reference"/>
    <w:basedOn w:val="DefaultParagraphFont"/>
    <w:uiPriority w:val="99"/>
    <w:semiHidden/>
    <w:unhideWhenUsed/>
    <w:rsid w:val="007B1D4A"/>
    <w:rPr>
      <w:sz w:val="18"/>
      <w:szCs w:val="18"/>
    </w:rPr>
  </w:style>
  <w:style w:type="paragraph" w:styleId="CommentText">
    <w:name w:val="annotation text"/>
    <w:basedOn w:val="Normal"/>
    <w:link w:val="CommentTextChar"/>
    <w:uiPriority w:val="99"/>
    <w:semiHidden/>
    <w:unhideWhenUsed/>
    <w:rsid w:val="007B1D4A"/>
    <w:rPr>
      <w:rFonts w:asciiTheme="minorHAnsi" w:hAnsiTheme="minorHAnsi" w:cstheme="minorBidi"/>
    </w:rPr>
  </w:style>
  <w:style w:type="character" w:customStyle="1" w:styleId="CommentTextChar">
    <w:name w:val="Comment Text Char"/>
    <w:basedOn w:val="DefaultParagraphFont"/>
    <w:link w:val="CommentText"/>
    <w:uiPriority w:val="99"/>
    <w:semiHidden/>
    <w:rsid w:val="007B1D4A"/>
  </w:style>
  <w:style w:type="paragraph" w:styleId="CommentSubject">
    <w:name w:val="annotation subject"/>
    <w:basedOn w:val="CommentText"/>
    <w:next w:val="CommentText"/>
    <w:link w:val="CommentSubjectChar"/>
    <w:uiPriority w:val="99"/>
    <w:semiHidden/>
    <w:unhideWhenUsed/>
    <w:rsid w:val="007B1D4A"/>
    <w:rPr>
      <w:b/>
      <w:bCs/>
      <w:sz w:val="20"/>
      <w:szCs w:val="20"/>
    </w:rPr>
  </w:style>
  <w:style w:type="character" w:customStyle="1" w:styleId="CommentSubjectChar">
    <w:name w:val="Comment Subject Char"/>
    <w:basedOn w:val="CommentTextChar"/>
    <w:link w:val="CommentSubject"/>
    <w:uiPriority w:val="99"/>
    <w:semiHidden/>
    <w:rsid w:val="007B1D4A"/>
    <w:rPr>
      <w:b/>
      <w:bCs/>
      <w:sz w:val="20"/>
      <w:szCs w:val="20"/>
    </w:rPr>
  </w:style>
  <w:style w:type="paragraph" w:styleId="Revision">
    <w:name w:val="Revision"/>
    <w:hidden/>
    <w:uiPriority w:val="99"/>
    <w:semiHidden/>
    <w:rsid w:val="00C86A31"/>
  </w:style>
  <w:style w:type="character" w:styleId="Hyperlink">
    <w:name w:val="Hyperlink"/>
    <w:basedOn w:val="DefaultParagraphFont"/>
    <w:uiPriority w:val="99"/>
    <w:unhideWhenUsed/>
    <w:rsid w:val="00F65A34"/>
    <w:rPr>
      <w:color w:val="0000FF"/>
      <w:u w:val="single"/>
    </w:rPr>
  </w:style>
  <w:style w:type="character" w:customStyle="1" w:styleId="apple-converted-space">
    <w:name w:val="apple-converted-space"/>
    <w:basedOn w:val="DefaultParagraphFont"/>
    <w:rsid w:val="00F65A34"/>
  </w:style>
  <w:style w:type="paragraph" w:styleId="Header">
    <w:name w:val="header"/>
    <w:basedOn w:val="Normal"/>
    <w:link w:val="HeaderChar"/>
    <w:uiPriority w:val="99"/>
    <w:unhideWhenUsed/>
    <w:rsid w:val="005B268E"/>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5B268E"/>
  </w:style>
  <w:style w:type="paragraph" w:styleId="Footer">
    <w:name w:val="footer"/>
    <w:basedOn w:val="Normal"/>
    <w:link w:val="FooterChar"/>
    <w:uiPriority w:val="99"/>
    <w:unhideWhenUsed/>
    <w:rsid w:val="005B268E"/>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5B268E"/>
  </w:style>
  <w:style w:type="character" w:styleId="PageNumber">
    <w:name w:val="page number"/>
    <w:basedOn w:val="DefaultParagraphFont"/>
    <w:uiPriority w:val="99"/>
    <w:semiHidden/>
    <w:unhideWhenUsed/>
    <w:rsid w:val="005B268E"/>
  </w:style>
  <w:style w:type="character" w:customStyle="1" w:styleId="s1">
    <w:name w:val="s1"/>
    <w:basedOn w:val="DefaultParagraphFont"/>
    <w:rsid w:val="00E03664"/>
  </w:style>
  <w:style w:type="character" w:styleId="FollowedHyperlink">
    <w:name w:val="FollowedHyperlink"/>
    <w:basedOn w:val="DefaultParagraphFont"/>
    <w:uiPriority w:val="99"/>
    <w:semiHidden/>
    <w:unhideWhenUsed/>
    <w:rsid w:val="00426B60"/>
    <w:rPr>
      <w:color w:val="800080" w:themeColor="followedHyperlink"/>
      <w:u w:val="single"/>
    </w:rPr>
  </w:style>
  <w:style w:type="paragraph" w:styleId="NoSpacing">
    <w:name w:val="No Spacing"/>
    <w:uiPriority w:val="1"/>
    <w:qFormat/>
    <w:rsid w:val="002A124C"/>
  </w:style>
  <w:style w:type="character" w:styleId="Emphasis">
    <w:name w:val="Emphasis"/>
    <w:basedOn w:val="DefaultParagraphFont"/>
    <w:uiPriority w:val="20"/>
    <w:qFormat/>
    <w:rsid w:val="00A53FC0"/>
    <w:rPr>
      <w:i/>
      <w:iCs/>
    </w:rPr>
  </w:style>
  <w:style w:type="paragraph" w:customStyle="1" w:styleId="p1">
    <w:name w:val="p1"/>
    <w:basedOn w:val="Normal"/>
    <w:rsid w:val="005E08CF"/>
    <w:rPr>
      <w:rFonts w:ascii="Helvetica" w:hAnsi="Helvetica"/>
      <w:sz w:val="17"/>
      <w:szCs w:val="17"/>
    </w:rPr>
  </w:style>
  <w:style w:type="character" w:customStyle="1" w:styleId="UnresolvedMention1">
    <w:name w:val="Unresolved Mention1"/>
    <w:basedOn w:val="DefaultParagraphFont"/>
    <w:uiPriority w:val="99"/>
    <w:rsid w:val="005E08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94208">
      <w:bodyDiv w:val="1"/>
      <w:marLeft w:val="0"/>
      <w:marRight w:val="0"/>
      <w:marTop w:val="0"/>
      <w:marBottom w:val="0"/>
      <w:divBdr>
        <w:top w:val="none" w:sz="0" w:space="0" w:color="auto"/>
        <w:left w:val="none" w:sz="0" w:space="0" w:color="auto"/>
        <w:bottom w:val="none" w:sz="0" w:space="0" w:color="auto"/>
        <w:right w:val="none" w:sz="0" w:space="0" w:color="auto"/>
      </w:divBdr>
    </w:div>
    <w:div w:id="150171839">
      <w:bodyDiv w:val="1"/>
      <w:marLeft w:val="0"/>
      <w:marRight w:val="0"/>
      <w:marTop w:val="0"/>
      <w:marBottom w:val="0"/>
      <w:divBdr>
        <w:top w:val="none" w:sz="0" w:space="0" w:color="auto"/>
        <w:left w:val="none" w:sz="0" w:space="0" w:color="auto"/>
        <w:bottom w:val="none" w:sz="0" w:space="0" w:color="auto"/>
        <w:right w:val="none" w:sz="0" w:space="0" w:color="auto"/>
      </w:divBdr>
    </w:div>
    <w:div w:id="155221865">
      <w:bodyDiv w:val="1"/>
      <w:marLeft w:val="0"/>
      <w:marRight w:val="0"/>
      <w:marTop w:val="0"/>
      <w:marBottom w:val="0"/>
      <w:divBdr>
        <w:top w:val="none" w:sz="0" w:space="0" w:color="auto"/>
        <w:left w:val="none" w:sz="0" w:space="0" w:color="auto"/>
        <w:bottom w:val="none" w:sz="0" w:space="0" w:color="auto"/>
        <w:right w:val="none" w:sz="0" w:space="0" w:color="auto"/>
      </w:divBdr>
    </w:div>
    <w:div w:id="182328148">
      <w:bodyDiv w:val="1"/>
      <w:marLeft w:val="0"/>
      <w:marRight w:val="0"/>
      <w:marTop w:val="0"/>
      <w:marBottom w:val="0"/>
      <w:divBdr>
        <w:top w:val="none" w:sz="0" w:space="0" w:color="auto"/>
        <w:left w:val="none" w:sz="0" w:space="0" w:color="auto"/>
        <w:bottom w:val="none" w:sz="0" w:space="0" w:color="auto"/>
        <w:right w:val="none" w:sz="0" w:space="0" w:color="auto"/>
      </w:divBdr>
    </w:div>
    <w:div w:id="532232422">
      <w:bodyDiv w:val="1"/>
      <w:marLeft w:val="0"/>
      <w:marRight w:val="0"/>
      <w:marTop w:val="0"/>
      <w:marBottom w:val="0"/>
      <w:divBdr>
        <w:top w:val="none" w:sz="0" w:space="0" w:color="auto"/>
        <w:left w:val="none" w:sz="0" w:space="0" w:color="auto"/>
        <w:bottom w:val="none" w:sz="0" w:space="0" w:color="auto"/>
        <w:right w:val="none" w:sz="0" w:space="0" w:color="auto"/>
      </w:divBdr>
    </w:div>
    <w:div w:id="637882997">
      <w:bodyDiv w:val="1"/>
      <w:marLeft w:val="0"/>
      <w:marRight w:val="0"/>
      <w:marTop w:val="0"/>
      <w:marBottom w:val="0"/>
      <w:divBdr>
        <w:top w:val="none" w:sz="0" w:space="0" w:color="auto"/>
        <w:left w:val="none" w:sz="0" w:space="0" w:color="auto"/>
        <w:bottom w:val="none" w:sz="0" w:space="0" w:color="auto"/>
        <w:right w:val="none" w:sz="0" w:space="0" w:color="auto"/>
      </w:divBdr>
      <w:divsChild>
        <w:div w:id="496462269">
          <w:marLeft w:val="0"/>
          <w:marRight w:val="0"/>
          <w:marTop w:val="0"/>
          <w:marBottom w:val="0"/>
          <w:divBdr>
            <w:top w:val="none" w:sz="0" w:space="0" w:color="auto"/>
            <w:left w:val="none" w:sz="0" w:space="0" w:color="auto"/>
            <w:bottom w:val="none" w:sz="0" w:space="0" w:color="auto"/>
            <w:right w:val="none" w:sz="0" w:space="0" w:color="auto"/>
          </w:divBdr>
          <w:divsChild>
            <w:div w:id="1204095498">
              <w:marLeft w:val="0"/>
              <w:marRight w:val="0"/>
              <w:marTop w:val="0"/>
              <w:marBottom w:val="0"/>
              <w:divBdr>
                <w:top w:val="none" w:sz="0" w:space="0" w:color="auto"/>
                <w:left w:val="none" w:sz="0" w:space="0" w:color="auto"/>
                <w:bottom w:val="none" w:sz="0" w:space="0" w:color="auto"/>
                <w:right w:val="none" w:sz="0" w:space="0" w:color="auto"/>
              </w:divBdr>
              <w:divsChild>
                <w:div w:id="37758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871474">
      <w:bodyDiv w:val="1"/>
      <w:marLeft w:val="0"/>
      <w:marRight w:val="0"/>
      <w:marTop w:val="0"/>
      <w:marBottom w:val="0"/>
      <w:divBdr>
        <w:top w:val="none" w:sz="0" w:space="0" w:color="auto"/>
        <w:left w:val="none" w:sz="0" w:space="0" w:color="auto"/>
        <w:bottom w:val="none" w:sz="0" w:space="0" w:color="auto"/>
        <w:right w:val="none" w:sz="0" w:space="0" w:color="auto"/>
      </w:divBdr>
    </w:div>
    <w:div w:id="687869628">
      <w:bodyDiv w:val="1"/>
      <w:marLeft w:val="0"/>
      <w:marRight w:val="0"/>
      <w:marTop w:val="0"/>
      <w:marBottom w:val="0"/>
      <w:divBdr>
        <w:top w:val="none" w:sz="0" w:space="0" w:color="auto"/>
        <w:left w:val="none" w:sz="0" w:space="0" w:color="auto"/>
        <w:bottom w:val="none" w:sz="0" w:space="0" w:color="auto"/>
        <w:right w:val="none" w:sz="0" w:space="0" w:color="auto"/>
      </w:divBdr>
      <w:divsChild>
        <w:div w:id="1692760517">
          <w:marLeft w:val="0"/>
          <w:marRight w:val="0"/>
          <w:marTop w:val="0"/>
          <w:marBottom w:val="0"/>
          <w:divBdr>
            <w:top w:val="none" w:sz="0" w:space="0" w:color="auto"/>
            <w:left w:val="none" w:sz="0" w:space="0" w:color="auto"/>
            <w:bottom w:val="none" w:sz="0" w:space="0" w:color="auto"/>
            <w:right w:val="none" w:sz="0" w:space="0" w:color="auto"/>
          </w:divBdr>
          <w:divsChild>
            <w:div w:id="1135484426">
              <w:marLeft w:val="0"/>
              <w:marRight w:val="0"/>
              <w:marTop w:val="0"/>
              <w:marBottom w:val="0"/>
              <w:divBdr>
                <w:top w:val="none" w:sz="0" w:space="0" w:color="auto"/>
                <w:left w:val="none" w:sz="0" w:space="0" w:color="auto"/>
                <w:bottom w:val="none" w:sz="0" w:space="0" w:color="auto"/>
                <w:right w:val="none" w:sz="0" w:space="0" w:color="auto"/>
              </w:divBdr>
              <w:divsChild>
                <w:div w:id="167525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139482">
      <w:bodyDiv w:val="1"/>
      <w:marLeft w:val="0"/>
      <w:marRight w:val="0"/>
      <w:marTop w:val="0"/>
      <w:marBottom w:val="0"/>
      <w:divBdr>
        <w:top w:val="none" w:sz="0" w:space="0" w:color="auto"/>
        <w:left w:val="none" w:sz="0" w:space="0" w:color="auto"/>
        <w:bottom w:val="none" w:sz="0" w:space="0" w:color="auto"/>
        <w:right w:val="none" w:sz="0" w:space="0" w:color="auto"/>
      </w:divBdr>
    </w:div>
    <w:div w:id="826896893">
      <w:bodyDiv w:val="1"/>
      <w:marLeft w:val="0"/>
      <w:marRight w:val="0"/>
      <w:marTop w:val="0"/>
      <w:marBottom w:val="0"/>
      <w:divBdr>
        <w:top w:val="none" w:sz="0" w:space="0" w:color="auto"/>
        <w:left w:val="none" w:sz="0" w:space="0" w:color="auto"/>
        <w:bottom w:val="none" w:sz="0" w:space="0" w:color="auto"/>
        <w:right w:val="none" w:sz="0" w:space="0" w:color="auto"/>
      </w:divBdr>
    </w:div>
    <w:div w:id="968556698">
      <w:bodyDiv w:val="1"/>
      <w:marLeft w:val="0"/>
      <w:marRight w:val="0"/>
      <w:marTop w:val="0"/>
      <w:marBottom w:val="0"/>
      <w:divBdr>
        <w:top w:val="none" w:sz="0" w:space="0" w:color="auto"/>
        <w:left w:val="none" w:sz="0" w:space="0" w:color="auto"/>
        <w:bottom w:val="none" w:sz="0" w:space="0" w:color="auto"/>
        <w:right w:val="none" w:sz="0" w:space="0" w:color="auto"/>
      </w:divBdr>
    </w:div>
    <w:div w:id="1009600311">
      <w:bodyDiv w:val="1"/>
      <w:marLeft w:val="0"/>
      <w:marRight w:val="0"/>
      <w:marTop w:val="0"/>
      <w:marBottom w:val="0"/>
      <w:divBdr>
        <w:top w:val="none" w:sz="0" w:space="0" w:color="auto"/>
        <w:left w:val="none" w:sz="0" w:space="0" w:color="auto"/>
        <w:bottom w:val="none" w:sz="0" w:space="0" w:color="auto"/>
        <w:right w:val="none" w:sz="0" w:space="0" w:color="auto"/>
      </w:divBdr>
    </w:div>
    <w:div w:id="1050886306">
      <w:bodyDiv w:val="1"/>
      <w:marLeft w:val="0"/>
      <w:marRight w:val="0"/>
      <w:marTop w:val="0"/>
      <w:marBottom w:val="0"/>
      <w:divBdr>
        <w:top w:val="none" w:sz="0" w:space="0" w:color="auto"/>
        <w:left w:val="none" w:sz="0" w:space="0" w:color="auto"/>
        <w:bottom w:val="none" w:sz="0" w:space="0" w:color="auto"/>
        <w:right w:val="none" w:sz="0" w:space="0" w:color="auto"/>
      </w:divBdr>
    </w:div>
    <w:div w:id="1092093308">
      <w:bodyDiv w:val="1"/>
      <w:marLeft w:val="0"/>
      <w:marRight w:val="0"/>
      <w:marTop w:val="0"/>
      <w:marBottom w:val="0"/>
      <w:divBdr>
        <w:top w:val="none" w:sz="0" w:space="0" w:color="auto"/>
        <w:left w:val="none" w:sz="0" w:space="0" w:color="auto"/>
        <w:bottom w:val="none" w:sz="0" w:space="0" w:color="auto"/>
        <w:right w:val="none" w:sz="0" w:space="0" w:color="auto"/>
      </w:divBdr>
    </w:div>
    <w:div w:id="1299410794">
      <w:bodyDiv w:val="1"/>
      <w:marLeft w:val="0"/>
      <w:marRight w:val="0"/>
      <w:marTop w:val="0"/>
      <w:marBottom w:val="0"/>
      <w:divBdr>
        <w:top w:val="none" w:sz="0" w:space="0" w:color="auto"/>
        <w:left w:val="none" w:sz="0" w:space="0" w:color="auto"/>
        <w:bottom w:val="none" w:sz="0" w:space="0" w:color="auto"/>
        <w:right w:val="none" w:sz="0" w:space="0" w:color="auto"/>
      </w:divBdr>
    </w:div>
    <w:div w:id="1437210875">
      <w:bodyDiv w:val="1"/>
      <w:marLeft w:val="0"/>
      <w:marRight w:val="0"/>
      <w:marTop w:val="0"/>
      <w:marBottom w:val="0"/>
      <w:divBdr>
        <w:top w:val="none" w:sz="0" w:space="0" w:color="auto"/>
        <w:left w:val="none" w:sz="0" w:space="0" w:color="auto"/>
        <w:bottom w:val="none" w:sz="0" w:space="0" w:color="auto"/>
        <w:right w:val="none" w:sz="0" w:space="0" w:color="auto"/>
      </w:divBdr>
    </w:div>
    <w:div w:id="1508058762">
      <w:bodyDiv w:val="1"/>
      <w:marLeft w:val="0"/>
      <w:marRight w:val="0"/>
      <w:marTop w:val="0"/>
      <w:marBottom w:val="0"/>
      <w:divBdr>
        <w:top w:val="none" w:sz="0" w:space="0" w:color="auto"/>
        <w:left w:val="none" w:sz="0" w:space="0" w:color="auto"/>
        <w:bottom w:val="none" w:sz="0" w:space="0" w:color="auto"/>
        <w:right w:val="none" w:sz="0" w:space="0" w:color="auto"/>
      </w:divBdr>
    </w:div>
    <w:div w:id="1535264860">
      <w:bodyDiv w:val="1"/>
      <w:marLeft w:val="0"/>
      <w:marRight w:val="0"/>
      <w:marTop w:val="0"/>
      <w:marBottom w:val="0"/>
      <w:divBdr>
        <w:top w:val="none" w:sz="0" w:space="0" w:color="auto"/>
        <w:left w:val="none" w:sz="0" w:space="0" w:color="auto"/>
        <w:bottom w:val="none" w:sz="0" w:space="0" w:color="auto"/>
        <w:right w:val="none" w:sz="0" w:space="0" w:color="auto"/>
      </w:divBdr>
    </w:div>
    <w:div w:id="1555584877">
      <w:bodyDiv w:val="1"/>
      <w:marLeft w:val="0"/>
      <w:marRight w:val="0"/>
      <w:marTop w:val="0"/>
      <w:marBottom w:val="0"/>
      <w:divBdr>
        <w:top w:val="none" w:sz="0" w:space="0" w:color="auto"/>
        <w:left w:val="none" w:sz="0" w:space="0" w:color="auto"/>
        <w:bottom w:val="none" w:sz="0" w:space="0" w:color="auto"/>
        <w:right w:val="none" w:sz="0" w:space="0" w:color="auto"/>
      </w:divBdr>
    </w:div>
    <w:div w:id="1558469771">
      <w:bodyDiv w:val="1"/>
      <w:marLeft w:val="0"/>
      <w:marRight w:val="0"/>
      <w:marTop w:val="0"/>
      <w:marBottom w:val="0"/>
      <w:divBdr>
        <w:top w:val="none" w:sz="0" w:space="0" w:color="auto"/>
        <w:left w:val="none" w:sz="0" w:space="0" w:color="auto"/>
        <w:bottom w:val="none" w:sz="0" w:space="0" w:color="auto"/>
        <w:right w:val="none" w:sz="0" w:space="0" w:color="auto"/>
      </w:divBdr>
    </w:div>
    <w:div w:id="1558857345">
      <w:bodyDiv w:val="1"/>
      <w:marLeft w:val="0"/>
      <w:marRight w:val="0"/>
      <w:marTop w:val="0"/>
      <w:marBottom w:val="0"/>
      <w:divBdr>
        <w:top w:val="none" w:sz="0" w:space="0" w:color="auto"/>
        <w:left w:val="none" w:sz="0" w:space="0" w:color="auto"/>
        <w:bottom w:val="none" w:sz="0" w:space="0" w:color="auto"/>
        <w:right w:val="none" w:sz="0" w:space="0" w:color="auto"/>
      </w:divBdr>
    </w:div>
    <w:div w:id="1755937332">
      <w:bodyDiv w:val="1"/>
      <w:marLeft w:val="0"/>
      <w:marRight w:val="0"/>
      <w:marTop w:val="0"/>
      <w:marBottom w:val="0"/>
      <w:divBdr>
        <w:top w:val="none" w:sz="0" w:space="0" w:color="auto"/>
        <w:left w:val="none" w:sz="0" w:space="0" w:color="auto"/>
        <w:bottom w:val="none" w:sz="0" w:space="0" w:color="auto"/>
        <w:right w:val="none" w:sz="0" w:space="0" w:color="auto"/>
      </w:divBdr>
      <w:divsChild>
        <w:div w:id="1622035082">
          <w:marLeft w:val="0"/>
          <w:marRight w:val="0"/>
          <w:marTop w:val="0"/>
          <w:marBottom w:val="0"/>
          <w:divBdr>
            <w:top w:val="none" w:sz="0" w:space="0" w:color="auto"/>
            <w:left w:val="none" w:sz="0" w:space="0" w:color="auto"/>
            <w:bottom w:val="none" w:sz="0" w:space="0" w:color="auto"/>
            <w:right w:val="none" w:sz="0" w:space="0" w:color="auto"/>
          </w:divBdr>
        </w:div>
        <w:div w:id="878861882">
          <w:marLeft w:val="0"/>
          <w:marRight w:val="0"/>
          <w:marTop w:val="0"/>
          <w:marBottom w:val="0"/>
          <w:divBdr>
            <w:top w:val="none" w:sz="0" w:space="0" w:color="auto"/>
            <w:left w:val="none" w:sz="0" w:space="0" w:color="auto"/>
            <w:bottom w:val="none" w:sz="0" w:space="0" w:color="auto"/>
            <w:right w:val="none" w:sz="0" w:space="0" w:color="auto"/>
          </w:divBdr>
        </w:div>
      </w:divsChild>
    </w:div>
    <w:div w:id="2010132291">
      <w:bodyDiv w:val="1"/>
      <w:marLeft w:val="0"/>
      <w:marRight w:val="0"/>
      <w:marTop w:val="0"/>
      <w:marBottom w:val="0"/>
      <w:divBdr>
        <w:top w:val="none" w:sz="0" w:space="0" w:color="auto"/>
        <w:left w:val="none" w:sz="0" w:space="0" w:color="auto"/>
        <w:bottom w:val="none" w:sz="0" w:space="0" w:color="auto"/>
        <w:right w:val="none" w:sz="0" w:space="0" w:color="auto"/>
      </w:divBdr>
    </w:div>
    <w:div w:id="208937834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urldefense.proofpoint.com/v2/url?u=http-3A__data.4dnucleome.org&amp;d=DwMGaQ&amp;c=WJBj9sUF1mbpVIAf3biu3CPHX4MeRjY_w4DerPlOmhQ&amp;r=JqQ8_Clm34xp32rT3DzotqsofamUUUyNmo3M4_tlIEI&amp;m=wpq3_ne97QsentW0ogSlRa900xo6qgci1eLLMuXR1hg&amp;s=dzSBedDvcPX2aKihSEt82VYm4oeVWsUUMNkvkMqFqlw&amp;e=" TargetMode="Externa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6417</Words>
  <Characters>36579</Characters>
  <Application>Microsoft Macintosh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Anastassiia</dc:creator>
  <cp:keywords/>
  <dc:description/>
  <cp:lastModifiedBy>Kaufman, Paul (MolMed-PGF&amp;E)</cp:lastModifiedBy>
  <cp:revision>7</cp:revision>
  <dcterms:created xsi:type="dcterms:W3CDTF">2019-05-31T16:47:00Z</dcterms:created>
  <dcterms:modified xsi:type="dcterms:W3CDTF">2019-06-03T00:26:00Z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629adab3-644e-3e59-9b5a-14acfde9237f</vt:lpwstr>
  </property>
  <property fmtid="{D5CDD505-2E9C-101B-9397-08002B2CF9AE}" pid="4" name="Mendeley Citation Style_1">
    <vt:lpwstr>http://www.zotero.org/styles/developmental-cell</vt:lpwstr>
  </property>
  <property fmtid="{D5CDD505-2E9C-101B-9397-08002B2CF9AE}" pid="5" name="Mendeley Recent Style Id 0_1">
    <vt:lpwstr>http://www.zotero.org/styles/cell-stem-cell</vt:lpwstr>
  </property>
  <property fmtid="{D5CDD505-2E9C-101B-9397-08002B2CF9AE}" pid="6" name="Mendeley Recent Style Name 0_1">
    <vt:lpwstr>Cell Stem Cell</vt:lpwstr>
  </property>
  <property fmtid="{D5CDD505-2E9C-101B-9397-08002B2CF9AE}" pid="7" name="Mendeley Recent Style Id 1_1">
    <vt:lpwstr>http://www.zotero.org/styles/cell-stress-and-chaperones</vt:lpwstr>
  </property>
  <property fmtid="{D5CDD505-2E9C-101B-9397-08002B2CF9AE}" pid="8" name="Mendeley Recent Style Name 1_1">
    <vt:lpwstr>Cell Stress and Chaperones</vt:lpwstr>
  </property>
  <property fmtid="{D5CDD505-2E9C-101B-9397-08002B2CF9AE}" pid="9" name="Mendeley Recent Style Id 2_1">
    <vt:lpwstr>http://www.zotero.org/styles/cells-tissues-organs</vt:lpwstr>
  </property>
  <property fmtid="{D5CDD505-2E9C-101B-9397-08002B2CF9AE}" pid="10" name="Mendeley Recent Style Name 2_1">
    <vt:lpwstr>Cells Tissues Organs</vt:lpwstr>
  </property>
  <property fmtid="{D5CDD505-2E9C-101B-9397-08002B2CF9AE}" pid="11" name="Mendeley Recent Style Id 3_1">
    <vt:lpwstr>http://www.zotero.org/styles/cilia</vt:lpwstr>
  </property>
  <property fmtid="{D5CDD505-2E9C-101B-9397-08002B2CF9AE}" pid="12" name="Mendeley Recent Style Name 3_1">
    <vt:lpwstr>Cilia</vt:lpwstr>
  </property>
  <property fmtid="{D5CDD505-2E9C-101B-9397-08002B2CF9AE}" pid="13" name="Mendeley Recent Style Id 4_1">
    <vt:lpwstr>http://www.zotero.org/styles/developmental-cell</vt:lpwstr>
  </property>
  <property fmtid="{D5CDD505-2E9C-101B-9397-08002B2CF9AE}" pid="14" name="Mendeley Recent Style Name 4_1">
    <vt:lpwstr>Developmental Cell</vt:lpwstr>
  </property>
  <property fmtid="{D5CDD505-2E9C-101B-9397-08002B2CF9AE}" pid="15" name="Mendeley Recent Style Id 5_1">
    <vt:lpwstr>http://www.zotero.org/styles/european-journal-of-cell-biology</vt:lpwstr>
  </property>
  <property fmtid="{D5CDD505-2E9C-101B-9397-08002B2CF9AE}" pid="16" name="Mendeley Recent Style Name 5_1">
    <vt:lpwstr>European Journal of Cell Biology</vt:lpwstr>
  </property>
  <property fmtid="{D5CDD505-2E9C-101B-9397-08002B2CF9AE}" pid="17" name="Mendeley Recent Style Id 6_1">
    <vt:lpwstr>http://www.zotero.org/styles/journal-of-cell-science</vt:lpwstr>
  </property>
  <property fmtid="{D5CDD505-2E9C-101B-9397-08002B2CF9AE}" pid="18" name="Mendeley Recent Style Name 6_1">
    <vt:lpwstr>Journal of Cell Science</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http://www.zotero.org/styles/nature-cell-biology</vt:lpwstr>
  </property>
  <property fmtid="{D5CDD505-2E9C-101B-9397-08002B2CF9AE}" pid="22" name="Mendeley Recent Style Name 8_1">
    <vt:lpwstr>Nature Cell Biology</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PAPERS2_INFO_01">
    <vt:lpwstr>&lt;info&gt;&lt;style id="http://www.zotero.org/styles/genome-research"/&gt;&lt;hasBiblio/&gt;&lt;format class="21"/&gt;&lt;count citations="13" publications="14"/&gt;&lt;/info&gt;PAPERS2_INFO_END</vt:lpwstr>
  </property>
</Properties>
</file>