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DB84_length_634_mean_cov_7.57097791798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