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DB76_length_313_mean_cov_8.70607028754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