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DB75_length_556_mean_cov_22.7517985612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