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DB73_length_269_mean_cov_4.843866171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