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DB68_length_672_mean_cov_6.56994047619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