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DB57_length_1559_mean_cov_19.9146889031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br/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