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DB53_length_570_mean_cov_14.049122807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