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DB49_length_1155_mean_cov_12.1523809524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