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DB48_length_532_mean_cov_5.69736842105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