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DB46_length_419_mean_cov_5.03102625298</w:t>
      </w:r>
    </w:p>
    <w:p>
      <w:pPr/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br/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br/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color w:val="000000"/>
        </w:rPr>
        <w:t>|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