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DB113_length_721_mean_cov_15.0568654646</w:t>
      </w:r>
    </w:p>
    <w:p>
      <w:pPr/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000000"/>
        </w:rPr>
        <w:t>|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