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DB110_length_381_mean_cov_33.8320209974</w:t>
      </w:r>
    </w:p>
    <w:p>
      <w:pPr/>
      <w:r>
        <w:t>G</w:t>
      </w:r>
      <w: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