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DB105_length_281_mean_cov_3.73665480427</w:t>
      </w:r>
    </w:p>
    <w:p>
      <w:pPr/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000000"/>
        </w:rPr>
        <w:t>|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