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19584" w14:textId="7E0CE0BE" w:rsidR="00F04B7F" w:rsidRDefault="00F04B7F">
      <w:pPr>
        <w:pStyle w:val="Normal1"/>
        <w:spacing w:line="480" w:lineRule="auto"/>
        <w:contextualSpacing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Supplemental Methods</w:t>
      </w:r>
    </w:p>
    <w:p w14:paraId="44DBFC00" w14:textId="77777777" w:rsidR="00BF64AB" w:rsidRPr="00BF64AB" w:rsidRDefault="00F04B7F">
      <w:pPr>
        <w:pStyle w:val="TOC1"/>
        <w:tabs>
          <w:tab w:val="right" w:leader="dot" w:pos="9350"/>
        </w:tabs>
        <w:rPr>
          <w:rFonts w:ascii="Times New Roman" w:eastAsiaTheme="minorEastAsia" w:hAnsi="Times New Roman" w:cs="Times New Roman"/>
          <w:noProof/>
          <w:sz w:val="24"/>
          <w:szCs w:val="24"/>
          <w:lang w:val="en-US" w:eastAsia="ja-JP"/>
        </w:rPr>
      </w:pPr>
      <w:r w:rsidRPr="00F04B7F">
        <w:rPr>
          <w:rFonts w:ascii="Times New Roman" w:eastAsia="Times New Roman" w:hAnsi="Times New Roman" w:cs="Times New Roman"/>
          <w:b/>
          <w:sz w:val="24"/>
          <w:szCs w:val="24"/>
        </w:rPr>
        <w:fldChar w:fldCharType="begin"/>
      </w:r>
      <w:r w:rsidRPr="00F04B7F">
        <w:rPr>
          <w:rFonts w:ascii="Times New Roman" w:eastAsia="Times New Roman" w:hAnsi="Times New Roman" w:cs="Times New Roman"/>
          <w:b/>
          <w:sz w:val="24"/>
          <w:szCs w:val="24"/>
        </w:rPr>
        <w:instrText xml:space="preserve"> TOC \o "1-3" </w:instrText>
      </w:r>
      <w:r w:rsidRPr="00F04B7F">
        <w:rPr>
          <w:rFonts w:ascii="Times New Roman" w:eastAsia="Times New Roman" w:hAnsi="Times New Roman" w:cs="Times New Roman"/>
          <w:b/>
          <w:sz w:val="24"/>
          <w:szCs w:val="24"/>
        </w:rPr>
        <w:fldChar w:fldCharType="separate"/>
      </w:r>
      <w:r w:rsidR="00BF64AB" w:rsidRPr="00BF64AB">
        <w:rPr>
          <w:rFonts w:ascii="Times New Roman" w:hAnsi="Times New Roman" w:cs="Times New Roman"/>
          <w:noProof/>
        </w:rPr>
        <w:t>Data collection</w:t>
      </w:r>
      <w:r w:rsidR="00BF64AB" w:rsidRPr="00BF64AB">
        <w:rPr>
          <w:rFonts w:ascii="Times New Roman" w:hAnsi="Times New Roman" w:cs="Times New Roman"/>
          <w:noProof/>
        </w:rPr>
        <w:tab/>
      </w:r>
      <w:r w:rsidR="00BF64AB" w:rsidRPr="00BF64AB">
        <w:rPr>
          <w:rFonts w:ascii="Times New Roman" w:hAnsi="Times New Roman" w:cs="Times New Roman"/>
          <w:noProof/>
        </w:rPr>
        <w:fldChar w:fldCharType="begin"/>
      </w:r>
      <w:r w:rsidR="00BF64AB" w:rsidRPr="00BF64AB">
        <w:rPr>
          <w:rFonts w:ascii="Times New Roman" w:hAnsi="Times New Roman" w:cs="Times New Roman"/>
          <w:noProof/>
        </w:rPr>
        <w:instrText xml:space="preserve"> PAGEREF _Toc402951984 \h </w:instrText>
      </w:r>
      <w:r w:rsidR="00BF64AB" w:rsidRPr="00BF64AB">
        <w:rPr>
          <w:rFonts w:ascii="Times New Roman" w:hAnsi="Times New Roman" w:cs="Times New Roman"/>
          <w:noProof/>
        </w:rPr>
      </w:r>
      <w:r w:rsidR="00BF64AB" w:rsidRPr="00BF64AB">
        <w:rPr>
          <w:rFonts w:ascii="Times New Roman" w:hAnsi="Times New Roman" w:cs="Times New Roman"/>
          <w:noProof/>
        </w:rPr>
        <w:fldChar w:fldCharType="separate"/>
      </w:r>
      <w:r w:rsidR="00BF64AB" w:rsidRPr="00BF64AB">
        <w:rPr>
          <w:rFonts w:ascii="Times New Roman" w:hAnsi="Times New Roman" w:cs="Times New Roman"/>
          <w:noProof/>
        </w:rPr>
        <w:t>1</w:t>
      </w:r>
      <w:r w:rsidR="00BF64AB" w:rsidRPr="00BF64AB">
        <w:rPr>
          <w:rFonts w:ascii="Times New Roman" w:hAnsi="Times New Roman" w:cs="Times New Roman"/>
          <w:noProof/>
        </w:rPr>
        <w:fldChar w:fldCharType="end"/>
      </w:r>
    </w:p>
    <w:p w14:paraId="465F6683"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RNA-seq library preparation</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_Toc402951985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3</w:t>
      </w:r>
      <w:r w:rsidRPr="00BF64AB">
        <w:rPr>
          <w:rFonts w:ascii="Times New Roman" w:hAnsi="Times New Roman" w:cs="Times New Roman"/>
          <w:noProof/>
        </w:rPr>
        <w:fldChar w:fldCharType="end"/>
      </w:r>
    </w:p>
    <w:p w14:paraId="54EC999D"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Genome and transcriptome annotations</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_Toc402951986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3</w:t>
      </w:r>
      <w:r w:rsidRPr="00BF64AB">
        <w:rPr>
          <w:rFonts w:ascii="Times New Roman" w:hAnsi="Times New Roman" w:cs="Times New Roman"/>
          <w:noProof/>
        </w:rPr>
        <w:fldChar w:fldCharType="end"/>
      </w:r>
    </w:p>
    <w:p w14:paraId="13CDF6B4"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Phylogenetic tree</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_Toc402951987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4</w:t>
      </w:r>
      <w:r w:rsidRPr="00BF64AB">
        <w:rPr>
          <w:rFonts w:ascii="Times New Roman" w:hAnsi="Times New Roman" w:cs="Times New Roman"/>
          <w:noProof/>
        </w:rPr>
        <w:fldChar w:fldCharType="end"/>
      </w:r>
    </w:p>
    <w:p w14:paraId="5F7E029F"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Quantifying expression difference</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_Toc402951988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4</w:t>
      </w:r>
      <w:r w:rsidRPr="00BF64AB">
        <w:rPr>
          <w:rFonts w:ascii="Times New Roman" w:hAnsi="Times New Roman" w:cs="Times New Roman"/>
          <w:noProof/>
        </w:rPr>
        <w:fldChar w:fldCharType="end"/>
      </w:r>
    </w:p>
    <w:p w14:paraId="0037868D"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Fitting linear and nonlinear regression models to mean squared expression distances</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_Toc402951989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5</w:t>
      </w:r>
      <w:r w:rsidRPr="00BF64AB">
        <w:rPr>
          <w:rFonts w:ascii="Times New Roman" w:hAnsi="Times New Roman" w:cs="Times New Roman"/>
          <w:noProof/>
        </w:rPr>
        <w:fldChar w:fldCharType="end"/>
      </w:r>
    </w:p>
    <w:p w14:paraId="6D317B34"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Assessment of confounders in modelling expression difference</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_Toc402951990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5</w:t>
      </w:r>
      <w:r w:rsidRPr="00BF64AB">
        <w:rPr>
          <w:rFonts w:ascii="Times New Roman" w:hAnsi="Times New Roman" w:cs="Times New Roman"/>
          <w:noProof/>
        </w:rPr>
        <w:fldChar w:fldCharType="end"/>
      </w:r>
    </w:p>
    <w:p w14:paraId="1E506BA3"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Relationship between gene expression level and OU variance</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_Toc402951991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7</w:t>
      </w:r>
      <w:r w:rsidRPr="00BF64AB">
        <w:rPr>
          <w:rFonts w:ascii="Times New Roman" w:hAnsi="Times New Roman" w:cs="Times New Roman"/>
          <w:noProof/>
        </w:rPr>
        <w:fldChar w:fldCharType="end"/>
      </w:r>
    </w:p>
    <w:p w14:paraId="0E3E03BD"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Jackknifing procedure for estimating robustness of OU process parameters</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_Toc402951992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7</w:t>
      </w:r>
      <w:r w:rsidRPr="00BF64AB">
        <w:rPr>
          <w:rFonts w:ascii="Times New Roman" w:hAnsi="Times New Roman" w:cs="Times New Roman"/>
          <w:noProof/>
        </w:rPr>
        <w:fldChar w:fldCharType="end"/>
      </w:r>
    </w:p>
    <w:p w14:paraId="7C2233FC"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Functional relationship with evolutionary variance and sequence conservation</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_Toc402951993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8</w:t>
      </w:r>
      <w:r w:rsidRPr="00BF64AB">
        <w:rPr>
          <w:rFonts w:ascii="Times New Roman" w:hAnsi="Times New Roman" w:cs="Times New Roman"/>
          <w:noProof/>
        </w:rPr>
        <w:fldChar w:fldCharType="end"/>
      </w:r>
    </w:p>
    <w:p w14:paraId="473151F1"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Essential, haploinsufficient, and disease gene sets</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_Toc402951994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8</w:t>
      </w:r>
      <w:r w:rsidRPr="00BF64AB">
        <w:rPr>
          <w:rFonts w:ascii="Times New Roman" w:hAnsi="Times New Roman" w:cs="Times New Roman"/>
          <w:noProof/>
        </w:rPr>
        <w:fldChar w:fldCharType="end"/>
      </w:r>
    </w:p>
    <w:p w14:paraId="4A216D15"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Defining tissue-restricted gene expression</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_Toc402951995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9</w:t>
      </w:r>
      <w:r w:rsidRPr="00BF64AB">
        <w:rPr>
          <w:rFonts w:ascii="Times New Roman" w:hAnsi="Times New Roman" w:cs="Times New Roman"/>
          <w:noProof/>
        </w:rPr>
        <w:fldChar w:fldCharType="end"/>
      </w:r>
    </w:p>
    <w:p w14:paraId="7F6292FF"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RNA-seq library preparation for neuromuscular disease dataset patient data</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_Toc402951996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10</w:t>
      </w:r>
      <w:r w:rsidRPr="00BF64AB">
        <w:rPr>
          <w:rFonts w:ascii="Times New Roman" w:hAnsi="Times New Roman" w:cs="Times New Roman"/>
          <w:noProof/>
        </w:rPr>
        <w:fldChar w:fldCharType="end"/>
      </w:r>
    </w:p>
    <w:p w14:paraId="03AE2EB6"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Datasets for detecting lineage-specific expression programs</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_Toc402951997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10</w:t>
      </w:r>
      <w:r w:rsidRPr="00BF64AB">
        <w:rPr>
          <w:rFonts w:ascii="Times New Roman" w:hAnsi="Times New Roman" w:cs="Times New Roman"/>
          <w:noProof/>
        </w:rPr>
        <w:fldChar w:fldCharType="end"/>
      </w:r>
    </w:p>
    <w:p w14:paraId="4C42A926" w14:textId="77777777" w:rsidR="00BF64AB" w:rsidRPr="00BF64AB" w:rsidRDefault="00BF64AB">
      <w:pPr>
        <w:pStyle w:val="TOC1"/>
        <w:tabs>
          <w:tab w:val="right" w:leader="dot" w:pos="9350"/>
        </w:tabs>
        <w:rPr>
          <w:rFonts w:ascii="Times New Roman" w:eastAsiaTheme="minorEastAsia" w:hAnsi="Times New Roman" w:cs="Times New Roman"/>
          <w:noProof/>
          <w:sz w:val="24"/>
          <w:szCs w:val="24"/>
          <w:lang w:val="en-US" w:eastAsia="ja-JP"/>
        </w:rPr>
      </w:pPr>
      <w:r w:rsidRPr="00BF64AB">
        <w:rPr>
          <w:rFonts w:ascii="Times New Roman" w:hAnsi="Times New Roman" w:cs="Times New Roman"/>
          <w:noProof/>
        </w:rPr>
        <w:t>References</w:t>
      </w:r>
      <w:r w:rsidRPr="00BF64AB">
        <w:rPr>
          <w:rFonts w:ascii="Times New Roman" w:hAnsi="Times New Roman" w:cs="Times New Roman"/>
          <w:noProof/>
        </w:rPr>
        <w:tab/>
      </w:r>
      <w:r w:rsidRPr="00BF64AB">
        <w:rPr>
          <w:rFonts w:ascii="Times New Roman" w:hAnsi="Times New Roman" w:cs="Times New Roman"/>
          <w:noProof/>
        </w:rPr>
        <w:fldChar w:fldCharType="begin"/>
      </w:r>
      <w:r w:rsidRPr="00BF64AB">
        <w:rPr>
          <w:rFonts w:ascii="Times New Roman" w:hAnsi="Times New Roman" w:cs="Times New Roman"/>
          <w:noProof/>
        </w:rPr>
        <w:instrText xml:space="preserve"> PAGEREF _Toc402951998 \h </w:instrText>
      </w:r>
      <w:r w:rsidRPr="00BF64AB">
        <w:rPr>
          <w:rFonts w:ascii="Times New Roman" w:hAnsi="Times New Roman" w:cs="Times New Roman"/>
          <w:noProof/>
        </w:rPr>
      </w:r>
      <w:r w:rsidRPr="00BF64AB">
        <w:rPr>
          <w:rFonts w:ascii="Times New Roman" w:hAnsi="Times New Roman" w:cs="Times New Roman"/>
          <w:noProof/>
        </w:rPr>
        <w:fldChar w:fldCharType="separate"/>
      </w:r>
      <w:r w:rsidRPr="00BF64AB">
        <w:rPr>
          <w:rFonts w:ascii="Times New Roman" w:hAnsi="Times New Roman" w:cs="Times New Roman"/>
          <w:noProof/>
        </w:rPr>
        <w:t>11</w:t>
      </w:r>
      <w:r w:rsidRPr="00BF64AB">
        <w:rPr>
          <w:rFonts w:ascii="Times New Roman" w:hAnsi="Times New Roman" w:cs="Times New Roman"/>
          <w:noProof/>
        </w:rPr>
        <w:fldChar w:fldCharType="end"/>
      </w:r>
    </w:p>
    <w:p w14:paraId="66ABDF6A" w14:textId="6B19FAA9" w:rsidR="00F04B7F" w:rsidRPr="00F04B7F" w:rsidRDefault="00F04B7F" w:rsidP="00F04B7F">
      <w:pPr>
        <w:pStyle w:val="Normal1"/>
        <w:spacing w:line="480" w:lineRule="auto"/>
        <w:contextualSpacing w:val="0"/>
        <w:rPr>
          <w:rFonts w:ascii="Times New Roman" w:eastAsia="Times New Roman" w:hAnsi="Times New Roman" w:cs="Times New Roman"/>
          <w:b/>
          <w:sz w:val="24"/>
          <w:szCs w:val="24"/>
        </w:rPr>
      </w:pPr>
      <w:r w:rsidRPr="00F04B7F">
        <w:rPr>
          <w:rFonts w:ascii="Times New Roman" w:eastAsia="Times New Roman" w:hAnsi="Times New Roman" w:cs="Times New Roman"/>
          <w:b/>
          <w:sz w:val="24"/>
          <w:szCs w:val="24"/>
        </w:rPr>
        <w:fldChar w:fldCharType="end"/>
      </w:r>
    </w:p>
    <w:p w14:paraId="5418AC44" w14:textId="77777777" w:rsidR="00F04B7F" w:rsidRPr="00F04B7F" w:rsidRDefault="00F04B7F">
      <w:pPr>
        <w:rPr>
          <w:rFonts w:ascii="Times New Roman" w:hAnsi="Times New Roman" w:cs="Times New Roman"/>
          <w:b/>
          <w:sz w:val="24"/>
          <w:szCs w:val="40"/>
        </w:rPr>
      </w:pPr>
      <w:r w:rsidRPr="00F04B7F">
        <w:rPr>
          <w:rFonts w:ascii="Times New Roman" w:hAnsi="Times New Roman" w:cs="Times New Roman"/>
        </w:rPr>
        <w:br w:type="page"/>
      </w:r>
    </w:p>
    <w:p w14:paraId="6C88D2F0" w14:textId="51F8E291" w:rsidR="00FA5C67" w:rsidRDefault="00F04B7F" w:rsidP="00F04B7F">
      <w:pPr>
        <w:pStyle w:val="Heading1"/>
      </w:pPr>
      <w:bookmarkStart w:id="0" w:name="_Toc402951984"/>
      <w:r>
        <w:lastRenderedPageBreak/>
        <w:t>Data collection</w:t>
      </w:r>
      <w:bookmarkEnd w:id="0"/>
    </w:p>
    <w:p w14:paraId="58113B52"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table summarizes the sources for all data used in this study. For a more detailed table of SRA accession numbers and read alignment statistics, see </w:t>
      </w:r>
      <w:r>
        <w:rPr>
          <w:rFonts w:ascii="Times New Roman" w:eastAsia="Times New Roman" w:hAnsi="Times New Roman" w:cs="Times New Roman"/>
          <w:b/>
          <w:sz w:val="24"/>
          <w:szCs w:val="24"/>
        </w:rPr>
        <w:t>Supplemental Table S1</w:t>
      </w:r>
      <w:r>
        <w:rPr>
          <w:rFonts w:ascii="Times New Roman" w:eastAsia="Times New Roman" w:hAnsi="Times New Roman" w:cs="Times New Roman"/>
          <w:sz w:val="24"/>
          <w:szCs w:val="24"/>
        </w:rPr>
        <w:t>.</w:t>
      </w:r>
    </w:p>
    <w:p w14:paraId="281D95A1" w14:textId="77777777" w:rsidR="00FA5C67" w:rsidRDefault="00FA5C67">
      <w:pPr>
        <w:pStyle w:val="Normal1"/>
        <w:spacing w:line="480" w:lineRule="auto"/>
        <w:contextualSpacing w:val="0"/>
        <w:rPr>
          <w:rFonts w:ascii="Times New Roman" w:eastAsia="Times New Roman" w:hAnsi="Times New Roman" w:cs="Times New Roman"/>
          <w:i/>
          <w:sz w:val="24"/>
          <w:szCs w:val="24"/>
        </w:rPr>
      </w:pPr>
      <w:bookmarkStart w:id="1" w:name="_3dy6vkm" w:colFirst="0" w:colLast="0"/>
      <w:bookmarkEnd w:id="1"/>
    </w:p>
    <w:p w14:paraId="1201F6FD" w14:textId="77777777" w:rsidR="00FA5C67" w:rsidRDefault="00F04B7F">
      <w:pPr>
        <w:pStyle w:val="Normal1"/>
        <w:spacing w:line="480" w:lineRule="auto"/>
        <w:contextualSpacing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Sources</w:t>
      </w:r>
    </w:p>
    <w:p w14:paraId="706D15E8"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Illumina Body Map 2.0 at </w:t>
      </w:r>
      <w:hyperlink r:id="rId7">
        <w:r>
          <w:rPr>
            <w:rFonts w:ascii="Times New Roman" w:eastAsia="Times New Roman" w:hAnsi="Times New Roman" w:cs="Times New Roman"/>
            <w:sz w:val="24"/>
            <w:szCs w:val="24"/>
            <w:u w:val="single"/>
          </w:rPr>
          <w:t>https://www.ebi.ac.uk/arrayexpress/experiments/E-MTAB-513/</w:t>
        </w:r>
      </w:hyperlink>
    </w:p>
    <w:p w14:paraId="23EE68DB" w14:textId="77777777" w:rsidR="00FA5C67" w:rsidRDefault="00A86611">
      <w:pPr>
        <w:pStyle w:val="Normal1"/>
        <w:spacing w:line="480" w:lineRule="auto"/>
        <w:contextualSpacing w:val="0"/>
        <w:rPr>
          <w:rFonts w:ascii="Times New Roman" w:eastAsia="Times New Roman" w:hAnsi="Times New Roman" w:cs="Times New Roman"/>
          <w:sz w:val="24"/>
          <w:szCs w:val="24"/>
        </w:rPr>
      </w:pPr>
      <w:hyperlink r:id="rId8">
        <w:r w:rsidR="00F04B7F">
          <w:rPr>
            <w:rFonts w:ascii="Times New Roman" w:eastAsia="Times New Roman" w:hAnsi="Times New Roman" w:cs="Times New Roman"/>
            <w:color w:val="000000"/>
            <w:sz w:val="24"/>
            <w:szCs w:val="24"/>
          </w:rPr>
          <w:t>Brawand et al. 2011</w:t>
        </w:r>
      </w:hyperlink>
    </w:p>
    <w:p w14:paraId="0C3971E7" w14:textId="77777777" w:rsidR="00FA5C67" w:rsidRDefault="00A86611">
      <w:pPr>
        <w:pStyle w:val="Normal1"/>
        <w:spacing w:line="480" w:lineRule="auto"/>
        <w:contextualSpacing w:val="0"/>
        <w:rPr>
          <w:rFonts w:ascii="Times New Roman" w:eastAsia="Times New Roman" w:hAnsi="Times New Roman" w:cs="Times New Roman"/>
          <w:sz w:val="24"/>
          <w:szCs w:val="24"/>
        </w:rPr>
      </w:pPr>
      <w:hyperlink r:id="rId9">
        <w:r w:rsidR="00F04B7F">
          <w:rPr>
            <w:rFonts w:ascii="Times New Roman" w:eastAsia="Times New Roman" w:hAnsi="Times New Roman" w:cs="Times New Roman"/>
            <w:color w:val="000000"/>
            <w:sz w:val="24"/>
            <w:szCs w:val="24"/>
          </w:rPr>
          <w:t>Merkin et al. 2012</w:t>
        </w:r>
      </w:hyperlink>
    </w:p>
    <w:p w14:paraId="12D36451" w14:textId="77777777" w:rsidR="00FA5C67" w:rsidRDefault="00A86611">
      <w:pPr>
        <w:pStyle w:val="Normal1"/>
        <w:spacing w:line="480" w:lineRule="auto"/>
        <w:contextualSpacing w:val="0"/>
        <w:rPr>
          <w:rFonts w:ascii="Times New Roman" w:eastAsia="Times New Roman" w:hAnsi="Times New Roman" w:cs="Times New Roman"/>
          <w:sz w:val="24"/>
          <w:szCs w:val="24"/>
        </w:rPr>
      </w:pPr>
      <w:hyperlink r:id="rId10">
        <w:r w:rsidR="00F04B7F">
          <w:rPr>
            <w:rFonts w:ascii="Times New Roman" w:eastAsia="Times New Roman" w:hAnsi="Times New Roman" w:cs="Times New Roman"/>
            <w:color w:val="000000"/>
            <w:sz w:val="24"/>
            <w:szCs w:val="24"/>
          </w:rPr>
          <w:t>Harr and Turner 2010</w:t>
        </w:r>
      </w:hyperlink>
    </w:p>
    <w:p w14:paraId="52BC3025"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Non-human primate reference transcriptome resource (NHPRTR) </w:t>
      </w:r>
      <w:hyperlink r:id="rId11">
        <w:r>
          <w:rPr>
            <w:rFonts w:ascii="Times New Roman" w:eastAsia="Times New Roman" w:hAnsi="Times New Roman" w:cs="Times New Roman"/>
            <w:color w:val="000000"/>
            <w:sz w:val="24"/>
            <w:szCs w:val="24"/>
          </w:rPr>
          <w:t>(Pipes et al. 2013)</w:t>
        </w:r>
      </w:hyperlink>
    </w:p>
    <w:p w14:paraId="188FE88A" w14:textId="77777777" w:rsidR="00FA5C67" w:rsidRDefault="00A86611">
      <w:pPr>
        <w:pStyle w:val="Normal1"/>
        <w:spacing w:line="480" w:lineRule="auto"/>
        <w:contextualSpacing w:val="0"/>
        <w:rPr>
          <w:rFonts w:ascii="Times New Roman" w:eastAsia="Times New Roman" w:hAnsi="Times New Roman" w:cs="Times New Roman"/>
          <w:sz w:val="24"/>
          <w:szCs w:val="24"/>
        </w:rPr>
      </w:pPr>
      <w:hyperlink r:id="rId12">
        <w:r w:rsidR="00F04B7F">
          <w:rPr>
            <w:rFonts w:ascii="Times New Roman" w:eastAsia="Times New Roman" w:hAnsi="Times New Roman" w:cs="Times New Roman"/>
            <w:color w:val="000000"/>
            <w:sz w:val="24"/>
            <w:szCs w:val="24"/>
          </w:rPr>
          <w:t>Cortez et al. 2014</w:t>
        </w:r>
      </w:hyperlink>
    </w:p>
    <w:p w14:paraId="63D8BB97" w14:textId="77777777" w:rsidR="00FA5C67" w:rsidRDefault="00A86611">
      <w:pPr>
        <w:pStyle w:val="Normal1"/>
        <w:spacing w:line="480" w:lineRule="auto"/>
        <w:contextualSpacing w:val="0"/>
        <w:rPr>
          <w:rFonts w:ascii="Times New Roman" w:eastAsia="Times New Roman" w:hAnsi="Times New Roman" w:cs="Times New Roman"/>
          <w:sz w:val="24"/>
          <w:szCs w:val="24"/>
        </w:rPr>
      </w:pPr>
      <w:hyperlink r:id="rId13">
        <w:r w:rsidR="00F04B7F">
          <w:rPr>
            <w:rFonts w:ascii="Times New Roman" w:eastAsia="Times New Roman" w:hAnsi="Times New Roman" w:cs="Times New Roman"/>
            <w:color w:val="000000"/>
            <w:sz w:val="24"/>
            <w:szCs w:val="24"/>
          </w:rPr>
          <w:t>Wong et al. 2015</w:t>
        </w:r>
      </w:hyperlink>
    </w:p>
    <w:p w14:paraId="0CA1784F"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29912A1E"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41099C50" w14:textId="77777777" w:rsidR="001F4692" w:rsidRDefault="00F04B7F" w:rsidP="001F4692">
      <w:pPr>
        <w:pStyle w:val="Normal1"/>
        <w:spacing w:line="480" w:lineRule="auto"/>
        <w:contextualSpacing w:val="0"/>
        <w:rPr>
          <w:rFonts w:ascii="Times New Roman" w:eastAsia="Times New Roman" w:hAnsi="Times New Roman" w:cs="Times New Roman"/>
          <w:sz w:val="24"/>
          <w:szCs w:val="24"/>
        </w:rPr>
        <w:sectPr w:rsidR="001F4692">
          <w:footerReference w:type="default" r:id="rId14"/>
          <w:footerReference w:type="first" r:id="rId15"/>
          <w:pgSz w:w="12240" w:h="15840"/>
          <w:pgMar w:top="1440" w:right="1440" w:bottom="1440" w:left="1440" w:header="0" w:footer="720" w:gutter="0"/>
          <w:pgNumType w:start="0"/>
          <w:cols w:space="720"/>
          <w:titlePg/>
        </w:sectPr>
      </w:pPr>
      <w:r>
        <w:rPr>
          <w:rFonts w:ascii="Times New Roman" w:eastAsia="Times New Roman" w:hAnsi="Times New Roman" w:cs="Times New Roman"/>
          <w:sz w:val="24"/>
          <w:szCs w:val="24"/>
        </w:rPr>
        <w:t>(Table on next page.)</w:t>
      </w: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1122"/>
        <w:gridCol w:w="850"/>
        <w:gridCol w:w="1578"/>
        <w:gridCol w:w="1578"/>
        <w:gridCol w:w="1578"/>
        <w:gridCol w:w="1578"/>
        <w:gridCol w:w="1589"/>
        <w:gridCol w:w="1589"/>
        <w:gridCol w:w="1578"/>
      </w:tblGrid>
      <w:tr w:rsidR="00FA5C67" w14:paraId="482CC03F" w14:textId="77777777" w:rsidTr="001F4692">
        <w:trPr>
          <w:trHeight w:val="520"/>
        </w:trPr>
        <w:tc>
          <w:tcPr>
            <w:tcW w:w="0" w:type="auto"/>
            <w:shd w:val="clear" w:color="auto" w:fill="CCCCCC"/>
            <w:tcMar>
              <w:top w:w="40" w:type="dxa"/>
              <w:left w:w="40" w:type="dxa"/>
              <w:bottom w:w="40" w:type="dxa"/>
              <w:right w:w="40" w:type="dxa"/>
            </w:tcMar>
            <w:vAlign w:val="center"/>
          </w:tcPr>
          <w:p w14:paraId="28BE739E"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Species</w:t>
            </w:r>
          </w:p>
        </w:tc>
        <w:tc>
          <w:tcPr>
            <w:tcW w:w="0" w:type="auto"/>
            <w:shd w:val="clear" w:color="auto" w:fill="CCCCCC"/>
            <w:tcMar>
              <w:top w:w="40" w:type="dxa"/>
              <w:left w:w="40" w:type="dxa"/>
              <w:bottom w:w="40" w:type="dxa"/>
              <w:right w:w="40" w:type="dxa"/>
            </w:tcMar>
            <w:vAlign w:val="center"/>
          </w:tcPr>
          <w:p w14:paraId="2D6643F9"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Reference</w:t>
            </w:r>
            <w:r>
              <w:rPr>
                <w:rFonts w:ascii="Times New Roman" w:eastAsia="Times New Roman" w:hAnsi="Times New Roman" w:cs="Times New Roman"/>
                <w:b/>
                <w:sz w:val="18"/>
                <w:szCs w:val="18"/>
              </w:rPr>
              <w:br/>
              <w:t>genome</w:t>
            </w:r>
          </w:p>
        </w:tc>
        <w:tc>
          <w:tcPr>
            <w:tcW w:w="0" w:type="auto"/>
            <w:shd w:val="clear" w:color="auto" w:fill="CCCCCC"/>
            <w:tcMar>
              <w:top w:w="40" w:type="dxa"/>
              <w:left w:w="40" w:type="dxa"/>
              <w:bottom w:w="40" w:type="dxa"/>
              <w:right w:w="40" w:type="dxa"/>
            </w:tcMar>
            <w:vAlign w:val="center"/>
          </w:tcPr>
          <w:p w14:paraId="474A7D8D"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Brain</w:t>
            </w:r>
          </w:p>
        </w:tc>
        <w:tc>
          <w:tcPr>
            <w:tcW w:w="0" w:type="auto"/>
            <w:shd w:val="clear" w:color="auto" w:fill="CCCCCC"/>
            <w:tcMar>
              <w:top w:w="40" w:type="dxa"/>
              <w:left w:w="40" w:type="dxa"/>
              <w:bottom w:w="40" w:type="dxa"/>
              <w:right w:w="40" w:type="dxa"/>
            </w:tcMar>
            <w:vAlign w:val="center"/>
          </w:tcPr>
          <w:p w14:paraId="0FBF58C0"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Heart</w:t>
            </w:r>
          </w:p>
        </w:tc>
        <w:tc>
          <w:tcPr>
            <w:tcW w:w="0" w:type="auto"/>
            <w:shd w:val="clear" w:color="auto" w:fill="CCCCCC"/>
            <w:tcMar>
              <w:top w:w="40" w:type="dxa"/>
              <w:left w:w="40" w:type="dxa"/>
              <w:bottom w:w="40" w:type="dxa"/>
              <w:right w:w="40" w:type="dxa"/>
            </w:tcMar>
            <w:vAlign w:val="center"/>
          </w:tcPr>
          <w:p w14:paraId="3ABC7F03"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Kidney</w:t>
            </w:r>
          </w:p>
        </w:tc>
        <w:tc>
          <w:tcPr>
            <w:tcW w:w="0" w:type="auto"/>
            <w:shd w:val="clear" w:color="auto" w:fill="CCCCCC"/>
            <w:tcMar>
              <w:top w:w="40" w:type="dxa"/>
              <w:left w:w="40" w:type="dxa"/>
              <w:bottom w:w="40" w:type="dxa"/>
              <w:right w:w="40" w:type="dxa"/>
            </w:tcMar>
            <w:vAlign w:val="center"/>
          </w:tcPr>
          <w:p w14:paraId="6C6177F2"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Liver</w:t>
            </w:r>
          </w:p>
        </w:tc>
        <w:tc>
          <w:tcPr>
            <w:tcW w:w="0" w:type="auto"/>
            <w:shd w:val="clear" w:color="auto" w:fill="CCCCCC"/>
            <w:tcMar>
              <w:top w:w="40" w:type="dxa"/>
              <w:left w:w="40" w:type="dxa"/>
              <w:bottom w:w="40" w:type="dxa"/>
              <w:right w:w="40" w:type="dxa"/>
            </w:tcMar>
            <w:vAlign w:val="center"/>
          </w:tcPr>
          <w:p w14:paraId="7243614B"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Lung</w:t>
            </w:r>
          </w:p>
        </w:tc>
        <w:tc>
          <w:tcPr>
            <w:tcW w:w="0" w:type="auto"/>
            <w:shd w:val="clear" w:color="auto" w:fill="CCCCCC"/>
            <w:tcMar>
              <w:top w:w="40" w:type="dxa"/>
              <w:left w:w="40" w:type="dxa"/>
              <w:bottom w:w="40" w:type="dxa"/>
              <w:right w:w="40" w:type="dxa"/>
            </w:tcMar>
            <w:vAlign w:val="center"/>
          </w:tcPr>
          <w:p w14:paraId="1DF8671F"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Sk. muscle</w:t>
            </w:r>
          </w:p>
        </w:tc>
        <w:tc>
          <w:tcPr>
            <w:tcW w:w="0" w:type="auto"/>
            <w:shd w:val="clear" w:color="auto" w:fill="CCCCCC"/>
            <w:tcMar>
              <w:top w:w="40" w:type="dxa"/>
              <w:left w:w="40" w:type="dxa"/>
              <w:bottom w:w="40" w:type="dxa"/>
              <w:right w:w="40" w:type="dxa"/>
            </w:tcMar>
            <w:vAlign w:val="center"/>
          </w:tcPr>
          <w:p w14:paraId="5D98C0E4"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Testis</w:t>
            </w:r>
          </w:p>
        </w:tc>
      </w:tr>
      <w:tr w:rsidR="00FA5C67" w14:paraId="0C20F3D4" w14:textId="77777777" w:rsidTr="001F4692">
        <w:trPr>
          <w:trHeight w:val="300"/>
        </w:trPr>
        <w:tc>
          <w:tcPr>
            <w:tcW w:w="0" w:type="auto"/>
            <w:tcMar>
              <w:top w:w="40" w:type="dxa"/>
              <w:left w:w="40" w:type="dxa"/>
              <w:bottom w:w="40" w:type="dxa"/>
              <w:right w:w="40" w:type="dxa"/>
            </w:tcMar>
            <w:vAlign w:val="center"/>
          </w:tcPr>
          <w:p w14:paraId="77D80D6C"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Human</w:t>
            </w:r>
          </w:p>
        </w:tc>
        <w:tc>
          <w:tcPr>
            <w:tcW w:w="0" w:type="auto"/>
            <w:tcMar>
              <w:top w:w="40" w:type="dxa"/>
              <w:left w:w="40" w:type="dxa"/>
              <w:bottom w:w="40" w:type="dxa"/>
              <w:right w:w="40" w:type="dxa"/>
            </w:tcMar>
            <w:vAlign w:val="center"/>
          </w:tcPr>
          <w:p w14:paraId="3687CE96"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hg19</w:t>
            </w:r>
          </w:p>
        </w:tc>
        <w:tc>
          <w:tcPr>
            <w:tcW w:w="0" w:type="auto"/>
            <w:tcMar>
              <w:top w:w="40" w:type="dxa"/>
              <w:left w:w="40" w:type="dxa"/>
              <w:bottom w:w="40" w:type="dxa"/>
              <w:right w:w="40" w:type="dxa"/>
            </w:tcMar>
            <w:vAlign w:val="center"/>
          </w:tcPr>
          <w:p w14:paraId="130D2F21"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r>
              <w:rPr>
                <w:rFonts w:ascii="Times New Roman" w:eastAsia="Times New Roman" w:hAnsi="Times New Roman" w:cs="Times New Roman"/>
                <w:sz w:val="18"/>
                <w:szCs w:val="18"/>
              </w:rPr>
              <w:br/>
              <w:t>Illumina Body Map 2.0</w:t>
            </w:r>
          </w:p>
        </w:tc>
        <w:tc>
          <w:tcPr>
            <w:tcW w:w="0" w:type="auto"/>
            <w:tcMar>
              <w:top w:w="40" w:type="dxa"/>
              <w:left w:w="40" w:type="dxa"/>
              <w:bottom w:w="40" w:type="dxa"/>
              <w:right w:w="40" w:type="dxa"/>
            </w:tcMar>
            <w:vAlign w:val="center"/>
          </w:tcPr>
          <w:p w14:paraId="7BD5C84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r>
              <w:rPr>
                <w:rFonts w:ascii="Times New Roman" w:eastAsia="Times New Roman" w:hAnsi="Times New Roman" w:cs="Times New Roman"/>
                <w:sz w:val="18"/>
                <w:szCs w:val="18"/>
              </w:rPr>
              <w:br/>
              <w:t>Illumina Body Map 2.0</w:t>
            </w:r>
          </w:p>
        </w:tc>
        <w:tc>
          <w:tcPr>
            <w:tcW w:w="0" w:type="auto"/>
            <w:tcMar>
              <w:top w:w="40" w:type="dxa"/>
              <w:left w:w="40" w:type="dxa"/>
              <w:bottom w:w="40" w:type="dxa"/>
              <w:right w:w="40" w:type="dxa"/>
            </w:tcMar>
            <w:vAlign w:val="center"/>
          </w:tcPr>
          <w:p w14:paraId="5371039D"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r>
              <w:rPr>
                <w:rFonts w:ascii="Times New Roman" w:eastAsia="Times New Roman" w:hAnsi="Times New Roman" w:cs="Times New Roman"/>
                <w:sz w:val="18"/>
                <w:szCs w:val="18"/>
              </w:rPr>
              <w:br/>
              <w:t>Illumina Body Map 2.0</w:t>
            </w:r>
          </w:p>
        </w:tc>
        <w:tc>
          <w:tcPr>
            <w:tcW w:w="0" w:type="auto"/>
            <w:tcMar>
              <w:top w:w="40" w:type="dxa"/>
              <w:left w:w="40" w:type="dxa"/>
              <w:bottom w:w="40" w:type="dxa"/>
              <w:right w:w="40" w:type="dxa"/>
            </w:tcMar>
            <w:vAlign w:val="center"/>
          </w:tcPr>
          <w:p w14:paraId="31A48450"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r>
              <w:rPr>
                <w:rFonts w:ascii="Times New Roman" w:eastAsia="Times New Roman" w:hAnsi="Times New Roman" w:cs="Times New Roman"/>
                <w:sz w:val="18"/>
                <w:szCs w:val="18"/>
              </w:rPr>
              <w:br/>
              <w:t>Illumina Body Map 2.0</w:t>
            </w:r>
          </w:p>
        </w:tc>
        <w:tc>
          <w:tcPr>
            <w:tcW w:w="0" w:type="auto"/>
            <w:tcMar>
              <w:top w:w="40" w:type="dxa"/>
              <w:left w:w="40" w:type="dxa"/>
              <w:bottom w:w="40" w:type="dxa"/>
              <w:right w:w="40" w:type="dxa"/>
            </w:tcMar>
            <w:vAlign w:val="center"/>
          </w:tcPr>
          <w:p w14:paraId="0F74C89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Illumina Body Map 2.0</w:t>
            </w:r>
          </w:p>
        </w:tc>
        <w:tc>
          <w:tcPr>
            <w:tcW w:w="0" w:type="auto"/>
            <w:tcMar>
              <w:top w:w="40" w:type="dxa"/>
              <w:left w:w="40" w:type="dxa"/>
              <w:bottom w:w="40" w:type="dxa"/>
              <w:right w:w="40" w:type="dxa"/>
            </w:tcMar>
            <w:vAlign w:val="center"/>
          </w:tcPr>
          <w:p w14:paraId="0E3FB59A"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Illumina Body Map 2.0</w:t>
            </w:r>
          </w:p>
        </w:tc>
        <w:tc>
          <w:tcPr>
            <w:tcW w:w="0" w:type="auto"/>
            <w:tcMar>
              <w:top w:w="40" w:type="dxa"/>
              <w:left w:w="40" w:type="dxa"/>
              <w:bottom w:w="40" w:type="dxa"/>
              <w:right w:w="40" w:type="dxa"/>
            </w:tcMar>
            <w:vAlign w:val="center"/>
          </w:tcPr>
          <w:p w14:paraId="3D2694A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r>
              <w:rPr>
                <w:rFonts w:ascii="Times New Roman" w:eastAsia="Times New Roman" w:hAnsi="Times New Roman" w:cs="Times New Roman"/>
                <w:sz w:val="18"/>
                <w:szCs w:val="18"/>
              </w:rPr>
              <w:br/>
              <w:t>Illumina Body Map 2.0</w:t>
            </w:r>
          </w:p>
        </w:tc>
      </w:tr>
      <w:tr w:rsidR="00FA5C67" w14:paraId="4DD4359F" w14:textId="77777777" w:rsidTr="001F4692">
        <w:trPr>
          <w:trHeight w:val="300"/>
        </w:trPr>
        <w:tc>
          <w:tcPr>
            <w:tcW w:w="0" w:type="auto"/>
            <w:tcMar>
              <w:top w:w="40" w:type="dxa"/>
              <w:left w:w="40" w:type="dxa"/>
              <w:bottom w:w="40" w:type="dxa"/>
              <w:right w:w="40" w:type="dxa"/>
            </w:tcMar>
            <w:vAlign w:val="center"/>
          </w:tcPr>
          <w:p w14:paraId="6736D1D9"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Chimp</w:t>
            </w:r>
          </w:p>
        </w:tc>
        <w:tc>
          <w:tcPr>
            <w:tcW w:w="0" w:type="auto"/>
            <w:tcMar>
              <w:top w:w="40" w:type="dxa"/>
              <w:left w:w="40" w:type="dxa"/>
              <w:bottom w:w="40" w:type="dxa"/>
              <w:right w:w="40" w:type="dxa"/>
            </w:tcMar>
            <w:vAlign w:val="center"/>
          </w:tcPr>
          <w:p w14:paraId="3D1D56C3"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panTro4</w:t>
            </w:r>
          </w:p>
        </w:tc>
        <w:tc>
          <w:tcPr>
            <w:tcW w:w="0" w:type="auto"/>
            <w:tcMar>
              <w:top w:w="40" w:type="dxa"/>
              <w:left w:w="40" w:type="dxa"/>
              <w:bottom w:w="40" w:type="dxa"/>
              <w:right w:w="40" w:type="dxa"/>
            </w:tcMar>
            <w:vAlign w:val="center"/>
          </w:tcPr>
          <w:p w14:paraId="2996440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04BC2AB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41C073F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0F2DCCBC"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6B140164"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NHPRTR</w:t>
            </w:r>
          </w:p>
        </w:tc>
        <w:tc>
          <w:tcPr>
            <w:tcW w:w="0" w:type="auto"/>
            <w:tcMar>
              <w:top w:w="40" w:type="dxa"/>
              <w:left w:w="40" w:type="dxa"/>
              <w:bottom w:w="40" w:type="dxa"/>
              <w:right w:w="40" w:type="dxa"/>
            </w:tcMar>
            <w:vAlign w:val="center"/>
          </w:tcPr>
          <w:p w14:paraId="798642E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NHPRTR</w:t>
            </w:r>
          </w:p>
        </w:tc>
        <w:tc>
          <w:tcPr>
            <w:tcW w:w="0" w:type="auto"/>
            <w:tcMar>
              <w:top w:w="40" w:type="dxa"/>
              <w:left w:w="40" w:type="dxa"/>
              <w:bottom w:w="40" w:type="dxa"/>
              <w:right w:w="40" w:type="dxa"/>
            </w:tcMar>
            <w:vAlign w:val="center"/>
          </w:tcPr>
          <w:p w14:paraId="2EC16F3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r>
      <w:tr w:rsidR="00FA5C67" w14:paraId="3C6F969C" w14:textId="77777777" w:rsidTr="001F4692">
        <w:trPr>
          <w:trHeight w:val="300"/>
        </w:trPr>
        <w:tc>
          <w:tcPr>
            <w:tcW w:w="0" w:type="auto"/>
            <w:tcMar>
              <w:top w:w="40" w:type="dxa"/>
              <w:left w:w="40" w:type="dxa"/>
              <w:bottom w:w="40" w:type="dxa"/>
              <w:right w:w="40" w:type="dxa"/>
            </w:tcMar>
            <w:vAlign w:val="center"/>
          </w:tcPr>
          <w:p w14:paraId="6119E7C8"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Bonobo</w:t>
            </w:r>
          </w:p>
        </w:tc>
        <w:tc>
          <w:tcPr>
            <w:tcW w:w="0" w:type="auto"/>
            <w:tcMar>
              <w:top w:w="40" w:type="dxa"/>
              <w:left w:w="40" w:type="dxa"/>
              <w:bottom w:w="40" w:type="dxa"/>
              <w:right w:w="40" w:type="dxa"/>
            </w:tcMar>
            <w:vAlign w:val="center"/>
          </w:tcPr>
          <w:p w14:paraId="39DDC763"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panTro4</w:t>
            </w:r>
          </w:p>
        </w:tc>
        <w:tc>
          <w:tcPr>
            <w:tcW w:w="0" w:type="auto"/>
            <w:tcMar>
              <w:top w:w="40" w:type="dxa"/>
              <w:left w:w="40" w:type="dxa"/>
              <w:bottom w:w="40" w:type="dxa"/>
              <w:right w:w="40" w:type="dxa"/>
            </w:tcMar>
            <w:vAlign w:val="center"/>
          </w:tcPr>
          <w:p w14:paraId="0C36F1B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32E4B22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0A9381D9"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57E9291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26DA273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NHPRTR</w:t>
            </w:r>
          </w:p>
        </w:tc>
        <w:tc>
          <w:tcPr>
            <w:tcW w:w="0" w:type="auto"/>
            <w:tcMar>
              <w:top w:w="40" w:type="dxa"/>
              <w:left w:w="40" w:type="dxa"/>
              <w:bottom w:w="40" w:type="dxa"/>
              <w:right w:w="40" w:type="dxa"/>
            </w:tcMar>
            <w:vAlign w:val="center"/>
          </w:tcPr>
          <w:p w14:paraId="1A1FCE0A"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NHPRTR</w:t>
            </w:r>
          </w:p>
        </w:tc>
        <w:tc>
          <w:tcPr>
            <w:tcW w:w="0" w:type="auto"/>
            <w:tcMar>
              <w:top w:w="40" w:type="dxa"/>
              <w:left w:w="40" w:type="dxa"/>
              <w:bottom w:w="40" w:type="dxa"/>
              <w:right w:w="40" w:type="dxa"/>
            </w:tcMar>
            <w:vAlign w:val="center"/>
          </w:tcPr>
          <w:p w14:paraId="513013AC"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r>
      <w:tr w:rsidR="00FA5C67" w14:paraId="7F9C40D0" w14:textId="77777777" w:rsidTr="001F4692">
        <w:trPr>
          <w:trHeight w:val="300"/>
        </w:trPr>
        <w:tc>
          <w:tcPr>
            <w:tcW w:w="0" w:type="auto"/>
            <w:tcMar>
              <w:top w:w="40" w:type="dxa"/>
              <w:left w:w="40" w:type="dxa"/>
              <w:bottom w:w="40" w:type="dxa"/>
              <w:right w:w="40" w:type="dxa"/>
            </w:tcMar>
            <w:vAlign w:val="center"/>
          </w:tcPr>
          <w:p w14:paraId="1FF1B272"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Gorilla</w:t>
            </w:r>
          </w:p>
        </w:tc>
        <w:tc>
          <w:tcPr>
            <w:tcW w:w="0" w:type="auto"/>
            <w:tcMar>
              <w:top w:w="40" w:type="dxa"/>
              <w:left w:w="40" w:type="dxa"/>
              <w:bottom w:w="40" w:type="dxa"/>
              <w:right w:w="40" w:type="dxa"/>
            </w:tcMar>
            <w:vAlign w:val="center"/>
          </w:tcPr>
          <w:p w14:paraId="165775BD"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gorGor3</w:t>
            </w:r>
          </w:p>
        </w:tc>
        <w:tc>
          <w:tcPr>
            <w:tcW w:w="0" w:type="auto"/>
            <w:tcMar>
              <w:top w:w="40" w:type="dxa"/>
              <w:left w:w="40" w:type="dxa"/>
              <w:bottom w:w="40" w:type="dxa"/>
              <w:right w:w="40" w:type="dxa"/>
            </w:tcMar>
            <w:vAlign w:val="center"/>
          </w:tcPr>
          <w:p w14:paraId="344CA19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7ADFCDB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76E481C1"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3752CF0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7EDC7057"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69CEBA08"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3AC3ABA2"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r>
      <w:tr w:rsidR="00FA5C67" w14:paraId="40A58A53" w14:textId="77777777" w:rsidTr="001F4692">
        <w:trPr>
          <w:trHeight w:val="300"/>
        </w:trPr>
        <w:tc>
          <w:tcPr>
            <w:tcW w:w="0" w:type="auto"/>
            <w:tcMar>
              <w:top w:w="40" w:type="dxa"/>
              <w:left w:w="40" w:type="dxa"/>
              <w:bottom w:w="40" w:type="dxa"/>
              <w:right w:w="40" w:type="dxa"/>
            </w:tcMar>
            <w:vAlign w:val="center"/>
          </w:tcPr>
          <w:p w14:paraId="286F5909"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Orangutan</w:t>
            </w:r>
          </w:p>
        </w:tc>
        <w:tc>
          <w:tcPr>
            <w:tcW w:w="0" w:type="auto"/>
            <w:tcMar>
              <w:top w:w="40" w:type="dxa"/>
              <w:left w:w="40" w:type="dxa"/>
              <w:bottom w:w="40" w:type="dxa"/>
              <w:right w:w="40" w:type="dxa"/>
            </w:tcMar>
            <w:vAlign w:val="center"/>
          </w:tcPr>
          <w:p w14:paraId="52B77048"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ponAbe2</w:t>
            </w:r>
          </w:p>
        </w:tc>
        <w:tc>
          <w:tcPr>
            <w:tcW w:w="0" w:type="auto"/>
            <w:tcMar>
              <w:top w:w="40" w:type="dxa"/>
              <w:left w:w="40" w:type="dxa"/>
              <w:bottom w:w="40" w:type="dxa"/>
              <w:right w:w="40" w:type="dxa"/>
            </w:tcMar>
            <w:vAlign w:val="center"/>
          </w:tcPr>
          <w:p w14:paraId="625B54F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64D78DA0"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3C6123A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75A22A37"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tc>
        <w:tc>
          <w:tcPr>
            <w:tcW w:w="0" w:type="auto"/>
            <w:tcMar>
              <w:top w:w="40" w:type="dxa"/>
              <w:left w:w="40" w:type="dxa"/>
              <w:bottom w:w="40" w:type="dxa"/>
              <w:right w:w="40" w:type="dxa"/>
            </w:tcMar>
            <w:vAlign w:val="center"/>
          </w:tcPr>
          <w:p w14:paraId="693A6AAD"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011B61DE"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12862E29"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r>
      <w:tr w:rsidR="00FA5C67" w14:paraId="1B269E88" w14:textId="77777777" w:rsidTr="001F4692">
        <w:trPr>
          <w:trHeight w:val="300"/>
        </w:trPr>
        <w:tc>
          <w:tcPr>
            <w:tcW w:w="0" w:type="auto"/>
            <w:tcMar>
              <w:top w:w="40" w:type="dxa"/>
              <w:left w:w="40" w:type="dxa"/>
              <w:bottom w:w="40" w:type="dxa"/>
              <w:right w:w="40" w:type="dxa"/>
            </w:tcMar>
            <w:vAlign w:val="center"/>
          </w:tcPr>
          <w:p w14:paraId="29B876AC"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Macaque</w:t>
            </w:r>
          </w:p>
        </w:tc>
        <w:tc>
          <w:tcPr>
            <w:tcW w:w="0" w:type="auto"/>
            <w:tcMar>
              <w:top w:w="40" w:type="dxa"/>
              <w:left w:w="40" w:type="dxa"/>
              <w:bottom w:w="40" w:type="dxa"/>
              <w:right w:w="40" w:type="dxa"/>
            </w:tcMar>
            <w:vAlign w:val="center"/>
          </w:tcPr>
          <w:p w14:paraId="24AD5E7B"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rheMac8</w:t>
            </w:r>
          </w:p>
        </w:tc>
        <w:tc>
          <w:tcPr>
            <w:tcW w:w="0" w:type="auto"/>
            <w:tcMar>
              <w:top w:w="40" w:type="dxa"/>
              <w:left w:w="40" w:type="dxa"/>
              <w:bottom w:w="40" w:type="dxa"/>
              <w:right w:w="40" w:type="dxa"/>
            </w:tcMar>
            <w:vAlign w:val="center"/>
          </w:tcPr>
          <w:p w14:paraId="2A0E5ECA"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04573784"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20F9650C"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1AA649A4"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7863C89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2713CCB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3DA112E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675EBE8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38C0D52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58BE204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10E8CE8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4E472A17"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r>
      <w:tr w:rsidR="00FA5C67" w14:paraId="1A5B1B52" w14:textId="77777777" w:rsidTr="001F4692">
        <w:trPr>
          <w:trHeight w:val="300"/>
        </w:trPr>
        <w:tc>
          <w:tcPr>
            <w:tcW w:w="0" w:type="auto"/>
            <w:tcMar>
              <w:top w:w="40" w:type="dxa"/>
              <w:left w:w="40" w:type="dxa"/>
              <w:bottom w:w="40" w:type="dxa"/>
              <w:right w:w="40" w:type="dxa"/>
            </w:tcMar>
            <w:vAlign w:val="center"/>
          </w:tcPr>
          <w:p w14:paraId="339C89A5"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Marmoset</w:t>
            </w:r>
          </w:p>
        </w:tc>
        <w:tc>
          <w:tcPr>
            <w:tcW w:w="0" w:type="auto"/>
            <w:tcMar>
              <w:top w:w="40" w:type="dxa"/>
              <w:left w:w="40" w:type="dxa"/>
              <w:bottom w:w="40" w:type="dxa"/>
              <w:right w:w="40" w:type="dxa"/>
            </w:tcMar>
            <w:vAlign w:val="center"/>
          </w:tcPr>
          <w:p w14:paraId="1759484D"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calJac3</w:t>
            </w:r>
          </w:p>
        </w:tc>
        <w:tc>
          <w:tcPr>
            <w:tcW w:w="0" w:type="auto"/>
            <w:tcMar>
              <w:top w:w="40" w:type="dxa"/>
              <w:left w:w="40" w:type="dxa"/>
              <w:bottom w:w="40" w:type="dxa"/>
              <w:right w:w="40" w:type="dxa"/>
            </w:tcMar>
            <w:vAlign w:val="center"/>
          </w:tcPr>
          <w:p w14:paraId="57375EC7"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Cortez et al., 2014</w:t>
            </w:r>
          </w:p>
        </w:tc>
        <w:tc>
          <w:tcPr>
            <w:tcW w:w="0" w:type="auto"/>
            <w:tcMar>
              <w:top w:w="40" w:type="dxa"/>
              <w:left w:w="40" w:type="dxa"/>
              <w:bottom w:w="40" w:type="dxa"/>
              <w:right w:w="40" w:type="dxa"/>
            </w:tcMar>
            <w:vAlign w:val="center"/>
          </w:tcPr>
          <w:p w14:paraId="023BE9F7"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Cortez et al., 2014</w:t>
            </w:r>
          </w:p>
        </w:tc>
        <w:tc>
          <w:tcPr>
            <w:tcW w:w="0" w:type="auto"/>
            <w:tcMar>
              <w:top w:w="40" w:type="dxa"/>
              <w:left w:w="40" w:type="dxa"/>
              <w:bottom w:w="40" w:type="dxa"/>
              <w:right w:w="40" w:type="dxa"/>
            </w:tcMar>
            <w:vAlign w:val="center"/>
          </w:tcPr>
          <w:p w14:paraId="4F8B4AE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Cortez et al., 2014</w:t>
            </w:r>
          </w:p>
        </w:tc>
        <w:tc>
          <w:tcPr>
            <w:tcW w:w="0" w:type="auto"/>
            <w:tcMar>
              <w:top w:w="40" w:type="dxa"/>
              <w:left w:w="40" w:type="dxa"/>
              <w:bottom w:w="40" w:type="dxa"/>
              <w:right w:w="40" w:type="dxa"/>
            </w:tcMar>
            <w:vAlign w:val="center"/>
          </w:tcPr>
          <w:p w14:paraId="2DC52CC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Cortez et al., 2014</w:t>
            </w:r>
          </w:p>
        </w:tc>
        <w:tc>
          <w:tcPr>
            <w:tcW w:w="0" w:type="auto"/>
            <w:tcMar>
              <w:top w:w="40" w:type="dxa"/>
              <w:left w:w="40" w:type="dxa"/>
              <w:bottom w:w="40" w:type="dxa"/>
              <w:right w:w="40" w:type="dxa"/>
            </w:tcMar>
            <w:vAlign w:val="center"/>
          </w:tcPr>
          <w:p w14:paraId="00549DC0"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NHPRTR</w:t>
            </w:r>
          </w:p>
        </w:tc>
        <w:tc>
          <w:tcPr>
            <w:tcW w:w="0" w:type="auto"/>
            <w:tcMar>
              <w:top w:w="40" w:type="dxa"/>
              <w:left w:w="40" w:type="dxa"/>
              <w:bottom w:w="40" w:type="dxa"/>
              <w:right w:w="40" w:type="dxa"/>
            </w:tcMar>
            <w:vAlign w:val="center"/>
          </w:tcPr>
          <w:p w14:paraId="49348A1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NHPRTR</w:t>
            </w:r>
          </w:p>
        </w:tc>
        <w:tc>
          <w:tcPr>
            <w:tcW w:w="0" w:type="auto"/>
            <w:tcMar>
              <w:top w:w="40" w:type="dxa"/>
              <w:left w:w="40" w:type="dxa"/>
              <w:bottom w:w="40" w:type="dxa"/>
              <w:right w:w="40" w:type="dxa"/>
            </w:tcMar>
            <w:vAlign w:val="center"/>
          </w:tcPr>
          <w:p w14:paraId="7FA28F29"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r>
      <w:tr w:rsidR="00FA5C67" w14:paraId="7E1DBF69" w14:textId="77777777" w:rsidTr="001F4692">
        <w:trPr>
          <w:trHeight w:val="300"/>
        </w:trPr>
        <w:tc>
          <w:tcPr>
            <w:tcW w:w="0" w:type="auto"/>
            <w:tcMar>
              <w:top w:w="40" w:type="dxa"/>
              <w:left w:w="40" w:type="dxa"/>
              <w:bottom w:w="40" w:type="dxa"/>
              <w:right w:w="40" w:type="dxa"/>
            </w:tcMar>
            <w:vAlign w:val="center"/>
          </w:tcPr>
          <w:p w14:paraId="3433E358" w14:textId="77777777" w:rsidR="00FA5C67" w:rsidRDefault="00F04B7F">
            <w:pPr>
              <w:pStyle w:val="Normal1"/>
              <w:widowControl w:val="0"/>
              <w:contextualSpacing w:val="0"/>
              <w:jc w:val="both"/>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Mus musculus</w:t>
            </w:r>
          </w:p>
        </w:tc>
        <w:tc>
          <w:tcPr>
            <w:tcW w:w="0" w:type="auto"/>
            <w:tcMar>
              <w:top w:w="40" w:type="dxa"/>
              <w:left w:w="40" w:type="dxa"/>
              <w:bottom w:w="40" w:type="dxa"/>
              <w:right w:w="40" w:type="dxa"/>
            </w:tcMar>
            <w:vAlign w:val="center"/>
          </w:tcPr>
          <w:p w14:paraId="45A5768B"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mm10</w:t>
            </w:r>
          </w:p>
        </w:tc>
        <w:tc>
          <w:tcPr>
            <w:tcW w:w="0" w:type="auto"/>
            <w:tcMar>
              <w:top w:w="40" w:type="dxa"/>
              <w:left w:w="40" w:type="dxa"/>
              <w:bottom w:w="40" w:type="dxa"/>
              <w:right w:w="40" w:type="dxa"/>
            </w:tcMar>
            <w:vAlign w:val="center"/>
          </w:tcPr>
          <w:p w14:paraId="77C1889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56A1D761"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19D08BD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70927F24"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3F246A7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7314F75F"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0662F4CC"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1D55DE3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023A04D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06D7D24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20AA5CB7"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42B39311"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r>
      <w:tr w:rsidR="00FA5C67" w14:paraId="59C2927F" w14:textId="77777777" w:rsidTr="001F4692">
        <w:trPr>
          <w:trHeight w:val="300"/>
        </w:trPr>
        <w:tc>
          <w:tcPr>
            <w:tcW w:w="0" w:type="auto"/>
            <w:tcMar>
              <w:top w:w="40" w:type="dxa"/>
              <w:left w:w="40" w:type="dxa"/>
              <w:bottom w:w="40" w:type="dxa"/>
              <w:right w:w="40" w:type="dxa"/>
            </w:tcMar>
            <w:vAlign w:val="center"/>
          </w:tcPr>
          <w:p w14:paraId="56452B8F" w14:textId="77777777" w:rsidR="00FA5C67" w:rsidRDefault="00F04B7F">
            <w:pPr>
              <w:pStyle w:val="Normal1"/>
              <w:widowControl w:val="0"/>
              <w:contextualSpacing w:val="0"/>
              <w:jc w:val="both"/>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Mus spretus</w:t>
            </w:r>
          </w:p>
        </w:tc>
        <w:tc>
          <w:tcPr>
            <w:tcW w:w="0" w:type="auto"/>
            <w:tcMar>
              <w:top w:w="40" w:type="dxa"/>
              <w:left w:w="40" w:type="dxa"/>
              <w:bottom w:w="40" w:type="dxa"/>
              <w:right w:w="40" w:type="dxa"/>
            </w:tcMar>
            <w:vAlign w:val="center"/>
          </w:tcPr>
          <w:p w14:paraId="36A4F613"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mm10</w:t>
            </w:r>
          </w:p>
        </w:tc>
        <w:tc>
          <w:tcPr>
            <w:tcW w:w="0" w:type="auto"/>
            <w:tcMar>
              <w:top w:w="40" w:type="dxa"/>
              <w:left w:w="40" w:type="dxa"/>
              <w:bottom w:w="40" w:type="dxa"/>
              <w:right w:w="40" w:type="dxa"/>
            </w:tcMar>
            <w:vAlign w:val="center"/>
          </w:tcPr>
          <w:p w14:paraId="71810AAB"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7E83452B"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0D0176FD"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0C3E7ED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Wong et al. 2015</w:t>
            </w:r>
          </w:p>
        </w:tc>
        <w:tc>
          <w:tcPr>
            <w:tcW w:w="0" w:type="auto"/>
            <w:tcMar>
              <w:top w:w="40" w:type="dxa"/>
              <w:left w:w="40" w:type="dxa"/>
              <w:bottom w:w="40" w:type="dxa"/>
              <w:right w:w="40" w:type="dxa"/>
            </w:tcMar>
            <w:vAlign w:val="center"/>
          </w:tcPr>
          <w:p w14:paraId="549490B0"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627F8B93"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521A65DC"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Harr and Turner, 2010</w:t>
            </w:r>
          </w:p>
        </w:tc>
      </w:tr>
      <w:tr w:rsidR="00FA5C67" w14:paraId="0073E8FB" w14:textId="77777777" w:rsidTr="001F4692">
        <w:trPr>
          <w:trHeight w:val="300"/>
        </w:trPr>
        <w:tc>
          <w:tcPr>
            <w:tcW w:w="0" w:type="auto"/>
            <w:tcMar>
              <w:top w:w="40" w:type="dxa"/>
              <w:left w:w="40" w:type="dxa"/>
              <w:bottom w:w="40" w:type="dxa"/>
              <w:right w:w="40" w:type="dxa"/>
            </w:tcMar>
            <w:vAlign w:val="center"/>
          </w:tcPr>
          <w:p w14:paraId="187AE95B" w14:textId="77777777" w:rsidR="00FA5C67" w:rsidRDefault="00F04B7F">
            <w:pPr>
              <w:pStyle w:val="Normal1"/>
              <w:widowControl w:val="0"/>
              <w:contextualSpacing w:val="0"/>
              <w:jc w:val="both"/>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Mus caroli</w:t>
            </w:r>
          </w:p>
        </w:tc>
        <w:tc>
          <w:tcPr>
            <w:tcW w:w="0" w:type="auto"/>
            <w:tcMar>
              <w:top w:w="40" w:type="dxa"/>
              <w:left w:w="40" w:type="dxa"/>
              <w:bottom w:w="40" w:type="dxa"/>
              <w:right w:w="40" w:type="dxa"/>
            </w:tcMar>
            <w:vAlign w:val="center"/>
          </w:tcPr>
          <w:p w14:paraId="3E570C05"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mm10</w:t>
            </w:r>
          </w:p>
        </w:tc>
        <w:tc>
          <w:tcPr>
            <w:tcW w:w="0" w:type="auto"/>
            <w:tcMar>
              <w:top w:w="40" w:type="dxa"/>
              <w:left w:w="40" w:type="dxa"/>
              <w:bottom w:w="40" w:type="dxa"/>
              <w:right w:w="40" w:type="dxa"/>
            </w:tcMar>
            <w:vAlign w:val="center"/>
          </w:tcPr>
          <w:p w14:paraId="2C74EBFE"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1C8E3063"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15E319E3"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4464DDB9"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Wong et al. 2015</w:t>
            </w:r>
          </w:p>
        </w:tc>
        <w:tc>
          <w:tcPr>
            <w:tcW w:w="0" w:type="auto"/>
            <w:tcMar>
              <w:top w:w="40" w:type="dxa"/>
              <w:left w:w="40" w:type="dxa"/>
              <w:bottom w:w="40" w:type="dxa"/>
              <w:right w:w="40" w:type="dxa"/>
            </w:tcMar>
            <w:vAlign w:val="center"/>
          </w:tcPr>
          <w:p w14:paraId="6C9AEE40"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0EB30A9C"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05AAB1CE"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r>
      <w:tr w:rsidR="00FA5C67" w14:paraId="340852A0" w14:textId="77777777" w:rsidTr="001F4692">
        <w:trPr>
          <w:trHeight w:val="300"/>
        </w:trPr>
        <w:tc>
          <w:tcPr>
            <w:tcW w:w="0" w:type="auto"/>
            <w:tcMar>
              <w:top w:w="40" w:type="dxa"/>
              <w:left w:w="40" w:type="dxa"/>
              <w:bottom w:w="40" w:type="dxa"/>
              <w:right w:w="40" w:type="dxa"/>
            </w:tcMar>
            <w:vAlign w:val="center"/>
          </w:tcPr>
          <w:p w14:paraId="79BDA10C"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Rat</w:t>
            </w:r>
          </w:p>
        </w:tc>
        <w:tc>
          <w:tcPr>
            <w:tcW w:w="0" w:type="auto"/>
            <w:tcMar>
              <w:top w:w="40" w:type="dxa"/>
              <w:left w:w="40" w:type="dxa"/>
              <w:bottom w:w="40" w:type="dxa"/>
              <w:right w:w="40" w:type="dxa"/>
            </w:tcMar>
            <w:vAlign w:val="center"/>
          </w:tcPr>
          <w:p w14:paraId="7AD84E94"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rn6</w:t>
            </w:r>
          </w:p>
        </w:tc>
        <w:tc>
          <w:tcPr>
            <w:tcW w:w="0" w:type="auto"/>
            <w:tcMar>
              <w:top w:w="40" w:type="dxa"/>
              <w:left w:w="40" w:type="dxa"/>
              <w:bottom w:w="40" w:type="dxa"/>
              <w:right w:w="40" w:type="dxa"/>
            </w:tcMar>
            <w:vAlign w:val="center"/>
          </w:tcPr>
          <w:p w14:paraId="574B8DD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088E01C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4AE6BC0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10C8541A"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704F311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291A989F"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7C5DC2D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r>
      <w:tr w:rsidR="00FA5C67" w14:paraId="14055604" w14:textId="77777777" w:rsidTr="001F4692">
        <w:trPr>
          <w:trHeight w:val="300"/>
        </w:trPr>
        <w:tc>
          <w:tcPr>
            <w:tcW w:w="0" w:type="auto"/>
            <w:tcMar>
              <w:top w:w="40" w:type="dxa"/>
              <w:left w:w="40" w:type="dxa"/>
              <w:bottom w:w="40" w:type="dxa"/>
              <w:right w:w="40" w:type="dxa"/>
            </w:tcMar>
            <w:vAlign w:val="center"/>
          </w:tcPr>
          <w:p w14:paraId="3E5697AC"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Rabbit</w:t>
            </w:r>
          </w:p>
        </w:tc>
        <w:tc>
          <w:tcPr>
            <w:tcW w:w="0" w:type="auto"/>
            <w:tcMar>
              <w:top w:w="40" w:type="dxa"/>
              <w:left w:w="40" w:type="dxa"/>
              <w:bottom w:w="40" w:type="dxa"/>
              <w:right w:w="40" w:type="dxa"/>
            </w:tcMar>
            <w:vAlign w:val="center"/>
          </w:tcPr>
          <w:p w14:paraId="1B056945"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oryCun2</w:t>
            </w:r>
          </w:p>
        </w:tc>
        <w:tc>
          <w:tcPr>
            <w:tcW w:w="0" w:type="auto"/>
            <w:tcMar>
              <w:top w:w="40" w:type="dxa"/>
              <w:left w:w="40" w:type="dxa"/>
              <w:bottom w:w="40" w:type="dxa"/>
              <w:right w:w="40" w:type="dxa"/>
            </w:tcMar>
            <w:vAlign w:val="center"/>
          </w:tcPr>
          <w:p w14:paraId="39A42FF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6AD1F864"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1432FB5C"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02E1A29C"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2527F844"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096C080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107C84F5"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r>
      <w:tr w:rsidR="00FA5C67" w14:paraId="63E94255" w14:textId="77777777" w:rsidTr="001F4692">
        <w:trPr>
          <w:trHeight w:val="300"/>
        </w:trPr>
        <w:tc>
          <w:tcPr>
            <w:tcW w:w="0" w:type="auto"/>
            <w:tcMar>
              <w:top w:w="40" w:type="dxa"/>
              <w:left w:w="40" w:type="dxa"/>
              <w:bottom w:w="40" w:type="dxa"/>
              <w:right w:w="40" w:type="dxa"/>
            </w:tcMar>
            <w:vAlign w:val="center"/>
          </w:tcPr>
          <w:p w14:paraId="2BC194F9"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Dog</w:t>
            </w:r>
          </w:p>
        </w:tc>
        <w:tc>
          <w:tcPr>
            <w:tcW w:w="0" w:type="auto"/>
            <w:tcMar>
              <w:top w:w="40" w:type="dxa"/>
              <w:left w:w="40" w:type="dxa"/>
              <w:bottom w:w="40" w:type="dxa"/>
              <w:right w:w="40" w:type="dxa"/>
            </w:tcMar>
            <w:vAlign w:val="center"/>
          </w:tcPr>
          <w:p w14:paraId="3C7CCCCE"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canFam3</w:t>
            </w:r>
          </w:p>
        </w:tc>
        <w:tc>
          <w:tcPr>
            <w:tcW w:w="0" w:type="auto"/>
            <w:tcMar>
              <w:top w:w="40" w:type="dxa"/>
              <w:left w:w="40" w:type="dxa"/>
              <w:bottom w:w="40" w:type="dxa"/>
              <w:right w:w="40" w:type="dxa"/>
            </w:tcMar>
            <w:vAlign w:val="center"/>
          </w:tcPr>
          <w:p w14:paraId="1AC9C51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499ADD6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552D3872"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42DB60C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751D8E2F"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09E488A1"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1F5A3D2A"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r>
      <w:tr w:rsidR="00FA5C67" w14:paraId="01F7A75A" w14:textId="77777777" w:rsidTr="001F4692">
        <w:trPr>
          <w:trHeight w:val="300"/>
        </w:trPr>
        <w:tc>
          <w:tcPr>
            <w:tcW w:w="0" w:type="auto"/>
            <w:tcMar>
              <w:top w:w="40" w:type="dxa"/>
              <w:left w:w="40" w:type="dxa"/>
              <w:bottom w:w="40" w:type="dxa"/>
              <w:right w:w="40" w:type="dxa"/>
            </w:tcMar>
            <w:vAlign w:val="center"/>
          </w:tcPr>
          <w:p w14:paraId="06A29B10"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Ferret</w:t>
            </w:r>
          </w:p>
        </w:tc>
        <w:tc>
          <w:tcPr>
            <w:tcW w:w="0" w:type="auto"/>
            <w:tcMar>
              <w:top w:w="40" w:type="dxa"/>
              <w:left w:w="40" w:type="dxa"/>
              <w:bottom w:w="40" w:type="dxa"/>
              <w:right w:w="40" w:type="dxa"/>
            </w:tcMar>
            <w:vAlign w:val="center"/>
          </w:tcPr>
          <w:p w14:paraId="272362AC"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musFur1</w:t>
            </w:r>
          </w:p>
        </w:tc>
        <w:tc>
          <w:tcPr>
            <w:tcW w:w="0" w:type="auto"/>
            <w:tcMar>
              <w:top w:w="40" w:type="dxa"/>
              <w:left w:w="40" w:type="dxa"/>
              <w:bottom w:w="40" w:type="dxa"/>
              <w:right w:w="40" w:type="dxa"/>
            </w:tcMar>
            <w:vAlign w:val="center"/>
          </w:tcPr>
          <w:p w14:paraId="138D1A42"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27350B2D"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38FA95D7"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00532071"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10103F8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5A620BE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7E6EF69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r>
      <w:tr w:rsidR="00FA5C67" w14:paraId="5D1C34A6" w14:textId="77777777" w:rsidTr="001F4692">
        <w:trPr>
          <w:trHeight w:val="300"/>
        </w:trPr>
        <w:tc>
          <w:tcPr>
            <w:tcW w:w="0" w:type="auto"/>
            <w:tcMar>
              <w:top w:w="40" w:type="dxa"/>
              <w:left w:w="40" w:type="dxa"/>
              <w:bottom w:w="40" w:type="dxa"/>
              <w:right w:w="40" w:type="dxa"/>
            </w:tcMar>
            <w:vAlign w:val="center"/>
          </w:tcPr>
          <w:p w14:paraId="14DBD1BC"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Cow</w:t>
            </w:r>
          </w:p>
        </w:tc>
        <w:tc>
          <w:tcPr>
            <w:tcW w:w="0" w:type="auto"/>
            <w:tcMar>
              <w:top w:w="40" w:type="dxa"/>
              <w:left w:w="40" w:type="dxa"/>
              <w:bottom w:w="40" w:type="dxa"/>
              <w:right w:w="40" w:type="dxa"/>
            </w:tcMar>
            <w:vAlign w:val="center"/>
          </w:tcPr>
          <w:p w14:paraId="5009C8F4"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bosTau6</w:t>
            </w:r>
          </w:p>
        </w:tc>
        <w:tc>
          <w:tcPr>
            <w:tcW w:w="0" w:type="auto"/>
            <w:tcMar>
              <w:top w:w="40" w:type="dxa"/>
              <w:left w:w="40" w:type="dxa"/>
              <w:bottom w:w="40" w:type="dxa"/>
              <w:right w:w="40" w:type="dxa"/>
            </w:tcMar>
            <w:vAlign w:val="center"/>
          </w:tcPr>
          <w:p w14:paraId="226F1734"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1AD9E236"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33C7ED90"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17F16CC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23E6E25D"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6B86DBF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c>
          <w:tcPr>
            <w:tcW w:w="0" w:type="auto"/>
            <w:tcMar>
              <w:top w:w="40" w:type="dxa"/>
              <w:left w:w="40" w:type="dxa"/>
              <w:bottom w:w="40" w:type="dxa"/>
              <w:right w:w="40" w:type="dxa"/>
            </w:tcMar>
            <w:vAlign w:val="center"/>
          </w:tcPr>
          <w:p w14:paraId="2FB20FFD"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Merkin et al., 2012</w:t>
            </w:r>
          </w:p>
        </w:tc>
      </w:tr>
      <w:tr w:rsidR="00FA5C67" w14:paraId="1C975DB1" w14:textId="77777777" w:rsidTr="001F4692">
        <w:trPr>
          <w:trHeight w:val="300"/>
        </w:trPr>
        <w:tc>
          <w:tcPr>
            <w:tcW w:w="0" w:type="auto"/>
            <w:tcMar>
              <w:top w:w="40" w:type="dxa"/>
              <w:left w:w="40" w:type="dxa"/>
              <w:bottom w:w="40" w:type="dxa"/>
              <w:right w:w="40" w:type="dxa"/>
            </w:tcMar>
            <w:vAlign w:val="center"/>
          </w:tcPr>
          <w:p w14:paraId="1E1CB90C"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Armadillo</w:t>
            </w:r>
          </w:p>
        </w:tc>
        <w:tc>
          <w:tcPr>
            <w:tcW w:w="0" w:type="auto"/>
            <w:tcMar>
              <w:top w:w="40" w:type="dxa"/>
              <w:left w:w="40" w:type="dxa"/>
              <w:bottom w:w="40" w:type="dxa"/>
              <w:right w:w="40" w:type="dxa"/>
            </w:tcMar>
            <w:vAlign w:val="center"/>
          </w:tcPr>
          <w:p w14:paraId="4EF3B4AF"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dasNov3</w:t>
            </w:r>
          </w:p>
        </w:tc>
        <w:tc>
          <w:tcPr>
            <w:tcW w:w="0" w:type="auto"/>
            <w:tcMar>
              <w:top w:w="40" w:type="dxa"/>
              <w:left w:w="40" w:type="dxa"/>
              <w:bottom w:w="40" w:type="dxa"/>
              <w:right w:w="40" w:type="dxa"/>
            </w:tcMar>
            <w:vAlign w:val="center"/>
          </w:tcPr>
          <w:p w14:paraId="766787AB"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c>
          <w:tcPr>
            <w:tcW w:w="0" w:type="auto"/>
            <w:tcMar>
              <w:top w:w="40" w:type="dxa"/>
              <w:left w:w="40" w:type="dxa"/>
              <w:bottom w:w="40" w:type="dxa"/>
              <w:right w:w="40" w:type="dxa"/>
            </w:tcMar>
            <w:vAlign w:val="center"/>
          </w:tcPr>
          <w:p w14:paraId="7CCCB31D"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5400537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2B8E3C9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0AB84B1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5B24CAED"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2D89DAB0" w14:textId="77777777" w:rsidR="00FA5C67" w:rsidRDefault="00FA5C67" w:rsidP="001F4692">
            <w:pPr>
              <w:pStyle w:val="Normal1"/>
              <w:widowControl w:val="0"/>
              <w:contextualSpacing w:val="0"/>
              <w:rPr>
                <w:rFonts w:ascii="Times New Roman" w:eastAsia="Times New Roman" w:hAnsi="Times New Roman" w:cs="Times New Roman"/>
                <w:sz w:val="18"/>
                <w:szCs w:val="18"/>
              </w:rPr>
            </w:pPr>
          </w:p>
        </w:tc>
      </w:tr>
      <w:tr w:rsidR="00FA5C67" w14:paraId="56089FC8" w14:textId="77777777" w:rsidTr="001F4692">
        <w:trPr>
          <w:trHeight w:val="300"/>
        </w:trPr>
        <w:tc>
          <w:tcPr>
            <w:tcW w:w="0" w:type="auto"/>
            <w:tcMar>
              <w:top w:w="40" w:type="dxa"/>
              <w:left w:w="40" w:type="dxa"/>
              <w:bottom w:w="40" w:type="dxa"/>
              <w:right w:w="40" w:type="dxa"/>
            </w:tcMar>
            <w:vAlign w:val="center"/>
          </w:tcPr>
          <w:p w14:paraId="75F21B46"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Opossum</w:t>
            </w:r>
          </w:p>
        </w:tc>
        <w:tc>
          <w:tcPr>
            <w:tcW w:w="0" w:type="auto"/>
            <w:tcMar>
              <w:top w:w="40" w:type="dxa"/>
              <w:left w:w="40" w:type="dxa"/>
              <w:bottom w:w="40" w:type="dxa"/>
              <w:right w:w="40" w:type="dxa"/>
            </w:tcMar>
            <w:vAlign w:val="center"/>
          </w:tcPr>
          <w:p w14:paraId="640D53AC" w14:textId="77777777" w:rsidR="00FA5C67" w:rsidRDefault="00F04B7F">
            <w:pPr>
              <w:pStyle w:val="Normal1"/>
              <w:widowControl w:val="0"/>
              <w:contextualSpacing w:val="0"/>
              <w:jc w:val="both"/>
              <w:rPr>
                <w:rFonts w:ascii="Times New Roman" w:eastAsia="Times New Roman" w:hAnsi="Times New Roman" w:cs="Times New Roman"/>
                <w:sz w:val="18"/>
                <w:szCs w:val="18"/>
              </w:rPr>
            </w:pPr>
            <w:r>
              <w:rPr>
                <w:rFonts w:ascii="Times New Roman" w:eastAsia="Times New Roman" w:hAnsi="Times New Roman" w:cs="Times New Roman"/>
                <w:i/>
                <w:sz w:val="18"/>
                <w:szCs w:val="18"/>
              </w:rPr>
              <w:t>monDom5</w:t>
            </w:r>
          </w:p>
        </w:tc>
        <w:tc>
          <w:tcPr>
            <w:tcW w:w="0" w:type="auto"/>
            <w:tcMar>
              <w:top w:w="40" w:type="dxa"/>
              <w:left w:w="40" w:type="dxa"/>
              <w:bottom w:w="40" w:type="dxa"/>
              <w:right w:w="40" w:type="dxa"/>
            </w:tcMar>
            <w:vAlign w:val="center"/>
          </w:tcPr>
          <w:p w14:paraId="6E4FE870"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0A9513AA"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142027B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30A071D8"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163C478F"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2191F57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7783B39E"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128EB43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07A4EA6B"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5CC1BA13"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c>
          <w:tcPr>
            <w:tcW w:w="0" w:type="auto"/>
            <w:tcMar>
              <w:top w:w="40" w:type="dxa"/>
              <w:left w:w="40" w:type="dxa"/>
              <w:bottom w:w="40" w:type="dxa"/>
              <w:right w:w="40" w:type="dxa"/>
            </w:tcMar>
            <w:vAlign w:val="center"/>
          </w:tcPr>
          <w:p w14:paraId="0F0C5561"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Brawand et al., 2011;</w:t>
            </w:r>
          </w:p>
          <w:p w14:paraId="673421FC" w14:textId="77777777" w:rsidR="00FA5C67" w:rsidRDefault="00F04B7F" w:rsidP="001F4692">
            <w:pPr>
              <w:pStyle w:val="Normal1"/>
              <w:widowControl w:val="0"/>
              <w:contextualSpacing w:val="0"/>
              <w:rPr>
                <w:rFonts w:ascii="Times New Roman" w:eastAsia="Times New Roman" w:hAnsi="Times New Roman" w:cs="Times New Roman"/>
                <w:sz w:val="18"/>
                <w:szCs w:val="18"/>
              </w:rPr>
            </w:pPr>
            <w:r>
              <w:rPr>
                <w:rFonts w:ascii="Times New Roman" w:eastAsia="Times New Roman" w:hAnsi="Times New Roman" w:cs="Times New Roman"/>
                <w:sz w:val="18"/>
                <w:szCs w:val="18"/>
              </w:rPr>
              <w:t>This study</w:t>
            </w:r>
          </w:p>
        </w:tc>
      </w:tr>
    </w:tbl>
    <w:p w14:paraId="23E69054" w14:textId="77777777" w:rsidR="001F4692" w:rsidRDefault="001F4692">
      <w:pPr>
        <w:pStyle w:val="Normal1"/>
        <w:widowControl w:val="0"/>
        <w:contextualSpacing w:val="0"/>
        <w:jc w:val="both"/>
        <w:sectPr w:rsidR="001F4692" w:rsidSect="001F4692">
          <w:pgSz w:w="15840" w:h="12240" w:orient="landscape"/>
          <w:pgMar w:top="1440" w:right="1440" w:bottom="1440" w:left="1440" w:header="0" w:footer="720" w:gutter="0"/>
          <w:pgNumType w:start="0"/>
          <w:cols w:space="720"/>
          <w:titlePg/>
        </w:sectPr>
      </w:pPr>
    </w:p>
    <w:p w14:paraId="0E052623" w14:textId="77777777" w:rsidR="00FA5C67" w:rsidRPr="001F4692" w:rsidRDefault="00F04B7F" w:rsidP="00F04B7F">
      <w:pPr>
        <w:pStyle w:val="Heading1"/>
        <w:rPr>
          <w:rFonts w:ascii="Arial" w:hAnsi="Arial"/>
          <w:sz w:val="22"/>
          <w:szCs w:val="22"/>
        </w:rPr>
      </w:pPr>
      <w:bookmarkStart w:id="2" w:name="_Toc402951985"/>
      <w:r>
        <w:lastRenderedPageBreak/>
        <w:t>RNA-seq library preparation</w:t>
      </w:r>
      <w:bookmarkEnd w:id="2"/>
    </w:p>
    <w:p w14:paraId="7694C116" w14:textId="149C7CF5"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Briefly, 10</w:t>
      </w:r>
      <w:r w:rsidR="007B0C91">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μg</w:t>
      </w:r>
      <w:proofErr w:type="spellEnd"/>
      <w:r>
        <w:rPr>
          <w:rFonts w:ascii="Times New Roman" w:eastAsia="Times New Roman" w:hAnsi="Times New Roman" w:cs="Times New Roman"/>
          <w:sz w:val="24"/>
          <w:szCs w:val="24"/>
        </w:rPr>
        <w:t xml:space="preserve"> total RNA was poly-A selected twice using Dynabeads mRNA Purification Kit (Invitrogen, 610.06). Resulting mRNA was DNase treated (Ambion, AM1907) and then fragmented using heat. First strand cDNA synthesis was performed using the SuperScript Double-Stranded cDNA Synthesis Kit (Invitrogen, 11917-010), supplementing in SuperScript III Reverse Transcriptase (Invitrogen, 18080-093), incorporating SUPERase*In (Ambion, AM2694), and Actinomycin D (USB, 10415). First strand cDNA was cleaned using 1.8</w:t>
      </w:r>
      <w:r w:rsidR="007B0C91">
        <w:rPr>
          <w:rFonts w:ascii="Times New Roman" w:eastAsia="Times New Roman" w:hAnsi="Times New Roman" w:cs="Times New Roman"/>
          <w:sz w:val="24"/>
          <w:szCs w:val="24"/>
        </w:rPr>
        <w:sym w:font="Symbol" w:char="F0B4"/>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RNAClean</w:t>
      </w:r>
      <w:proofErr w:type="spellEnd"/>
      <w:r>
        <w:rPr>
          <w:rFonts w:ascii="Times New Roman" w:eastAsia="Times New Roman" w:hAnsi="Times New Roman" w:cs="Times New Roman"/>
          <w:sz w:val="24"/>
          <w:szCs w:val="24"/>
        </w:rPr>
        <w:t xml:space="preserve"> XP SPRI beads (Beckman Coulter, A64987). Second-Strand Synthesis was performed replacing dTTP with dUTP, and the resulting double-stranded cDNA was cleaned using a MinElute PCR Purification Kit (Qiagen, 28004). Illumina libraries were constructed by repairing the ends of the cDNA, ligating adapters, and cleaning/size-selecting with 0.7</w:t>
      </w:r>
      <w:r w:rsidR="007B0C91">
        <w:rPr>
          <w:rFonts w:ascii="Times New Roman" w:eastAsia="Times New Roman" w:hAnsi="Times New Roman" w:cs="Times New Roman"/>
          <w:sz w:val="24"/>
          <w:szCs w:val="24"/>
        </w:rPr>
        <w:sym w:font="Symbol" w:char="F0B4"/>
      </w:r>
      <w:r>
        <w:rPr>
          <w:rFonts w:ascii="Times New Roman" w:eastAsia="Times New Roman" w:hAnsi="Times New Roman" w:cs="Times New Roman"/>
          <w:sz w:val="24"/>
          <w:szCs w:val="24"/>
        </w:rPr>
        <w:t xml:space="preserve"> SPRI. Illumina libraries were treated with USER to excise dUTP, and amplified via PCR using Fusion Master mix with GC buffer (NEB, F532S).</w:t>
      </w:r>
    </w:p>
    <w:p w14:paraId="43C067EC"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475F972F" w14:textId="77777777" w:rsidR="00FA5C67" w:rsidRDefault="00F04B7F" w:rsidP="00F04B7F">
      <w:pPr>
        <w:pStyle w:val="Heading1"/>
      </w:pPr>
      <w:bookmarkStart w:id="3" w:name="_Toc402951986"/>
      <w:r>
        <w:t>Genome and transcriptome annotations</w:t>
      </w:r>
      <w:bookmarkEnd w:id="3"/>
    </w:p>
    <w:p w14:paraId="3937C6BC"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genomes were downloaded from the UCSC Genome Browser </w:t>
      </w:r>
      <w:hyperlink r:id="rId16">
        <w:r>
          <w:rPr>
            <w:rFonts w:ascii="Times New Roman" w:eastAsia="Times New Roman" w:hAnsi="Times New Roman" w:cs="Times New Roman"/>
            <w:color w:val="000000"/>
            <w:sz w:val="24"/>
            <w:szCs w:val="24"/>
          </w:rPr>
          <w:t>(Tyner et al. 2017)</w:t>
        </w:r>
      </w:hyperlink>
      <w:r>
        <w:rPr>
          <w:rFonts w:ascii="Times New Roman" w:eastAsia="Times New Roman" w:hAnsi="Times New Roman" w:cs="Times New Roman"/>
          <w:sz w:val="24"/>
          <w:szCs w:val="24"/>
        </w:rPr>
        <w:t xml:space="preserve">. To assemble transcriptomes, Ensembl gene annotations </w:t>
      </w:r>
      <w:hyperlink r:id="rId17">
        <w:r>
          <w:rPr>
            <w:rFonts w:ascii="Times New Roman" w:eastAsia="Times New Roman" w:hAnsi="Times New Roman" w:cs="Times New Roman"/>
            <w:color w:val="000000"/>
            <w:sz w:val="24"/>
            <w:szCs w:val="24"/>
          </w:rPr>
          <w:t>(Aken et al. 2017)</w:t>
        </w:r>
      </w:hyperlink>
      <w:r>
        <w:rPr>
          <w:rFonts w:ascii="Times New Roman" w:eastAsia="Times New Roman" w:hAnsi="Times New Roman" w:cs="Times New Roman"/>
          <w:sz w:val="24"/>
          <w:szCs w:val="24"/>
        </w:rPr>
        <w:t xml:space="preserve"> were downloaded from UCSC Table Browser (table ensGene) and converted to sequence using </w:t>
      </w:r>
      <w:proofErr w:type="spellStart"/>
      <w:r w:rsidRPr="004723D2">
        <w:rPr>
          <w:rFonts w:ascii="Times New Roman" w:eastAsia="Times New Roman" w:hAnsi="Times New Roman" w:cs="Times New Roman"/>
          <w:sz w:val="24"/>
          <w:szCs w:val="24"/>
        </w:rPr>
        <w:t>BEDTools</w:t>
      </w:r>
      <w:proofErr w:type="spellEnd"/>
      <w:r>
        <w:rPr>
          <w:rFonts w:ascii="Times New Roman" w:eastAsia="Times New Roman" w:hAnsi="Times New Roman" w:cs="Times New Roman"/>
          <w:sz w:val="24"/>
          <w:szCs w:val="24"/>
        </w:rPr>
        <w:t xml:space="preserve"> </w:t>
      </w:r>
      <w:hyperlink r:id="rId18">
        <w:r>
          <w:rPr>
            <w:rFonts w:ascii="Times New Roman" w:eastAsia="Times New Roman" w:hAnsi="Times New Roman" w:cs="Times New Roman"/>
            <w:color w:val="000000"/>
            <w:sz w:val="24"/>
            <w:szCs w:val="24"/>
          </w:rPr>
          <w:t>(Quinlan and Hall 2010)</w:t>
        </w:r>
      </w:hyperlink>
      <w:r>
        <w:rPr>
          <w:rFonts w:ascii="Times New Roman" w:eastAsia="Times New Roman" w:hAnsi="Times New Roman" w:cs="Times New Roman"/>
          <w:sz w:val="24"/>
          <w:szCs w:val="24"/>
        </w:rPr>
        <w:t xml:space="preserve">. </w:t>
      </w:r>
    </w:p>
    <w:p w14:paraId="2BCFD9EA"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5FE7A1A6"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Hg19 was used as the reference genome rather than GRCh38 because Ensembl ortholog annotations for GRCh38 were not available at the time of study. It is estimated that GRCh38 </w:t>
      </w:r>
      <w:r>
        <w:rPr>
          <w:rFonts w:ascii="Times New Roman" w:eastAsia="Times New Roman" w:hAnsi="Times New Roman" w:cs="Times New Roman"/>
          <w:sz w:val="24"/>
          <w:szCs w:val="24"/>
        </w:rPr>
        <w:lastRenderedPageBreak/>
        <w:t xml:space="preserve">increases the number of mappable mRNAs by 3% (Schneider et al. 2017) and thus should minimally impact our RNA-seq based study. </w:t>
      </w:r>
    </w:p>
    <w:p w14:paraId="54314D9F"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027BB152"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Ortholog annotations were downloaded from Ensembl BioMart (Ensembl Genes 90) </w:t>
      </w:r>
      <w:hyperlink r:id="rId19">
        <w:r>
          <w:rPr>
            <w:rFonts w:ascii="Times New Roman" w:eastAsia="Times New Roman" w:hAnsi="Times New Roman" w:cs="Times New Roman"/>
            <w:color w:val="000000"/>
            <w:sz w:val="24"/>
            <w:szCs w:val="24"/>
          </w:rPr>
          <w:t>(Kinsella et al. 2011)</w:t>
        </w:r>
      </w:hyperlink>
      <w:r>
        <w:rPr>
          <w:rFonts w:ascii="Times New Roman" w:eastAsia="Times New Roman" w:hAnsi="Times New Roman" w:cs="Times New Roman"/>
          <w:sz w:val="24"/>
          <w:szCs w:val="24"/>
        </w:rPr>
        <w:t>. Only genes that met the following criteria were used for this study: (1) no duplications in any of the studied mammals, (2) an ortholog present in either armadillo or opossum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xml:space="preserve"> placental mammal or marsupial outgroup), (3) no more than three gene losses across primates (human, chimp, gorilla, orangutan, macaque, marmoset), (4) no more than one gene loss across glires (mouse, rat, rabbit), and (5) no more than one gene loss across laurasiatherians (cow, dog, ferret).</w:t>
      </w:r>
    </w:p>
    <w:p w14:paraId="5E4E411F" w14:textId="77777777" w:rsidR="00FA5C67" w:rsidRDefault="00FA5C67">
      <w:pPr>
        <w:pStyle w:val="Normal1"/>
        <w:spacing w:line="480" w:lineRule="auto"/>
        <w:contextualSpacing w:val="0"/>
        <w:rPr>
          <w:rFonts w:ascii="Times New Roman" w:eastAsia="Times New Roman" w:hAnsi="Times New Roman" w:cs="Times New Roman"/>
          <w:sz w:val="24"/>
          <w:szCs w:val="24"/>
        </w:rPr>
      </w:pPr>
      <w:bookmarkStart w:id="4" w:name="_1t3h5sf" w:colFirst="0" w:colLast="0"/>
      <w:bookmarkEnd w:id="4"/>
    </w:p>
    <w:p w14:paraId="7B253427" w14:textId="77777777" w:rsidR="00FA5C67" w:rsidRDefault="00F04B7F" w:rsidP="00F04B7F">
      <w:pPr>
        <w:pStyle w:val="Heading1"/>
      </w:pPr>
      <w:bookmarkStart w:id="5" w:name="_Toc402951987"/>
      <w:r>
        <w:t>Phylogenetic tree</w:t>
      </w:r>
      <w:bookmarkEnd w:id="5"/>
    </w:p>
    <w:p w14:paraId="5D4EB09B"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phylogenetic tree of vertebrate species was downloaded from UCSC Genome Browser at </w:t>
      </w:r>
      <w:hyperlink r:id="rId20">
        <w:r>
          <w:rPr>
            <w:rFonts w:ascii="Times New Roman" w:eastAsia="Times New Roman" w:hAnsi="Times New Roman" w:cs="Times New Roman"/>
            <w:sz w:val="24"/>
            <w:szCs w:val="24"/>
            <w:u w:val="single"/>
          </w:rPr>
          <w:t>http://hgdownload.cse.ucsc.edu/goldenpath/hg19/multiz100way/</w:t>
        </w:r>
      </w:hyperlink>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color w:val="000000"/>
            <w:sz w:val="24"/>
            <w:szCs w:val="24"/>
          </w:rPr>
          <w:t>(Tyner et al. 2017)</w:t>
        </w:r>
      </w:hyperlink>
      <w:r>
        <w:rPr>
          <w:rFonts w:ascii="Times New Roman" w:eastAsia="Times New Roman" w:hAnsi="Times New Roman" w:cs="Times New Roman"/>
          <w:sz w:val="24"/>
          <w:szCs w:val="24"/>
        </w:rPr>
        <w:t xml:space="preserve">. Distances between mammals used in this study were extracted using the </w:t>
      </w:r>
      <w:r w:rsidRPr="004723D2">
        <w:rPr>
          <w:rFonts w:ascii="Times New Roman" w:eastAsia="Times New Roman" w:hAnsi="Times New Roman" w:cs="Times New Roman"/>
          <w:sz w:val="24"/>
          <w:szCs w:val="24"/>
        </w:rPr>
        <w:t>Environment for Tree Exploration Toolkit</w:t>
      </w:r>
      <w:r>
        <w:rPr>
          <w:rFonts w:ascii="Times New Roman" w:eastAsia="Times New Roman" w:hAnsi="Times New Roman" w:cs="Times New Roman"/>
          <w:sz w:val="24"/>
          <w:szCs w:val="24"/>
        </w:rPr>
        <w:t xml:space="preserve"> </w:t>
      </w:r>
      <w:hyperlink r:id="rId22">
        <w:r>
          <w:rPr>
            <w:rFonts w:ascii="Times New Roman" w:eastAsia="Times New Roman" w:hAnsi="Times New Roman" w:cs="Times New Roman"/>
            <w:color w:val="000000"/>
            <w:sz w:val="24"/>
            <w:szCs w:val="24"/>
          </w:rPr>
          <w:t>(Huerta-Cepas et al. 2016)</w:t>
        </w:r>
      </w:hyperlink>
      <w:r>
        <w:rPr>
          <w:rFonts w:ascii="Times New Roman" w:eastAsia="Times New Roman" w:hAnsi="Times New Roman" w:cs="Times New Roman"/>
          <w:sz w:val="24"/>
          <w:szCs w:val="24"/>
        </w:rPr>
        <w:t>.</w:t>
      </w:r>
    </w:p>
    <w:p w14:paraId="2EDA0EA4"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7E70655E" w14:textId="77777777" w:rsidR="00FA5C67" w:rsidRDefault="00F04B7F" w:rsidP="00F04B7F">
      <w:pPr>
        <w:pStyle w:val="Heading1"/>
      </w:pPr>
      <w:bookmarkStart w:id="6" w:name="_2s8eyo1" w:colFirst="0" w:colLast="0"/>
      <w:bookmarkStart w:id="7" w:name="_Toc402951988"/>
      <w:bookmarkEnd w:id="6"/>
      <w:r>
        <w:t>Quantifying expression difference</w:t>
      </w:r>
      <w:bookmarkEnd w:id="7"/>
    </w:p>
    <w:p w14:paraId="38EDC567" w14:textId="29298D56"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 calculate pairwise expression differences between each species (“comparing species”) and a reference species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human in </w:t>
      </w:r>
      <w:r>
        <w:rPr>
          <w:rFonts w:ascii="Times New Roman" w:eastAsia="Times New Roman" w:hAnsi="Times New Roman" w:cs="Times New Roman"/>
          <w:b/>
          <w:sz w:val="24"/>
          <w:szCs w:val="24"/>
        </w:rPr>
        <w:t>Fig. 1</w:t>
      </w:r>
      <w:r>
        <w:rPr>
          <w:rFonts w:ascii="Times New Roman" w:eastAsia="Times New Roman" w:hAnsi="Times New Roman" w:cs="Times New Roman"/>
          <w:sz w:val="24"/>
          <w:szCs w:val="24"/>
        </w:rPr>
        <w:t xml:space="preserve">, or mouse in </w:t>
      </w:r>
      <w:r>
        <w:rPr>
          <w:rFonts w:ascii="Times New Roman" w:eastAsia="Times New Roman" w:hAnsi="Times New Roman" w:cs="Times New Roman"/>
          <w:b/>
          <w:sz w:val="24"/>
          <w:szCs w:val="24"/>
        </w:rPr>
        <w:t>Supplemental Fig. S</w:t>
      </w:r>
      <w:r w:rsidR="004723D2">
        <w:rPr>
          <w:rFonts w:ascii="Times New Roman" w:eastAsia="Times New Roman" w:hAnsi="Times New Roman" w:cs="Times New Roman"/>
          <w:b/>
          <w:sz w:val="24"/>
          <w:szCs w:val="24"/>
        </w:rPr>
        <w:t>8</w:t>
      </w:r>
      <w:r>
        <w:rPr>
          <w:rFonts w:ascii="Times New Roman" w:eastAsia="Times New Roman" w:hAnsi="Times New Roman" w:cs="Times New Roman"/>
          <w:sz w:val="24"/>
          <w:szCs w:val="24"/>
        </w:rPr>
        <w:t>), we applied principal component analysis (PCA) on pairwise gene expression levels (log</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TPM), considering only genes that were expressed (&gt; 0 TPM) in at least one species. For each tissue and each pair of species, we used the first principal component as the best fit line between the two species’ </w:t>
      </w:r>
      <w:r>
        <w:rPr>
          <w:rFonts w:ascii="Times New Roman" w:eastAsia="Times New Roman" w:hAnsi="Times New Roman" w:cs="Times New Roman"/>
          <w:sz w:val="24"/>
          <w:szCs w:val="24"/>
        </w:rPr>
        <w:lastRenderedPageBreak/>
        <w:t xml:space="preserve">expression profiles. We then defined the pairwise expression difference as the orthogonal distance from the observed expression level in the comparing species to the best fit line. We used PCA rather than a linear regression because PCA accounts for noise in expression values from </w:t>
      </w:r>
      <w:r>
        <w:rPr>
          <w:rFonts w:ascii="Times New Roman" w:eastAsia="Times New Roman" w:hAnsi="Times New Roman" w:cs="Times New Roman"/>
          <w:i/>
          <w:sz w:val="24"/>
          <w:szCs w:val="24"/>
        </w:rPr>
        <w:t>both</w:t>
      </w:r>
      <w:r>
        <w:rPr>
          <w:rFonts w:ascii="Times New Roman" w:eastAsia="Times New Roman" w:hAnsi="Times New Roman" w:cs="Times New Roman"/>
          <w:sz w:val="24"/>
          <w:szCs w:val="24"/>
        </w:rPr>
        <w:t xml:space="preserve"> species, while the linear regression would only model noise in the comparing species and treat the reference species as an independent variable (</w:t>
      </w:r>
      <w:r>
        <w:rPr>
          <w:rFonts w:ascii="Times New Roman" w:eastAsia="Times New Roman" w:hAnsi="Times New Roman" w:cs="Times New Roman"/>
          <w:b/>
          <w:sz w:val="24"/>
          <w:szCs w:val="24"/>
        </w:rPr>
        <w:t>Supplemental Fig. S4</w:t>
      </w:r>
      <w:r>
        <w:rPr>
          <w:rFonts w:ascii="Times New Roman" w:eastAsia="Times New Roman" w:hAnsi="Times New Roman" w:cs="Times New Roman"/>
          <w:sz w:val="24"/>
          <w:szCs w:val="24"/>
        </w:rPr>
        <w:t xml:space="preserve">). </w:t>
      </w:r>
    </w:p>
    <w:p w14:paraId="14BADCCF"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25B61AA4" w14:textId="77777777" w:rsidR="007B401A" w:rsidRDefault="007B401A" w:rsidP="007B401A">
      <w:pPr>
        <w:pStyle w:val="Heading1"/>
      </w:pPr>
      <w:bookmarkStart w:id="8" w:name="_Toc402951989"/>
      <w:r>
        <w:t>Fitting linear and nonlinear regression models to mean squared expression distances</w:t>
      </w:r>
      <w:bookmarkEnd w:id="8"/>
    </w:p>
    <w:p w14:paraId="5628C38B" w14:textId="77777777" w:rsidR="007B401A" w:rsidRDefault="007B401A" w:rsidP="007B401A">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Under an Ornstein Uhlenbeck (OU) model, the expected mean squared distance across time follows a power law relationship (</w:t>
      </w:r>
      <w:r>
        <w:rPr>
          <w:rFonts w:ascii="Times New Roman" w:eastAsia="Times New Roman" w:hAnsi="Times New Roman" w:cs="Times New Roman"/>
          <w:i/>
          <w:sz w:val="24"/>
          <w:szCs w:val="24"/>
        </w:rPr>
        <w:t>y = ax</w:t>
      </w:r>
      <w:r>
        <w:rPr>
          <w:rFonts w:ascii="Times New Roman" w:eastAsia="Times New Roman" w:hAnsi="Times New Roman" w:cs="Times New Roman"/>
          <w:i/>
          <w:sz w:val="24"/>
          <w:szCs w:val="24"/>
          <w:vertAlign w:val="superscript"/>
        </w:rPr>
        <w:t>k</w:t>
      </w:r>
      <w:r>
        <w:rPr>
          <w:rFonts w:ascii="Times New Roman" w:eastAsia="Times New Roman" w:hAnsi="Times New Roman" w:cs="Times New Roman"/>
          <w:sz w:val="24"/>
          <w:szCs w:val="24"/>
        </w:rPr>
        <w:t>). To fit this relationship between our observed mean squared expression distances (</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and evolutionary time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we log-transformed both axes to relate the variables linearly: log(</w:t>
      </w:r>
      <w:r>
        <w:rPr>
          <w:rFonts w:ascii="Times New Roman" w:eastAsia="Times New Roman" w:hAnsi="Times New Roman" w:cs="Times New Roman"/>
          <w:i/>
          <w:sz w:val="24"/>
          <w:szCs w:val="24"/>
        </w:rPr>
        <w:t>y</w:t>
      </w:r>
      <w:r>
        <w:rPr>
          <w:rFonts w:ascii="Times New Roman" w:eastAsia="Times New Roman" w:hAnsi="Times New Roman" w:cs="Times New Roman"/>
          <w:sz w:val="24"/>
          <w:szCs w:val="24"/>
        </w:rPr>
        <w:t>) = log(</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log(</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We then used least squares regression to find coefficients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k</w:t>
      </w:r>
      <w:r>
        <w:rPr>
          <w:rFonts w:ascii="Times New Roman" w:eastAsia="Times New Roman" w:hAnsi="Times New Roman" w:cs="Times New Roman"/>
          <w:sz w:val="24"/>
          <w:szCs w:val="24"/>
        </w:rPr>
        <w:t>. For genes whose expression evolution fit better under a Brownian motion model (see below), we used least squares regression to find the best fit line between mean squared expression distances and evolutionary time.</w:t>
      </w:r>
    </w:p>
    <w:p w14:paraId="74E28DA6" w14:textId="77777777" w:rsidR="007B401A" w:rsidRDefault="007B401A" w:rsidP="00F04B7F">
      <w:pPr>
        <w:pStyle w:val="Heading1"/>
      </w:pPr>
    </w:p>
    <w:p w14:paraId="5FB5A340" w14:textId="5A379039" w:rsidR="00FA5C67" w:rsidRDefault="00F04B7F" w:rsidP="00F04B7F">
      <w:pPr>
        <w:pStyle w:val="Heading1"/>
      </w:pPr>
      <w:bookmarkStart w:id="9" w:name="_Toc402951990"/>
      <w:r>
        <w:t xml:space="preserve">Assessment of confounders in </w:t>
      </w:r>
      <w:r w:rsidR="00BF64AB">
        <w:t>modelling</w:t>
      </w:r>
      <w:r>
        <w:t xml:space="preserve"> expression difference</w:t>
      </w:r>
      <w:bookmarkEnd w:id="9"/>
    </w:p>
    <w:p w14:paraId="5644B4FA"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Annotation errors</w:t>
      </w:r>
    </w:p>
    <w:p w14:paraId="24DFB5C9" w14:textId="73039D96"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whether the observed power law relationship between expression distances and evolutionary time is driven by annotation errors, we first assessed the quality of the ortholog annotations by aligning the Ensemble-annotated human transcriptome to all other species’ transcriptomes and </w:t>
      </w:r>
      <w:r w:rsidRPr="004723D2">
        <w:rPr>
          <w:rFonts w:ascii="Times New Roman" w:eastAsia="Times New Roman" w:hAnsi="Times New Roman" w:cs="Times New Roman"/>
          <w:sz w:val="24"/>
          <w:szCs w:val="24"/>
        </w:rPr>
        <w:t>vice versa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using </w:t>
      </w:r>
      <w:r w:rsidRPr="004723D2">
        <w:rPr>
          <w:rFonts w:ascii="Times New Roman" w:eastAsia="Times New Roman" w:hAnsi="Times New Roman" w:cs="Times New Roman"/>
          <w:sz w:val="24"/>
          <w:szCs w:val="24"/>
        </w:rPr>
        <w:t>tblastx</w:t>
      </w:r>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color w:val="000000"/>
            <w:sz w:val="24"/>
            <w:szCs w:val="24"/>
          </w:rPr>
          <w:t>(Madden 2013)</w:t>
        </w:r>
      </w:hyperlink>
      <w:r>
        <w:rPr>
          <w:rFonts w:ascii="Times New Roman" w:eastAsia="Times New Roman" w:hAnsi="Times New Roman" w:cs="Times New Roman"/>
          <w:sz w:val="24"/>
          <w:szCs w:val="24"/>
        </w:rPr>
        <w:t>. The reciprocal-best-aligning ortholog pairs matched Ensembl one-to-one ortholog annotations in 95%</w:t>
      </w:r>
      <w:r w:rsidR="007B0C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B0C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99%</w:t>
      </w:r>
      <w:r w:rsidR="007B0C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cases, with concordance rate decreasing linearly across evolutionary distance between species </w:t>
      </w:r>
      <w:r>
        <w:rPr>
          <w:rFonts w:ascii="Times New Roman" w:eastAsia="Times New Roman" w:hAnsi="Times New Roman" w:cs="Times New Roman"/>
          <w:sz w:val="24"/>
          <w:szCs w:val="24"/>
        </w:rPr>
        <w:lastRenderedPageBreak/>
        <w:t>(</w:t>
      </w:r>
      <w:r>
        <w:rPr>
          <w:rFonts w:ascii="Times New Roman" w:eastAsia="Times New Roman" w:hAnsi="Times New Roman" w:cs="Times New Roman"/>
          <w:b/>
          <w:sz w:val="24"/>
          <w:szCs w:val="24"/>
        </w:rPr>
        <w:t>Supplemental Fig. S1A</w:t>
      </w:r>
      <w:r>
        <w:rPr>
          <w:rFonts w:ascii="Times New Roman" w:eastAsia="Times New Roman" w:hAnsi="Times New Roman" w:cs="Times New Roman"/>
          <w:sz w:val="24"/>
          <w:szCs w:val="24"/>
        </w:rPr>
        <w:t xml:space="preserve">). We next calculated the average sequence identity between Ensembl-annotated orthologs and their human counterpart by multiplying the fraction of aligned sequence and the sequence identity of the alignment. When plotting the mean sequence identity </w:t>
      </w:r>
      <w:r w:rsidRPr="004723D2">
        <w:rPr>
          <w:rFonts w:ascii="Times New Roman" w:eastAsia="Times New Roman" w:hAnsi="Times New Roman" w:cs="Times New Roman"/>
          <w:i/>
          <w:sz w:val="24"/>
          <w:szCs w:val="24"/>
        </w:rPr>
        <w:t>vs.</w:t>
      </w:r>
      <w:r>
        <w:rPr>
          <w:rFonts w:ascii="Times New Roman" w:eastAsia="Times New Roman" w:hAnsi="Times New Roman" w:cs="Times New Roman"/>
          <w:sz w:val="24"/>
          <w:szCs w:val="24"/>
        </w:rPr>
        <w:t xml:space="preserve"> evolutionary time (</w:t>
      </w:r>
      <w:r>
        <w:rPr>
          <w:rFonts w:ascii="Times New Roman" w:eastAsia="Times New Roman" w:hAnsi="Times New Roman" w:cs="Times New Roman"/>
          <w:b/>
          <w:sz w:val="24"/>
          <w:szCs w:val="24"/>
        </w:rPr>
        <w:t>Supplemental Fig. S1B</w:t>
      </w:r>
      <w:r>
        <w:rPr>
          <w:rFonts w:ascii="Times New Roman" w:eastAsia="Times New Roman" w:hAnsi="Times New Roman" w:cs="Times New Roman"/>
          <w:sz w:val="24"/>
          <w:szCs w:val="24"/>
        </w:rPr>
        <w:t xml:space="preserve">) we found that this relationship is linear, as expected. </w:t>
      </w:r>
    </w:p>
    <w:p w14:paraId="354DA721"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7F115EEC" w14:textId="77777777" w:rsidR="00FA5C67" w:rsidRDefault="00F04B7F">
      <w:pPr>
        <w:pStyle w:val="Normal1"/>
        <w:spacing w:line="480" w:lineRule="auto"/>
        <w:contextualSpacing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Batch Effects</w:t>
      </w:r>
    </w:p>
    <w:p w14:paraId="58737DF1"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whether batch effects contributed to the power law relationship we observe between expression distances and evolutionary time, we performed a least squares regression to predict log-transformed values of expression distances using batch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data source) as a categorical dependent variable. Because our batches are somewhat confounded with evolutionary time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all great ape data is from a single data source), we did find that batch alone explains ~30% of the variance in expression distances (</w:t>
      </w:r>
      <w:r>
        <w:rPr>
          <w:rFonts w:ascii="Times New Roman" w:eastAsia="Times New Roman" w:hAnsi="Times New Roman" w:cs="Times New Roman"/>
          <w:b/>
          <w:sz w:val="24"/>
          <w:szCs w:val="24"/>
        </w:rPr>
        <w:t>Supplemental Fig. S6B</w:t>
      </w:r>
      <w:r>
        <w:rPr>
          <w:rFonts w:ascii="Times New Roman" w:eastAsia="Times New Roman" w:hAnsi="Times New Roman" w:cs="Times New Roman"/>
          <w:sz w:val="24"/>
          <w:szCs w:val="24"/>
        </w:rPr>
        <w:t>). However, we found that adding log-transformed values of evolutionary time to the regression explains an additional ~60% of the variance (</w:t>
      </w:r>
      <w:r>
        <w:rPr>
          <w:rFonts w:ascii="Times New Roman" w:eastAsia="Times New Roman" w:hAnsi="Times New Roman" w:cs="Times New Roman"/>
          <w:i/>
          <w:sz w:val="24"/>
          <w:szCs w:val="24"/>
        </w:rPr>
        <w:t>i.e.</w:t>
      </w:r>
      <w:r>
        <w:rPr>
          <w:rFonts w:ascii="Times New Roman" w:eastAsia="Times New Roman" w:hAnsi="Times New Roman" w:cs="Times New Roman"/>
          <w:sz w:val="24"/>
          <w:szCs w:val="24"/>
        </w:rPr>
        <w:t>, both variables together explain ~90% of the variation) in each of the five tissues for which we have expression data for all primates (brain, heart, kidney, liver, testis) (</w:t>
      </w:r>
      <w:r>
        <w:rPr>
          <w:rFonts w:ascii="Times New Roman" w:eastAsia="Times New Roman" w:hAnsi="Times New Roman" w:cs="Times New Roman"/>
          <w:b/>
          <w:sz w:val="24"/>
          <w:szCs w:val="24"/>
        </w:rPr>
        <w:t>Supplemental Fig. S6B</w:t>
      </w:r>
      <w:r>
        <w:rPr>
          <w:rFonts w:ascii="Times New Roman" w:eastAsia="Times New Roman" w:hAnsi="Times New Roman" w:cs="Times New Roman"/>
          <w:sz w:val="24"/>
          <w:szCs w:val="24"/>
        </w:rPr>
        <w:t>), suggesting that the power law relationship between expression and evolutionary time is present regardless of batch effects.</w:t>
      </w:r>
    </w:p>
    <w:p w14:paraId="61B36A47"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3B011CEE" w14:textId="77777777" w:rsidR="00FA5C67" w:rsidRDefault="00F04B7F">
      <w:pPr>
        <w:pStyle w:val="Normal1"/>
        <w:spacing w:line="480" w:lineRule="auto"/>
        <w:contextualSpacing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Sampling Bias</w:t>
      </w:r>
    </w:p>
    <w:p w14:paraId="34BFA8F5"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Each species in our dataset has a different number of sampled individuals. Because this will introduce biases in expression distance, we analyzed the correlation between sample size in each species and evolutionary distance from human (</w:t>
      </w:r>
      <w:r>
        <w:rPr>
          <w:rFonts w:ascii="Times New Roman" w:eastAsia="Times New Roman" w:hAnsi="Times New Roman" w:cs="Times New Roman"/>
          <w:b/>
          <w:sz w:val="24"/>
          <w:szCs w:val="24"/>
        </w:rPr>
        <w:t>Supplemental Fig. S7</w:t>
      </w:r>
      <w:r>
        <w:rPr>
          <w:rFonts w:ascii="Times New Roman" w:eastAsia="Times New Roman" w:hAnsi="Times New Roman" w:cs="Times New Roman"/>
          <w:sz w:val="24"/>
          <w:szCs w:val="24"/>
        </w:rPr>
        <w:t xml:space="preserve">). For brain, heart, and kidney, there is a negative correlation between sample size and evolutionary time; while for </w:t>
      </w:r>
      <w:r>
        <w:rPr>
          <w:rFonts w:ascii="Times New Roman" w:eastAsia="Times New Roman" w:hAnsi="Times New Roman" w:cs="Times New Roman"/>
          <w:sz w:val="24"/>
          <w:szCs w:val="24"/>
        </w:rPr>
        <w:lastRenderedPageBreak/>
        <w:t>liver, lung, skeletal muscle, and testis, the correlation is positive. Thus, sampling bias is unlikely to drive the power law relationship between expression distance and evolutionary time, which is consistent across all tissues (</w:t>
      </w:r>
      <w:r>
        <w:rPr>
          <w:rFonts w:ascii="Times New Roman" w:eastAsia="Times New Roman" w:hAnsi="Times New Roman" w:cs="Times New Roman"/>
          <w:b/>
          <w:sz w:val="24"/>
          <w:szCs w:val="24"/>
        </w:rPr>
        <w:t>Supplemental Fig. S5</w:t>
      </w:r>
      <w:r>
        <w:rPr>
          <w:rFonts w:ascii="Times New Roman" w:eastAsia="Times New Roman" w:hAnsi="Times New Roman" w:cs="Times New Roman"/>
          <w:sz w:val="24"/>
          <w:szCs w:val="24"/>
        </w:rPr>
        <w:t>). However, we note the negative correlation found in brain, heart, and kidney may inflate our estimated divergence. To overcome this bias in cross-tissue analyses, we construct a dataset in which the numbers of samples are matched across brain, heart, kidney, liver, and testis (</w:t>
      </w:r>
      <w:r>
        <w:rPr>
          <w:rFonts w:ascii="Times New Roman" w:eastAsia="Times New Roman" w:hAnsi="Times New Roman" w:cs="Times New Roman"/>
          <w:b/>
          <w:sz w:val="24"/>
          <w:szCs w:val="24"/>
        </w:rPr>
        <w:t>Supplemental Table S1</w:t>
      </w:r>
      <w:r>
        <w:rPr>
          <w:rFonts w:ascii="Times New Roman" w:eastAsia="Times New Roman" w:hAnsi="Times New Roman" w:cs="Times New Roman"/>
          <w:sz w:val="24"/>
          <w:szCs w:val="24"/>
        </w:rPr>
        <w:t xml:space="preserve">) and use this dataset for all analyses comparing </w:t>
      </w:r>
      <w:r>
        <w:rPr>
          <w:rFonts w:ascii="Times New Roman" w:eastAsia="Times New Roman" w:hAnsi="Times New Roman" w:cs="Times New Roman"/>
          <w:i/>
          <w:sz w:val="24"/>
          <w:szCs w:val="24"/>
        </w:rPr>
        <w:t>across</w:t>
      </w:r>
      <w:r>
        <w:rPr>
          <w:rFonts w:ascii="Times New Roman" w:eastAsia="Times New Roman" w:hAnsi="Times New Roman" w:cs="Times New Roman"/>
          <w:sz w:val="24"/>
          <w:szCs w:val="24"/>
        </w:rPr>
        <w:t xml:space="preserve"> tissues. We do not include lung or skeletal muscle in this matched dataset because of the lack of expression data for all primates for these tissues.</w:t>
      </w:r>
    </w:p>
    <w:p w14:paraId="2F4FC667" w14:textId="77777777" w:rsidR="00FA5C67" w:rsidRDefault="00FA5C67">
      <w:pPr>
        <w:pStyle w:val="Normal1"/>
        <w:spacing w:line="480" w:lineRule="auto"/>
        <w:contextualSpacing w:val="0"/>
        <w:rPr>
          <w:rFonts w:ascii="Times New Roman" w:eastAsia="Times New Roman" w:hAnsi="Times New Roman" w:cs="Times New Roman"/>
          <w:sz w:val="24"/>
          <w:szCs w:val="24"/>
        </w:rPr>
      </w:pPr>
      <w:bookmarkStart w:id="10" w:name="_17dp8vu" w:colFirst="0" w:colLast="0"/>
      <w:bookmarkEnd w:id="10"/>
    </w:p>
    <w:p w14:paraId="227B1B76" w14:textId="77777777" w:rsidR="00FA5C67" w:rsidRDefault="00F04B7F" w:rsidP="00F04B7F">
      <w:pPr>
        <w:pStyle w:val="Heading1"/>
      </w:pPr>
      <w:bookmarkStart w:id="11" w:name="_Toc402951991"/>
      <w:r>
        <w:t>Relationship between gene expression level and OU variance</w:t>
      </w:r>
      <w:bookmarkEnd w:id="11"/>
    </w:p>
    <w:p w14:paraId="67D940A0"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expected, genes with low expression levels are estimated to have high OU variance, but this is likely largely contributed from technical, rather than true biological, variance </w:t>
      </w:r>
      <w:hyperlink r:id="rId24">
        <w:r>
          <w:rPr>
            <w:rFonts w:ascii="Times New Roman" w:eastAsia="Times New Roman" w:hAnsi="Times New Roman" w:cs="Times New Roman"/>
            <w:color w:val="000000"/>
            <w:sz w:val="24"/>
            <w:szCs w:val="24"/>
          </w:rPr>
          <w:t>(Silvestro et al. 2015)</w:t>
        </w:r>
      </w:hyperlink>
      <w:r>
        <w:rPr>
          <w:rFonts w:ascii="Times New Roman" w:eastAsia="Times New Roman" w:hAnsi="Times New Roman" w:cs="Times New Roman"/>
          <w:sz w:val="24"/>
          <w:szCs w:val="24"/>
        </w:rPr>
        <w:t>. To account for this, we focused only on genes whose estimated OU mean (θ) was over 5 TPM. We chose this cutoff because it removes the majority of the relationship between OU variance and expression level, while preserving the majority of expressed genes for analysis (</w:t>
      </w:r>
      <w:r>
        <w:rPr>
          <w:rFonts w:ascii="Times New Roman" w:eastAsia="Times New Roman" w:hAnsi="Times New Roman" w:cs="Times New Roman"/>
          <w:b/>
          <w:sz w:val="24"/>
          <w:szCs w:val="24"/>
        </w:rPr>
        <w:t>Supplemental Fig. S10A</w:t>
      </w:r>
      <w:r>
        <w:rPr>
          <w:rFonts w:ascii="Times New Roman" w:eastAsia="Times New Roman" w:hAnsi="Times New Roman" w:cs="Times New Roman"/>
          <w:sz w:val="24"/>
          <w:szCs w:val="24"/>
        </w:rPr>
        <w:t>). We note that even among genes with TPM &gt; 5, those with higher expression level still have slightly lower OU variance, contrary to expectations of heteroscedasticity (</w:t>
      </w:r>
      <w:r>
        <w:rPr>
          <w:rFonts w:ascii="Times New Roman" w:eastAsia="Times New Roman" w:hAnsi="Times New Roman" w:cs="Times New Roman"/>
          <w:b/>
          <w:sz w:val="24"/>
          <w:szCs w:val="24"/>
        </w:rPr>
        <w:t>Supplemental Fig. S10B</w:t>
      </w:r>
      <w:r>
        <w:rPr>
          <w:rFonts w:ascii="Times New Roman" w:eastAsia="Times New Roman" w:hAnsi="Times New Roman" w:cs="Times New Roman"/>
          <w:sz w:val="24"/>
          <w:szCs w:val="24"/>
        </w:rPr>
        <w:t xml:space="preserve">).  </w:t>
      </w:r>
    </w:p>
    <w:p w14:paraId="14913443"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218EA4AA" w14:textId="77777777" w:rsidR="00FA5C67" w:rsidRDefault="00F04B7F" w:rsidP="00F04B7F">
      <w:pPr>
        <w:pStyle w:val="Heading1"/>
      </w:pPr>
      <w:bookmarkStart w:id="12" w:name="_Toc402951992"/>
      <w:r>
        <w:t>Jackknifing procedure for estimating robustness of OU process parameters</w:t>
      </w:r>
      <w:bookmarkEnd w:id="12"/>
    </w:p>
    <w:p w14:paraId="784FDBAE"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test the robustness of the OU model, we used a jackknifing procedure, where we subsampled phylogenies ranging from 3 to 16 species (out of a total of 17 species). For each phylogeny size, </w:t>
      </w:r>
      <w:r>
        <w:rPr>
          <w:rFonts w:ascii="Times New Roman" w:eastAsia="Times New Roman" w:hAnsi="Times New Roman" w:cs="Times New Roman"/>
          <w:sz w:val="24"/>
          <w:szCs w:val="24"/>
        </w:rPr>
        <w:lastRenderedPageBreak/>
        <w:t xml:space="preserve">we created ten randomly subsampled phylogenies. We then fit the OU model as described in </w:t>
      </w:r>
      <w:r>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t>
      </w:r>
    </w:p>
    <w:p w14:paraId="2AAB9ED1" w14:textId="77777777" w:rsidR="00FA5C67" w:rsidRDefault="00FA5C67">
      <w:pPr>
        <w:pStyle w:val="Normal1"/>
        <w:spacing w:line="480" w:lineRule="auto"/>
        <w:contextualSpacing w:val="0"/>
        <w:rPr>
          <w:rFonts w:ascii="Times New Roman" w:eastAsia="Times New Roman" w:hAnsi="Times New Roman" w:cs="Times New Roman"/>
          <w:i/>
          <w:sz w:val="24"/>
          <w:szCs w:val="24"/>
        </w:rPr>
      </w:pPr>
      <w:bookmarkStart w:id="13" w:name="_z337ya" w:colFirst="0" w:colLast="0"/>
      <w:bookmarkEnd w:id="13"/>
    </w:p>
    <w:p w14:paraId="14F89477" w14:textId="77777777" w:rsidR="00FA5C67" w:rsidRDefault="00F04B7F" w:rsidP="00F04B7F">
      <w:pPr>
        <w:pStyle w:val="Heading1"/>
      </w:pPr>
      <w:bookmarkStart w:id="14" w:name="_Toc402951993"/>
      <w:r>
        <w:t>Functional relationship with evolutionary variance and sequence conservation</w:t>
      </w:r>
      <w:bookmarkEnd w:id="14"/>
      <w:r>
        <w:t xml:space="preserve"> </w:t>
      </w:r>
    </w:p>
    <w:p w14:paraId="1F645939" w14:textId="7A43672C" w:rsidR="00FA5C67" w:rsidRDefault="00F04B7F">
      <w:pPr>
        <w:pStyle w:val="Normal1"/>
        <w:spacing w:line="480" w:lineRule="auto"/>
        <w:contextualSpacing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We tested for enriched GO categories across genes in all four categories of high or low evolutionary variance and high or low sequence conservation. Sequence conservation of a gene was defined by mean phyloP score </w:t>
      </w:r>
      <w:hyperlink r:id="rId25">
        <w:r>
          <w:rPr>
            <w:rFonts w:ascii="Times New Roman" w:eastAsia="Times New Roman" w:hAnsi="Times New Roman" w:cs="Times New Roman"/>
            <w:color w:val="000000"/>
            <w:sz w:val="24"/>
            <w:szCs w:val="24"/>
          </w:rPr>
          <w:t>(Siepel et al. 2005)</w:t>
        </w:r>
      </w:hyperlink>
      <w:r>
        <w:rPr>
          <w:rFonts w:ascii="Times New Roman" w:eastAsia="Times New Roman" w:hAnsi="Times New Roman" w:cs="Times New Roman"/>
          <w:sz w:val="24"/>
          <w:szCs w:val="24"/>
        </w:rPr>
        <w:t xml:space="preserve"> across the coding region of the longest annotated coding transcript of that gene. For each tissue separately, we defined “high” or “low” based on the median evolutionary expression variance and median </w:t>
      </w:r>
      <w:proofErr w:type="spellStart"/>
      <w:r>
        <w:rPr>
          <w:rFonts w:ascii="Times New Roman" w:eastAsia="Times New Roman" w:hAnsi="Times New Roman" w:cs="Times New Roman"/>
          <w:sz w:val="24"/>
          <w:szCs w:val="24"/>
        </w:rPr>
        <w:t>phyloP</w:t>
      </w:r>
      <w:proofErr w:type="spellEnd"/>
      <w:r>
        <w:rPr>
          <w:rFonts w:ascii="Times New Roman" w:eastAsia="Times New Roman" w:hAnsi="Times New Roman" w:cs="Times New Roman"/>
          <w:sz w:val="24"/>
          <w:szCs w:val="24"/>
        </w:rPr>
        <w:t xml:space="preserve"> score, and assigned all genes expressed at &gt; 5 TPM to one of four categories. For GO enrichment analysis, where only sets with relatively large numbers of genes are typically enriched at levels that survive multiple hypothesis testing correction, we first unified the genes of each category across all tissues and then used GOrilla </w:t>
      </w:r>
      <w:hyperlink r:id="rId26">
        <w:r>
          <w:rPr>
            <w:rFonts w:ascii="Times New Roman" w:eastAsia="Times New Roman" w:hAnsi="Times New Roman" w:cs="Times New Roman"/>
            <w:color w:val="000000"/>
            <w:sz w:val="24"/>
            <w:szCs w:val="24"/>
          </w:rPr>
          <w:t>(Eden et al. 2009)</w:t>
        </w:r>
      </w:hyperlink>
      <w:r>
        <w:rPr>
          <w:rFonts w:ascii="Times New Roman" w:eastAsia="Times New Roman" w:hAnsi="Times New Roman" w:cs="Times New Roman"/>
          <w:sz w:val="24"/>
          <w:szCs w:val="24"/>
        </w:rPr>
        <w:t xml:space="preserve"> to test for enrichments in the combined gene lists. Because gene function is related to evolutionary variance, for the background set we used the appropriate list of all high or low expression variance genes expressed at &gt; 5 TPM.</w:t>
      </w:r>
    </w:p>
    <w:p w14:paraId="67BF97D4"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3C307BBA" w14:textId="77777777" w:rsidR="00FA5C67" w:rsidRDefault="00F04B7F" w:rsidP="00F04B7F">
      <w:pPr>
        <w:pStyle w:val="Heading1"/>
      </w:pPr>
      <w:bookmarkStart w:id="15" w:name="_Toc402951994"/>
      <w:r>
        <w:t>Essential, haploinsufficient, and disease gene sets</w:t>
      </w:r>
      <w:bookmarkEnd w:id="15"/>
    </w:p>
    <w:p w14:paraId="2B077500"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gene lists were downloaded from the McArthur Lab gene lists repository at</w:t>
      </w:r>
      <w:r>
        <w:rPr>
          <w:rFonts w:ascii="Times New Roman" w:eastAsia="Times New Roman" w:hAnsi="Times New Roman" w:cs="Times New Roman"/>
          <w:sz w:val="24"/>
          <w:szCs w:val="24"/>
          <w:u w:val="single"/>
        </w:rPr>
        <w:t xml:space="preserve"> </w:t>
      </w:r>
      <w:hyperlink r:id="rId27">
        <w:r>
          <w:rPr>
            <w:rFonts w:ascii="Times New Roman" w:eastAsia="Times New Roman" w:hAnsi="Times New Roman" w:cs="Times New Roman"/>
            <w:sz w:val="24"/>
            <w:szCs w:val="24"/>
            <w:u w:val="single"/>
          </w:rPr>
          <w:t>https://github.com/macarthur-lab/gene_lists</w:t>
        </w:r>
      </w:hyperlink>
      <w:r>
        <w:rPr>
          <w:rFonts w:ascii="Times New Roman" w:eastAsia="Times New Roman" w:hAnsi="Times New Roman" w:cs="Times New Roman"/>
          <w:sz w:val="24"/>
          <w:szCs w:val="24"/>
        </w:rPr>
        <w:t xml:space="preserve">: essential in culture, essential in mice, ClinGen haploinsufficient genes, genes with any disease association reported in ClinVar, and neuromuscular disease genes. </w:t>
      </w:r>
    </w:p>
    <w:p w14:paraId="58204017"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684789F2"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Rare, single genes contributing to non-syndromic autism spectrum disorder were downloaded from the SFARI database at </w:t>
      </w:r>
      <w:hyperlink r:id="rId28">
        <w:r>
          <w:rPr>
            <w:rFonts w:ascii="Times New Roman" w:eastAsia="Times New Roman" w:hAnsi="Times New Roman" w:cs="Times New Roman"/>
            <w:sz w:val="24"/>
            <w:szCs w:val="24"/>
            <w:u w:val="single"/>
          </w:rPr>
          <w:t>https://gene.sfari.org/</w:t>
        </w:r>
      </w:hyperlink>
      <w:r>
        <w:rPr>
          <w:rFonts w:ascii="Times New Roman" w:eastAsia="Times New Roman" w:hAnsi="Times New Roman" w:cs="Times New Roman"/>
          <w:sz w:val="24"/>
          <w:szCs w:val="24"/>
        </w:rPr>
        <w:t xml:space="preserve"> by selecting Category 1 genes (rare single gene variants, disruptions/mutations, and submicroscopic deletions/duplications directly linked to ASD) with a gene score of 1 (high confidence), 2 (strong candidate) or 3 (suggestive evidence). </w:t>
      </w:r>
    </w:p>
    <w:p w14:paraId="1B83EFB8"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2F90216A" w14:textId="77777777"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Genes contributing to congenital heart disease were curated by filtering for genes annotated with “Congenital heart defects” in OMIM’s Morbid Map at </w:t>
      </w:r>
      <w:hyperlink r:id="rId29">
        <w:r>
          <w:rPr>
            <w:rFonts w:ascii="Times New Roman" w:eastAsia="Times New Roman" w:hAnsi="Times New Roman" w:cs="Times New Roman"/>
            <w:sz w:val="24"/>
            <w:szCs w:val="24"/>
            <w:u w:val="single"/>
          </w:rPr>
          <w:t>https://omim.org/downloads/</w:t>
        </w:r>
      </w:hyperlink>
      <w:r>
        <w:rPr>
          <w:rFonts w:ascii="Times New Roman" w:eastAsia="Times New Roman" w:hAnsi="Times New Roman" w:cs="Times New Roman"/>
          <w:sz w:val="24"/>
          <w:szCs w:val="24"/>
        </w:rPr>
        <w:t xml:space="preserve"> as well as genes associated with congenital heart disease (DOID:1682) from the MGI Disease Ontology Browser at </w:t>
      </w:r>
      <w:hyperlink r:id="rId30">
        <w:r>
          <w:rPr>
            <w:rFonts w:ascii="Times New Roman" w:eastAsia="Times New Roman" w:hAnsi="Times New Roman" w:cs="Times New Roman"/>
            <w:sz w:val="24"/>
            <w:szCs w:val="24"/>
            <w:u w:val="single"/>
          </w:rPr>
          <w:t>http://www.informatics.jax.org/disease</w:t>
        </w:r>
      </w:hyperlink>
      <w:r>
        <w:rPr>
          <w:rFonts w:ascii="Times New Roman" w:eastAsia="Times New Roman" w:hAnsi="Times New Roman" w:cs="Times New Roman"/>
          <w:sz w:val="24"/>
          <w:szCs w:val="24"/>
        </w:rPr>
        <w:t>.</w:t>
      </w:r>
    </w:p>
    <w:p w14:paraId="475EA27E" w14:textId="77777777" w:rsidR="00FA5C67" w:rsidRDefault="00FA5C67">
      <w:pPr>
        <w:pStyle w:val="Normal1"/>
        <w:spacing w:line="480" w:lineRule="auto"/>
        <w:contextualSpacing w:val="0"/>
        <w:rPr>
          <w:rFonts w:ascii="Times New Roman" w:eastAsia="Times New Roman" w:hAnsi="Times New Roman" w:cs="Times New Roman"/>
          <w:b/>
          <w:sz w:val="24"/>
          <w:szCs w:val="24"/>
        </w:rPr>
      </w:pPr>
    </w:p>
    <w:p w14:paraId="148CA474" w14:textId="3C884135" w:rsidR="00FA5C67" w:rsidRDefault="00F04B7F" w:rsidP="00F04B7F">
      <w:pPr>
        <w:pStyle w:val="Heading1"/>
      </w:pPr>
      <w:bookmarkStart w:id="16" w:name="_Toc402951995"/>
      <w:r>
        <w:t>Defining tissue-restricted gene expression</w:t>
      </w:r>
      <w:bookmarkEnd w:id="16"/>
    </w:p>
    <w:p w14:paraId="728DA019" w14:textId="4787D1F6"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our dataset consists of closely related tissues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xml:space="preserve"> heart and skeletal muscle, </w:t>
      </w:r>
      <w:r>
        <w:rPr>
          <w:rFonts w:ascii="Times New Roman" w:eastAsia="Times New Roman" w:hAnsi="Times New Roman" w:cs="Times New Roman"/>
          <w:b/>
          <w:sz w:val="24"/>
          <w:szCs w:val="24"/>
        </w:rPr>
        <w:t>Supplemental Fig. S2</w:t>
      </w:r>
      <w:r>
        <w:rPr>
          <w:rFonts w:ascii="Times New Roman" w:eastAsia="Times New Roman" w:hAnsi="Times New Roman" w:cs="Times New Roman"/>
          <w:sz w:val="24"/>
          <w:szCs w:val="24"/>
        </w:rPr>
        <w:t>), we did not want to define only genes expressed in a single tissue as tissue-restricted. We found that the distribution of number of tissues in which genes are expressed &gt; 5 TPM (</w:t>
      </w:r>
      <w:r>
        <w:rPr>
          <w:rFonts w:ascii="Times New Roman" w:eastAsia="Times New Roman" w:hAnsi="Times New Roman" w:cs="Times New Roman"/>
          <w:b/>
          <w:sz w:val="24"/>
          <w:szCs w:val="24"/>
        </w:rPr>
        <w:t>Supplemental Fig. S16</w:t>
      </w:r>
      <w:r>
        <w:rPr>
          <w:rFonts w:ascii="Times New Roman" w:eastAsia="Times New Roman" w:hAnsi="Times New Roman" w:cs="Times New Roman"/>
          <w:sz w:val="24"/>
          <w:szCs w:val="24"/>
        </w:rPr>
        <w:t>) is somewhat bimodal and, based on visual inspection, defined a cut-off of three or fewer tissues as tissue-restricted. The observation that tissue-restricted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disease genes had lower variance compared to non-disease genes was robust to different cutoffs (</w:t>
      </w:r>
      <w:r>
        <w:rPr>
          <w:rFonts w:ascii="Times New Roman" w:eastAsia="Times New Roman" w:hAnsi="Times New Roman" w:cs="Times New Roman"/>
          <w:b/>
          <w:sz w:val="24"/>
          <w:szCs w:val="24"/>
        </w:rPr>
        <w:t>Supplemental Fig. S17</w:t>
      </w:r>
      <w:r>
        <w:rPr>
          <w:rFonts w:ascii="Times New Roman" w:eastAsia="Times New Roman" w:hAnsi="Times New Roman" w:cs="Times New Roman"/>
          <w:sz w:val="24"/>
          <w:szCs w:val="24"/>
        </w:rPr>
        <w:t xml:space="preserve">). However, lower cutoffs result in fewer genes defined </w:t>
      </w:r>
      <w:r w:rsidR="00EF48A9">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tissue-restricted, reducing our power to achieve statistical significance for downstream analyses.</w:t>
      </w:r>
    </w:p>
    <w:p w14:paraId="3E43D47F" w14:textId="77777777" w:rsidR="00FA5C67" w:rsidRDefault="00FA5C67">
      <w:pPr>
        <w:pStyle w:val="Normal1"/>
        <w:spacing w:line="480" w:lineRule="auto"/>
        <w:contextualSpacing w:val="0"/>
        <w:rPr>
          <w:rFonts w:ascii="Times New Roman" w:eastAsia="Times New Roman" w:hAnsi="Times New Roman" w:cs="Times New Roman"/>
          <w:b/>
          <w:sz w:val="24"/>
          <w:szCs w:val="24"/>
        </w:rPr>
      </w:pPr>
    </w:p>
    <w:p w14:paraId="4B3BD7E4" w14:textId="77777777" w:rsidR="00FA5C67" w:rsidRDefault="00F04B7F" w:rsidP="00F04B7F">
      <w:pPr>
        <w:pStyle w:val="Heading1"/>
      </w:pPr>
      <w:bookmarkStart w:id="17" w:name="_Toc402951996"/>
      <w:r>
        <w:lastRenderedPageBreak/>
        <w:t>RNA-seq library preparation for neuromuscular disease dataset patient data</w:t>
      </w:r>
      <w:bookmarkEnd w:id="17"/>
    </w:p>
    <w:p w14:paraId="51D611CE" w14:textId="6CC172E8"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Briefly, muscle biopsies or RNA were shipped frozen from clinical centers via a liquid nitrogen dry shipper and stored in liquid nitrogen cryogenic storage. All samples analyzed with H&amp;E showed muscle quality sufficient to proceed to RNA-seq. RNA was extracted from muscle biopsies via the miRNeasy Mini Kit from Qiagen per kit instructions. All RNA samples were measured for quantity and quality and samples had to meet the minimum cutoff of 250</w:t>
      </w:r>
      <w:r w:rsidR="007B0C91">
        <w:rPr>
          <w:rFonts w:ascii="Times New Roman" w:eastAsia="Times New Roman" w:hAnsi="Times New Roman" w:cs="Times New Roman"/>
          <w:sz w:val="24"/>
          <w:szCs w:val="24"/>
        </w:rPr>
        <w:t xml:space="preserve"> </w:t>
      </w:r>
      <w:bookmarkStart w:id="18" w:name="_GoBack"/>
      <w:bookmarkEnd w:id="18"/>
      <w:r>
        <w:rPr>
          <w:rFonts w:ascii="Times New Roman" w:eastAsia="Times New Roman" w:hAnsi="Times New Roman" w:cs="Times New Roman"/>
          <w:sz w:val="24"/>
          <w:szCs w:val="24"/>
        </w:rPr>
        <w:t>ng of RNA and RNA Quality Score of 6 to proceed with library prep. RNA-</w:t>
      </w:r>
      <w:proofErr w:type="spellStart"/>
      <w:r w:rsidR="00EF48A9">
        <w:rPr>
          <w:rFonts w:ascii="Times New Roman" w:eastAsia="Times New Roman" w:hAnsi="Times New Roman" w:cs="Times New Roman"/>
          <w:sz w:val="24"/>
          <w:szCs w:val="24"/>
        </w:rPr>
        <w:t>s</w:t>
      </w:r>
      <w:r>
        <w:rPr>
          <w:rFonts w:ascii="Times New Roman" w:eastAsia="Times New Roman" w:hAnsi="Times New Roman" w:cs="Times New Roman"/>
          <w:sz w:val="24"/>
          <w:szCs w:val="24"/>
        </w:rPr>
        <w:t>eq</w:t>
      </w:r>
      <w:proofErr w:type="spellEnd"/>
      <w:r>
        <w:rPr>
          <w:rFonts w:ascii="Times New Roman" w:eastAsia="Times New Roman" w:hAnsi="Times New Roman" w:cs="Times New Roman"/>
          <w:sz w:val="24"/>
          <w:szCs w:val="24"/>
        </w:rPr>
        <w:t xml:space="preserve"> library preparation was performed at the Broad Institute Genomics Platform using the poly-A selection of mRNA with an Illumina TruSeq kit. Paired-end sequencing was performed in the Genomics Platform on Illumina HiSeq 2000 instruments. Read length and sequence coverage information is available in </w:t>
      </w:r>
      <w:r>
        <w:rPr>
          <w:rFonts w:ascii="Times New Roman" w:eastAsia="Times New Roman" w:hAnsi="Times New Roman" w:cs="Times New Roman"/>
          <w:b/>
          <w:sz w:val="24"/>
          <w:szCs w:val="24"/>
        </w:rPr>
        <w:t>Supplemental Table S4</w:t>
      </w:r>
      <w:r>
        <w:rPr>
          <w:rFonts w:ascii="Times New Roman" w:eastAsia="Times New Roman" w:hAnsi="Times New Roman" w:cs="Times New Roman"/>
          <w:sz w:val="24"/>
          <w:szCs w:val="24"/>
        </w:rPr>
        <w:t>.</w:t>
      </w:r>
    </w:p>
    <w:p w14:paraId="1C75ECB9"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7307235C" w14:textId="77777777" w:rsidR="00FA5C67" w:rsidRDefault="00F04B7F" w:rsidP="00F04B7F">
      <w:pPr>
        <w:pStyle w:val="Heading1"/>
        <w:rPr>
          <w:i/>
        </w:rPr>
      </w:pPr>
      <w:bookmarkStart w:id="19" w:name="_Toc402951997"/>
      <w:r>
        <w:t>Datasets for detecting lineage-specific expression programs</w:t>
      </w:r>
      <w:bookmarkEnd w:id="19"/>
    </w:p>
    <w:p w14:paraId="73E47C6D" w14:textId="3EAA179E" w:rsidR="00FA5C67" w:rsidRDefault="00F04B7F">
      <w:pPr>
        <w:pStyle w:val="Normal1"/>
        <w:spacing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Within each tissue, OU parameters for the univariate OU model (OU</w:t>
      </w:r>
      <w:r>
        <w:rPr>
          <w:rFonts w:ascii="Times New Roman" w:eastAsia="Times New Roman" w:hAnsi="Times New Roman" w:cs="Times New Roman"/>
          <w:sz w:val="24"/>
          <w:szCs w:val="24"/>
          <w:vertAlign w:val="subscript"/>
        </w:rPr>
        <w:t>all</w:t>
      </w:r>
      <w:r>
        <w:rPr>
          <w:rFonts w:ascii="Times New Roman" w:eastAsia="Times New Roman" w:hAnsi="Times New Roman" w:cs="Times New Roman"/>
          <w:sz w:val="24"/>
          <w:szCs w:val="24"/>
        </w:rPr>
        <w:t>) as well as for the multivariate OU model for the hypothesis at hand (</w:t>
      </w:r>
      <w:r>
        <w:rPr>
          <w:rFonts w:ascii="Times New Roman" w:eastAsia="Times New Roman" w:hAnsi="Times New Roman" w:cs="Times New Roman"/>
          <w:i/>
          <w:sz w:val="24"/>
          <w:szCs w:val="24"/>
        </w:rPr>
        <w:t>e.g.</w:t>
      </w:r>
      <w:r>
        <w:rPr>
          <w:rFonts w:ascii="Times New Roman" w:eastAsia="Times New Roman" w:hAnsi="Times New Roman" w:cs="Times New Roman"/>
          <w:sz w:val="24"/>
          <w:szCs w:val="24"/>
        </w:rPr>
        <w:t>, OU</w:t>
      </w:r>
      <w:r>
        <w:rPr>
          <w:rFonts w:ascii="Times New Roman" w:eastAsia="Times New Roman" w:hAnsi="Times New Roman" w:cs="Times New Roman"/>
          <w:sz w:val="24"/>
          <w:szCs w:val="24"/>
          <w:vertAlign w:val="subscript"/>
        </w:rPr>
        <w:t>primates</w:t>
      </w:r>
      <w:r>
        <w:rPr>
          <w:rFonts w:ascii="Times New Roman" w:eastAsia="Times New Roman" w:hAnsi="Times New Roman" w:cs="Times New Roman"/>
          <w:sz w:val="24"/>
          <w:szCs w:val="24"/>
        </w:rPr>
        <w:t>, OU</w:t>
      </w:r>
      <w:r>
        <w:rPr>
          <w:rFonts w:ascii="Times New Roman" w:eastAsia="Times New Roman" w:hAnsi="Times New Roman" w:cs="Times New Roman"/>
          <w:sz w:val="24"/>
          <w:szCs w:val="24"/>
          <w:vertAlign w:val="subscript"/>
        </w:rPr>
        <w:t>rodents</w:t>
      </w:r>
      <w:r>
        <w:rPr>
          <w:rFonts w:ascii="Times New Roman" w:eastAsia="Times New Roman" w:hAnsi="Times New Roman" w:cs="Times New Roman"/>
          <w:sz w:val="24"/>
          <w:szCs w:val="24"/>
        </w:rPr>
        <w:t xml:space="preserve">, etc.) were estimated for each gene as described </w:t>
      </w:r>
      <w:r w:rsidR="00EF48A9">
        <w:rPr>
          <w:rFonts w:ascii="Times New Roman" w:eastAsia="Times New Roman" w:hAnsi="Times New Roman" w:cs="Times New Roman"/>
          <w:sz w:val="24"/>
          <w:szCs w:val="24"/>
        </w:rPr>
        <w:t xml:space="preserve">in </w:t>
      </w:r>
      <w:r w:rsidR="00EF48A9" w:rsidRPr="00EF48A9">
        <w:rPr>
          <w:rFonts w:ascii="Times New Roman" w:eastAsia="Times New Roman" w:hAnsi="Times New Roman" w:cs="Times New Roman"/>
          <w:b/>
          <w:sz w:val="24"/>
          <w:szCs w:val="24"/>
        </w:rPr>
        <w:t>Methods</w:t>
      </w:r>
      <w:r>
        <w:rPr>
          <w:rFonts w:ascii="Times New Roman" w:eastAsia="Times New Roman" w:hAnsi="Times New Roman" w:cs="Times New Roman"/>
          <w:sz w:val="24"/>
          <w:szCs w:val="24"/>
        </w:rPr>
        <w:t xml:space="preserve">. </w:t>
      </w:r>
      <w:r w:rsidR="00EF48A9">
        <w:rPr>
          <w:rFonts w:ascii="Times New Roman" w:eastAsia="Times New Roman" w:hAnsi="Times New Roman" w:cs="Times New Roman"/>
          <w:sz w:val="24"/>
          <w:szCs w:val="24"/>
        </w:rPr>
        <w:t>W</w:t>
      </w:r>
      <w:r>
        <w:rPr>
          <w:rFonts w:ascii="Times New Roman" w:eastAsia="Times New Roman" w:hAnsi="Times New Roman" w:cs="Times New Roman"/>
          <w:sz w:val="24"/>
          <w:szCs w:val="24"/>
        </w:rPr>
        <w:t>e tested all genes with a mean expression &gt; 1 TPM across all species.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 the multivariate models, we tested for differential expression between the clade of interest and all ancestral species. To compare results across branch length, we tested models OU</w:t>
      </w:r>
      <w:r>
        <w:rPr>
          <w:rFonts w:ascii="Times New Roman" w:eastAsia="Times New Roman" w:hAnsi="Times New Roman" w:cs="Times New Roman"/>
          <w:sz w:val="24"/>
          <w:szCs w:val="24"/>
          <w:vertAlign w:val="subscript"/>
        </w:rPr>
        <w:t>primates</w:t>
      </w:r>
      <w:r>
        <w:rPr>
          <w:rFonts w:ascii="Times New Roman" w:eastAsia="Times New Roman" w:hAnsi="Times New Roman" w:cs="Times New Roman"/>
          <w:sz w:val="24"/>
          <w:szCs w:val="24"/>
        </w:rPr>
        <w:t xml:space="preserve"> (human, rhesus, marmoset), OU</w:t>
      </w:r>
      <w:r>
        <w:rPr>
          <w:rFonts w:ascii="Times New Roman" w:eastAsia="Times New Roman" w:hAnsi="Times New Roman" w:cs="Times New Roman"/>
          <w:sz w:val="24"/>
          <w:szCs w:val="24"/>
          <w:vertAlign w:val="subscript"/>
        </w:rPr>
        <w:t>rodents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Mus musculus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Mus caroli</w:t>
      </w:r>
      <w:r>
        <w:rPr>
          <w:rFonts w:ascii="Times New Roman" w:eastAsia="Times New Roman" w:hAnsi="Times New Roman" w:cs="Times New Roman"/>
          <w:sz w:val="24"/>
          <w:szCs w:val="24"/>
        </w:rPr>
        <w:t>, rat), OU</w:t>
      </w:r>
      <w:r>
        <w:rPr>
          <w:rFonts w:ascii="Times New Roman" w:eastAsia="Times New Roman" w:hAnsi="Times New Roman" w:cs="Times New Roman"/>
          <w:sz w:val="24"/>
          <w:szCs w:val="24"/>
          <w:vertAlign w:val="subscript"/>
        </w:rPr>
        <w:t>laurasians</w:t>
      </w:r>
      <w:r>
        <w:rPr>
          <w:rFonts w:ascii="Times New Roman" w:eastAsia="Times New Roman" w:hAnsi="Times New Roman" w:cs="Times New Roman"/>
          <w:sz w:val="24"/>
          <w:szCs w:val="24"/>
        </w:rPr>
        <w:t xml:space="preserve"> (dog, cow, ferret), and OU</w:t>
      </w:r>
      <w:r>
        <w:rPr>
          <w:rFonts w:ascii="Times New Roman" w:eastAsia="Times New Roman" w:hAnsi="Times New Roman" w:cs="Times New Roman"/>
          <w:sz w:val="24"/>
          <w:szCs w:val="24"/>
          <w:vertAlign w:val="subscript"/>
        </w:rPr>
        <w:t>lagomorphs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Mus musculus</w:t>
      </w:r>
      <w:r>
        <w:rPr>
          <w:rFonts w:ascii="Times New Roman" w:eastAsia="Times New Roman" w:hAnsi="Times New Roman" w:cs="Times New Roman"/>
          <w:sz w:val="24"/>
          <w:szCs w:val="24"/>
        </w:rPr>
        <w:t>, rat, rabbit) on a liver dataset constructed such that each species in the clade of interest is obtained from a different data source and each hypothesis tests for differential expression across 3 species against 8 comparing species (</w:t>
      </w:r>
      <w:r>
        <w:rPr>
          <w:rFonts w:ascii="Times New Roman" w:eastAsia="Times New Roman" w:hAnsi="Times New Roman" w:cs="Times New Roman"/>
          <w:b/>
          <w:sz w:val="24"/>
          <w:szCs w:val="24"/>
        </w:rPr>
        <w:t>Supplemental Table 1</w:t>
      </w:r>
      <w:r>
        <w:rPr>
          <w:rFonts w:ascii="Times New Roman" w:eastAsia="Times New Roman" w:hAnsi="Times New Roman" w:cs="Times New Roman"/>
          <w:sz w:val="24"/>
          <w:szCs w:val="24"/>
        </w:rPr>
        <w:t xml:space="preserve">). To compare results across tissues, we </w:t>
      </w:r>
      <w:r w:rsidR="00B9498B">
        <w:rPr>
          <w:rFonts w:ascii="Times New Roman" w:eastAsia="Times New Roman" w:hAnsi="Times New Roman" w:cs="Times New Roman"/>
          <w:sz w:val="24"/>
          <w:szCs w:val="24"/>
        </w:rPr>
        <w:t xml:space="preserve">utilized the dataset matched for </w:t>
      </w:r>
      <w:r w:rsidR="00B9498B">
        <w:rPr>
          <w:rFonts w:ascii="Times New Roman" w:eastAsia="Times New Roman" w:hAnsi="Times New Roman" w:cs="Times New Roman"/>
          <w:sz w:val="24"/>
          <w:szCs w:val="24"/>
        </w:rPr>
        <w:lastRenderedPageBreak/>
        <w:t xml:space="preserve">the same number of samples across tissues and </w:t>
      </w:r>
      <w:r>
        <w:rPr>
          <w:rFonts w:ascii="Times New Roman" w:eastAsia="Times New Roman" w:hAnsi="Times New Roman" w:cs="Times New Roman"/>
          <w:sz w:val="24"/>
          <w:szCs w:val="24"/>
        </w:rPr>
        <w:t xml:space="preserve">tested an expanded </w:t>
      </w:r>
      <w:proofErr w:type="spellStart"/>
      <w:r>
        <w:rPr>
          <w:rFonts w:ascii="Times New Roman" w:eastAsia="Times New Roman" w:hAnsi="Times New Roman" w:cs="Times New Roman"/>
          <w:sz w:val="24"/>
          <w:szCs w:val="24"/>
        </w:rPr>
        <w:t>OU</w:t>
      </w:r>
      <w:r>
        <w:rPr>
          <w:rFonts w:ascii="Times New Roman" w:eastAsia="Times New Roman" w:hAnsi="Times New Roman" w:cs="Times New Roman"/>
          <w:sz w:val="24"/>
          <w:szCs w:val="24"/>
          <w:vertAlign w:val="subscript"/>
        </w:rPr>
        <w:t>primate</w:t>
      </w:r>
      <w:proofErr w:type="spellEnd"/>
      <w:r>
        <w:rPr>
          <w:rFonts w:ascii="Times New Roman" w:eastAsia="Times New Roman" w:hAnsi="Times New Roman" w:cs="Times New Roman"/>
          <w:sz w:val="24"/>
          <w:szCs w:val="24"/>
        </w:rPr>
        <w:t xml:space="preserve"> model (human, chimp, bonobo, gorilla, rhesus </w:t>
      </w:r>
      <w:r>
        <w:rPr>
          <w:rFonts w:ascii="Times New Roman" w:eastAsia="Times New Roman" w:hAnsi="Times New Roman" w:cs="Times New Roman"/>
          <w:i/>
          <w:sz w:val="24"/>
          <w:szCs w:val="24"/>
        </w:rPr>
        <w:t>vs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Mus musculus</w:t>
      </w:r>
      <w:r>
        <w:rPr>
          <w:rFonts w:ascii="Times New Roman" w:eastAsia="Times New Roman" w:hAnsi="Times New Roman" w:cs="Times New Roman"/>
          <w:sz w:val="24"/>
          <w:szCs w:val="24"/>
        </w:rPr>
        <w:t>, rat, rabbit, dog, ferret, cow, opossum) in brain, heart, kidney, liver, and testis</w:t>
      </w:r>
      <w:r w:rsidR="00B9498B">
        <w:rPr>
          <w:rFonts w:ascii="Times New Roman" w:eastAsia="Times New Roman" w:hAnsi="Times New Roman" w:cs="Times New Roman"/>
          <w:sz w:val="24"/>
          <w:szCs w:val="24"/>
        </w:rPr>
        <w:t xml:space="preserve"> (</w:t>
      </w:r>
      <w:r w:rsidR="00B9498B">
        <w:rPr>
          <w:rFonts w:ascii="Times New Roman" w:eastAsia="Times New Roman" w:hAnsi="Times New Roman" w:cs="Times New Roman"/>
          <w:b/>
          <w:sz w:val="24"/>
          <w:szCs w:val="24"/>
        </w:rPr>
        <w:t>Supplemental Table 1</w:t>
      </w:r>
      <w:r w:rsidR="00B949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the full analyses, we used all available data in each tissue. </w:t>
      </w:r>
    </w:p>
    <w:p w14:paraId="1F86531E" w14:textId="77777777" w:rsidR="00FA5C67" w:rsidRDefault="00FA5C67">
      <w:pPr>
        <w:pStyle w:val="Normal1"/>
        <w:spacing w:line="480" w:lineRule="auto"/>
        <w:contextualSpacing w:val="0"/>
        <w:rPr>
          <w:rFonts w:ascii="Times New Roman" w:eastAsia="Times New Roman" w:hAnsi="Times New Roman" w:cs="Times New Roman"/>
          <w:sz w:val="24"/>
          <w:szCs w:val="24"/>
        </w:rPr>
      </w:pPr>
    </w:p>
    <w:p w14:paraId="7F2F6090" w14:textId="77777777" w:rsidR="00FA5C67" w:rsidRDefault="00F04B7F" w:rsidP="00F04B7F">
      <w:pPr>
        <w:pStyle w:val="Heading1"/>
      </w:pPr>
      <w:bookmarkStart w:id="20" w:name="_Toc402951998"/>
      <w:r>
        <w:t>References</w:t>
      </w:r>
      <w:bookmarkEnd w:id="20"/>
    </w:p>
    <w:p w14:paraId="57987D21" w14:textId="77777777" w:rsidR="00FA5C67" w:rsidRPr="00F04B7F" w:rsidRDefault="00A86611">
      <w:pPr>
        <w:pStyle w:val="Normal1"/>
        <w:widowControl w:val="0"/>
        <w:pBdr>
          <w:top w:val="nil"/>
          <w:left w:val="nil"/>
          <w:bottom w:val="nil"/>
          <w:right w:val="nil"/>
          <w:between w:val="nil"/>
        </w:pBdr>
        <w:spacing w:before="240" w:after="240" w:line="240" w:lineRule="auto"/>
        <w:ind w:left="480" w:hanging="480"/>
        <w:contextualSpacing w:val="0"/>
        <w:rPr>
          <w:rFonts w:ascii="Times New Roman" w:eastAsia="Times New Roman" w:hAnsi="Times New Roman" w:cs="Times New Roman"/>
        </w:rPr>
      </w:pPr>
      <w:hyperlink r:id="rId31">
        <w:r w:rsidR="00F04B7F" w:rsidRPr="00F04B7F">
          <w:rPr>
            <w:rFonts w:ascii="Times New Roman" w:eastAsia="Times New Roman" w:hAnsi="Times New Roman" w:cs="Times New Roman"/>
            <w:color w:val="000000"/>
          </w:rPr>
          <w:t xml:space="preserve">Aken BL, Achuthan P, Akanni W, Amode MR, Bernsdorff F, Bhai J, Billis K, Carvalho-Silva D, Cummins C, Clapham P, et al. 2017. Ensembl 2017. </w:t>
        </w:r>
      </w:hyperlink>
      <w:hyperlink r:id="rId32">
        <w:r w:rsidR="00F04B7F" w:rsidRPr="00F04B7F">
          <w:rPr>
            <w:rFonts w:ascii="Times New Roman" w:eastAsia="Times New Roman" w:hAnsi="Times New Roman" w:cs="Times New Roman"/>
            <w:i/>
            <w:color w:val="000000"/>
          </w:rPr>
          <w:t>Nucleic Acids Res</w:t>
        </w:r>
      </w:hyperlink>
      <w:hyperlink r:id="rId33">
        <w:r w:rsidR="00F04B7F" w:rsidRPr="00F04B7F">
          <w:rPr>
            <w:rFonts w:ascii="Times New Roman" w:eastAsia="Times New Roman" w:hAnsi="Times New Roman" w:cs="Times New Roman"/>
            <w:color w:val="000000"/>
          </w:rPr>
          <w:t xml:space="preserve"> </w:t>
        </w:r>
      </w:hyperlink>
      <w:hyperlink r:id="rId34">
        <w:r w:rsidR="00F04B7F" w:rsidRPr="00F04B7F">
          <w:rPr>
            <w:rFonts w:ascii="Times New Roman" w:eastAsia="Times New Roman" w:hAnsi="Times New Roman" w:cs="Times New Roman"/>
            <w:b/>
            <w:color w:val="000000"/>
          </w:rPr>
          <w:t>45</w:t>
        </w:r>
      </w:hyperlink>
      <w:hyperlink r:id="rId35">
        <w:r w:rsidR="00F04B7F" w:rsidRPr="00F04B7F">
          <w:rPr>
            <w:rFonts w:ascii="Times New Roman" w:eastAsia="Times New Roman" w:hAnsi="Times New Roman" w:cs="Times New Roman"/>
            <w:color w:val="000000"/>
          </w:rPr>
          <w:t>: D635–D642.</w:t>
        </w:r>
      </w:hyperlink>
    </w:p>
    <w:p w14:paraId="10054EE8"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36">
        <w:r w:rsidR="00F04B7F" w:rsidRPr="00F04B7F">
          <w:rPr>
            <w:rFonts w:ascii="Times New Roman" w:eastAsia="Times New Roman" w:hAnsi="Times New Roman" w:cs="Times New Roman"/>
            <w:color w:val="000000"/>
          </w:rPr>
          <w:t xml:space="preserve">Brawand D, Soumillon M, Necsulea A, Julien P, Csárdi G, Harrigan P, Weier M, Liechti A, Aximu-Petri A, Kircher M, et al. 2011. The evolution of gene expression levels in mammalian organs. </w:t>
        </w:r>
      </w:hyperlink>
      <w:hyperlink r:id="rId37">
        <w:r w:rsidR="00F04B7F" w:rsidRPr="00F04B7F">
          <w:rPr>
            <w:rFonts w:ascii="Times New Roman" w:eastAsia="Times New Roman" w:hAnsi="Times New Roman" w:cs="Times New Roman"/>
            <w:i/>
            <w:color w:val="000000"/>
          </w:rPr>
          <w:t>Nature</w:t>
        </w:r>
      </w:hyperlink>
      <w:hyperlink r:id="rId38">
        <w:r w:rsidR="00F04B7F" w:rsidRPr="00F04B7F">
          <w:rPr>
            <w:rFonts w:ascii="Times New Roman" w:eastAsia="Times New Roman" w:hAnsi="Times New Roman" w:cs="Times New Roman"/>
            <w:color w:val="000000"/>
          </w:rPr>
          <w:t xml:space="preserve"> </w:t>
        </w:r>
      </w:hyperlink>
      <w:hyperlink r:id="rId39">
        <w:r w:rsidR="00F04B7F" w:rsidRPr="00F04B7F">
          <w:rPr>
            <w:rFonts w:ascii="Times New Roman" w:eastAsia="Times New Roman" w:hAnsi="Times New Roman" w:cs="Times New Roman"/>
            <w:b/>
            <w:color w:val="000000"/>
          </w:rPr>
          <w:t>478</w:t>
        </w:r>
      </w:hyperlink>
      <w:hyperlink r:id="rId40">
        <w:r w:rsidR="00F04B7F" w:rsidRPr="00F04B7F">
          <w:rPr>
            <w:rFonts w:ascii="Times New Roman" w:eastAsia="Times New Roman" w:hAnsi="Times New Roman" w:cs="Times New Roman"/>
            <w:color w:val="000000"/>
          </w:rPr>
          <w:t>: 343–348.</w:t>
        </w:r>
      </w:hyperlink>
    </w:p>
    <w:p w14:paraId="36B0CDAF"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41">
        <w:r w:rsidR="00F04B7F" w:rsidRPr="00F04B7F">
          <w:rPr>
            <w:rFonts w:ascii="Times New Roman" w:eastAsia="Times New Roman" w:hAnsi="Times New Roman" w:cs="Times New Roman"/>
            <w:color w:val="000000"/>
          </w:rPr>
          <w:t xml:space="preserve">Cortez D, Marin R, Toledo-Flores D, Froidevaux L, Liechti A, Waters PD, Grützner F, Kaessmann H. 2014. Origins and functional evolution of Y chromosomes across mammals. </w:t>
        </w:r>
      </w:hyperlink>
      <w:hyperlink r:id="rId42">
        <w:r w:rsidR="00F04B7F" w:rsidRPr="00F04B7F">
          <w:rPr>
            <w:rFonts w:ascii="Times New Roman" w:eastAsia="Times New Roman" w:hAnsi="Times New Roman" w:cs="Times New Roman"/>
            <w:i/>
            <w:color w:val="000000"/>
          </w:rPr>
          <w:t>Nature</w:t>
        </w:r>
      </w:hyperlink>
      <w:hyperlink r:id="rId43">
        <w:r w:rsidR="00F04B7F" w:rsidRPr="00F04B7F">
          <w:rPr>
            <w:rFonts w:ascii="Times New Roman" w:eastAsia="Times New Roman" w:hAnsi="Times New Roman" w:cs="Times New Roman"/>
            <w:color w:val="000000"/>
          </w:rPr>
          <w:t xml:space="preserve"> </w:t>
        </w:r>
      </w:hyperlink>
      <w:hyperlink r:id="rId44">
        <w:r w:rsidR="00F04B7F" w:rsidRPr="00F04B7F">
          <w:rPr>
            <w:rFonts w:ascii="Times New Roman" w:eastAsia="Times New Roman" w:hAnsi="Times New Roman" w:cs="Times New Roman"/>
            <w:b/>
            <w:color w:val="000000"/>
          </w:rPr>
          <w:t>508</w:t>
        </w:r>
      </w:hyperlink>
      <w:hyperlink r:id="rId45">
        <w:r w:rsidR="00F04B7F" w:rsidRPr="00F04B7F">
          <w:rPr>
            <w:rFonts w:ascii="Times New Roman" w:eastAsia="Times New Roman" w:hAnsi="Times New Roman" w:cs="Times New Roman"/>
            <w:color w:val="000000"/>
          </w:rPr>
          <w:t>: 488–493.</w:t>
        </w:r>
      </w:hyperlink>
    </w:p>
    <w:p w14:paraId="37CF7D47"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46">
        <w:r w:rsidR="00F04B7F" w:rsidRPr="00F04B7F">
          <w:rPr>
            <w:rFonts w:ascii="Times New Roman" w:eastAsia="Times New Roman" w:hAnsi="Times New Roman" w:cs="Times New Roman"/>
            <w:color w:val="000000"/>
          </w:rPr>
          <w:t xml:space="preserve">Eden E, Navon R, Steinfeld I, Lipson D, Yakhini Z. 2009. GOrilla: a tool for discovery and visualization of enriched GO terms in ranked gene lists. </w:t>
        </w:r>
      </w:hyperlink>
      <w:hyperlink r:id="rId47">
        <w:r w:rsidR="00F04B7F" w:rsidRPr="00F04B7F">
          <w:rPr>
            <w:rFonts w:ascii="Times New Roman" w:eastAsia="Times New Roman" w:hAnsi="Times New Roman" w:cs="Times New Roman"/>
            <w:i/>
            <w:color w:val="000000"/>
          </w:rPr>
          <w:t>BMC Bioinformatics</w:t>
        </w:r>
      </w:hyperlink>
      <w:hyperlink r:id="rId48">
        <w:r w:rsidR="00F04B7F" w:rsidRPr="00F04B7F">
          <w:rPr>
            <w:rFonts w:ascii="Times New Roman" w:eastAsia="Times New Roman" w:hAnsi="Times New Roman" w:cs="Times New Roman"/>
            <w:color w:val="000000"/>
          </w:rPr>
          <w:t xml:space="preserve"> </w:t>
        </w:r>
      </w:hyperlink>
      <w:hyperlink r:id="rId49">
        <w:r w:rsidR="00F04B7F" w:rsidRPr="00F04B7F">
          <w:rPr>
            <w:rFonts w:ascii="Times New Roman" w:eastAsia="Times New Roman" w:hAnsi="Times New Roman" w:cs="Times New Roman"/>
            <w:b/>
            <w:color w:val="000000"/>
          </w:rPr>
          <w:t>10</w:t>
        </w:r>
      </w:hyperlink>
      <w:hyperlink r:id="rId50">
        <w:r w:rsidR="00F04B7F" w:rsidRPr="00F04B7F">
          <w:rPr>
            <w:rFonts w:ascii="Times New Roman" w:eastAsia="Times New Roman" w:hAnsi="Times New Roman" w:cs="Times New Roman"/>
            <w:color w:val="000000"/>
          </w:rPr>
          <w:t>: 48.</w:t>
        </w:r>
      </w:hyperlink>
    </w:p>
    <w:p w14:paraId="2E05EA4E"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51">
        <w:r w:rsidR="00F04B7F" w:rsidRPr="00F04B7F">
          <w:rPr>
            <w:rFonts w:ascii="Times New Roman" w:eastAsia="Times New Roman" w:hAnsi="Times New Roman" w:cs="Times New Roman"/>
            <w:color w:val="000000"/>
          </w:rPr>
          <w:t xml:space="preserve">Harr B, Turner LM. 2010. Genome-wide analysis of alternative splicing evolution among Mus subspecies. </w:t>
        </w:r>
      </w:hyperlink>
      <w:hyperlink r:id="rId52">
        <w:r w:rsidR="00F04B7F" w:rsidRPr="00F04B7F">
          <w:rPr>
            <w:rFonts w:ascii="Times New Roman" w:eastAsia="Times New Roman" w:hAnsi="Times New Roman" w:cs="Times New Roman"/>
            <w:i/>
            <w:color w:val="000000"/>
          </w:rPr>
          <w:t>Mol Ecol</w:t>
        </w:r>
      </w:hyperlink>
      <w:hyperlink r:id="rId53">
        <w:r w:rsidR="00F04B7F" w:rsidRPr="00F04B7F">
          <w:rPr>
            <w:rFonts w:ascii="Times New Roman" w:eastAsia="Times New Roman" w:hAnsi="Times New Roman" w:cs="Times New Roman"/>
            <w:color w:val="000000"/>
          </w:rPr>
          <w:t xml:space="preserve"> </w:t>
        </w:r>
      </w:hyperlink>
      <w:hyperlink r:id="rId54">
        <w:r w:rsidR="00F04B7F" w:rsidRPr="00F04B7F">
          <w:rPr>
            <w:rFonts w:ascii="Times New Roman" w:eastAsia="Times New Roman" w:hAnsi="Times New Roman" w:cs="Times New Roman"/>
            <w:b/>
            <w:color w:val="000000"/>
          </w:rPr>
          <w:t>19 Suppl 1</w:t>
        </w:r>
      </w:hyperlink>
      <w:hyperlink r:id="rId55">
        <w:r w:rsidR="00F04B7F" w:rsidRPr="00F04B7F">
          <w:rPr>
            <w:rFonts w:ascii="Times New Roman" w:eastAsia="Times New Roman" w:hAnsi="Times New Roman" w:cs="Times New Roman"/>
            <w:color w:val="000000"/>
          </w:rPr>
          <w:t>: 228–239.</w:t>
        </w:r>
      </w:hyperlink>
    </w:p>
    <w:p w14:paraId="33FA8030"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56">
        <w:r w:rsidR="00F04B7F" w:rsidRPr="00F04B7F">
          <w:rPr>
            <w:rFonts w:ascii="Times New Roman" w:eastAsia="Times New Roman" w:hAnsi="Times New Roman" w:cs="Times New Roman"/>
            <w:color w:val="000000"/>
          </w:rPr>
          <w:t xml:space="preserve">Huerta-Cepas J, Serra F, Bork P. 2016. ETE 3: Reconstruction, Analysis, and Visualization of Phylogenomic Data. </w:t>
        </w:r>
      </w:hyperlink>
      <w:hyperlink r:id="rId57">
        <w:r w:rsidR="00F04B7F" w:rsidRPr="00F04B7F">
          <w:rPr>
            <w:rFonts w:ascii="Times New Roman" w:eastAsia="Times New Roman" w:hAnsi="Times New Roman" w:cs="Times New Roman"/>
            <w:i/>
            <w:color w:val="000000"/>
          </w:rPr>
          <w:t>Mol Biol Evol</w:t>
        </w:r>
      </w:hyperlink>
      <w:hyperlink r:id="rId58">
        <w:r w:rsidR="00F04B7F" w:rsidRPr="00F04B7F">
          <w:rPr>
            <w:rFonts w:ascii="Times New Roman" w:eastAsia="Times New Roman" w:hAnsi="Times New Roman" w:cs="Times New Roman"/>
            <w:color w:val="000000"/>
          </w:rPr>
          <w:t xml:space="preserve"> </w:t>
        </w:r>
      </w:hyperlink>
      <w:hyperlink r:id="rId59">
        <w:r w:rsidR="00F04B7F" w:rsidRPr="00F04B7F">
          <w:rPr>
            <w:rFonts w:ascii="Times New Roman" w:eastAsia="Times New Roman" w:hAnsi="Times New Roman" w:cs="Times New Roman"/>
            <w:b/>
            <w:color w:val="000000"/>
          </w:rPr>
          <w:t>33</w:t>
        </w:r>
      </w:hyperlink>
      <w:hyperlink r:id="rId60">
        <w:r w:rsidR="00F04B7F" w:rsidRPr="00F04B7F">
          <w:rPr>
            <w:rFonts w:ascii="Times New Roman" w:eastAsia="Times New Roman" w:hAnsi="Times New Roman" w:cs="Times New Roman"/>
            <w:color w:val="000000"/>
          </w:rPr>
          <w:t>: 1635–1638.</w:t>
        </w:r>
      </w:hyperlink>
    </w:p>
    <w:p w14:paraId="2C1480B7"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61">
        <w:r w:rsidR="00F04B7F" w:rsidRPr="00F04B7F">
          <w:rPr>
            <w:rFonts w:ascii="Times New Roman" w:eastAsia="Times New Roman" w:hAnsi="Times New Roman" w:cs="Times New Roman"/>
            <w:color w:val="000000"/>
          </w:rPr>
          <w:t xml:space="preserve">Kinsella RJ, Kähäri A, Haider S, Zamora J, Proctor G, Spudich G, Almeida-King J, Staines D, Derwent P, Kerhornou A, et al. 2011. Ensembl BioMarts: a hub for data retrieval across taxonomic space. </w:t>
        </w:r>
      </w:hyperlink>
      <w:hyperlink r:id="rId62">
        <w:r w:rsidR="00F04B7F" w:rsidRPr="00F04B7F">
          <w:rPr>
            <w:rFonts w:ascii="Times New Roman" w:eastAsia="Times New Roman" w:hAnsi="Times New Roman" w:cs="Times New Roman"/>
            <w:i/>
            <w:color w:val="000000"/>
          </w:rPr>
          <w:t xml:space="preserve">Database </w:t>
        </w:r>
      </w:hyperlink>
      <w:hyperlink r:id="rId63">
        <w:r w:rsidR="00F04B7F" w:rsidRPr="00F04B7F">
          <w:rPr>
            <w:rFonts w:ascii="Times New Roman" w:eastAsia="Times New Roman" w:hAnsi="Times New Roman" w:cs="Times New Roman"/>
            <w:color w:val="000000"/>
          </w:rPr>
          <w:t xml:space="preserve"> </w:t>
        </w:r>
      </w:hyperlink>
      <w:hyperlink r:id="rId64">
        <w:r w:rsidR="00F04B7F" w:rsidRPr="00F04B7F">
          <w:rPr>
            <w:rFonts w:ascii="Times New Roman" w:eastAsia="Times New Roman" w:hAnsi="Times New Roman" w:cs="Times New Roman"/>
            <w:b/>
            <w:color w:val="000000"/>
          </w:rPr>
          <w:t>2011</w:t>
        </w:r>
      </w:hyperlink>
      <w:hyperlink r:id="rId65">
        <w:r w:rsidR="00F04B7F" w:rsidRPr="00F04B7F">
          <w:rPr>
            <w:rFonts w:ascii="Times New Roman" w:eastAsia="Times New Roman" w:hAnsi="Times New Roman" w:cs="Times New Roman"/>
            <w:color w:val="000000"/>
          </w:rPr>
          <w:t>: bar030.</w:t>
        </w:r>
      </w:hyperlink>
    </w:p>
    <w:p w14:paraId="299AA6B4"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66">
        <w:r w:rsidR="00F04B7F" w:rsidRPr="00F04B7F">
          <w:rPr>
            <w:rFonts w:ascii="Times New Roman" w:eastAsia="Times New Roman" w:hAnsi="Times New Roman" w:cs="Times New Roman"/>
            <w:color w:val="000000"/>
          </w:rPr>
          <w:t xml:space="preserve">Madden T. 2013. </w:t>
        </w:r>
      </w:hyperlink>
      <w:hyperlink r:id="rId67">
        <w:r w:rsidR="00F04B7F" w:rsidRPr="00F04B7F">
          <w:rPr>
            <w:rFonts w:ascii="Times New Roman" w:eastAsia="Times New Roman" w:hAnsi="Times New Roman" w:cs="Times New Roman"/>
            <w:i/>
            <w:color w:val="000000"/>
          </w:rPr>
          <w:t>The BLAST Sequence Analysis Tool</w:t>
        </w:r>
      </w:hyperlink>
      <w:hyperlink r:id="rId68">
        <w:r w:rsidR="00F04B7F" w:rsidRPr="00F04B7F">
          <w:rPr>
            <w:rFonts w:ascii="Times New Roman" w:eastAsia="Times New Roman" w:hAnsi="Times New Roman" w:cs="Times New Roman"/>
            <w:color w:val="000000"/>
          </w:rPr>
          <w:t>. National Center for Biotechnology Information (US).</w:t>
        </w:r>
      </w:hyperlink>
    </w:p>
    <w:p w14:paraId="2CFA000A"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69">
        <w:r w:rsidR="00F04B7F" w:rsidRPr="00F04B7F">
          <w:rPr>
            <w:rFonts w:ascii="Times New Roman" w:eastAsia="Times New Roman" w:hAnsi="Times New Roman" w:cs="Times New Roman"/>
            <w:color w:val="000000"/>
          </w:rPr>
          <w:t xml:space="preserve">Merkin J, Russell C, Chen P, Burge CB. 2012. Evolutionary dynamics of gene and isoform regulation in Mammalian tissues. </w:t>
        </w:r>
      </w:hyperlink>
      <w:hyperlink r:id="rId70">
        <w:r w:rsidR="00F04B7F" w:rsidRPr="00F04B7F">
          <w:rPr>
            <w:rFonts w:ascii="Times New Roman" w:eastAsia="Times New Roman" w:hAnsi="Times New Roman" w:cs="Times New Roman"/>
            <w:i/>
            <w:color w:val="000000"/>
          </w:rPr>
          <w:t>Science</w:t>
        </w:r>
      </w:hyperlink>
      <w:hyperlink r:id="rId71">
        <w:r w:rsidR="00F04B7F" w:rsidRPr="00F04B7F">
          <w:rPr>
            <w:rFonts w:ascii="Times New Roman" w:eastAsia="Times New Roman" w:hAnsi="Times New Roman" w:cs="Times New Roman"/>
            <w:color w:val="000000"/>
          </w:rPr>
          <w:t xml:space="preserve"> </w:t>
        </w:r>
      </w:hyperlink>
      <w:hyperlink r:id="rId72">
        <w:r w:rsidR="00F04B7F" w:rsidRPr="00F04B7F">
          <w:rPr>
            <w:rFonts w:ascii="Times New Roman" w:eastAsia="Times New Roman" w:hAnsi="Times New Roman" w:cs="Times New Roman"/>
            <w:b/>
            <w:color w:val="000000"/>
          </w:rPr>
          <w:t>338</w:t>
        </w:r>
      </w:hyperlink>
      <w:hyperlink r:id="rId73">
        <w:r w:rsidR="00F04B7F" w:rsidRPr="00F04B7F">
          <w:rPr>
            <w:rFonts w:ascii="Times New Roman" w:eastAsia="Times New Roman" w:hAnsi="Times New Roman" w:cs="Times New Roman"/>
            <w:color w:val="000000"/>
          </w:rPr>
          <w:t>: 1593–1599.</w:t>
        </w:r>
      </w:hyperlink>
    </w:p>
    <w:p w14:paraId="0DE03F66"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74">
        <w:r w:rsidR="00F04B7F" w:rsidRPr="00F04B7F">
          <w:rPr>
            <w:rFonts w:ascii="Times New Roman" w:eastAsia="Times New Roman" w:hAnsi="Times New Roman" w:cs="Times New Roman"/>
            <w:color w:val="000000"/>
          </w:rPr>
          <w:t xml:space="preserve">Pipes L, Li S, Bozinoski M, Palermo R, Peng X, Blood P, Kelly S, Weiss JM, Thierry-Mieg J, Thierry-Mieg D, et al. 2013. The non-human primate reference transcriptome resource (NHPRTR) for comparative functional genomics. </w:t>
        </w:r>
      </w:hyperlink>
      <w:hyperlink r:id="rId75">
        <w:r w:rsidR="00F04B7F" w:rsidRPr="00F04B7F">
          <w:rPr>
            <w:rFonts w:ascii="Times New Roman" w:eastAsia="Times New Roman" w:hAnsi="Times New Roman" w:cs="Times New Roman"/>
            <w:i/>
            <w:color w:val="000000"/>
          </w:rPr>
          <w:t>Nucleic Acids Res</w:t>
        </w:r>
      </w:hyperlink>
      <w:hyperlink r:id="rId76">
        <w:r w:rsidR="00F04B7F" w:rsidRPr="00F04B7F">
          <w:rPr>
            <w:rFonts w:ascii="Times New Roman" w:eastAsia="Times New Roman" w:hAnsi="Times New Roman" w:cs="Times New Roman"/>
            <w:color w:val="000000"/>
          </w:rPr>
          <w:t xml:space="preserve"> </w:t>
        </w:r>
      </w:hyperlink>
      <w:hyperlink r:id="rId77">
        <w:r w:rsidR="00F04B7F" w:rsidRPr="00F04B7F">
          <w:rPr>
            <w:rFonts w:ascii="Times New Roman" w:eastAsia="Times New Roman" w:hAnsi="Times New Roman" w:cs="Times New Roman"/>
            <w:b/>
            <w:color w:val="000000"/>
          </w:rPr>
          <w:t>41</w:t>
        </w:r>
      </w:hyperlink>
      <w:hyperlink r:id="rId78">
        <w:r w:rsidR="00F04B7F" w:rsidRPr="00F04B7F">
          <w:rPr>
            <w:rFonts w:ascii="Times New Roman" w:eastAsia="Times New Roman" w:hAnsi="Times New Roman" w:cs="Times New Roman"/>
            <w:color w:val="000000"/>
          </w:rPr>
          <w:t>: D906–14.</w:t>
        </w:r>
      </w:hyperlink>
    </w:p>
    <w:p w14:paraId="6EECF5A2"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79">
        <w:r w:rsidR="00F04B7F" w:rsidRPr="00F04B7F">
          <w:rPr>
            <w:rFonts w:ascii="Times New Roman" w:eastAsia="Times New Roman" w:hAnsi="Times New Roman" w:cs="Times New Roman"/>
            <w:color w:val="000000"/>
          </w:rPr>
          <w:t xml:space="preserve">Quinlan AR, Hall IM. 2010. BEDTools: a flexible suite of utilities for comparing genomic features. </w:t>
        </w:r>
      </w:hyperlink>
      <w:hyperlink r:id="rId80">
        <w:r w:rsidR="00F04B7F" w:rsidRPr="00F04B7F">
          <w:rPr>
            <w:rFonts w:ascii="Times New Roman" w:eastAsia="Times New Roman" w:hAnsi="Times New Roman" w:cs="Times New Roman"/>
            <w:i/>
            <w:color w:val="000000"/>
          </w:rPr>
          <w:t>Bioinformatics</w:t>
        </w:r>
      </w:hyperlink>
      <w:hyperlink r:id="rId81">
        <w:r w:rsidR="00F04B7F" w:rsidRPr="00F04B7F">
          <w:rPr>
            <w:rFonts w:ascii="Times New Roman" w:eastAsia="Times New Roman" w:hAnsi="Times New Roman" w:cs="Times New Roman"/>
            <w:color w:val="000000"/>
          </w:rPr>
          <w:t xml:space="preserve"> </w:t>
        </w:r>
      </w:hyperlink>
      <w:hyperlink r:id="rId82">
        <w:r w:rsidR="00F04B7F" w:rsidRPr="00F04B7F">
          <w:rPr>
            <w:rFonts w:ascii="Times New Roman" w:eastAsia="Times New Roman" w:hAnsi="Times New Roman" w:cs="Times New Roman"/>
            <w:b/>
            <w:color w:val="000000"/>
          </w:rPr>
          <w:t>26</w:t>
        </w:r>
      </w:hyperlink>
      <w:hyperlink r:id="rId83">
        <w:r w:rsidR="00F04B7F" w:rsidRPr="00F04B7F">
          <w:rPr>
            <w:rFonts w:ascii="Times New Roman" w:eastAsia="Times New Roman" w:hAnsi="Times New Roman" w:cs="Times New Roman"/>
            <w:color w:val="000000"/>
          </w:rPr>
          <w:t>: 841–842.</w:t>
        </w:r>
      </w:hyperlink>
    </w:p>
    <w:p w14:paraId="13982FEE"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84">
        <w:r w:rsidR="00F04B7F" w:rsidRPr="00F04B7F">
          <w:rPr>
            <w:rFonts w:ascii="Times New Roman" w:eastAsia="Times New Roman" w:hAnsi="Times New Roman" w:cs="Times New Roman"/>
            <w:color w:val="000000"/>
          </w:rPr>
          <w:t xml:space="preserve">Siepel A, Bejerano G, Pedersen JS, Hinrichs AS, Hou M, Rosenbloom K, Clawson H, Spieth J, Hillier </w:t>
        </w:r>
        <w:r w:rsidR="00F04B7F" w:rsidRPr="00F04B7F">
          <w:rPr>
            <w:rFonts w:ascii="Times New Roman" w:eastAsia="Times New Roman" w:hAnsi="Times New Roman" w:cs="Times New Roman"/>
            <w:color w:val="000000"/>
          </w:rPr>
          <w:lastRenderedPageBreak/>
          <w:t xml:space="preserve">LW, Richards S, et al. 2005. Evolutionarily conserved elements in vertebrate, insect, worm, and yeast genomes. </w:t>
        </w:r>
      </w:hyperlink>
      <w:hyperlink r:id="rId85">
        <w:r w:rsidR="00F04B7F" w:rsidRPr="00F04B7F">
          <w:rPr>
            <w:rFonts w:ascii="Times New Roman" w:eastAsia="Times New Roman" w:hAnsi="Times New Roman" w:cs="Times New Roman"/>
            <w:i/>
            <w:color w:val="000000"/>
          </w:rPr>
          <w:t>Genome Res</w:t>
        </w:r>
      </w:hyperlink>
      <w:hyperlink r:id="rId86">
        <w:r w:rsidR="00F04B7F" w:rsidRPr="00F04B7F">
          <w:rPr>
            <w:rFonts w:ascii="Times New Roman" w:eastAsia="Times New Roman" w:hAnsi="Times New Roman" w:cs="Times New Roman"/>
            <w:color w:val="000000"/>
          </w:rPr>
          <w:t xml:space="preserve"> </w:t>
        </w:r>
      </w:hyperlink>
      <w:hyperlink r:id="rId87">
        <w:r w:rsidR="00F04B7F" w:rsidRPr="00F04B7F">
          <w:rPr>
            <w:rFonts w:ascii="Times New Roman" w:eastAsia="Times New Roman" w:hAnsi="Times New Roman" w:cs="Times New Roman"/>
            <w:b/>
            <w:color w:val="000000"/>
          </w:rPr>
          <w:t>15</w:t>
        </w:r>
      </w:hyperlink>
      <w:hyperlink r:id="rId88">
        <w:r w:rsidR="00F04B7F" w:rsidRPr="00F04B7F">
          <w:rPr>
            <w:rFonts w:ascii="Times New Roman" w:eastAsia="Times New Roman" w:hAnsi="Times New Roman" w:cs="Times New Roman"/>
            <w:color w:val="000000"/>
          </w:rPr>
          <w:t>: 1034–1050.</w:t>
        </w:r>
      </w:hyperlink>
    </w:p>
    <w:p w14:paraId="50737C7A"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89">
        <w:r w:rsidR="00F04B7F" w:rsidRPr="00F04B7F">
          <w:rPr>
            <w:rFonts w:ascii="Times New Roman" w:eastAsia="Times New Roman" w:hAnsi="Times New Roman" w:cs="Times New Roman"/>
            <w:color w:val="000000"/>
          </w:rPr>
          <w:t xml:space="preserve">Silvestro D, Kostikova A, Litsios G, Pearman PB, Salamin N. 2015. Measurement errors should always be incorporated in phylogenetic comparative analysis. </w:t>
        </w:r>
      </w:hyperlink>
      <w:hyperlink r:id="rId90">
        <w:r w:rsidR="00F04B7F" w:rsidRPr="00F04B7F">
          <w:rPr>
            <w:rFonts w:ascii="Times New Roman" w:eastAsia="Times New Roman" w:hAnsi="Times New Roman" w:cs="Times New Roman"/>
            <w:i/>
            <w:color w:val="000000"/>
          </w:rPr>
          <w:t>Methods Ecol Evol</w:t>
        </w:r>
      </w:hyperlink>
      <w:hyperlink r:id="rId91">
        <w:r w:rsidR="00F04B7F" w:rsidRPr="00F04B7F">
          <w:rPr>
            <w:rFonts w:ascii="Times New Roman" w:eastAsia="Times New Roman" w:hAnsi="Times New Roman" w:cs="Times New Roman"/>
            <w:color w:val="000000"/>
          </w:rPr>
          <w:t xml:space="preserve"> </w:t>
        </w:r>
      </w:hyperlink>
      <w:hyperlink r:id="rId92">
        <w:r w:rsidR="00F04B7F" w:rsidRPr="00F04B7F">
          <w:rPr>
            <w:rFonts w:ascii="Times New Roman" w:eastAsia="Times New Roman" w:hAnsi="Times New Roman" w:cs="Times New Roman"/>
            <w:b/>
            <w:color w:val="000000"/>
          </w:rPr>
          <w:t>6</w:t>
        </w:r>
      </w:hyperlink>
      <w:hyperlink r:id="rId93">
        <w:r w:rsidR="00F04B7F" w:rsidRPr="00F04B7F">
          <w:rPr>
            <w:rFonts w:ascii="Times New Roman" w:eastAsia="Times New Roman" w:hAnsi="Times New Roman" w:cs="Times New Roman"/>
            <w:color w:val="000000"/>
          </w:rPr>
          <w:t>: 340–346.</w:t>
        </w:r>
      </w:hyperlink>
    </w:p>
    <w:p w14:paraId="797B24F1"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94">
        <w:r w:rsidR="00F04B7F" w:rsidRPr="00F04B7F">
          <w:rPr>
            <w:rFonts w:ascii="Times New Roman" w:eastAsia="Times New Roman" w:hAnsi="Times New Roman" w:cs="Times New Roman"/>
            <w:color w:val="000000"/>
          </w:rPr>
          <w:t xml:space="preserve">Tyner C, Barber GP, Casper J, Clawson H, Diekhans M, Eisenhart C, Fischer CM, Gibson D, Gonzalez JN, Guruvadoo L, et al. 2017. The UCSC Genome Browser database: 2017 update. </w:t>
        </w:r>
      </w:hyperlink>
      <w:hyperlink r:id="rId95">
        <w:r w:rsidR="00F04B7F" w:rsidRPr="00F04B7F">
          <w:rPr>
            <w:rFonts w:ascii="Times New Roman" w:eastAsia="Times New Roman" w:hAnsi="Times New Roman" w:cs="Times New Roman"/>
            <w:i/>
            <w:color w:val="000000"/>
          </w:rPr>
          <w:t>Nucleic Acids Res</w:t>
        </w:r>
      </w:hyperlink>
      <w:hyperlink r:id="rId96">
        <w:r w:rsidR="00F04B7F" w:rsidRPr="00F04B7F">
          <w:rPr>
            <w:rFonts w:ascii="Times New Roman" w:eastAsia="Times New Roman" w:hAnsi="Times New Roman" w:cs="Times New Roman"/>
            <w:color w:val="000000"/>
          </w:rPr>
          <w:t xml:space="preserve"> </w:t>
        </w:r>
      </w:hyperlink>
      <w:hyperlink r:id="rId97">
        <w:r w:rsidR="00F04B7F" w:rsidRPr="00F04B7F">
          <w:rPr>
            <w:rFonts w:ascii="Times New Roman" w:eastAsia="Times New Roman" w:hAnsi="Times New Roman" w:cs="Times New Roman"/>
            <w:b/>
            <w:color w:val="000000"/>
          </w:rPr>
          <w:t>45</w:t>
        </w:r>
      </w:hyperlink>
      <w:hyperlink r:id="rId98">
        <w:r w:rsidR="00F04B7F" w:rsidRPr="00F04B7F">
          <w:rPr>
            <w:rFonts w:ascii="Times New Roman" w:eastAsia="Times New Roman" w:hAnsi="Times New Roman" w:cs="Times New Roman"/>
            <w:color w:val="000000"/>
          </w:rPr>
          <w:t>: D626–D634.</w:t>
        </w:r>
      </w:hyperlink>
    </w:p>
    <w:p w14:paraId="04451C7A" w14:textId="77777777" w:rsidR="00FA5C67" w:rsidRPr="00F04B7F" w:rsidRDefault="00A86611">
      <w:pPr>
        <w:pStyle w:val="Normal1"/>
        <w:widowControl w:val="0"/>
        <w:pBdr>
          <w:top w:val="nil"/>
          <w:left w:val="nil"/>
          <w:bottom w:val="nil"/>
          <w:right w:val="nil"/>
          <w:between w:val="nil"/>
        </w:pBdr>
        <w:spacing w:after="240" w:line="240" w:lineRule="auto"/>
        <w:ind w:left="480" w:hanging="480"/>
        <w:contextualSpacing w:val="0"/>
        <w:rPr>
          <w:rFonts w:ascii="Times New Roman" w:eastAsia="Times New Roman" w:hAnsi="Times New Roman" w:cs="Times New Roman"/>
        </w:rPr>
      </w:pPr>
      <w:hyperlink r:id="rId99">
        <w:r w:rsidR="00F04B7F" w:rsidRPr="00F04B7F">
          <w:rPr>
            <w:rFonts w:ascii="Times New Roman" w:eastAsia="Times New Roman" w:hAnsi="Times New Roman" w:cs="Times New Roman"/>
            <w:color w:val="000000"/>
          </w:rPr>
          <w:t xml:space="preserve">Wong ES, Thybert D, Schmitt BM, Stefflova K, Odom DT, Flicek P. 2015. Decoupling of evolutionary changes in transcription factor binding and gene expression in mammals. </w:t>
        </w:r>
      </w:hyperlink>
      <w:hyperlink r:id="rId100">
        <w:r w:rsidR="00F04B7F" w:rsidRPr="00F04B7F">
          <w:rPr>
            <w:rFonts w:ascii="Times New Roman" w:eastAsia="Times New Roman" w:hAnsi="Times New Roman" w:cs="Times New Roman"/>
            <w:i/>
            <w:color w:val="000000"/>
          </w:rPr>
          <w:t>Genome Res</w:t>
        </w:r>
      </w:hyperlink>
      <w:hyperlink r:id="rId101">
        <w:r w:rsidR="00F04B7F" w:rsidRPr="00F04B7F">
          <w:rPr>
            <w:rFonts w:ascii="Times New Roman" w:eastAsia="Times New Roman" w:hAnsi="Times New Roman" w:cs="Times New Roman"/>
            <w:color w:val="000000"/>
          </w:rPr>
          <w:t xml:space="preserve"> </w:t>
        </w:r>
      </w:hyperlink>
      <w:hyperlink r:id="rId102">
        <w:r w:rsidR="00F04B7F" w:rsidRPr="00F04B7F">
          <w:rPr>
            <w:rFonts w:ascii="Times New Roman" w:eastAsia="Times New Roman" w:hAnsi="Times New Roman" w:cs="Times New Roman"/>
            <w:b/>
            <w:color w:val="000000"/>
          </w:rPr>
          <w:t>25</w:t>
        </w:r>
      </w:hyperlink>
      <w:hyperlink r:id="rId103">
        <w:r w:rsidR="00F04B7F" w:rsidRPr="00F04B7F">
          <w:rPr>
            <w:rFonts w:ascii="Times New Roman" w:eastAsia="Times New Roman" w:hAnsi="Times New Roman" w:cs="Times New Roman"/>
            <w:color w:val="000000"/>
          </w:rPr>
          <w:t>: 167–178.</w:t>
        </w:r>
      </w:hyperlink>
    </w:p>
    <w:p w14:paraId="6A622F96" w14:textId="77777777" w:rsidR="00FA5C67" w:rsidRPr="00F04B7F" w:rsidRDefault="00FA5C67">
      <w:pPr>
        <w:pStyle w:val="Normal1"/>
        <w:widowControl w:val="0"/>
        <w:pBdr>
          <w:top w:val="nil"/>
          <w:left w:val="nil"/>
          <w:bottom w:val="nil"/>
          <w:right w:val="nil"/>
          <w:between w:val="nil"/>
        </w:pBdr>
        <w:contextualSpacing w:val="0"/>
        <w:rPr>
          <w:rFonts w:ascii="Times New Roman" w:eastAsia="Times New Roman" w:hAnsi="Times New Roman" w:cs="Times New Roman"/>
        </w:rPr>
      </w:pPr>
    </w:p>
    <w:sectPr w:rsidR="00FA5C67" w:rsidRPr="00F04B7F" w:rsidSect="00F04B7F">
      <w:footerReference w:type="first" r:id="rId104"/>
      <w:pgSz w:w="12240" w:h="15840"/>
      <w:pgMar w:top="1440" w:right="1440" w:bottom="1440" w:left="1440" w:header="0" w:footer="720"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85A61" w14:textId="77777777" w:rsidR="00A86611" w:rsidRDefault="00A86611">
      <w:pPr>
        <w:spacing w:line="240" w:lineRule="auto"/>
      </w:pPr>
      <w:r>
        <w:separator/>
      </w:r>
    </w:p>
  </w:endnote>
  <w:endnote w:type="continuationSeparator" w:id="0">
    <w:p w14:paraId="2DFA68D5" w14:textId="77777777" w:rsidR="00A86611" w:rsidRDefault="00A86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F4CD" w14:textId="22757298" w:rsidR="00BF64AB" w:rsidRPr="00F04B7F" w:rsidRDefault="00BF64AB">
    <w:pPr>
      <w:pStyle w:val="Normal1"/>
      <w:contextualSpacing w:val="0"/>
      <w:jc w:val="right"/>
      <w:rPr>
        <w:rFonts w:ascii="Times New Roman" w:hAnsi="Times New Roman" w:cs="Times New Roman"/>
      </w:rPr>
    </w:pPr>
    <w:r w:rsidRPr="00F04B7F">
      <w:rPr>
        <w:rStyle w:val="PageNumber"/>
        <w:rFonts w:ascii="Times New Roman" w:hAnsi="Times New Roman" w:cs="Times New Roman"/>
      </w:rPr>
      <w:fldChar w:fldCharType="begin"/>
    </w:r>
    <w:r w:rsidRPr="00F04B7F">
      <w:rPr>
        <w:rStyle w:val="PageNumber"/>
        <w:rFonts w:ascii="Times New Roman" w:hAnsi="Times New Roman" w:cs="Times New Roman"/>
      </w:rPr>
      <w:instrText xml:space="preserve"> PAGE </w:instrText>
    </w:r>
    <w:r w:rsidRPr="00F04B7F">
      <w:rPr>
        <w:rStyle w:val="PageNumber"/>
        <w:rFonts w:ascii="Times New Roman" w:hAnsi="Times New Roman" w:cs="Times New Roman"/>
      </w:rPr>
      <w:fldChar w:fldCharType="separate"/>
    </w:r>
    <w:r w:rsidR="00546CC5">
      <w:rPr>
        <w:rStyle w:val="PageNumber"/>
        <w:rFonts w:ascii="Times New Roman" w:hAnsi="Times New Roman" w:cs="Times New Roman"/>
        <w:noProof/>
      </w:rPr>
      <w:t>11</w:t>
    </w:r>
    <w:r w:rsidRPr="00F04B7F">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36AE0" w14:textId="6CA49CD4" w:rsidR="00BF64AB" w:rsidRPr="00F04B7F" w:rsidRDefault="00BF64AB" w:rsidP="00444713">
    <w:pPr>
      <w:pStyle w:val="Footer"/>
      <w:ind w:right="360"/>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21AD" w14:textId="77777777" w:rsidR="00BF64AB" w:rsidRPr="00444713" w:rsidRDefault="00BF64AB" w:rsidP="00BF64AB">
    <w:pPr>
      <w:pStyle w:val="Footer"/>
      <w:framePr w:wrap="around" w:vAnchor="text" w:hAnchor="margin" w:xAlign="right" w:y="1"/>
      <w:rPr>
        <w:rStyle w:val="PageNumber"/>
        <w:rFonts w:ascii="Times New Roman" w:hAnsi="Times New Roman" w:cs="Times New Roman"/>
      </w:rPr>
    </w:pPr>
    <w:r w:rsidRPr="00444713">
      <w:rPr>
        <w:rStyle w:val="PageNumber"/>
        <w:rFonts w:ascii="Times New Roman" w:hAnsi="Times New Roman" w:cs="Times New Roman"/>
      </w:rPr>
      <w:fldChar w:fldCharType="begin"/>
    </w:r>
    <w:r w:rsidRPr="00444713">
      <w:rPr>
        <w:rStyle w:val="PageNumber"/>
        <w:rFonts w:ascii="Times New Roman" w:hAnsi="Times New Roman" w:cs="Times New Roman"/>
      </w:rPr>
      <w:instrText xml:space="preserve">PAGE  </w:instrText>
    </w:r>
    <w:r w:rsidRPr="00444713">
      <w:rPr>
        <w:rStyle w:val="PageNumber"/>
        <w:rFonts w:ascii="Times New Roman" w:hAnsi="Times New Roman" w:cs="Times New Roman"/>
      </w:rPr>
      <w:fldChar w:fldCharType="separate"/>
    </w:r>
    <w:r w:rsidR="00546CC5">
      <w:rPr>
        <w:rStyle w:val="PageNumber"/>
        <w:rFonts w:ascii="Times New Roman" w:hAnsi="Times New Roman" w:cs="Times New Roman"/>
        <w:noProof/>
      </w:rPr>
      <w:t>3</w:t>
    </w:r>
    <w:r w:rsidRPr="00444713">
      <w:rPr>
        <w:rStyle w:val="PageNumber"/>
        <w:rFonts w:ascii="Times New Roman" w:hAnsi="Times New Roman" w:cs="Times New Roman"/>
      </w:rPr>
      <w:fldChar w:fldCharType="end"/>
    </w:r>
  </w:p>
  <w:p w14:paraId="4C1CF314" w14:textId="77777777" w:rsidR="00BF64AB" w:rsidRPr="00F04B7F" w:rsidRDefault="00BF64AB" w:rsidP="00444713">
    <w:pPr>
      <w:pStyle w:val="Footer"/>
      <w:ind w:right="36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79D4A" w14:textId="77777777" w:rsidR="00A86611" w:rsidRDefault="00A86611">
      <w:pPr>
        <w:spacing w:line="240" w:lineRule="auto"/>
      </w:pPr>
      <w:r>
        <w:separator/>
      </w:r>
    </w:p>
  </w:footnote>
  <w:footnote w:type="continuationSeparator" w:id="0">
    <w:p w14:paraId="420CFAE5" w14:textId="77777777" w:rsidR="00A86611" w:rsidRDefault="00A866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A5C67"/>
    <w:rsid w:val="001F4692"/>
    <w:rsid w:val="002D0F83"/>
    <w:rsid w:val="00444713"/>
    <w:rsid w:val="00464BDA"/>
    <w:rsid w:val="004723D2"/>
    <w:rsid w:val="00546CC5"/>
    <w:rsid w:val="007B0C91"/>
    <w:rsid w:val="007B401A"/>
    <w:rsid w:val="00A86611"/>
    <w:rsid w:val="00B9498B"/>
    <w:rsid w:val="00BF64AB"/>
    <w:rsid w:val="00EF48A9"/>
    <w:rsid w:val="00F04B7F"/>
    <w:rsid w:val="00FA5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706832"/>
  <w15:docId w15:val="{FBFCC1FB-6A3A-3D4D-9BAF-6C52CA5C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F04B7F"/>
    <w:pPr>
      <w:keepNext/>
      <w:keepLines/>
      <w:spacing w:line="480" w:lineRule="auto"/>
      <w:outlineLvl w:val="0"/>
    </w:pPr>
    <w:rPr>
      <w:rFonts w:ascii="Times New Roman" w:hAnsi="Times New Roman"/>
      <w:b/>
      <w:sz w:val="24"/>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F04B7F"/>
  </w:style>
  <w:style w:type="paragraph" w:styleId="TOC2">
    <w:name w:val="toc 2"/>
    <w:basedOn w:val="Normal"/>
    <w:next w:val="Normal"/>
    <w:autoRedefine/>
    <w:uiPriority w:val="39"/>
    <w:unhideWhenUsed/>
    <w:rsid w:val="00F04B7F"/>
    <w:pPr>
      <w:ind w:left="220"/>
    </w:pPr>
  </w:style>
  <w:style w:type="paragraph" w:styleId="TOC3">
    <w:name w:val="toc 3"/>
    <w:basedOn w:val="Normal"/>
    <w:next w:val="Normal"/>
    <w:autoRedefine/>
    <w:uiPriority w:val="39"/>
    <w:unhideWhenUsed/>
    <w:rsid w:val="00F04B7F"/>
    <w:pPr>
      <w:ind w:left="440"/>
    </w:pPr>
  </w:style>
  <w:style w:type="paragraph" w:styleId="TOC4">
    <w:name w:val="toc 4"/>
    <w:basedOn w:val="Normal"/>
    <w:next w:val="Normal"/>
    <w:autoRedefine/>
    <w:uiPriority w:val="39"/>
    <w:unhideWhenUsed/>
    <w:rsid w:val="00F04B7F"/>
    <w:pPr>
      <w:ind w:left="660"/>
    </w:pPr>
  </w:style>
  <w:style w:type="paragraph" w:styleId="TOC5">
    <w:name w:val="toc 5"/>
    <w:basedOn w:val="Normal"/>
    <w:next w:val="Normal"/>
    <w:autoRedefine/>
    <w:uiPriority w:val="39"/>
    <w:unhideWhenUsed/>
    <w:rsid w:val="00F04B7F"/>
    <w:pPr>
      <w:ind w:left="880"/>
    </w:pPr>
  </w:style>
  <w:style w:type="paragraph" w:styleId="TOC6">
    <w:name w:val="toc 6"/>
    <w:basedOn w:val="Normal"/>
    <w:next w:val="Normal"/>
    <w:autoRedefine/>
    <w:uiPriority w:val="39"/>
    <w:unhideWhenUsed/>
    <w:rsid w:val="00F04B7F"/>
    <w:pPr>
      <w:ind w:left="1100"/>
    </w:pPr>
  </w:style>
  <w:style w:type="paragraph" w:styleId="TOC7">
    <w:name w:val="toc 7"/>
    <w:basedOn w:val="Normal"/>
    <w:next w:val="Normal"/>
    <w:autoRedefine/>
    <w:uiPriority w:val="39"/>
    <w:unhideWhenUsed/>
    <w:rsid w:val="00F04B7F"/>
    <w:pPr>
      <w:ind w:left="1320"/>
    </w:pPr>
  </w:style>
  <w:style w:type="paragraph" w:styleId="TOC8">
    <w:name w:val="toc 8"/>
    <w:basedOn w:val="Normal"/>
    <w:next w:val="Normal"/>
    <w:autoRedefine/>
    <w:uiPriority w:val="39"/>
    <w:unhideWhenUsed/>
    <w:rsid w:val="00F04B7F"/>
    <w:pPr>
      <w:ind w:left="1540"/>
    </w:pPr>
  </w:style>
  <w:style w:type="paragraph" w:styleId="TOC9">
    <w:name w:val="toc 9"/>
    <w:basedOn w:val="Normal"/>
    <w:next w:val="Normal"/>
    <w:autoRedefine/>
    <w:uiPriority w:val="39"/>
    <w:unhideWhenUsed/>
    <w:rsid w:val="00F04B7F"/>
    <w:pPr>
      <w:ind w:left="1760"/>
    </w:pPr>
  </w:style>
  <w:style w:type="paragraph" w:styleId="Header">
    <w:name w:val="header"/>
    <w:basedOn w:val="Normal"/>
    <w:link w:val="HeaderChar"/>
    <w:uiPriority w:val="99"/>
    <w:unhideWhenUsed/>
    <w:rsid w:val="00F04B7F"/>
    <w:pPr>
      <w:tabs>
        <w:tab w:val="center" w:pos="4320"/>
        <w:tab w:val="right" w:pos="8640"/>
      </w:tabs>
      <w:spacing w:line="240" w:lineRule="auto"/>
    </w:pPr>
  </w:style>
  <w:style w:type="character" w:customStyle="1" w:styleId="HeaderChar">
    <w:name w:val="Header Char"/>
    <w:basedOn w:val="DefaultParagraphFont"/>
    <w:link w:val="Header"/>
    <w:uiPriority w:val="99"/>
    <w:rsid w:val="00F04B7F"/>
  </w:style>
  <w:style w:type="paragraph" w:styleId="Footer">
    <w:name w:val="footer"/>
    <w:basedOn w:val="Normal"/>
    <w:link w:val="FooterChar"/>
    <w:uiPriority w:val="99"/>
    <w:unhideWhenUsed/>
    <w:rsid w:val="00F04B7F"/>
    <w:pPr>
      <w:tabs>
        <w:tab w:val="center" w:pos="4320"/>
        <w:tab w:val="right" w:pos="8640"/>
      </w:tabs>
      <w:spacing w:line="240" w:lineRule="auto"/>
    </w:pPr>
  </w:style>
  <w:style w:type="character" w:customStyle="1" w:styleId="FooterChar">
    <w:name w:val="Footer Char"/>
    <w:basedOn w:val="DefaultParagraphFont"/>
    <w:link w:val="Footer"/>
    <w:uiPriority w:val="99"/>
    <w:rsid w:val="00F04B7F"/>
  </w:style>
  <w:style w:type="character" w:styleId="PageNumber">
    <w:name w:val="page number"/>
    <w:basedOn w:val="DefaultParagraphFont"/>
    <w:uiPriority w:val="99"/>
    <w:semiHidden/>
    <w:unhideWhenUsed/>
    <w:rsid w:val="00F0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aperpile.com/c/xMCpRw/eidGV" TargetMode="External"/><Relationship Id="rId21" Type="http://schemas.openxmlformats.org/officeDocument/2006/relationships/hyperlink" Target="https://paperpile.com/c/xMCpRw/V6TAn" TargetMode="External"/><Relationship Id="rId42" Type="http://schemas.openxmlformats.org/officeDocument/2006/relationships/hyperlink" Target="http://paperpile.com/b/xMCpRw/9IUGi" TargetMode="External"/><Relationship Id="rId47" Type="http://schemas.openxmlformats.org/officeDocument/2006/relationships/hyperlink" Target="http://paperpile.com/b/xMCpRw/eidGV" TargetMode="External"/><Relationship Id="rId63" Type="http://schemas.openxmlformats.org/officeDocument/2006/relationships/hyperlink" Target="http://paperpile.com/b/xMCpRw/wSD80" TargetMode="External"/><Relationship Id="rId68" Type="http://schemas.openxmlformats.org/officeDocument/2006/relationships/hyperlink" Target="http://paperpile.com/b/xMCpRw/E2TGm" TargetMode="External"/><Relationship Id="rId84" Type="http://schemas.openxmlformats.org/officeDocument/2006/relationships/hyperlink" Target="http://paperpile.com/b/xMCpRw/xQMvI" TargetMode="External"/><Relationship Id="rId89" Type="http://schemas.openxmlformats.org/officeDocument/2006/relationships/hyperlink" Target="http://paperpile.com/b/xMCpRw/nNPjm" TargetMode="External"/><Relationship Id="rId16" Type="http://schemas.openxmlformats.org/officeDocument/2006/relationships/hyperlink" Target="https://paperpile.com/c/xMCpRw/V6TAn" TargetMode="External"/><Relationship Id="rId11" Type="http://schemas.openxmlformats.org/officeDocument/2006/relationships/hyperlink" Target="https://paperpile.com/c/xMCpRw/CheC2" TargetMode="External"/><Relationship Id="rId32" Type="http://schemas.openxmlformats.org/officeDocument/2006/relationships/hyperlink" Target="http://paperpile.com/b/xMCpRw/J8vM8" TargetMode="External"/><Relationship Id="rId37" Type="http://schemas.openxmlformats.org/officeDocument/2006/relationships/hyperlink" Target="http://paperpile.com/b/xMCpRw/3ACE5" TargetMode="External"/><Relationship Id="rId53" Type="http://schemas.openxmlformats.org/officeDocument/2006/relationships/hyperlink" Target="http://paperpile.com/b/xMCpRw/zOeFr" TargetMode="External"/><Relationship Id="rId58" Type="http://schemas.openxmlformats.org/officeDocument/2006/relationships/hyperlink" Target="http://paperpile.com/b/xMCpRw/fbqxj" TargetMode="External"/><Relationship Id="rId74" Type="http://schemas.openxmlformats.org/officeDocument/2006/relationships/hyperlink" Target="http://paperpile.com/b/xMCpRw/CheC2" TargetMode="External"/><Relationship Id="rId79" Type="http://schemas.openxmlformats.org/officeDocument/2006/relationships/hyperlink" Target="http://paperpile.com/b/xMCpRw/dlbu4" TargetMode="External"/><Relationship Id="rId102" Type="http://schemas.openxmlformats.org/officeDocument/2006/relationships/hyperlink" Target="http://paperpile.com/b/xMCpRw/X86Kv" TargetMode="External"/><Relationship Id="rId5" Type="http://schemas.openxmlformats.org/officeDocument/2006/relationships/footnotes" Target="footnotes.xml"/><Relationship Id="rId90" Type="http://schemas.openxmlformats.org/officeDocument/2006/relationships/hyperlink" Target="http://paperpile.com/b/xMCpRw/nNPjm" TargetMode="External"/><Relationship Id="rId95" Type="http://schemas.openxmlformats.org/officeDocument/2006/relationships/hyperlink" Target="http://paperpile.com/b/xMCpRw/V6TAn" TargetMode="External"/><Relationship Id="rId22" Type="http://schemas.openxmlformats.org/officeDocument/2006/relationships/hyperlink" Target="https://paperpile.com/c/xMCpRw/fbqxj" TargetMode="External"/><Relationship Id="rId27" Type="http://schemas.openxmlformats.org/officeDocument/2006/relationships/hyperlink" Target="https://github.com/macarthur-lab/gene_lists" TargetMode="External"/><Relationship Id="rId43" Type="http://schemas.openxmlformats.org/officeDocument/2006/relationships/hyperlink" Target="http://paperpile.com/b/xMCpRw/9IUGi" TargetMode="External"/><Relationship Id="rId48" Type="http://schemas.openxmlformats.org/officeDocument/2006/relationships/hyperlink" Target="http://paperpile.com/b/xMCpRw/eidGV" TargetMode="External"/><Relationship Id="rId64" Type="http://schemas.openxmlformats.org/officeDocument/2006/relationships/hyperlink" Target="http://paperpile.com/b/xMCpRw/wSD80" TargetMode="External"/><Relationship Id="rId69" Type="http://schemas.openxmlformats.org/officeDocument/2006/relationships/hyperlink" Target="http://paperpile.com/b/xMCpRw/v6O9f" TargetMode="External"/><Relationship Id="rId80" Type="http://schemas.openxmlformats.org/officeDocument/2006/relationships/hyperlink" Target="http://paperpile.com/b/xMCpRw/dlbu4" TargetMode="External"/><Relationship Id="rId85" Type="http://schemas.openxmlformats.org/officeDocument/2006/relationships/hyperlink" Target="http://paperpile.com/b/xMCpRw/xQMvI" TargetMode="External"/><Relationship Id="rId12" Type="http://schemas.openxmlformats.org/officeDocument/2006/relationships/hyperlink" Target="https://paperpile.com/c/xMCpRw/9IUGi" TargetMode="External"/><Relationship Id="rId17" Type="http://schemas.openxmlformats.org/officeDocument/2006/relationships/hyperlink" Target="https://paperpile.com/c/xMCpRw/J8vM8" TargetMode="External"/><Relationship Id="rId33" Type="http://schemas.openxmlformats.org/officeDocument/2006/relationships/hyperlink" Target="http://paperpile.com/b/xMCpRw/J8vM8" TargetMode="External"/><Relationship Id="rId38" Type="http://schemas.openxmlformats.org/officeDocument/2006/relationships/hyperlink" Target="http://paperpile.com/b/xMCpRw/3ACE5" TargetMode="External"/><Relationship Id="rId59" Type="http://schemas.openxmlformats.org/officeDocument/2006/relationships/hyperlink" Target="http://paperpile.com/b/xMCpRw/fbqxj" TargetMode="External"/><Relationship Id="rId103" Type="http://schemas.openxmlformats.org/officeDocument/2006/relationships/hyperlink" Target="http://paperpile.com/b/xMCpRw/X86Kv" TargetMode="External"/><Relationship Id="rId20" Type="http://schemas.openxmlformats.org/officeDocument/2006/relationships/hyperlink" Target="http://hgdownload.cse.ucsc.edu/goldenpath/hg19/multiz100way/" TargetMode="External"/><Relationship Id="rId41" Type="http://schemas.openxmlformats.org/officeDocument/2006/relationships/hyperlink" Target="http://paperpile.com/b/xMCpRw/9IUGi" TargetMode="External"/><Relationship Id="rId54" Type="http://schemas.openxmlformats.org/officeDocument/2006/relationships/hyperlink" Target="http://paperpile.com/b/xMCpRw/zOeFr" TargetMode="External"/><Relationship Id="rId62" Type="http://schemas.openxmlformats.org/officeDocument/2006/relationships/hyperlink" Target="http://paperpile.com/b/xMCpRw/wSD80" TargetMode="External"/><Relationship Id="rId70" Type="http://schemas.openxmlformats.org/officeDocument/2006/relationships/hyperlink" Target="http://paperpile.com/b/xMCpRw/v6O9f" TargetMode="External"/><Relationship Id="rId75" Type="http://schemas.openxmlformats.org/officeDocument/2006/relationships/hyperlink" Target="http://paperpile.com/b/xMCpRw/CheC2" TargetMode="External"/><Relationship Id="rId83" Type="http://schemas.openxmlformats.org/officeDocument/2006/relationships/hyperlink" Target="http://paperpile.com/b/xMCpRw/dlbu4" TargetMode="External"/><Relationship Id="rId88" Type="http://schemas.openxmlformats.org/officeDocument/2006/relationships/hyperlink" Target="http://paperpile.com/b/xMCpRw/xQMvI" TargetMode="External"/><Relationship Id="rId91" Type="http://schemas.openxmlformats.org/officeDocument/2006/relationships/hyperlink" Target="http://paperpile.com/b/xMCpRw/nNPjm" TargetMode="External"/><Relationship Id="rId96" Type="http://schemas.openxmlformats.org/officeDocument/2006/relationships/hyperlink" Target="http://paperpile.com/b/xMCpRw/V6TAn"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paperpile.com/c/xMCpRw/E2TGm" TargetMode="External"/><Relationship Id="rId28" Type="http://schemas.openxmlformats.org/officeDocument/2006/relationships/hyperlink" Target="https://gene.sfari.org/" TargetMode="External"/><Relationship Id="rId36" Type="http://schemas.openxmlformats.org/officeDocument/2006/relationships/hyperlink" Target="http://paperpile.com/b/xMCpRw/3ACE5" TargetMode="External"/><Relationship Id="rId49" Type="http://schemas.openxmlformats.org/officeDocument/2006/relationships/hyperlink" Target="http://paperpile.com/b/xMCpRw/eidGV" TargetMode="External"/><Relationship Id="rId57" Type="http://schemas.openxmlformats.org/officeDocument/2006/relationships/hyperlink" Target="http://paperpile.com/b/xMCpRw/fbqxj" TargetMode="External"/><Relationship Id="rId106" Type="http://schemas.openxmlformats.org/officeDocument/2006/relationships/theme" Target="theme/theme1.xml"/><Relationship Id="rId10" Type="http://schemas.openxmlformats.org/officeDocument/2006/relationships/hyperlink" Target="https://paperpile.com/c/xMCpRw/zOeFr" TargetMode="External"/><Relationship Id="rId31" Type="http://schemas.openxmlformats.org/officeDocument/2006/relationships/hyperlink" Target="http://paperpile.com/b/xMCpRw/J8vM8" TargetMode="External"/><Relationship Id="rId44" Type="http://schemas.openxmlformats.org/officeDocument/2006/relationships/hyperlink" Target="http://paperpile.com/b/xMCpRw/9IUGi" TargetMode="External"/><Relationship Id="rId52" Type="http://schemas.openxmlformats.org/officeDocument/2006/relationships/hyperlink" Target="http://paperpile.com/b/xMCpRw/zOeFr" TargetMode="External"/><Relationship Id="rId60" Type="http://schemas.openxmlformats.org/officeDocument/2006/relationships/hyperlink" Target="http://paperpile.com/b/xMCpRw/fbqxj" TargetMode="External"/><Relationship Id="rId65" Type="http://schemas.openxmlformats.org/officeDocument/2006/relationships/hyperlink" Target="http://paperpile.com/b/xMCpRw/wSD80" TargetMode="External"/><Relationship Id="rId73" Type="http://schemas.openxmlformats.org/officeDocument/2006/relationships/hyperlink" Target="http://paperpile.com/b/xMCpRw/v6O9f" TargetMode="External"/><Relationship Id="rId78" Type="http://schemas.openxmlformats.org/officeDocument/2006/relationships/hyperlink" Target="http://paperpile.com/b/xMCpRw/CheC2" TargetMode="External"/><Relationship Id="rId81" Type="http://schemas.openxmlformats.org/officeDocument/2006/relationships/hyperlink" Target="http://paperpile.com/b/xMCpRw/dlbu4" TargetMode="External"/><Relationship Id="rId86" Type="http://schemas.openxmlformats.org/officeDocument/2006/relationships/hyperlink" Target="http://paperpile.com/b/xMCpRw/xQMvI" TargetMode="External"/><Relationship Id="rId94" Type="http://schemas.openxmlformats.org/officeDocument/2006/relationships/hyperlink" Target="http://paperpile.com/b/xMCpRw/V6TAn" TargetMode="External"/><Relationship Id="rId99" Type="http://schemas.openxmlformats.org/officeDocument/2006/relationships/hyperlink" Target="http://paperpile.com/b/xMCpRw/X86Kv" TargetMode="External"/><Relationship Id="rId101" Type="http://schemas.openxmlformats.org/officeDocument/2006/relationships/hyperlink" Target="http://paperpile.com/b/xMCpRw/X86Kv" TargetMode="External"/><Relationship Id="rId4" Type="http://schemas.openxmlformats.org/officeDocument/2006/relationships/webSettings" Target="webSettings.xml"/><Relationship Id="rId9" Type="http://schemas.openxmlformats.org/officeDocument/2006/relationships/hyperlink" Target="https://paperpile.com/c/xMCpRw/v6O9f" TargetMode="External"/><Relationship Id="rId13" Type="http://schemas.openxmlformats.org/officeDocument/2006/relationships/hyperlink" Target="https://paperpile.com/c/xMCpRw/X86Kv" TargetMode="External"/><Relationship Id="rId18" Type="http://schemas.openxmlformats.org/officeDocument/2006/relationships/hyperlink" Target="https://paperpile.com/c/xMCpRw/dlbu4" TargetMode="External"/><Relationship Id="rId39" Type="http://schemas.openxmlformats.org/officeDocument/2006/relationships/hyperlink" Target="http://paperpile.com/b/xMCpRw/3ACE5" TargetMode="External"/><Relationship Id="rId34" Type="http://schemas.openxmlformats.org/officeDocument/2006/relationships/hyperlink" Target="http://paperpile.com/b/xMCpRw/J8vM8" TargetMode="External"/><Relationship Id="rId50" Type="http://schemas.openxmlformats.org/officeDocument/2006/relationships/hyperlink" Target="http://paperpile.com/b/xMCpRw/eidGV" TargetMode="External"/><Relationship Id="rId55" Type="http://schemas.openxmlformats.org/officeDocument/2006/relationships/hyperlink" Target="http://paperpile.com/b/xMCpRw/zOeFr" TargetMode="External"/><Relationship Id="rId76" Type="http://schemas.openxmlformats.org/officeDocument/2006/relationships/hyperlink" Target="http://paperpile.com/b/xMCpRw/CheC2" TargetMode="External"/><Relationship Id="rId97" Type="http://schemas.openxmlformats.org/officeDocument/2006/relationships/hyperlink" Target="http://paperpile.com/b/xMCpRw/V6TAn" TargetMode="External"/><Relationship Id="rId104" Type="http://schemas.openxmlformats.org/officeDocument/2006/relationships/footer" Target="footer3.xml"/><Relationship Id="rId7" Type="http://schemas.openxmlformats.org/officeDocument/2006/relationships/hyperlink" Target="https://www.ebi.ac.uk/arrayexpress/experiments/E-MTAB-513/" TargetMode="External"/><Relationship Id="rId71" Type="http://schemas.openxmlformats.org/officeDocument/2006/relationships/hyperlink" Target="http://paperpile.com/b/xMCpRw/v6O9f" TargetMode="External"/><Relationship Id="rId92" Type="http://schemas.openxmlformats.org/officeDocument/2006/relationships/hyperlink" Target="http://paperpile.com/b/xMCpRw/nNPjm" TargetMode="External"/><Relationship Id="rId2" Type="http://schemas.openxmlformats.org/officeDocument/2006/relationships/styles" Target="styles.xml"/><Relationship Id="rId29" Type="http://schemas.openxmlformats.org/officeDocument/2006/relationships/hyperlink" Target="https://omim.org/downloads/" TargetMode="External"/><Relationship Id="rId24" Type="http://schemas.openxmlformats.org/officeDocument/2006/relationships/hyperlink" Target="https://paperpile.com/c/xMCpRw/nNPjm" TargetMode="External"/><Relationship Id="rId40" Type="http://schemas.openxmlformats.org/officeDocument/2006/relationships/hyperlink" Target="http://paperpile.com/b/xMCpRw/3ACE5" TargetMode="External"/><Relationship Id="rId45" Type="http://schemas.openxmlformats.org/officeDocument/2006/relationships/hyperlink" Target="http://paperpile.com/b/xMCpRw/9IUGi" TargetMode="External"/><Relationship Id="rId66" Type="http://schemas.openxmlformats.org/officeDocument/2006/relationships/hyperlink" Target="http://paperpile.com/b/xMCpRw/E2TGm" TargetMode="External"/><Relationship Id="rId87" Type="http://schemas.openxmlformats.org/officeDocument/2006/relationships/hyperlink" Target="http://paperpile.com/b/xMCpRw/xQMvI" TargetMode="External"/><Relationship Id="rId61" Type="http://schemas.openxmlformats.org/officeDocument/2006/relationships/hyperlink" Target="http://paperpile.com/b/xMCpRw/wSD80" TargetMode="External"/><Relationship Id="rId82" Type="http://schemas.openxmlformats.org/officeDocument/2006/relationships/hyperlink" Target="http://paperpile.com/b/xMCpRw/dlbu4" TargetMode="External"/><Relationship Id="rId19" Type="http://schemas.openxmlformats.org/officeDocument/2006/relationships/hyperlink" Target="https://paperpile.com/c/xMCpRw/wSD80" TargetMode="External"/><Relationship Id="rId14" Type="http://schemas.openxmlformats.org/officeDocument/2006/relationships/footer" Target="footer1.xml"/><Relationship Id="rId30" Type="http://schemas.openxmlformats.org/officeDocument/2006/relationships/hyperlink" Target="http://www.informatics.jax.org/disease" TargetMode="External"/><Relationship Id="rId35" Type="http://schemas.openxmlformats.org/officeDocument/2006/relationships/hyperlink" Target="http://paperpile.com/b/xMCpRw/J8vM8" TargetMode="External"/><Relationship Id="rId56" Type="http://schemas.openxmlformats.org/officeDocument/2006/relationships/hyperlink" Target="http://paperpile.com/b/xMCpRw/fbqxj" TargetMode="External"/><Relationship Id="rId77" Type="http://schemas.openxmlformats.org/officeDocument/2006/relationships/hyperlink" Target="http://paperpile.com/b/xMCpRw/CheC2" TargetMode="External"/><Relationship Id="rId100" Type="http://schemas.openxmlformats.org/officeDocument/2006/relationships/hyperlink" Target="http://paperpile.com/b/xMCpRw/X86Kv" TargetMode="External"/><Relationship Id="rId105" Type="http://schemas.openxmlformats.org/officeDocument/2006/relationships/fontTable" Target="fontTable.xml"/><Relationship Id="rId8" Type="http://schemas.openxmlformats.org/officeDocument/2006/relationships/hyperlink" Target="https://paperpile.com/c/xMCpRw/3ACE5" TargetMode="External"/><Relationship Id="rId51" Type="http://schemas.openxmlformats.org/officeDocument/2006/relationships/hyperlink" Target="http://paperpile.com/b/xMCpRw/zOeFr" TargetMode="External"/><Relationship Id="rId72" Type="http://schemas.openxmlformats.org/officeDocument/2006/relationships/hyperlink" Target="http://paperpile.com/b/xMCpRw/v6O9f" TargetMode="External"/><Relationship Id="rId93" Type="http://schemas.openxmlformats.org/officeDocument/2006/relationships/hyperlink" Target="http://paperpile.com/b/xMCpRw/nNPjm" TargetMode="External"/><Relationship Id="rId98" Type="http://schemas.openxmlformats.org/officeDocument/2006/relationships/hyperlink" Target="http://paperpile.com/b/xMCpRw/V6TAn" TargetMode="External"/><Relationship Id="rId3" Type="http://schemas.openxmlformats.org/officeDocument/2006/relationships/settings" Target="settings.xml"/><Relationship Id="rId25" Type="http://schemas.openxmlformats.org/officeDocument/2006/relationships/hyperlink" Target="https://paperpile.com/c/xMCpRw/xQMvI" TargetMode="External"/><Relationship Id="rId46" Type="http://schemas.openxmlformats.org/officeDocument/2006/relationships/hyperlink" Target="http://paperpile.com/b/xMCpRw/eidGV" TargetMode="External"/><Relationship Id="rId67" Type="http://schemas.openxmlformats.org/officeDocument/2006/relationships/hyperlink" Target="http://paperpile.com/b/xMCpRw/E2T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5E8EA-DD69-A94F-BF9B-AAC06021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3858</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Broad Institute</Company>
  <LinksUpToDate>false</LinksUpToDate>
  <CharactersWithSpaces>25801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2018-11-04T16:23:00Z</dcterms:created>
  <dcterms:modified xsi:type="dcterms:W3CDTF">2018-11-26T21:21:00Z</dcterms:modified>
</cp:coreProperties>
</file>