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93B" w:rsidRPr="00131DDD" w:rsidRDefault="0011593B" w:rsidP="0011593B">
      <w:pPr>
        <w:rPr>
          <w:rFonts w:eastAsiaTheme="majorEastAsia" w:cstheme="minorHAnsi"/>
          <w:b/>
          <w:bCs/>
          <w:color w:val="0070C0"/>
          <w:sz w:val="32"/>
          <w:szCs w:val="32"/>
          <w:lang w:val="en-US"/>
        </w:rPr>
      </w:pPr>
      <w:r>
        <w:rPr>
          <w:rFonts w:eastAsiaTheme="majorEastAsia" w:cstheme="minorHAnsi"/>
          <w:b/>
          <w:bCs/>
          <w:color w:val="0070C0"/>
          <w:sz w:val="32"/>
          <w:szCs w:val="32"/>
          <w:lang w:val="en-US"/>
        </w:rPr>
        <w:t>Ranking n</w:t>
      </w:r>
      <w:r w:rsidRPr="005A167F">
        <w:rPr>
          <w:rFonts w:eastAsiaTheme="majorEastAsia" w:cstheme="minorHAnsi"/>
          <w:b/>
          <w:bCs/>
          <w:color w:val="0070C0"/>
          <w:sz w:val="32"/>
          <w:szCs w:val="32"/>
          <w:lang w:val="en-US"/>
        </w:rPr>
        <w:t xml:space="preserve">on-canonical 5’ splice site usage by genome-wide </w:t>
      </w:r>
      <w:r w:rsidRPr="00AF430F">
        <w:rPr>
          <w:rFonts w:eastAsiaTheme="majorEastAsia" w:cstheme="minorHAnsi"/>
          <w:b/>
          <w:bCs/>
          <w:color w:val="0070C0"/>
          <w:sz w:val="32"/>
          <w:szCs w:val="32"/>
          <w:lang w:val="en-US"/>
        </w:rPr>
        <w:t>RNA-</w:t>
      </w:r>
      <w:proofErr w:type="spellStart"/>
      <w:r w:rsidRPr="00AF430F">
        <w:rPr>
          <w:rFonts w:eastAsiaTheme="majorEastAsia" w:cstheme="minorHAnsi"/>
          <w:b/>
          <w:bCs/>
          <w:color w:val="0070C0"/>
          <w:sz w:val="32"/>
          <w:szCs w:val="32"/>
          <w:lang w:val="en-US"/>
        </w:rPr>
        <w:t>seq</w:t>
      </w:r>
      <w:proofErr w:type="spellEnd"/>
      <w:r w:rsidRPr="00AF430F">
        <w:rPr>
          <w:rFonts w:eastAsiaTheme="majorEastAsia" w:cstheme="minorHAnsi"/>
          <w:b/>
          <w:bCs/>
          <w:color w:val="0070C0"/>
          <w:sz w:val="32"/>
          <w:szCs w:val="32"/>
          <w:lang w:val="en-US"/>
        </w:rPr>
        <w:t xml:space="preserve"> </w:t>
      </w:r>
      <w:r w:rsidRPr="005A167F">
        <w:rPr>
          <w:rFonts w:eastAsiaTheme="majorEastAsia" w:cstheme="minorHAnsi"/>
          <w:b/>
          <w:bCs/>
          <w:color w:val="0070C0"/>
          <w:sz w:val="32"/>
          <w:szCs w:val="32"/>
          <w:lang w:val="en-US"/>
        </w:rPr>
        <w:t>analys</w:t>
      </w:r>
      <w:r>
        <w:rPr>
          <w:rFonts w:eastAsiaTheme="majorEastAsia" w:cstheme="minorHAnsi"/>
          <w:b/>
          <w:bCs/>
          <w:color w:val="0070C0"/>
          <w:sz w:val="32"/>
          <w:szCs w:val="32"/>
          <w:lang w:val="en-US"/>
        </w:rPr>
        <w:t>is and splicing reporter assays</w:t>
      </w:r>
    </w:p>
    <w:p w:rsidR="0011593B" w:rsidRPr="00F44A07" w:rsidRDefault="0011593B" w:rsidP="0011593B">
      <w:pPr>
        <w:rPr>
          <w:rFonts w:cs="Calibri"/>
          <w:b/>
          <w:szCs w:val="24"/>
          <w:lang w:val="en-US"/>
        </w:rPr>
      </w:pPr>
      <w:r w:rsidRPr="00F44A07">
        <w:rPr>
          <w:rFonts w:cs="Calibri"/>
          <w:b/>
          <w:szCs w:val="24"/>
          <w:lang w:val="en-US"/>
        </w:rPr>
        <w:t>Steffen Erkelenz</w:t>
      </w:r>
      <w:r w:rsidRPr="00F44A07">
        <w:rPr>
          <w:rFonts w:cs="Calibri"/>
          <w:b/>
          <w:szCs w:val="24"/>
          <w:vertAlign w:val="superscript"/>
          <w:lang w:val="en-US"/>
        </w:rPr>
        <w:t>1</w:t>
      </w:r>
      <w:proofErr w:type="gramStart"/>
      <w:r>
        <w:rPr>
          <w:rFonts w:cs="Calibri"/>
          <w:b/>
          <w:szCs w:val="24"/>
          <w:vertAlign w:val="superscript"/>
          <w:lang w:val="en-US"/>
        </w:rPr>
        <w:t>,2</w:t>
      </w:r>
      <w:proofErr w:type="gramEnd"/>
      <w:r w:rsidRPr="009402E5">
        <w:rPr>
          <w:lang w:val="en-US"/>
        </w:rPr>
        <w:t>†</w:t>
      </w:r>
      <w:r w:rsidRPr="00F44A07">
        <w:rPr>
          <w:rFonts w:cs="Calibri"/>
          <w:b/>
          <w:szCs w:val="24"/>
          <w:lang w:val="en-US"/>
        </w:rPr>
        <w:t xml:space="preserve">, </w:t>
      </w:r>
      <w:r w:rsidRPr="00E004FB">
        <w:rPr>
          <w:rFonts w:cs="Calibri"/>
          <w:b/>
          <w:szCs w:val="24"/>
          <w:lang w:val="en-US"/>
        </w:rPr>
        <w:t>Stephan Theiss</w:t>
      </w:r>
      <w:r>
        <w:rPr>
          <w:rFonts w:cs="Calibri"/>
          <w:b/>
          <w:szCs w:val="24"/>
          <w:vertAlign w:val="superscript"/>
          <w:lang w:val="en-US"/>
        </w:rPr>
        <w:t>3</w:t>
      </w:r>
      <w:r w:rsidRPr="009402E5">
        <w:rPr>
          <w:lang w:val="en-US"/>
        </w:rPr>
        <w:t>†</w:t>
      </w:r>
      <w:r w:rsidRPr="00E004FB">
        <w:rPr>
          <w:rFonts w:cs="Calibri"/>
          <w:b/>
          <w:szCs w:val="24"/>
          <w:lang w:val="en-US"/>
        </w:rPr>
        <w:t xml:space="preserve">, </w:t>
      </w:r>
      <w:r w:rsidRPr="00F44A07">
        <w:rPr>
          <w:rFonts w:cs="Calibri"/>
          <w:b/>
          <w:szCs w:val="24"/>
          <w:lang w:val="en-US"/>
        </w:rPr>
        <w:t>Wolfgang Kaisers</w:t>
      </w:r>
      <w:r>
        <w:rPr>
          <w:rFonts w:cs="Calibri"/>
          <w:b/>
          <w:szCs w:val="24"/>
          <w:vertAlign w:val="superscript"/>
          <w:lang w:val="en-US"/>
        </w:rPr>
        <w:t>4</w:t>
      </w:r>
      <w:r w:rsidRPr="00F44A07">
        <w:rPr>
          <w:rFonts w:cs="Calibri"/>
          <w:b/>
          <w:szCs w:val="24"/>
          <w:lang w:val="en-US"/>
        </w:rPr>
        <w:t>, Johannes Ptok</w:t>
      </w:r>
      <w:r w:rsidRPr="00F44A07">
        <w:rPr>
          <w:rFonts w:cs="Calibri"/>
          <w:b/>
          <w:szCs w:val="24"/>
          <w:vertAlign w:val="superscript"/>
          <w:lang w:val="en-US"/>
        </w:rPr>
        <w:t>1</w:t>
      </w:r>
      <w:r>
        <w:rPr>
          <w:rFonts w:cs="Calibri"/>
          <w:b/>
          <w:szCs w:val="24"/>
          <w:lang w:val="en-US"/>
        </w:rPr>
        <w:t>,</w:t>
      </w:r>
      <w:r w:rsidRPr="00F44A07">
        <w:rPr>
          <w:rFonts w:cs="Calibri"/>
          <w:b/>
          <w:szCs w:val="24"/>
          <w:lang w:val="en-US"/>
        </w:rPr>
        <w:t xml:space="preserve"> </w:t>
      </w:r>
      <w:r>
        <w:rPr>
          <w:rFonts w:cs="Calibri"/>
          <w:b/>
          <w:szCs w:val="24"/>
          <w:lang w:val="en-US"/>
        </w:rPr>
        <w:t>Lara Walotka</w:t>
      </w:r>
      <w:r w:rsidRPr="00800F87">
        <w:rPr>
          <w:rFonts w:cs="Calibri"/>
          <w:b/>
          <w:szCs w:val="24"/>
          <w:vertAlign w:val="superscript"/>
          <w:lang w:val="en-US"/>
        </w:rPr>
        <w:t>1</w:t>
      </w:r>
      <w:r>
        <w:rPr>
          <w:rFonts w:cs="Calibri"/>
          <w:b/>
          <w:szCs w:val="24"/>
          <w:lang w:val="en-US"/>
        </w:rPr>
        <w:t>, Lisa Müller</w:t>
      </w:r>
      <w:r w:rsidRPr="00F44A07">
        <w:rPr>
          <w:rFonts w:cs="Calibri"/>
          <w:b/>
          <w:szCs w:val="24"/>
          <w:vertAlign w:val="superscript"/>
          <w:lang w:val="en-US"/>
        </w:rPr>
        <w:t>1</w:t>
      </w:r>
      <w:r>
        <w:rPr>
          <w:rFonts w:cs="Calibri"/>
          <w:b/>
          <w:szCs w:val="24"/>
          <w:lang w:val="en-US"/>
        </w:rPr>
        <w:t>, Frank Hillebrand</w:t>
      </w:r>
      <w:r w:rsidRPr="00F44A07">
        <w:rPr>
          <w:rFonts w:cs="Calibri"/>
          <w:b/>
          <w:szCs w:val="24"/>
          <w:vertAlign w:val="superscript"/>
          <w:lang w:val="en-US"/>
        </w:rPr>
        <w:t>1</w:t>
      </w:r>
      <w:r>
        <w:rPr>
          <w:rFonts w:cs="Calibri"/>
          <w:b/>
          <w:szCs w:val="24"/>
          <w:lang w:val="en-US"/>
        </w:rPr>
        <w:t xml:space="preserve">, </w:t>
      </w:r>
      <w:r w:rsidRPr="009724EA">
        <w:rPr>
          <w:rFonts w:cs="Calibri"/>
          <w:b/>
          <w:szCs w:val="24"/>
          <w:lang w:val="en-US"/>
        </w:rPr>
        <w:t>Anna-Lena Brillen</w:t>
      </w:r>
      <w:r w:rsidRPr="00F44A07">
        <w:rPr>
          <w:rFonts w:cs="Calibri"/>
          <w:b/>
          <w:szCs w:val="24"/>
          <w:vertAlign w:val="superscript"/>
          <w:lang w:val="en-US"/>
        </w:rPr>
        <w:t>1</w:t>
      </w:r>
      <w:r w:rsidRPr="009724EA">
        <w:rPr>
          <w:rFonts w:cs="Calibri"/>
          <w:b/>
          <w:szCs w:val="24"/>
          <w:lang w:val="en-US"/>
        </w:rPr>
        <w:t xml:space="preserve">, </w:t>
      </w:r>
      <w:r w:rsidRPr="001F47DF">
        <w:rPr>
          <w:rFonts w:cs="Calibri"/>
          <w:b/>
          <w:szCs w:val="24"/>
          <w:lang w:val="en-US"/>
        </w:rPr>
        <w:t>Michael Sladek</w:t>
      </w:r>
      <w:r w:rsidRPr="001F47DF">
        <w:rPr>
          <w:rFonts w:cs="Calibri"/>
          <w:b/>
          <w:szCs w:val="24"/>
          <w:vertAlign w:val="superscript"/>
          <w:lang w:val="en-US"/>
        </w:rPr>
        <w:t>1</w:t>
      </w:r>
      <w:r w:rsidRPr="001F47DF">
        <w:rPr>
          <w:rFonts w:cs="Calibri"/>
          <w:b/>
          <w:szCs w:val="24"/>
          <w:lang w:val="en-US"/>
        </w:rPr>
        <w:t xml:space="preserve">, </w:t>
      </w:r>
      <w:r w:rsidRPr="00F44A07">
        <w:rPr>
          <w:rFonts w:cs="Calibri"/>
          <w:b/>
          <w:szCs w:val="24"/>
          <w:lang w:val="en-US"/>
        </w:rPr>
        <w:t>and Heiner Schaal</w:t>
      </w:r>
      <w:r w:rsidRPr="00F44A07">
        <w:rPr>
          <w:rFonts w:cs="Calibri"/>
          <w:b/>
          <w:szCs w:val="24"/>
          <w:vertAlign w:val="superscript"/>
          <w:lang w:val="en-US"/>
        </w:rPr>
        <w:t>1</w:t>
      </w:r>
      <w:r>
        <w:rPr>
          <w:rFonts w:cs="Calibri"/>
          <w:b/>
          <w:szCs w:val="24"/>
          <w:vertAlign w:val="superscript"/>
          <w:lang w:val="en-US"/>
        </w:rPr>
        <w:t>*</w:t>
      </w:r>
    </w:p>
    <w:p w:rsidR="0011593B" w:rsidRDefault="0011593B" w:rsidP="0011593B">
      <w:pPr>
        <w:pStyle w:val="berschrift2"/>
        <w:rPr>
          <w:rFonts w:eastAsia="Times New Roman"/>
          <w:lang w:val="en-US"/>
        </w:rPr>
      </w:pPr>
      <w:r>
        <w:rPr>
          <w:rFonts w:eastAsia="Times New Roman"/>
          <w:lang w:val="en-US"/>
        </w:rPr>
        <w:t xml:space="preserve">Supplemental </w:t>
      </w:r>
      <w:r w:rsidR="004A5F42">
        <w:rPr>
          <w:rFonts w:eastAsia="Times New Roman"/>
          <w:lang w:val="en-US"/>
        </w:rPr>
        <w:t>Methods</w:t>
      </w:r>
    </w:p>
    <w:p w:rsidR="004A5F42" w:rsidRPr="002146BE" w:rsidRDefault="004A5F42" w:rsidP="004A5F42">
      <w:pPr>
        <w:pStyle w:val="berschrift3"/>
        <w:rPr>
          <w:color w:val="5B9BD5" w:themeColor="accent1"/>
          <w:lang w:val="en-US"/>
        </w:rPr>
      </w:pPr>
      <w:r w:rsidRPr="002146BE">
        <w:rPr>
          <w:color w:val="5B9BD5" w:themeColor="accent1"/>
          <w:lang w:val="en-US"/>
        </w:rPr>
        <w:t>HBond score</w:t>
      </w:r>
    </w:p>
    <w:p w:rsidR="004A5F42" w:rsidRPr="002146BE" w:rsidRDefault="004A5F42" w:rsidP="004A5F42">
      <w:pPr>
        <w:rPr>
          <w:lang w:val="en-US" w:eastAsia="en-US"/>
        </w:rPr>
      </w:pPr>
      <w:r w:rsidRPr="002146BE">
        <w:rPr>
          <w:lang w:val="en-US" w:eastAsia="en-US"/>
        </w:rPr>
        <w:t>The HBond score (HBS) is a dimensionless measure of the overall hydrogen bond pattern binding strength in the 11-nt long duplex between the 5’ss and the 5’ end of U1 snRNA. The HBond score assigns numerical weights to hydrogen bonds and “mismatches” in individual 5’ss positions: the conserved canonical G:C and T:A base pairs in positions +1 and +2 carry hydrogen bond weights of 3.0 and 2.0, respectively, and weights decrease towards both ends of the duplex. Mismatching nucleotides not capable of forming hydrogen bonds with U1 snRNA additionally reduce the weight of surrounding hydrogen bonds in a position dependent manner. In particular, G:U wobble base pairs carry specific weights, and in the neighborhood of a double G:U wobble in positions +3+4, interdependence of up to seven neighboring nucleotides is taken into account.</w:t>
      </w:r>
    </w:p>
    <w:p w:rsidR="004A5F42" w:rsidRPr="002146BE" w:rsidRDefault="004A5F42" w:rsidP="004A5F42">
      <w:pPr>
        <w:rPr>
          <w:lang w:val="en-US" w:eastAsia="en-US"/>
        </w:rPr>
      </w:pPr>
      <w:r w:rsidRPr="002146BE">
        <w:rPr>
          <w:lang w:val="en-US" w:eastAsia="en-US"/>
        </w:rPr>
        <w:t>As a weighted number of hydrogen bonds, the 5’ss HBond score is dimensionless, and its values range from 1.8 (isolated GT) to 23.8 (full U1 snRNA complementarity CAG GTAAGTAT). In 43,464 constitutively used annotated canonical human 5’ss, HBond score values were normally distributed with median 15.1 and standard deviation 2.6.</w:t>
      </w:r>
    </w:p>
    <w:p w:rsidR="004A5F42" w:rsidRDefault="004A5F42" w:rsidP="004A5F42">
      <w:pPr>
        <w:rPr>
          <w:lang w:val="en-US" w:eastAsia="en-US"/>
        </w:rPr>
      </w:pPr>
      <w:r w:rsidRPr="002146BE">
        <w:rPr>
          <w:lang w:val="en-US" w:eastAsia="en-US"/>
        </w:rPr>
        <w:t xml:space="preserve">Using functional splicing assays, 5’ss HBond scores were experimentally validated in a set of ~100 5’ splice sites. In an exemplary dataset from human chromosome 6, comprising 7,839 constitutively used canonical 5’ss and 56,408 decoy GT-sites (not used in alternative transcripts), an HBond score threshold of 10.45 permitted separation of real 5’ss from decoy GT-sites with sensitivity of 96% and specificity of 93%, comparable to the MaxEnt score performance </w:t>
      </w:r>
      <w:r w:rsidRPr="002146BE">
        <w:rPr>
          <w:lang w:val="en-US" w:eastAsia="en-US"/>
        </w:rPr>
        <w:fldChar w:fldCharType="begin">
          <w:fldData xml:space="preserve">PEVuZE5vdGU+PENpdGU+PEF1dGhvcj5ZZW88L0F1dGhvcj48WWVhcj4yMDA0PC9ZZWFyPjxSZWNO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</w:fldData>
        </w:fldChar>
      </w:r>
      <w:r w:rsidRPr="002146BE">
        <w:rPr>
          <w:lang w:val="en-US" w:eastAsia="en-US"/>
        </w:rPr>
        <w:instrText xml:space="preserve"> ADDIN EN.CITE </w:instrText>
      </w:r>
      <w:r w:rsidRPr="002146BE">
        <w:rPr>
          <w:lang w:val="en-US" w:eastAsia="en-US"/>
        </w:rPr>
        <w:fldChar w:fldCharType="begin">
          <w:fldData xml:space="preserve">PEVuZE5vdGU+PENpdGU+PEF1dGhvcj5ZZW88L0F1dGhvcj48WWVhcj4yMDA0PC9ZZWFyPjxSZWNO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</w:fldData>
        </w:fldChar>
      </w:r>
      <w:r w:rsidRPr="002146BE">
        <w:rPr>
          <w:lang w:val="en-US" w:eastAsia="en-US"/>
        </w:rPr>
        <w:instrText xml:space="preserve"> ADDIN EN.CITE.DATA </w:instrText>
      </w:r>
      <w:r w:rsidRPr="002146BE">
        <w:rPr>
          <w:lang w:val="en-US" w:eastAsia="en-US"/>
        </w:rPr>
      </w:r>
      <w:r w:rsidRPr="002146BE">
        <w:rPr>
          <w:lang w:val="en-US" w:eastAsia="en-US"/>
        </w:rPr>
        <w:fldChar w:fldCharType="end"/>
      </w:r>
      <w:r w:rsidRPr="002146BE">
        <w:rPr>
          <w:lang w:val="en-US" w:eastAsia="en-US"/>
        </w:rPr>
      </w:r>
      <w:r w:rsidRPr="002146BE">
        <w:rPr>
          <w:lang w:val="en-US" w:eastAsia="en-US"/>
        </w:rPr>
        <w:fldChar w:fldCharType="separate"/>
      </w:r>
      <w:r w:rsidRPr="002146BE">
        <w:rPr>
          <w:noProof/>
          <w:lang w:val="en-US" w:eastAsia="en-US"/>
        </w:rPr>
        <w:t>(Yeo and Burge 2004; Hartmann et al. 2008)</w:t>
      </w:r>
      <w:r w:rsidRPr="002146BE">
        <w:rPr>
          <w:lang w:val="en-US" w:eastAsia="en-US"/>
        </w:rPr>
        <w:fldChar w:fldCharType="end"/>
      </w:r>
      <w:r w:rsidRPr="002146BE">
        <w:rPr>
          <w:lang w:val="en-US" w:eastAsia="en-US"/>
        </w:rPr>
        <w:t>.</w:t>
      </w:r>
    </w:p>
    <w:p w:rsidR="00F12A5A" w:rsidRPr="002146BE" w:rsidRDefault="00F12A5A" w:rsidP="004A5F42">
      <w:pPr>
        <w:rPr>
          <w:lang w:val="en-US" w:eastAsia="en-US"/>
        </w:rPr>
      </w:pPr>
      <w:r>
        <w:rPr>
          <w:lang w:val="en-US" w:eastAsia="en-US"/>
        </w:rPr>
        <w:t xml:space="preserve">A lookup table for all possible 11nt long canonical U1 </w:t>
      </w:r>
      <w:proofErr w:type="gramStart"/>
      <w:r>
        <w:rPr>
          <w:lang w:val="en-US" w:eastAsia="en-US"/>
        </w:rPr>
        <w:t>snRNA binding</w:t>
      </w:r>
      <w:proofErr w:type="gramEnd"/>
      <w:r>
        <w:rPr>
          <w:lang w:val="en-US" w:eastAsia="en-US"/>
        </w:rPr>
        <w:t xml:space="preserve"> sites is provided as </w:t>
      </w:r>
      <w:r w:rsidRPr="00F12A5A">
        <w:rPr>
          <w:color w:val="0070C0"/>
          <w:szCs w:val="24"/>
          <w:lang w:val="en-US"/>
        </w:rPr>
        <w:t>Supplemental_Table_S3.xlsx</w:t>
      </w:r>
      <w:r w:rsidRPr="00F12A5A">
        <w:rPr>
          <w:szCs w:val="24"/>
          <w:lang w:val="en-US"/>
        </w:rPr>
        <w:t>.</w:t>
      </w:r>
    </w:p>
    <w:p w:rsidR="00215578" w:rsidRDefault="00215578" w:rsidP="004A5F42">
      <w:pPr>
        <w:rPr>
          <w:lang w:val="en-US"/>
        </w:rPr>
      </w:pPr>
    </w:p>
    <w:p w:rsidR="00215578" w:rsidRDefault="00215578" w:rsidP="004A5F42">
      <w:pPr>
        <w:rPr>
          <w:lang w:val="en-US"/>
        </w:rPr>
      </w:pPr>
      <w:bookmarkStart w:id="0" w:name="_GoBack"/>
      <w:bookmarkEnd w:id="0"/>
    </w:p>
    <w:p w:rsidR="00215578" w:rsidRPr="00F12A5A" w:rsidRDefault="00215578" w:rsidP="00215578">
      <w:pPr>
        <w:pStyle w:val="EndNoteBibliography"/>
        <w:ind w:left="720" w:hanging="720"/>
        <w:rPr>
          <w:lang w:val="en-US"/>
        </w:rPr>
      </w:pPr>
      <w:r>
        <w:rPr>
          <w:lang w:val="en-US"/>
        </w:rPr>
        <w:fldChar w:fldCharType="begin"/>
      </w:r>
      <w:r>
        <w:rPr>
          <w:lang w:val="en-US"/>
        </w:rPr>
        <w:instrText xml:space="preserve"> ADDIN EN.REFLIST </w:instrText>
      </w:r>
      <w:r>
        <w:rPr>
          <w:lang w:val="en-US"/>
        </w:rPr>
        <w:fldChar w:fldCharType="separate"/>
      </w:r>
      <w:r w:rsidRPr="00F12A5A">
        <w:rPr>
          <w:lang w:val="en-US"/>
        </w:rPr>
        <w:t xml:space="preserve">Hartmann L, Theiss S, Niederacher D, Schaal H. 2008. Diagnostics of pathogenic splicing mutations: does bioinformatics cover all bases? </w:t>
      </w:r>
      <w:r w:rsidRPr="00F12A5A">
        <w:rPr>
          <w:i/>
          <w:lang w:val="en-US"/>
        </w:rPr>
        <w:t>Front Biosci</w:t>
      </w:r>
      <w:r w:rsidRPr="00F12A5A">
        <w:rPr>
          <w:lang w:val="en-US"/>
        </w:rPr>
        <w:t xml:space="preserve"> </w:t>
      </w:r>
      <w:r w:rsidRPr="00F12A5A">
        <w:rPr>
          <w:b/>
          <w:lang w:val="en-US"/>
        </w:rPr>
        <w:t>13</w:t>
      </w:r>
      <w:r w:rsidRPr="00F12A5A">
        <w:rPr>
          <w:lang w:val="en-US"/>
        </w:rPr>
        <w:t>: 3252-3272.</w:t>
      </w:r>
    </w:p>
    <w:p w:rsidR="00215578" w:rsidRPr="00215578" w:rsidRDefault="00215578" w:rsidP="00215578">
      <w:pPr>
        <w:pStyle w:val="EndNoteBibliography"/>
        <w:ind w:left="720" w:hanging="720"/>
      </w:pPr>
      <w:r w:rsidRPr="00F12A5A">
        <w:rPr>
          <w:lang w:val="en-US"/>
        </w:rPr>
        <w:t xml:space="preserve">Yeo G, Burge CB. 2004. Maximum entropy modeling of short sequence motifs with applications to RNA splicing signals. </w:t>
      </w:r>
      <w:r w:rsidRPr="00215578">
        <w:rPr>
          <w:i/>
        </w:rPr>
        <w:t>J Comput Biol</w:t>
      </w:r>
      <w:r w:rsidRPr="00215578">
        <w:t xml:space="preserve"> </w:t>
      </w:r>
      <w:r w:rsidRPr="00215578">
        <w:rPr>
          <w:b/>
        </w:rPr>
        <w:t>11</w:t>
      </w:r>
      <w:r w:rsidRPr="00215578">
        <w:t>: 377-394.</w:t>
      </w:r>
    </w:p>
    <w:p w:rsidR="00075D76" w:rsidRPr="00D73C54" w:rsidRDefault="00215578" w:rsidP="004A5F42">
      <w:pPr>
        <w:rPr>
          <w:lang w:val="en-US"/>
        </w:rPr>
      </w:pPr>
      <w:r>
        <w:rPr>
          <w:lang w:val="en-US"/>
        </w:rPr>
        <w:fldChar w:fldCharType="end"/>
      </w:r>
    </w:p>
    <w:sectPr w:rsidR="00075D76" w:rsidRPr="00D73C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sex0f92zswvnewzzo5rssx520swa99wr99&quot;&gt;HIV-1&lt;record-ids&gt;&lt;item&gt;7315&lt;/item&gt;&lt;item&gt;10986&lt;/item&gt;&lt;/record-ids&gt;&lt;/item&gt;&lt;/Libraries&gt;"/>
  </w:docVars>
  <w:rsids>
    <w:rsidRoot w:val="00D73C54"/>
    <w:rsid w:val="00075D76"/>
    <w:rsid w:val="000D6D01"/>
    <w:rsid w:val="0011593B"/>
    <w:rsid w:val="002123D8"/>
    <w:rsid w:val="00215578"/>
    <w:rsid w:val="002C52A5"/>
    <w:rsid w:val="00345490"/>
    <w:rsid w:val="003550C6"/>
    <w:rsid w:val="00454D61"/>
    <w:rsid w:val="004A5F42"/>
    <w:rsid w:val="004F412A"/>
    <w:rsid w:val="00586D97"/>
    <w:rsid w:val="00646972"/>
    <w:rsid w:val="00A002F6"/>
    <w:rsid w:val="00A81B70"/>
    <w:rsid w:val="00AA34E6"/>
    <w:rsid w:val="00AD14C1"/>
    <w:rsid w:val="00AE1833"/>
    <w:rsid w:val="00B279DE"/>
    <w:rsid w:val="00D26B77"/>
    <w:rsid w:val="00D32931"/>
    <w:rsid w:val="00D73C54"/>
    <w:rsid w:val="00E85569"/>
    <w:rsid w:val="00F12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2EA2"/>
  <w15:chartTrackingRefBased/>
  <w15:docId w15:val="{B7CB6314-7500-4A92-8DFE-38AED80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3C54"/>
    <w:pPr>
      <w:spacing w:before="120" w:after="0" w:line="288" w:lineRule="auto"/>
    </w:pPr>
    <w:rPr>
      <w:rFonts w:eastAsiaTheme="minorEastAsia"/>
      <w:sz w:val="24"/>
      <w:lang w:eastAsia="de-DE"/>
    </w:rPr>
  </w:style>
  <w:style w:type="paragraph" w:styleId="berschrift1">
    <w:name w:val="heading 1"/>
    <w:basedOn w:val="Standard"/>
    <w:next w:val="Standard"/>
    <w:link w:val="berschrift1Zchn"/>
    <w:uiPriority w:val="9"/>
    <w:qFormat/>
    <w:rsid w:val="00AD14C1"/>
    <w:pPr>
      <w:keepNext/>
      <w:keepLines/>
      <w:spacing w:before="480" w:line="360"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1159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4A5F4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14C1"/>
    <w:rPr>
      <w:rFonts w:asciiTheme="majorHAnsi" w:eastAsiaTheme="majorEastAsia" w:hAnsiTheme="majorHAnsi" w:cstheme="majorBidi"/>
      <w:b/>
      <w:bCs/>
      <w:color w:val="2E74B5" w:themeColor="accent1" w:themeShade="BF"/>
      <w:sz w:val="28"/>
      <w:szCs w:val="28"/>
      <w:lang w:eastAsia="de-DE"/>
    </w:rPr>
  </w:style>
  <w:style w:type="character" w:customStyle="1" w:styleId="berschrift2Zchn">
    <w:name w:val="Überschrift 2 Zchn"/>
    <w:basedOn w:val="Absatz-Standardschriftart"/>
    <w:link w:val="berschrift2"/>
    <w:uiPriority w:val="9"/>
    <w:rsid w:val="0011593B"/>
    <w:rPr>
      <w:rFonts w:asciiTheme="majorHAnsi" w:eastAsiaTheme="majorEastAsia" w:hAnsiTheme="majorHAnsi" w:cstheme="majorBidi"/>
      <w:color w:val="2E74B5" w:themeColor="accent1" w:themeShade="BF"/>
      <w:sz w:val="26"/>
      <w:szCs w:val="26"/>
      <w:lang w:eastAsia="de-DE"/>
    </w:rPr>
  </w:style>
  <w:style w:type="paragraph" w:styleId="Beschriftung">
    <w:name w:val="caption"/>
    <w:basedOn w:val="Standard"/>
    <w:next w:val="Standard"/>
    <w:uiPriority w:val="35"/>
    <w:unhideWhenUsed/>
    <w:qFormat/>
    <w:rsid w:val="00AE1833"/>
    <w:pPr>
      <w:spacing w:before="0" w:after="200" w:line="240" w:lineRule="auto"/>
    </w:pPr>
    <w:rPr>
      <w:rFonts w:eastAsia="Times New Roman" w:cs="Times New Roman"/>
      <w:b/>
      <w:bCs/>
      <w:color w:val="5B9BD5" w:themeColor="accent1"/>
      <w:sz w:val="18"/>
      <w:szCs w:val="18"/>
    </w:rPr>
  </w:style>
  <w:style w:type="character" w:customStyle="1" w:styleId="berschrift3Zchn">
    <w:name w:val="Überschrift 3 Zchn"/>
    <w:basedOn w:val="Absatz-Standardschriftart"/>
    <w:link w:val="berschrift3"/>
    <w:uiPriority w:val="9"/>
    <w:semiHidden/>
    <w:rsid w:val="004A5F42"/>
    <w:rPr>
      <w:rFonts w:asciiTheme="majorHAnsi" w:eastAsiaTheme="majorEastAsia" w:hAnsiTheme="majorHAnsi" w:cstheme="majorBidi"/>
      <w:color w:val="1F4D78" w:themeColor="accent1" w:themeShade="7F"/>
      <w:sz w:val="24"/>
      <w:szCs w:val="24"/>
      <w:lang w:eastAsia="de-DE"/>
    </w:rPr>
  </w:style>
  <w:style w:type="paragraph" w:customStyle="1" w:styleId="EndNoteBibliographyTitle">
    <w:name w:val="EndNote Bibliography Title"/>
    <w:basedOn w:val="Standard"/>
    <w:link w:val="EndNoteBibliographyTitleZchn"/>
    <w:rsid w:val="00215578"/>
    <w:pPr>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215578"/>
    <w:rPr>
      <w:rFonts w:ascii="Calibri" w:eastAsiaTheme="minorEastAsia" w:hAnsi="Calibri"/>
      <w:noProof/>
      <w:sz w:val="24"/>
      <w:lang w:eastAsia="de-DE"/>
    </w:rPr>
  </w:style>
  <w:style w:type="paragraph" w:customStyle="1" w:styleId="EndNoteBibliography">
    <w:name w:val="EndNote Bibliography"/>
    <w:basedOn w:val="Standard"/>
    <w:link w:val="EndNoteBibliographyZchn"/>
    <w:rsid w:val="00215578"/>
    <w:pPr>
      <w:spacing w:line="240" w:lineRule="auto"/>
    </w:pPr>
    <w:rPr>
      <w:rFonts w:ascii="Calibri" w:hAnsi="Calibri"/>
      <w:noProof/>
    </w:rPr>
  </w:style>
  <w:style w:type="character" w:customStyle="1" w:styleId="EndNoteBibliographyZchn">
    <w:name w:val="EndNote Bibliography Zchn"/>
    <w:basedOn w:val="Absatz-Standardschriftart"/>
    <w:link w:val="EndNoteBibliography"/>
    <w:rsid w:val="00215578"/>
    <w:rPr>
      <w:rFonts w:ascii="Calibri" w:eastAsiaTheme="minorEastAsia" w:hAnsi="Calibri"/>
      <w:noProof/>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schaal@uni-duesseldorf.de</dc:creator>
  <cp:keywords/>
  <dc:description/>
  <cp:lastModifiedBy>schaal</cp:lastModifiedBy>
  <cp:revision>2</cp:revision>
  <cp:lastPrinted>2018-02-07T15:52:00Z</cp:lastPrinted>
  <dcterms:created xsi:type="dcterms:W3CDTF">2018-10-16T11:33:00Z</dcterms:created>
  <dcterms:modified xsi:type="dcterms:W3CDTF">2018-10-16T11:33:00Z</dcterms:modified>
</cp:coreProperties>
</file>