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90F" w:rsidRDefault="00AE590F" w:rsidP="00626E24">
      <w:pPr>
        <w:jc w:val="both"/>
        <w:rPr>
          <w:rFonts w:ascii="Arial" w:hAnsi="Arial" w:cs="Arial"/>
          <w:b/>
          <w:sz w:val="22"/>
          <w:szCs w:val="22"/>
        </w:rPr>
      </w:pPr>
      <w:r>
        <w:rPr>
          <w:rFonts w:ascii="Arial" w:hAnsi="Arial" w:cs="Arial"/>
          <w:b/>
          <w:noProof/>
          <w:sz w:val="22"/>
          <w:szCs w:val="22"/>
        </w:rPr>
        <w:drawing>
          <wp:inline distT="0" distB="0" distL="0" distR="0">
            <wp:extent cx="5232400" cy="651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plemental_Fig_S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2400" cy="6515100"/>
                    </a:xfrm>
                    <a:prstGeom prst="rect">
                      <a:avLst/>
                    </a:prstGeom>
                  </pic:spPr>
                </pic:pic>
              </a:graphicData>
            </a:graphic>
          </wp:inline>
        </w:drawing>
      </w:r>
    </w:p>
    <w:p w:rsidR="00A335FC" w:rsidRDefault="00B517AE" w:rsidP="00626E24">
      <w:pPr>
        <w:jc w:val="both"/>
        <w:rPr>
          <w:rFonts w:ascii="Arial" w:hAnsi="Arial" w:cs="Arial"/>
          <w:b/>
          <w:sz w:val="22"/>
          <w:szCs w:val="22"/>
        </w:rPr>
      </w:pPr>
      <w:r>
        <w:rPr>
          <w:rFonts w:ascii="Arial" w:hAnsi="Arial" w:cs="Arial"/>
          <w:b/>
          <w:sz w:val="22"/>
          <w:szCs w:val="22"/>
        </w:rPr>
        <w:t xml:space="preserve">Supplemental </w:t>
      </w:r>
      <w:bookmarkStart w:id="0" w:name="_GoBack"/>
      <w:bookmarkEnd w:id="0"/>
      <w:r w:rsidR="00626E24" w:rsidRPr="00A2630A">
        <w:rPr>
          <w:rFonts w:ascii="Arial" w:hAnsi="Arial" w:cs="Arial"/>
          <w:b/>
          <w:sz w:val="22"/>
          <w:szCs w:val="22"/>
        </w:rPr>
        <w:t xml:space="preserve">Figure S1. </w:t>
      </w:r>
      <w:r w:rsidR="00A2630A" w:rsidRPr="00A2630A">
        <w:rPr>
          <w:rFonts w:ascii="Arial" w:hAnsi="Arial" w:cs="Arial"/>
          <w:b/>
          <w:sz w:val="22"/>
          <w:szCs w:val="22"/>
        </w:rPr>
        <w:t xml:space="preserve">Transgression and </w:t>
      </w:r>
      <w:r w:rsidR="007A2069" w:rsidRPr="00A2630A">
        <w:rPr>
          <w:rFonts w:ascii="Arial" w:hAnsi="Arial" w:cs="Arial"/>
          <w:b/>
          <w:sz w:val="22"/>
          <w:szCs w:val="22"/>
        </w:rPr>
        <w:t>heritability</w:t>
      </w:r>
      <w:r w:rsidR="007A2069">
        <w:rPr>
          <w:rFonts w:ascii="Arial" w:hAnsi="Arial" w:cs="Arial"/>
          <w:b/>
          <w:sz w:val="22"/>
          <w:szCs w:val="22"/>
        </w:rPr>
        <w:t>.</w:t>
      </w:r>
    </w:p>
    <w:p w:rsidR="007A2069" w:rsidRPr="007A2069" w:rsidRDefault="007A2069" w:rsidP="00781EB8">
      <w:pPr>
        <w:jc w:val="both"/>
        <w:rPr>
          <w:rFonts w:ascii="Arial" w:hAnsi="Arial" w:cs="Arial"/>
          <w:sz w:val="22"/>
          <w:szCs w:val="22"/>
        </w:rPr>
      </w:pPr>
      <w:r>
        <w:rPr>
          <w:rFonts w:ascii="Arial" w:hAnsi="Arial" w:cs="Arial"/>
          <w:sz w:val="22"/>
          <w:szCs w:val="22"/>
        </w:rPr>
        <w:t xml:space="preserve">(A) The number of strains that display transgression (n), versus the heritability (broad-sense, as calculated over the RILs). There was a significant negative association between the broad-sense heritability and the number of strains displaying transgression (ANOVA, p = 0.006). (B) The number of strains that display transgression (n), versus the parental heritability calculated over N2 and CB4856. There was a significant negative association between the </w:t>
      </w:r>
      <w:r w:rsidR="00781EB8">
        <w:rPr>
          <w:rFonts w:ascii="Arial" w:hAnsi="Arial" w:cs="Arial"/>
          <w:sz w:val="22"/>
          <w:szCs w:val="22"/>
        </w:rPr>
        <w:t>parental</w:t>
      </w:r>
      <w:r>
        <w:rPr>
          <w:rFonts w:ascii="Arial" w:hAnsi="Arial" w:cs="Arial"/>
          <w:sz w:val="22"/>
          <w:szCs w:val="22"/>
        </w:rPr>
        <w:t xml:space="preserve"> heritability and the number of strains displaying tran</w:t>
      </w:r>
      <w:r w:rsidR="00781EB8">
        <w:rPr>
          <w:rFonts w:ascii="Arial" w:hAnsi="Arial" w:cs="Arial"/>
          <w:sz w:val="22"/>
          <w:szCs w:val="22"/>
        </w:rPr>
        <w:t>sgression (ANOVA, p = 0.002</w:t>
      </w:r>
      <w:r>
        <w:rPr>
          <w:rFonts w:ascii="Arial" w:hAnsi="Arial" w:cs="Arial"/>
          <w:sz w:val="22"/>
          <w:szCs w:val="22"/>
        </w:rPr>
        <w:t>).</w:t>
      </w:r>
      <w:r w:rsidR="00781EB8">
        <w:rPr>
          <w:rFonts w:ascii="Arial" w:hAnsi="Arial" w:cs="Arial"/>
          <w:sz w:val="22"/>
          <w:szCs w:val="22"/>
        </w:rPr>
        <w:t xml:space="preserve"> (C) The variation explained by mQTL (both additive and interactions) versus the broad-sense heritability. There was a negative association between the broad-sense heritability and the variation explained by mQTL (ANOVA, p = 0.05). (D) The variation explained by mQTL (both additive and interactions) </w:t>
      </w:r>
      <w:r w:rsidR="00781EB8">
        <w:rPr>
          <w:rFonts w:ascii="Arial" w:hAnsi="Arial" w:cs="Arial"/>
          <w:sz w:val="22"/>
          <w:szCs w:val="22"/>
        </w:rPr>
        <w:lastRenderedPageBreak/>
        <w:t>versus the parental heritability. There was no association between the parental heritability and the variation explained by mQTL (ANOVA, p = 0.78). (E) The variation explained by mQTL (both additive and interactions) versus the number of strains that display transgression (n). There was no association between the parental heritability and the variation explained by mQTL (ANOVA, p = 0.23).</w:t>
      </w:r>
    </w:p>
    <w:p w:rsidR="00626E24" w:rsidRPr="00626E24" w:rsidRDefault="00626E24" w:rsidP="00626E24">
      <w:pPr>
        <w:jc w:val="both"/>
        <w:rPr>
          <w:rFonts w:ascii="Arial" w:hAnsi="Arial" w:cs="Arial"/>
          <w:sz w:val="22"/>
          <w:szCs w:val="22"/>
        </w:rPr>
      </w:pPr>
    </w:p>
    <w:sectPr w:rsidR="00626E24" w:rsidRPr="00626E24" w:rsidSect="005B60D5">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37B84"/>
    <w:multiLevelType w:val="hybridMultilevel"/>
    <w:tmpl w:val="F440ED12"/>
    <w:lvl w:ilvl="0" w:tplc="68C498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32"/>
    <w:rsid w:val="0002632D"/>
    <w:rsid w:val="000344CE"/>
    <w:rsid w:val="000361B7"/>
    <w:rsid w:val="000D1CB8"/>
    <w:rsid w:val="000E5D96"/>
    <w:rsid w:val="00111624"/>
    <w:rsid w:val="00130430"/>
    <w:rsid w:val="001344A2"/>
    <w:rsid w:val="0015055E"/>
    <w:rsid w:val="001520E5"/>
    <w:rsid w:val="00164BF9"/>
    <w:rsid w:val="00171C57"/>
    <w:rsid w:val="00185078"/>
    <w:rsid w:val="00197004"/>
    <w:rsid w:val="001D0BA8"/>
    <w:rsid w:val="001E3987"/>
    <w:rsid w:val="002009BF"/>
    <w:rsid w:val="00206BE0"/>
    <w:rsid w:val="00243039"/>
    <w:rsid w:val="00294C6E"/>
    <w:rsid w:val="002A7676"/>
    <w:rsid w:val="002E481B"/>
    <w:rsid w:val="0033054A"/>
    <w:rsid w:val="00351FEA"/>
    <w:rsid w:val="00365070"/>
    <w:rsid w:val="003A1F02"/>
    <w:rsid w:val="003B7BA8"/>
    <w:rsid w:val="00402A9D"/>
    <w:rsid w:val="00427C78"/>
    <w:rsid w:val="004A7116"/>
    <w:rsid w:val="004C2E68"/>
    <w:rsid w:val="004F5B36"/>
    <w:rsid w:val="00544937"/>
    <w:rsid w:val="005B60D5"/>
    <w:rsid w:val="005B6981"/>
    <w:rsid w:val="005C491E"/>
    <w:rsid w:val="005D5B85"/>
    <w:rsid w:val="00601602"/>
    <w:rsid w:val="00626E24"/>
    <w:rsid w:val="006703F3"/>
    <w:rsid w:val="00682CC9"/>
    <w:rsid w:val="0068491E"/>
    <w:rsid w:val="006B7BF9"/>
    <w:rsid w:val="006C3E90"/>
    <w:rsid w:val="006F4A99"/>
    <w:rsid w:val="00705CFF"/>
    <w:rsid w:val="00707FC5"/>
    <w:rsid w:val="00733615"/>
    <w:rsid w:val="00735B26"/>
    <w:rsid w:val="00781EB8"/>
    <w:rsid w:val="007A2069"/>
    <w:rsid w:val="007D7583"/>
    <w:rsid w:val="008169C0"/>
    <w:rsid w:val="0084724C"/>
    <w:rsid w:val="0090774E"/>
    <w:rsid w:val="00936046"/>
    <w:rsid w:val="009401EC"/>
    <w:rsid w:val="0098453F"/>
    <w:rsid w:val="009873D1"/>
    <w:rsid w:val="00995C4A"/>
    <w:rsid w:val="009A2D93"/>
    <w:rsid w:val="009C274F"/>
    <w:rsid w:val="00A2630A"/>
    <w:rsid w:val="00A263D6"/>
    <w:rsid w:val="00A31AC8"/>
    <w:rsid w:val="00A335FC"/>
    <w:rsid w:val="00A62AD9"/>
    <w:rsid w:val="00A9195A"/>
    <w:rsid w:val="00AD4847"/>
    <w:rsid w:val="00AE590F"/>
    <w:rsid w:val="00AE7B9B"/>
    <w:rsid w:val="00AF2B59"/>
    <w:rsid w:val="00B517AE"/>
    <w:rsid w:val="00B54932"/>
    <w:rsid w:val="00B568F6"/>
    <w:rsid w:val="00B670C5"/>
    <w:rsid w:val="00B71451"/>
    <w:rsid w:val="00BA4FDA"/>
    <w:rsid w:val="00BA5304"/>
    <w:rsid w:val="00BA70C6"/>
    <w:rsid w:val="00BC2DAB"/>
    <w:rsid w:val="00BE1251"/>
    <w:rsid w:val="00BF3B42"/>
    <w:rsid w:val="00C04DA9"/>
    <w:rsid w:val="00C4782B"/>
    <w:rsid w:val="00C52462"/>
    <w:rsid w:val="00CB770C"/>
    <w:rsid w:val="00D302B0"/>
    <w:rsid w:val="00D35C59"/>
    <w:rsid w:val="00D424C0"/>
    <w:rsid w:val="00D539A7"/>
    <w:rsid w:val="00D53E08"/>
    <w:rsid w:val="00D66F13"/>
    <w:rsid w:val="00DC4086"/>
    <w:rsid w:val="00DD3443"/>
    <w:rsid w:val="00DD41B5"/>
    <w:rsid w:val="00DE6473"/>
    <w:rsid w:val="00DE6681"/>
    <w:rsid w:val="00E85082"/>
    <w:rsid w:val="00E954B6"/>
    <w:rsid w:val="00EA339E"/>
    <w:rsid w:val="00EE3AB9"/>
    <w:rsid w:val="00F01A56"/>
    <w:rsid w:val="00F23AD1"/>
    <w:rsid w:val="00F410F6"/>
    <w:rsid w:val="00F469FA"/>
    <w:rsid w:val="00F66FAC"/>
    <w:rsid w:val="00FB4532"/>
    <w:rsid w:val="00FC3AED"/>
    <w:rsid w:val="00FF7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3C001"/>
  <w15:chartTrackingRefBased/>
  <w15:docId w15:val="{0E737310-4813-8F4D-8210-F9A370DC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Arwen Gao</dc:creator>
  <cp:keywords/>
  <dc:description/>
  <cp:lastModifiedBy>Arwen Gao</cp:lastModifiedBy>
  <cp:revision>3</cp:revision>
  <dcterms:created xsi:type="dcterms:W3CDTF">2018-04-10T13:17:00Z</dcterms:created>
  <dcterms:modified xsi:type="dcterms:W3CDTF">2018-04-10T13:25:00Z</dcterms:modified>
</cp:coreProperties>
</file>