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B1063" w14:textId="67B51D26" w:rsidR="009D3E5C" w:rsidRDefault="000217D2">
      <w:r>
        <w:t xml:space="preserve">Supplemental </w:t>
      </w:r>
      <w:r w:rsidR="009D3E5C">
        <w:t xml:space="preserve">Table </w:t>
      </w:r>
      <w:r>
        <w:t>S</w:t>
      </w:r>
      <w:r w:rsidR="009D3E5C">
        <w:t>2: Antibodies</w:t>
      </w:r>
    </w:p>
    <w:p w14:paraId="4F90995B" w14:textId="77777777" w:rsidR="009D3E5C" w:rsidRDefault="009D3E5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2888"/>
        <w:gridCol w:w="2584"/>
      </w:tblGrid>
      <w:tr w:rsidR="009D3E5C" w:rsidRPr="004A763F" w14:paraId="3DBD2872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79580768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sym w:font="Symbol" w:char="F062"/>
            </w:r>
            <w:r w:rsidRPr="004A763F">
              <w:rPr>
                <w:rFonts w:asciiTheme="majorHAnsi" w:hAnsiTheme="majorHAnsi"/>
                <w:sz w:val="22"/>
                <w:szCs w:val="22"/>
              </w:rPr>
              <w:t>-ACTIN</w:t>
            </w:r>
          </w:p>
        </w:tc>
        <w:tc>
          <w:tcPr>
            <w:tcW w:w="2888" w:type="dxa"/>
            <w:vAlign w:val="center"/>
          </w:tcPr>
          <w:p w14:paraId="41210855" w14:textId="77C27168" w:rsidR="009D3E5C" w:rsidRPr="004A763F" w:rsidRDefault="009D2273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Millipore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, MAB1501</w:t>
            </w:r>
          </w:p>
        </w:tc>
        <w:tc>
          <w:tcPr>
            <w:tcW w:w="2584" w:type="dxa"/>
            <w:vAlign w:val="center"/>
          </w:tcPr>
          <w:p w14:paraId="2B497FEB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mouse monoclonal</w:t>
            </w:r>
          </w:p>
        </w:tc>
      </w:tr>
      <w:tr w:rsidR="009D3E5C" w:rsidRPr="004A763F" w14:paraId="48E993DA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1CC58198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ATRX</w:t>
            </w:r>
          </w:p>
        </w:tc>
        <w:tc>
          <w:tcPr>
            <w:tcW w:w="2888" w:type="dxa"/>
            <w:vAlign w:val="center"/>
          </w:tcPr>
          <w:p w14:paraId="60097870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Santa Cruz, H-300 sc-15408</w:t>
            </w:r>
          </w:p>
        </w:tc>
        <w:tc>
          <w:tcPr>
            <w:tcW w:w="2584" w:type="dxa"/>
            <w:vAlign w:val="center"/>
          </w:tcPr>
          <w:p w14:paraId="665E40D2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25E33C21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43D9EAB0" w14:textId="63BFA509" w:rsidR="009D3E5C" w:rsidRPr="004A763F" w:rsidRDefault="003B3562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CBX5 (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HP1 alpha</w:t>
            </w:r>
            <w:r w:rsidRPr="004A763F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88" w:type="dxa"/>
            <w:vAlign w:val="center"/>
          </w:tcPr>
          <w:p w14:paraId="1A0D2946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Cell Signaling, 2616</w:t>
            </w:r>
          </w:p>
        </w:tc>
        <w:tc>
          <w:tcPr>
            <w:tcW w:w="2584" w:type="dxa"/>
            <w:vAlign w:val="center"/>
          </w:tcPr>
          <w:p w14:paraId="05F512EA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590D2887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19867C68" w14:textId="748812AB" w:rsidR="009D3E5C" w:rsidRPr="004A763F" w:rsidRDefault="003B3562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CBX1 (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HP1 beta</w:t>
            </w:r>
            <w:r w:rsidRPr="004A763F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88" w:type="dxa"/>
            <w:vAlign w:val="center"/>
          </w:tcPr>
          <w:p w14:paraId="575F6105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Cell Signaling, 2613</w:t>
            </w:r>
          </w:p>
        </w:tc>
        <w:tc>
          <w:tcPr>
            <w:tcW w:w="2584" w:type="dxa"/>
            <w:vAlign w:val="center"/>
          </w:tcPr>
          <w:p w14:paraId="0119E259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70811D36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68D8A5B9" w14:textId="143B5856" w:rsidR="009D3E5C" w:rsidRPr="004A763F" w:rsidRDefault="003B3562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CBX3 (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HP1 gamma</w:t>
            </w:r>
            <w:r w:rsidRPr="004A763F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88" w:type="dxa"/>
            <w:vAlign w:val="center"/>
          </w:tcPr>
          <w:p w14:paraId="5A5A97FA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A763F">
              <w:rPr>
                <w:rFonts w:asciiTheme="majorHAnsi" w:hAnsiTheme="majorHAnsi"/>
                <w:sz w:val="22"/>
                <w:szCs w:val="22"/>
              </w:rPr>
              <w:t>Abcam</w:t>
            </w:r>
            <w:proofErr w:type="spellEnd"/>
            <w:r w:rsidRPr="004A763F">
              <w:rPr>
                <w:rFonts w:asciiTheme="majorHAnsi" w:hAnsiTheme="majorHAnsi"/>
                <w:sz w:val="22"/>
                <w:szCs w:val="22"/>
              </w:rPr>
              <w:t>, ab10480</w:t>
            </w:r>
          </w:p>
        </w:tc>
        <w:tc>
          <w:tcPr>
            <w:tcW w:w="2584" w:type="dxa"/>
            <w:vAlign w:val="center"/>
          </w:tcPr>
          <w:p w14:paraId="60852FA1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744C2A48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244A85C6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TRIM28</w:t>
            </w:r>
          </w:p>
        </w:tc>
        <w:tc>
          <w:tcPr>
            <w:tcW w:w="2888" w:type="dxa"/>
            <w:vAlign w:val="center"/>
          </w:tcPr>
          <w:p w14:paraId="59FAB8CC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Millipore, MAB3662</w:t>
            </w:r>
          </w:p>
        </w:tc>
        <w:tc>
          <w:tcPr>
            <w:tcW w:w="2584" w:type="dxa"/>
            <w:vAlign w:val="center"/>
          </w:tcPr>
          <w:p w14:paraId="029048F9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mouse monoclonal</w:t>
            </w:r>
          </w:p>
        </w:tc>
      </w:tr>
      <w:tr w:rsidR="009D3E5C" w:rsidRPr="004A763F" w14:paraId="30763A07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28FF0458" w14:textId="5E45F98C" w:rsidR="009D3E5C" w:rsidRPr="004A763F" w:rsidRDefault="004A763F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MPHOSPH8 (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MPP8</w:t>
            </w:r>
            <w:r w:rsidRPr="004A763F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88" w:type="dxa"/>
            <w:vAlign w:val="center"/>
          </w:tcPr>
          <w:p w14:paraId="5A567C02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A763F">
              <w:rPr>
                <w:rFonts w:asciiTheme="majorHAnsi" w:hAnsiTheme="majorHAnsi"/>
                <w:sz w:val="22"/>
                <w:szCs w:val="22"/>
              </w:rPr>
              <w:t>Proteintech</w:t>
            </w:r>
            <w:proofErr w:type="spellEnd"/>
            <w:r w:rsidRPr="004A763F">
              <w:rPr>
                <w:rFonts w:asciiTheme="majorHAnsi" w:hAnsiTheme="majorHAnsi"/>
                <w:sz w:val="22"/>
                <w:szCs w:val="22"/>
              </w:rPr>
              <w:t>, 16796-1-AP</w:t>
            </w:r>
          </w:p>
        </w:tc>
        <w:tc>
          <w:tcPr>
            <w:tcW w:w="2584" w:type="dxa"/>
            <w:vAlign w:val="center"/>
          </w:tcPr>
          <w:p w14:paraId="42E042FA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0B167DC2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429CE3C7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NANOG</w:t>
            </w:r>
          </w:p>
        </w:tc>
        <w:tc>
          <w:tcPr>
            <w:tcW w:w="2888" w:type="dxa"/>
            <w:vAlign w:val="center"/>
          </w:tcPr>
          <w:p w14:paraId="17DB1CD7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A763F">
              <w:rPr>
                <w:rFonts w:asciiTheme="majorHAnsi" w:hAnsiTheme="majorHAnsi"/>
                <w:sz w:val="22"/>
                <w:szCs w:val="22"/>
              </w:rPr>
              <w:t>Abcam</w:t>
            </w:r>
            <w:proofErr w:type="spellEnd"/>
            <w:r w:rsidRPr="004A763F">
              <w:rPr>
                <w:rFonts w:asciiTheme="majorHAnsi" w:hAnsiTheme="majorHAnsi"/>
                <w:sz w:val="22"/>
                <w:szCs w:val="22"/>
              </w:rPr>
              <w:t xml:space="preserve"> ab80892</w:t>
            </w:r>
          </w:p>
        </w:tc>
        <w:tc>
          <w:tcPr>
            <w:tcW w:w="2584" w:type="dxa"/>
            <w:vAlign w:val="center"/>
          </w:tcPr>
          <w:p w14:paraId="4BEE2BE3" w14:textId="4CFC78C0" w:rsidR="009D3E5C" w:rsidRPr="004A763F" w:rsidRDefault="006B671D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abbit Polyclonal</w:t>
            </w:r>
          </w:p>
        </w:tc>
      </w:tr>
      <w:tr w:rsidR="009D3E5C" w:rsidRPr="004A763F" w14:paraId="02A2E977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78E32A3B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PCNA</w:t>
            </w:r>
          </w:p>
        </w:tc>
        <w:tc>
          <w:tcPr>
            <w:tcW w:w="2888" w:type="dxa"/>
            <w:vAlign w:val="center"/>
          </w:tcPr>
          <w:p w14:paraId="3DD80076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Millipore, clone PC10</w:t>
            </w:r>
          </w:p>
        </w:tc>
        <w:tc>
          <w:tcPr>
            <w:tcW w:w="2584" w:type="dxa"/>
            <w:vAlign w:val="center"/>
          </w:tcPr>
          <w:p w14:paraId="22967F6B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mouse monoclonal</w:t>
            </w:r>
          </w:p>
        </w:tc>
      </w:tr>
      <w:tr w:rsidR="009D3E5C" w:rsidRPr="004A763F" w14:paraId="410D8078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3EE3398C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SETDB1</w:t>
            </w:r>
          </w:p>
        </w:tc>
        <w:tc>
          <w:tcPr>
            <w:tcW w:w="2888" w:type="dxa"/>
            <w:vAlign w:val="center"/>
          </w:tcPr>
          <w:p w14:paraId="2E2375FF" w14:textId="091E05F5" w:rsidR="009D3E5C" w:rsidRPr="004A763F" w:rsidRDefault="006B671D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roteintech</w:t>
            </w:r>
            <w:proofErr w:type="spellEnd"/>
            <w:r w:rsidR="009D3E5C" w:rsidRPr="004A763F">
              <w:rPr>
                <w:rFonts w:asciiTheme="majorHAnsi" w:hAnsiTheme="majorHAnsi"/>
                <w:sz w:val="22"/>
                <w:szCs w:val="22"/>
              </w:rPr>
              <w:t xml:space="preserve"> 11231-1-AP</w:t>
            </w:r>
          </w:p>
        </w:tc>
        <w:tc>
          <w:tcPr>
            <w:tcW w:w="2584" w:type="dxa"/>
            <w:vAlign w:val="center"/>
          </w:tcPr>
          <w:p w14:paraId="217282B8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1B7CBE62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3E065B34" w14:textId="42AD7152" w:rsidR="009D3E5C" w:rsidRPr="004A763F" w:rsidRDefault="004A763F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FAM208A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37DBE">
              <w:rPr>
                <w:rFonts w:asciiTheme="majorHAnsi" w:hAnsiTheme="majorHAnsi"/>
                <w:sz w:val="22"/>
                <w:szCs w:val="22"/>
              </w:rPr>
              <w:t xml:space="preserve">/ TASOR 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(human)</w:t>
            </w:r>
          </w:p>
        </w:tc>
        <w:tc>
          <w:tcPr>
            <w:tcW w:w="2888" w:type="dxa"/>
            <w:vAlign w:val="center"/>
          </w:tcPr>
          <w:p w14:paraId="14E5AB0A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Atlas, HPA006735</w:t>
            </w:r>
          </w:p>
        </w:tc>
        <w:tc>
          <w:tcPr>
            <w:tcW w:w="2584" w:type="dxa"/>
            <w:vAlign w:val="center"/>
          </w:tcPr>
          <w:p w14:paraId="49DF6D9B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  <w:tr w:rsidR="009D3E5C" w:rsidRPr="004A763F" w14:paraId="770973BD" w14:textId="77777777" w:rsidTr="00EA160D">
        <w:trPr>
          <w:trHeight w:val="20"/>
          <w:jc w:val="center"/>
        </w:trPr>
        <w:tc>
          <w:tcPr>
            <w:tcW w:w="2736" w:type="dxa"/>
            <w:vAlign w:val="center"/>
          </w:tcPr>
          <w:p w14:paraId="1BA07EBC" w14:textId="02BD0753" w:rsidR="009D3E5C" w:rsidRPr="004A763F" w:rsidRDefault="00337DBE" w:rsidP="00337DB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 xml:space="preserve">FAM208A </w:t>
            </w:r>
            <w:r>
              <w:rPr>
                <w:rFonts w:asciiTheme="majorHAnsi" w:hAnsiTheme="majorHAnsi"/>
                <w:sz w:val="22"/>
                <w:szCs w:val="22"/>
              </w:rPr>
              <w:t>/ TASOR</w:t>
            </w:r>
            <w:bookmarkStart w:id="0" w:name="_GoBack"/>
            <w:bookmarkEnd w:id="0"/>
            <w:r w:rsidR="009D3E5C" w:rsidRPr="004A763F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C07F26" w:rsidRPr="004A763F">
              <w:rPr>
                <w:rFonts w:asciiTheme="majorHAnsi" w:hAnsiTheme="majorHAnsi"/>
                <w:sz w:val="22"/>
                <w:szCs w:val="22"/>
              </w:rPr>
              <w:t>human/</w:t>
            </w:r>
            <w:r w:rsidR="009D3E5C" w:rsidRPr="004A763F">
              <w:rPr>
                <w:rFonts w:asciiTheme="majorHAnsi" w:hAnsiTheme="majorHAnsi"/>
                <w:sz w:val="22"/>
                <w:szCs w:val="22"/>
              </w:rPr>
              <w:t>mouse)</w:t>
            </w:r>
          </w:p>
        </w:tc>
        <w:tc>
          <w:tcPr>
            <w:tcW w:w="2888" w:type="dxa"/>
            <w:vAlign w:val="center"/>
          </w:tcPr>
          <w:p w14:paraId="772AB08F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Atlas, HPA017142</w:t>
            </w:r>
          </w:p>
        </w:tc>
        <w:tc>
          <w:tcPr>
            <w:tcW w:w="2584" w:type="dxa"/>
            <w:vAlign w:val="center"/>
          </w:tcPr>
          <w:p w14:paraId="3BC45BFB" w14:textId="77777777" w:rsidR="009D3E5C" w:rsidRPr="004A763F" w:rsidRDefault="009D3E5C" w:rsidP="00EA160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A763F">
              <w:rPr>
                <w:rFonts w:asciiTheme="majorHAnsi" w:hAnsiTheme="majorHAnsi"/>
                <w:sz w:val="22"/>
                <w:szCs w:val="22"/>
              </w:rPr>
              <w:t>rabbit polyclonal</w:t>
            </w:r>
          </w:p>
        </w:tc>
      </w:tr>
    </w:tbl>
    <w:p w14:paraId="40AA0568" w14:textId="77777777" w:rsidR="009D3E5C" w:rsidRDefault="009D3E5C"/>
    <w:sectPr w:rsidR="009D3E5C" w:rsidSect="000A210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5C"/>
    <w:rsid w:val="000217D2"/>
    <w:rsid w:val="00034080"/>
    <w:rsid w:val="000A2101"/>
    <w:rsid w:val="002760E3"/>
    <w:rsid w:val="002E350B"/>
    <w:rsid w:val="003214C5"/>
    <w:rsid w:val="00337DBE"/>
    <w:rsid w:val="003B3562"/>
    <w:rsid w:val="003C18FD"/>
    <w:rsid w:val="00427320"/>
    <w:rsid w:val="004A763F"/>
    <w:rsid w:val="004B3FD8"/>
    <w:rsid w:val="004B5C60"/>
    <w:rsid w:val="0054646D"/>
    <w:rsid w:val="005A5ED9"/>
    <w:rsid w:val="006672C4"/>
    <w:rsid w:val="00697A0F"/>
    <w:rsid w:val="006B671D"/>
    <w:rsid w:val="007B41AF"/>
    <w:rsid w:val="007B4E2E"/>
    <w:rsid w:val="007D7781"/>
    <w:rsid w:val="00865A61"/>
    <w:rsid w:val="008A2B7F"/>
    <w:rsid w:val="0092239D"/>
    <w:rsid w:val="0095343A"/>
    <w:rsid w:val="009D2273"/>
    <w:rsid w:val="009D3E5C"/>
    <w:rsid w:val="009D3FFB"/>
    <w:rsid w:val="009F6112"/>
    <w:rsid w:val="009F7C14"/>
    <w:rsid w:val="00A13D44"/>
    <w:rsid w:val="00BC5D7D"/>
    <w:rsid w:val="00C07F26"/>
    <w:rsid w:val="00CB6493"/>
    <w:rsid w:val="00D42F12"/>
    <w:rsid w:val="00D47AB8"/>
    <w:rsid w:val="00DC4ED8"/>
    <w:rsid w:val="00E0397C"/>
    <w:rsid w:val="00E1309B"/>
    <w:rsid w:val="00E85218"/>
    <w:rsid w:val="00EA4330"/>
    <w:rsid w:val="00EB737D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9E5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E5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E5C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2017-12-01T17:03:00Z</dcterms:created>
  <dcterms:modified xsi:type="dcterms:W3CDTF">2017-12-08T12:14:00Z</dcterms:modified>
</cp:coreProperties>
</file>