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2D187" w14:textId="6BF5C86E" w:rsidR="00610CAB" w:rsidRPr="0048436F" w:rsidRDefault="00610CAB" w:rsidP="001F404A">
      <w:pPr>
        <w:tabs>
          <w:tab w:val="left" w:pos="1965"/>
        </w:tabs>
        <w:spacing w:line="360" w:lineRule="auto"/>
        <w:rPr>
          <w:b/>
          <w:sz w:val="24"/>
          <w:szCs w:val="24"/>
          <w:shd w:val="clear" w:color="auto" w:fill="FFFFFF"/>
        </w:rPr>
      </w:pPr>
      <w:r w:rsidRPr="0048436F">
        <w:rPr>
          <w:b/>
          <w:sz w:val="24"/>
          <w:szCs w:val="24"/>
          <w:shd w:val="clear" w:color="auto" w:fill="FFFFFF"/>
        </w:rPr>
        <w:t>Contents:</w:t>
      </w:r>
    </w:p>
    <w:p w14:paraId="19CD16F1" w14:textId="77777777" w:rsidR="00610CAB" w:rsidRPr="0048436F" w:rsidRDefault="00610CAB" w:rsidP="001F404A">
      <w:pPr>
        <w:tabs>
          <w:tab w:val="left" w:pos="1965"/>
        </w:tabs>
        <w:spacing w:line="360" w:lineRule="auto"/>
        <w:rPr>
          <w:b/>
          <w:sz w:val="24"/>
          <w:szCs w:val="24"/>
          <w:shd w:val="clear" w:color="auto" w:fill="FFFFFF"/>
        </w:rPr>
      </w:pPr>
    </w:p>
    <w:p w14:paraId="4D16D449" w14:textId="48183848" w:rsidR="001F404A" w:rsidRPr="0048436F" w:rsidRDefault="00D8065E" w:rsidP="001F404A">
      <w:pPr>
        <w:tabs>
          <w:tab w:val="left" w:pos="1965"/>
        </w:tabs>
        <w:spacing w:line="360" w:lineRule="auto"/>
        <w:rPr>
          <w:b/>
          <w:color w:val="333333"/>
          <w:shd w:val="clear" w:color="auto" w:fill="FFFFFF"/>
        </w:rPr>
      </w:pPr>
      <w:r w:rsidRPr="0048436F">
        <w:rPr>
          <w:b/>
          <w:sz w:val="24"/>
          <w:szCs w:val="24"/>
          <w:shd w:val="clear" w:color="auto" w:fill="FFFFFF"/>
        </w:rPr>
        <w:t xml:space="preserve">A CRISPR Knockout Screen Identifies </w:t>
      </w:r>
      <w:r w:rsidR="00610CAB" w:rsidRPr="0048436F">
        <w:rPr>
          <w:b/>
          <w:sz w:val="24"/>
          <w:szCs w:val="24"/>
          <w:shd w:val="clear" w:color="auto" w:fill="FFFFFF"/>
        </w:rPr>
        <w:t>SETDB1</w:t>
      </w:r>
      <w:r w:rsidRPr="0048436F">
        <w:rPr>
          <w:b/>
          <w:sz w:val="24"/>
          <w:szCs w:val="24"/>
          <w:shd w:val="clear" w:color="auto" w:fill="FFFFFF"/>
        </w:rPr>
        <w:t xml:space="preserve">-target </w:t>
      </w:r>
      <w:proofErr w:type="spellStart"/>
      <w:r w:rsidRPr="0048436F">
        <w:rPr>
          <w:b/>
          <w:sz w:val="24"/>
          <w:szCs w:val="24"/>
          <w:shd w:val="clear" w:color="auto" w:fill="FFFFFF"/>
        </w:rPr>
        <w:t>Retroelement</w:t>
      </w:r>
      <w:proofErr w:type="spellEnd"/>
      <w:r w:rsidRPr="0048436F">
        <w:rPr>
          <w:b/>
          <w:sz w:val="24"/>
          <w:szCs w:val="24"/>
          <w:shd w:val="clear" w:color="auto" w:fill="FFFFFF"/>
        </w:rPr>
        <w:t xml:space="preserve"> Silencing Factors in Embryonic Stem Cells</w:t>
      </w:r>
    </w:p>
    <w:p w14:paraId="7FDAE49C" w14:textId="77777777" w:rsidR="001F404A" w:rsidRPr="0048436F" w:rsidRDefault="001F404A" w:rsidP="001F404A">
      <w:pPr>
        <w:tabs>
          <w:tab w:val="left" w:pos="1965"/>
        </w:tabs>
        <w:spacing w:line="360" w:lineRule="auto"/>
        <w:rPr>
          <w:b/>
          <w:color w:val="333333"/>
          <w:shd w:val="clear" w:color="auto" w:fill="FFFFFF"/>
        </w:rPr>
      </w:pPr>
    </w:p>
    <w:p w14:paraId="59399178" w14:textId="77777777" w:rsidR="00225161" w:rsidRPr="0048436F" w:rsidRDefault="00225161" w:rsidP="00225161">
      <w:pPr>
        <w:tabs>
          <w:tab w:val="left" w:pos="1965"/>
        </w:tabs>
        <w:rPr>
          <w:vertAlign w:val="superscript"/>
        </w:rPr>
      </w:pPr>
      <w:r w:rsidRPr="0048436F">
        <w:t>Kei Fukuda</w:t>
      </w:r>
      <w:r w:rsidRPr="0048436F">
        <w:rPr>
          <w:vertAlign w:val="superscript"/>
        </w:rPr>
        <w:t>1</w:t>
      </w:r>
      <w:r w:rsidRPr="0048436F">
        <w:t>, Akihiko Okuda</w:t>
      </w:r>
      <w:r w:rsidRPr="0048436F">
        <w:rPr>
          <w:vertAlign w:val="superscript"/>
        </w:rPr>
        <w:t>2</w:t>
      </w:r>
      <w:r w:rsidRPr="0048436F">
        <w:t xml:space="preserve">, </w:t>
      </w:r>
      <w:proofErr w:type="spellStart"/>
      <w:r w:rsidRPr="0048436F">
        <w:t>Kosuke</w:t>
      </w:r>
      <w:proofErr w:type="spellEnd"/>
      <w:r w:rsidRPr="0048436F">
        <w:t xml:space="preserve"> Yusa</w:t>
      </w:r>
      <w:r w:rsidRPr="0048436F">
        <w:rPr>
          <w:vertAlign w:val="superscript"/>
        </w:rPr>
        <w:t>3*</w:t>
      </w:r>
      <w:r w:rsidRPr="0048436F">
        <w:t>and Yoichi Shinkai</w:t>
      </w:r>
      <w:r w:rsidRPr="0048436F">
        <w:rPr>
          <w:vertAlign w:val="superscript"/>
        </w:rPr>
        <w:t>1*</w:t>
      </w:r>
    </w:p>
    <w:p w14:paraId="69AFE414" w14:textId="77777777" w:rsidR="00610CAB" w:rsidRPr="00D67805" w:rsidRDefault="00610CAB" w:rsidP="0048436F">
      <w:pPr>
        <w:pStyle w:val="NormalIndent1"/>
        <w:ind w:firstLine="0"/>
      </w:pPr>
    </w:p>
    <w:p w14:paraId="40E34387" w14:textId="77777777" w:rsidR="00610CAB" w:rsidRPr="0048436F" w:rsidRDefault="00610CAB" w:rsidP="00610CAB">
      <w:pPr>
        <w:rPr>
          <w:shd w:val="clear" w:color="auto" w:fill="FFFFFF"/>
        </w:rPr>
      </w:pPr>
      <w:r w:rsidRPr="0048436F">
        <w:rPr>
          <w:vertAlign w:val="superscript"/>
        </w:rPr>
        <w:t>1</w:t>
      </w:r>
      <w:r w:rsidRPr="0048436F">
        <w:rPr>
          <w:shd w:val="clear" w:color="auto" w:fill="FFFFFF"/>
        </w:rPr>
        <w:t xml:space="preserve">Cellular Memory Laboratory, RIKEN, 2-1 </w:t>
      </w:r>
      <w:proofErr w:type="spellStart"/>
      <w:r w:rsidRPr="0048436F">
        <w:rPr>
          <w:shd w:val="clear" w:color="auto" w:fill="FFFFFF"/>
        </w:rPr>
        <w:t>Hirosawa</w:t>
      </w:r>
      <w:proofErr w:type="spellEnd"/>
      <w:r w:rsidRPr="0048436F">
        <w:rPr>
          <w:shd w:val="clear" w:color="auto" w:fill="FFFFFF"/>
        </w:rPr>
        <w:t>, Wako, Saitama 351-0198, Japan</w:t>
      </w:r>
    </w:p>
    <w:p w14:paraId="69A25EFE" w14:textId="6433EE35" w:rsidR="00610CAB" w:rsidRPr="0048436F" w:rsidRDefault="00610CAB" w:rsidP="00610CAB">
      <w:pPr>
        <w:pStyle w:val="HTMLPreformatted"/>
        <w:rPr>
          <w:rFonts w:ascii="Times New Roman" w:hAnsi="Times New Roman" w:cs="Times New Roman"/>
        </w:rPr>
      </w:pPr>
      <w:r w:rsidRPr="0048436F">
        <w:rPr>
          <w:rFonts w:ascii="Times New Roman" w:hAnsi="Times New Roman" w:cs="Times New Roman"/>
          <w:sz w:val="22"/>
          <w:shd w:val="clear" w:color="auto" w:fill="FFFFFF"/>
          <w:vertAlign w:val="superscript"/>
        </w:rPr>
        <w:t>2</w:t>
      </w:r>
      <w:r w:rsidRPr="0048436F">
        <w:rPr>
          <w:rFonts w:ascii="Times New Roman" w:hAnsi="Times New Roman" w:cs="Times New Roman"/>
        </w:rPr>
        <w:t xml:space="preserve">Division of Developmental </w:t>
      </w:r>
      <w:r w:rsidR="00C439EC" w:rsidRPr="00C439EC">
        <w:rPr>
          <w:rFonts w:ascii="Times New Roman" w:hAnsi="Times New Roman" w:cs="Times New Roman"/>
        </w:rPr>
        <w:t>Biology, Research</w:t>
      </w:r>
      <w:r w:rsidRPr="0048436F">
        <w:rPr>
          <w:rFonts w:ascii="Times New Roman" w:hAnsi="Times New Roman" w:cs="Times New Roman"/>
        </w:rPr>
        <w:t xml:space="preserve"> Center for Genomic Medicine, Saitama Medical University, 1397-1 Yamane Hidaka Saitama 350-1241, Japan</w:t>
      </w:r>
    </w:p>
    <w:p w14:paraId="15232505" w14:textId="77777777" w:rsidR="00610CAB" w:rsidRPr="0048436F" w:rsidRDefault="00610CAB" w:rsidP="00610CAB">
      <w:pPr>
        <w:tabs>
          <w:tab w:val="left" w:pos="1965"/>
        </w:tabs>
      </w:pPr>
      <w:r w:rsidRPr="0048436F">
        <w:rPr>
          <w:shd w:val="clear" w:color="auto" w:fill="FFFFFF"/>
          <w:vertAlign w:val="superscript"/>
        </w:rPr>
        <w:t>3</w:t>
      </w:r>
      <w:r w:rsidRPr="0048436F">
        <w:t xml:space="preserve">Wellcome Trust Sanger Institute, </w:t>
      </w:r>
      <w:proofErr w:type="spellStart"/>
      <w:r w:rsidRPr="0048436F">
        <w:t>Hinxton</w:t>
      </w:r>
      <w:proofErr w:type="spellEnd"/>
      <w:r w:rsidRPr="0048436F">
        <w:t>, Cambridge, CB10 1SA, United Kingdom</w:t>
      </w:r>
    </w:p>
    <w:p w14:paraId="004FF621" w14:textId="77777777" w:rsidR="00610CAB" w:rsidRPr="0048436F" w:rsidRDefault="00610CAB" w:rsidP="00610CAB">
      <w:pPr>
        <w:tabs>
          <w:tab w:val="left" w:pos="1965"/>
        </w:tabs>
      </w:pPr>
    </w:p>
    <w:p w14:paraId="16A20424" w14:textId="77777777" w:rsidR="00610CAB" w:rsidRPr="0048436F" w:rsidRDefault="00610CAB" w:rsidP="00610CAB">
      <w:pPr>
        <w:tabs>
          <w:tab w:val="left" w:pos="1965"/>
        </w:tabs>
      </w:pPr>
      <w:r w:rsidRPr="0048436F">
        <w:rPr>
          <w:vertAlign w:val="superscript"/>
        </w:rPr>
        <w:t>*</w:t>
      </w:r>
      <w:r w:rsidRPr="0048436F">
        <w:rPr>
          <w:kern w:val="0"/>
        </w:rPr>
        <w:t>Correspondence:</w:t>
      </w:r>
      <w:r w:rsidRPr="0048436F">
        <w:t xml:space="preserve"> </w:t>
      </w:r>
      <w:hyperlink r:id="rId8" w:history="1">
        <w:r w:rsidRPr="0048436F">
          <w:rPr>
            <w:rStyle w:val="Hyperlink"/>
          </w:rPr>
          <w:t>yshinkai@riken.jp</w:t>
        </w:r>
      </w:hyperlink>
      <w:r w:rsidRPr="0048436F">
        <w:t xml:space="preserve"> (Y.S.), </w:t>
      </w:r>
      <w:hyperlink r:id="rId9" w:history="1">
        <w:r w:rsidRPr="0048436F">
          <w:rPr>
            <w:rStyle w:val="Hyperlink"/>
          </w:rPr>
          <w:t>ky1@sanger.ac.uk</w:t>
        </w:r>
      </w:hyperlink>
      <w:r w:rsidRPr="0048436F">
        <w:t xml:space="preserve"> (K.Y.)</w:t>
      </w:r>
    </w:p>
    <w:p w14:paraId="1BCDCAA1" w14:textId="77777777" w:rsidR="00610CAB" w:rsidRDefault="00610CAB" w:rsidP="0048436F">
      <w:pPr>
        <w:pStyle w:val="NormalIndent1"/>
        <w:ind w:firstLine="0"/>
      </w:pPr>
    </w:p>
    <w:p w14:paraId="60859CBD" w14:textId="77777777" w:rsidR="00610CAB" w:rsidRDefault="00610CAB" w:rsidP="0048436F">
      <w:pPr>
        <w:pStyle w:val="NormalIndent1"/>
        <w:ind w:firstLine="0"/>
      </w:pPr>
    </w:p>
    <w:p w14:paraId="00DAE7B2" w14:textId="77777777" w:rsidR="00610CAB" w:rsidRDefault="00610CAB" w:rsidP="0048436F">
      <w:pPr>
        <w:pStyle w:val="NormalIndent1"/>
        <w:ind w:firstLine="0"/>
      </w:pPr>
    </w:p>
    <w:p w14:paraId="68F745F8" w14:textId="77777777" w:rsidR="00610CAB" w:rsidRDefault="00610CAB" w:rsidP="0048436F">
      <w:pPr>
        <w:pStyle w:val="NormalIndent1"/>
        <w:ind w:firstLine="0"/>
      </w:pPr>
    </w:p>
    <w:p w14:paraId="71441EAC" w14:textId="77777777" w:rsidR="00610CAB" w:rsidRDefault="00610CAB" w:rsidP="0048436F">
      <w:pPr>
        <w:pStyle w:val="NormalIndent1"/>
        <w:ind w:firstLine="0"/>
      </w:pPr>
    </w:p>
    <w:p w14:paraId="5D59A125" w14:textId="77777777" w:rsidR="00610CAB" w:rsidRDefault="00610CAB" w:rsidP="0048436F">
      <w:pPr>
        <w:pStyle w:val="NormalIndent1"/>
        <w:ind w:firstLine="0"/>
      </w:pPr>
    </w:p>
    <w:p w14:paraId="5288019A" w14:textId="77777777" w:rsidR="00610CAB" w:rsidRDefault="00610CAB" w:rsidP="0048436F">
      <w:pPr>
        <w:pStyle w:val="NormalIndent1"/>
        <w:ind w:firstLine="0"/>
      </w:pPr>
    </w:p>
    <w:p w14:paraId="46B23FC5" w14:textId="77777777" w:rsidR="00610CAB" w:rsidRDefault="00610CAB" w:rsidP="0048436F">
      <w:pPr>
        <w:pStyle w:val="NormalIndent1"/>
        <w:ind w:firstLine="0"/>
      </w:pPr>
    </w:p>
    <w:p w14:paraId="3F4545B4" w14:textId="77777777" w:rsidR="00610CAB" w:rsidRDefault="00610CAB" w:rsidP="0048436F">
      <w:pPr>
        <w:pStyle w:val="NormalIndent1"/>
        <w:ind w:firstLine="0"/>
      </w:pPr>
    </w:p>
    <w:p w14:paraId="5F8FDBC3" w14:textId="77777777" w:rsidR="00610CAB" w:rsidRDefault="00610CAB" w:rsidP="0048436F">
      <w:pPr>
        <w:pStyle w:val="NormalIndent1"/>
        <w:ind w:firstLine="0"/>
      </w:pPr>
    </w:p>
    <w:p w14:paraId="2CEEABB9" w14:textId="77777777" w:rsidR="00610CAB" w:rsidRDefault="00610CAB" w:rsidP="0048436F">
      <w:pPr>
        <w:pStyle w:val="NormalIndent1"/>
        <w:ind w:firstLine="0"/>
      </w:pPr>
    </w:p>
    <w:p w14:paraId="5B3E908D" w14:textId="77777777" w:rsidR="00610CAB" w:rsidRDefault="00610CAB" w:rsidP="0048436F">
      <w:pPr>
        <w:pStyle w:val="NormalIndent1"/>
        <w:ind w:firstLine="0"/>
      </w:pPr>
    </w:p>
    <w:p w14:paraId="0A3C61D8" w14:textId="77777777" w:rsidR="00610CAB" w:rsidRDefault="00610CAB" w:rsidP="0048436F">
      <w:pPr>
        <w:pStyle w:val="NormalIndent1"/>
        <w:ind w:firstLine="0"/>
      </w:pPr>
    </w:p>
    <w:p w14:paraId="5251EF41" w14:textId="77777777" w:rsidR="0077088E" w:rsidRPr="00E62487" w:rsidRDefault="0077088E" w:rsidP="0077088E">
      <w:pPr>
        <w:pStyle w:val="NormalIndent1"/>
        <w:ind w:firstLine="0"/>
        <w:rPr>
          <w:b/>
        </w:rPr>
      </w:pPr>
      <w:r w:rsidRPr="00E62487">
        <w:rPr>
          <w:b/>
        </w:rPr>
        <w:lastRenderedPageBreak/>
        <w:t>Contents:</w:t>
      </w:r>
    </w:p>
    <w:p w14:paraId="2C547CF6" w14:textId="77777777" w:rsidR="0077088E" w:rsidRPr="00E62487" w:rsidRDefault="0077088E" w:rsidP="0077088E">
      <w:pPr>
        <w:pStyle w:val="NormalIndent1"/>
        <w:ind w:firstLine="0"/>
        <w:rPr>
          <w:b/>
        </w:rPr>
      </w:pPr>
    </w:p>
    <w:p w14:paraId="404AB5DF" w14:textId="77777777" w:rsidR="0077088E" w:rsidRPr="00E62487" w:rsidRDefault="0077088E" w:rsidP="0077088E">
      <w:pPr>
        <w:pStyle w:val="NormalIndent1"/>
        <w:ind w:firstLine="0"/>
        <w:rPr>
          <w:b/>
          <w:color w:val="000000" w:themeColor="text1"/>
        </w:rPr>
      </w:pPr>
      <w:r w:rsidRPr="00E62487">
        <w:rPr>
          <w:b/>
        </w:rPr>
        <w:t xml:space="preserve">Supplemental Methods 1 - </w:t>
      </w:r>
      <w:r w:rsidRPr="00E62487">
        <w:rPr>
          <w:b/>
          <w:color w:val="000000" w:themeColor="text1"/>
        </w:rPr>
        <w:t>Cell culture</w:t>
      </w:r>
      <w:r>
        <w:rPr>
          <w:b/>
          <w:color w:val="000000" w:themeColor="text1"/>
        </w:rPr>
        <w:t xml:space="preserve"> (p3)</w:t>
      </w:r>
    </w:p>
    <w:p w14:paraId="0D2FF0F3" w14:textId="77777777" w:rsidR="0077088E" w:rsidRPr="00E62487" w:rsidRDefault="0077088E" w:rsidP="0077088E">
      <w:pPr>
        <w:pStyle w:val="NormalIndent1"/>
        <w:ind w:firstLine="0"/>
        <w:rPr>
          <w:b/>
          <w:color w:val="000000" w:themeColor="text1"/>
        </w:rPr>
      </w:pPr>
      <w:r w:rsidRPr="00E62487">
        <w:rPr>
          <w:b/>
        </w:rPr>
        <w:t xml:space="preserve">Supplemental Methods 2 – Native </w:t>
      </w:r>
      <w:proofErr w:type="spellStart"/>
      <w:r w:rsidRPr="00E62487">
        <w:rPr>
          <w:b/>
        </w:rPr>
        <w:t>ChIP</w:t>
      </w:r>
      <w:proofErr w:type="spellEnd"/>
      <w:r>
        <w:rPr>
          <w:b/>
        </w:rPr>
        <w:t xml:space="preserve"> (p3)</w:t>
      </w:r>
    </w:p>
    <w:p w14:paraId="033B51F4" w14:textId="77777777" w:rsidR="0077088E" w:rsidRPr="00E62487" w:rsidRDefault="0077088E" w:rsidP="0077088E">
      <w:pPr>
        <w:pStyle w:val="NormalIndent1"/>
        <w:ind w:firstLine="0"/>
        <w:rPr>
          <w:b/>
          <w:color w:val="000000" w:themeColor="text1"/>
        </w:rPr>
      </w:pPr>
      <w:r w:rsidRPr="00E62487">
        <w:rPr>
          <w:b/>
        </w:rPr>
        <w:t xml:space="preserve">Supplemental Methods 3 – </w:t>
      </w:r>
      <w:proofErr w:type="spellStart"/>
      <w:r w:rsidRPr="00E62487">
        <w:rPr>
          <w:b/>
        </w:rPr>
        <w:t>Crosslinked</w:t>
      </w:r>
      <w:proofErr w:type="spellEnd"/>
      <w:r w:rsidRPr="00E62487">
        <w:rPr>
          <w:b/>
        </w:rPr>
        <w:t xml:space="preserve"> </w:t>
      </w:r>
      <w:proofErr w:type="spellStart"/>
      <w:r w:rsidRPr="00E62487">
        <w:rPr>
          <w:b/>
        </w:rPr>
        <w:t>ChIP</w:t>
      </w:r>
      <w:proofErr w:type="spellEnd"/>
      <w:r>
        <w:rPr>
          <w:b/>
        </w:rPr>
        <w:t xml:space="preserve"> (p4)</w:t>
      </w:r>
    </w:p>
    <w:p w14:paraId="15C3AF8C" w14:textId="77777777" w:rsidR="0077088E" w:rsidRDefault="0077088E" w:rsidP="0048436F">
      <w:pPr>
        <w:pStyle w:val="NormalIndent1"/>
        <w:ind w:firstLine="0"/>
        <w:rPr>
          <w:b/>
          <w:color w:val="000000" w:themeColor="text1"/>
        </w:rPr>
      </w:pPr>
      <w:r w:rsidRPr="00E62487">
        <w:rPr>
          <w:b/>
        </w:rPr>
        <w:t xml:space="preserve">Supplemental Methods 4 - </w:t>
      </w:r>
      <w:r w:rsidRPr="00E62487">
        <w:rPr>
          <w:b/>
          <w:color w:val="000000" w:themeColor="text1"/>
        </w:rPr>
        <w:t>DNA methylation analysis</w:t>
      </w:r>
      <w:r>
        <w:rPr>
          <w:b/>
          <w:color w:val="000000" w:themeColor="text1"/>
        </w:rPr>
        <w:t xml:space="preserve"> (p5)</w:t>
      </w:r>
    </w:p>
    <w:p w14:paraId="0F32404B" w14:textId="77777777" w:rsidR="0077088E" w:rsidRPr="00E62487" w:rsidRDefault="0077088E" w:rsidP="0077088E">
      <w:pPr>
        <w:pStyle w:val="NormalIndent1"/>
        <w:ind w:firstLine="0"/>
      </w:pPr>
      <w:r w:rsidRPr="00E62487">
        <w:rPr>
          <w:b/>
        </w:rPr>
        <w:t xml:space="preserve">Supplemental Methods </w:t>
      </w:r>
      <w:r>
        <w:rPr>
          <w:b/>
        </w:rPr>
        <w:t>5</w:t>
      </w:r>
      <w:r w:rsidRPr="00E62487">
        <w:rPr>
          <w:b/>
        </w:rPr>
        <w:t xml:space="preserve"> </w:t>
      </w:r>
      <w:r>
        <w:rPr>
          <w:b/>
        </w:rPr>
        <w:t>–</w:t>
      </w:r>
      <w:r w:rsidRPr="00E62487">
        <w:rPr>
          <w:b/>
        </w:rPr>
        <w:t xml:space="preserve"> </w:t>
      </w:r>
      <w:r>
        <w:rPr>
          <w:b/>
          <w:color w:val="000000" w:themeColor="text1"/>
        </w:rPr>
        <w:t>FAIRE (p5)</w:t>
      </w:r>
    </w:p>
    <w:p w14:paraId="15D92ABB" w14:textId="77777777" w:rsidR="0077088E" w:rsidRPr="00E62487" w:rsidRDefault="0077088E" w:rsidP="0077088E">
      <w:pPr>
        <w:pStyle w:val="NormalIndent1"/>
        <w:ind w:firstLine="0"/>
        <w:rPr>
          <w:b/>
          <w:color w:val="000000" w:themeColor="text1"/>
        </w:rPr>
      </w:pPr>
      <w:r w:rsidRPr="00E62487">
        <w:rPr>
          <w:b/>
        </w:rPr>
        <w:t xml:space="preserve">Supplemental Methods </w:t>
      </w:r>
      <w:r>
        <w:rPr>
          <w:b/>
        </w:rPr>
        <w:t>6</w:t>
      </w:r>
      <w:r w:rsidRPr="00E62487">
        <w:rPr>
          <w:b/>
        </w:rPr>
        <w:t xml:space="preserve"> - </w:t>
      </w:r>
      <w:r w:rsidRPr="00E62487">
        <w:rPr>
          <w:b/>
          <w:color w:val="000000" w:themeColor="text1"/>
        </w:rPr>
        <w:t>Western blotting</w:t>
      </w:r>
      <w:r>
        <w:rPr>
          <w:b/>
          <w:color w:val="000000" w:themeColor="text1"/>
        </w:rPr>
        <w:t xml:space="preserve"> (p6)</w:t>
      </w:r>
    </w:p>
    <w:p w14:paraId="4749053A" w14:textId="77777777" w:rsidR="0077088E" w:rsidRPr="00E62487" w:rsidRDefault="0077088E" w:rsidP="0077088E">
      <w:pPr>
        <w:pStyle w:val="NormalIndent1"/>
        <w:ind w:firstLine="0"/>
        <w:rPr>
          <w:b/>
          <w:color w:val="000000" w:themeColor="text1"/>
        </w:rPr>
      </w:pPr>
      <w:r w:rsidRPr="00E62487">
        <w:rPr>
          <w:b/>
        </w:rPr>
        <w:t xml:space="preserve">Supplemental Methods </w:t>
      </w:r>
      <w:r>
        <w:rPr>
          <w:b/>
        </w:rPr>
        <w:t>7</w:t>
      </w:r>
      <w:r w:rsidRPr="00E62487">
        <w:rPr>
          <w:b/>
        </w:rPr>
        <w:t xml:space="preserve"> - </w:t>
      </w:r>
      <w:r w:rsidRPr="00E62487">
        <w:rPr>
          <w:b/>
          <w:color w:val="000000" w:themeColor="text1"/>
        </w:rPr>
        <w:t>Immunofluorescence analysis</w:t>
      </w:r>
      <w:r>
        <w:rPr>
          <w:b/>
          <w:color w:val="000000" w:themeColor="text1"/>
        </w:rPr>
        <w:t xml:space="preserve"> (p6)</w:t>
      </w:r>
    </w:p>
    <w:p w14:paraId="575A4BE0" w14:textId="77777777" w:rsidR="0077088E" w:rsidRPr="00E62487" w:rsidRDefault="0077088E" w:rsidP="0077088E">
      <w:pPr>
        <w:pStyle w:val="NormalIndent1"/>
        <w:ind w:firstLine="0"/>
        <w:rPr>
          <w:b/>
          <w:color w:val="000000" w:themeColor="text1"/>
        </w:rPr>
      </w:pPr>
      <w:r w:rsidRPr="00E62487">
        <w:rPr>
          <w:b/>
        </w:rPr>
        <w:t xml:space="preserve">Supplemental Methods </w:t>
      </w:r>
      <w:r>
        <w:rPr>
          <w:b/>
        </w:rPr>
        <w:t>8</w:t>
      </w:r>
      <w:r w:rsidRPr="00E62487">
        <w:rPr>
          <w:b/>
        </w:rPr>
        <w:t xml:space="preserve"> - </w:t>
      </w:r>
      <w:proofErr w:type="spellStart"/>
      <w:r w:rsidRPr="00E62487">
        <w:rPr>
          <w:b/>
          <w:color w:val="000000" w:themeColor="text1"/>
        </w:rPr>
        <w:t>cDNA</w:t>
      </w:r>
      <w:proofErr w:type="spellEnd"/>
      <w:r w:rsidRPr="00E62487">
        <w:rPr>
          <w:b/>
          <w:color w:val="000000" w:themeColor="text1"/>
        </w:rPr>
        <w:t xml:space="preserve"> synthesis</w:t>
      </w:r>
      <w:r>
        <w:rPr>
          <w:b/>
          <w:color w:val="000000" w:themeColor="text1"/>
        </w:rPr>
        <w:t xml:space="preserve"> (p6)</w:t>
      </w:r>
    </w:p>
    <w:p w14:paraId="3E1DA6FE" w14:textId="77777777" w:rsidR="0077088E" w:rsidRPr="00E62487" w:rsidRDefault="0077088E" w:rsidP="0077088E">
      <w:pPr>
        <w:pStyle w:val="NormalIndent1"/>
        <w:ind w:firstLine="0"/>
        <w:rPr>
          <w:b/>
          <w:color w:val="000000" w:themeColor="text1"/>
        </w:rPr>
      </w:pPr>
      <w:r>
        <w:rPr>
          <w:b/>
        </w:rPr>
        <w:t>Supplemental Methods 9</w:t>
      </w:r>
      <w:r w:rsidRPr="00E62487">
        <w:rPr>
          <w:b/>
        </w:rPr>
        <w:t xml:space="preserve"> </w:t>
      </w:r>
      <w:r>
        <w:rPr>
          <w:b/>
        </w:rPr>
        <w:t>–</w:t>
      </w:r>
      <w:r w:rsidRPr="00E62487">
        <w:rPr>
          <w:b/>
        </w:rPr>
        <w:t xml:space="preserve"> </w:t>
      </w:r>
      <w:proofErr w:type="spellStart"/>
      <w:r w:rsidRPr="00E62487">
        <w:rPr>
          <w:b/>
          <w:color w:val="000000" w:themeColor="text1"/>
        </w:rPr>
        <w:t>qPCR</w:t>
      </w:r>
      <w:proofErr w:type="spellEnd"/>
      <w:r>
        <w:rPr>
          <w:b/>
          <w:color w:val="000000" w:themeColor="text1"/>
        </w:rPr>
        <w:t xml:space="preserve"> (p6)</w:t>
      </w:r>
    </w:p>
    <w:p w14:paraId="129C3737" w14:textId="77777777" w:rsidR="0077088E" w:rsidRPr="00E62487" w:rsidRDefault="0077088E" w:rsidP="0077088E">
      <w:pPr>
        <w:pStyle w:val="NormalIndent1"/>
        <w:ind w:firstLine="0"/>
        <w:rPr>
          <w:b/>
          <w:color w:val="000000" w:themeColor="text1"/>
        </w:rPr>
      </w:pPr>
      <w:r w:rsidRPr="00E62487">
        <w:rPr>
          <w:b/>
        </w:rPr>
        <w:t xml:space="preserve">Supplemental Methods </w:t>
      </w:r>
      <w:r>
        <w:rPr>
          <w:b/>
        </w:rPr>
        <w:t>10</w:t>
      </w:r>
      <w:r w:rsidRPr="00E62487">
        <w:rPr>
          <w:b/>
        </w:rPr>
        <w:t xml:space="preserve"> – </w:t>
      </w:r>
      <w:r w:rsidRPr="00E62487">
        <w:rPr>
          <w:b/>
          <w:color w:val="000000" w:themeColor="text1"/>
        </w:rPr>
        <w:t>RNA-</w:t>
      </w:r>
      <w:proofErr w:type="spellStart"/>
      <w:r w:rsidRPr="00E62487">
        <w:rPr>
          <w:b/>
          <w:color w:val="000000" w:themeColor="text1"/>
        </w:rPr>
        <w:t>seq</w:t>
      </w:r>
      <w:proofErr w:type="spellEnd"/>
      <w:r w:rsidRPr="00E62487">
        <w:rPr>
          <w:b/>
          <w:color w:val="000000" w:themeColor="text1"/>
        </w:rPr>
        <w:t xml:space="preserve"> analysis</w:t>
      </w:r>
      <w:r>
        <w:rPr>
          <w:b/>
          <w:color w:val="000000" w:themeColor="text1"/>
        </w:rPr>
        <w:t xml:space="preserve"> (p7)</w:t>
      </w:r>
    </w:p>
    <w:p w14:paraId="0DFF03C3" w14:textId="77777777" w:rsidR="0077088E" w:rsidRPr="00E62487" w:rsidRDefault="0077088E" w:rsidP="0077088E">
      <w:pPr>
        <w:pStyle w:val="NormalIndent1"/>
        <w:ind w:firstLine="0"/>
        <w:rPr>
          <w:b/>
        </w:rPr>
      </w:pPr>
      <w:r>
        <w:rPr>
          <w:b/>
        </w:rPr>
        <w:t>Supplemental Methods 11</w:t>
      </w:r>
      <w:r w:rsidRPr="00E62487">
        <w:rPr>
          <w:b/>
        </w:rPr>
        <w:t xml:space="preserve"> – </w:t>
      </w:r>
      <w:proofErr w:type="spellStart"/>
      <w:r w:rsidRPr="00E62487">
        <w:rPr>
          <w:b/>
        </w:rPr>
        <w:t>ChIP-seq</w:t>
      </w:r>
      <w:proofErr w:type="spellEnd"/>
      <w:r w:rsidRPr="00E62487">
        <w:rPr>
          <w:b/>
        </w:rPr>
        <w:t xml:space="preserve"> analysis</w:t>
      </w:r>
      <w:r>
        <w:rPr>
          <w:b/>
        </w:rPr>
        <w:t xml:space="preserve"> (p7)</w:t>
      </w:r>
    </w:p>
    <w:p w14:paraId="0B400DF5" w14:textId="77777777" w:rsidR="0077088E" w:rsidRPr="00E62487" w:rsidRDefault="0077088E" w:rsidP="0077088E">
      <w:pPr>
        <w:pStyle w:val="NormalIndent1"/>
        <w:ind w:firstLine="0"/>
        <w:rPr>
          <w:b/>
          <w:color w:val="000000" w:themeColor="text1"/>
        </w:rPr>
      </w:pPr>
      <w:r w:rsidRPr="00E62487">
        <w:rPr>
          <w:b/>
        </w:rPr>
        <w:t>Supplemental Methods 1</w:t>
      </w:r>
      <w:r>
        <w:rPr>
          <w:b/>
        </w:rPr>
        <w:t>2</w:t>
      </w:r>
      <w:r w:rsidRPr="00E62487">
        <w:rPr>
          <w:b/>
        </w:rPr>
        <w:t xml:space="preserve"> – </w:t>
      </w:r>
      <w:r w:rsidRPr="00E62487">
        <w:rPr>
          <w:b/>
          <w:color w:val="000000" w:themeColor="text1"/>
        </w:rPr>
        <w:t>Knockdown analysis</w:t>
      </w:r>
      <w:r>
        <w:rPr>
          <w:b/>
          <w:color w:val="000000" w:themeColor="text1"/>
        </w:rPr>
        <w:t xml:space="preserve"> (p7)</w:t>
      </w:r>
    </w:p>
    <w:p w14:paraId="336439BC" w14:textId="77777777" w:rsidR="0077088E" w:rsidRDefault="0077088E" w:rsidP="0077088E">
      <w:pPr>
        <w:pStyle w:val="NormalIndent1"/>
        <w:ind w:firstLine="0"/>
        <w:rPr>
          <w:b/>
          <w:color w:val="000000" w:themeColor="text1"/>
        </w:rPr>
      </w:pPr>
      <w:r w:rsidRPr="00E62487">
        <w:rPr>
          <w:b/>
        </w:rPr>
        <w:t>Supplemental Methods 1</w:t>
      </w:r>
      <w:r>
        <w:rPr>
          <w:b/>
        </w:rPr>
        <w:t>3</w:t>
      </w:r>
      <w:r w:rsidRPr="00E62487">
        <w:rPr>
          <w:b/>
        </w:rPr>
        <w:t xml:space="preserve"> – </w:t>
      </w:r>
      <w:r w:rsidRPr="00E62487">
        <w:rPr>
          <w:b/>
          <w:color w:val="000000" w:themeColor="text1"/>
        </w:rPr>
        <w:t>Peptide binding assay</w:t>
      </w:r>
      <w:r>
        <w:rPr>
          <w:b/>
          <w:color w:val="000000" w:themeColor="text1"/>
        </w:rPr>
        <w:t xml:space="preserve"> (p8)</w:t>
      </w:r>
    </w:p>
    <w:p w14:paraId="118BDC4B" w14:textId="7766E2F5" w:rsidR="00F13AC4" w:rsidRPr="00E62487" w:rsidRDefault="00F13AC4" w:rsidP="0077088E">
      <w:pPr>
        <w:pStyle w:val="NormalIndent1"/>
        <w:ind w:firstLine="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Supplemental Methods 14 </w:t>
      </w:r>
      <w:r w:rsidRPr="00E62487">
        <w:rPr>
          <w:b/>
        </w:rPr>
        <w:t xml:space="preserve">– </w:t>
      </w:r>
      <w:proofErr w:type="spellStart"/>
      <w:r>
        <w:rPr>
          <w:b/>
          <w:color w:val="000000" w:themeColor="text1"/>
        </w:rPr>
        <w:t>Lentivirus</w:t>
      </w:r>
      <w:proofErr w:type="spellEnd"/>
      <w:r>
        <w:rPr>
          <w:b/>
          <w:color w:val="000000" w:themeColor="text1"/>
        </w:rPr>
        <w:t xml:space="preserve"> infection (p8)</w:t>
      </w:r>
    </w:p>
    <w:p w14:paraId="2707B0F3" w14:textId="6D1589DC" w:rsidR="0077088E" w:rsidRPr="00E62487" w:rsidRDefault="0077088E" w:rsidP="0077088E">
      <w:pPr>
        <w:pStyle w:val="NormalIndent1"/>
        <w:ind w:firstLine="0"/>
        <w:rPr>
          <w:b/>
          <w:color w:val="000000" w:themeColor="text1"/>
        </w:rPr>
      </w:pPr>
      <w:r w:rsidRPr="00E62487">
        <w:rPr>
          <w:b/>
        </w:rPr>
        <w:t>Supplemental Methods 1</w:t>
      </w:r>
      <w:r w:rsidR="00F13AC4">
        <w:rPr>
          <w:rFonts w:hint="eastAsia"/>
          <w:b/>
        </w:rPr>
        <w:t>5</w:t>
      </w:r>
      <w:r w:rsidRPr="00E62487">
        <w:rPr>
          <w:b/>
        </w:rPr>
        <w:t xml:space="preserve"> </w:t>
      </w:r>
      <w:r>
        <w:rPr>
          <w:b/>
        </w:rPr>
        <w:t>–</w:t>
      </w:r>
      <w:r w:rsidRPr="00E62487">
        <w:rPr>
          <w:b/>
        </w:rPr>
        <w:t xml:space="preserve"> </w:t>
      </w:r>
      <w:r w:rsidRPr="00E62487">
        <w:rPr>
          <w:b/>
          <w:color w:val="000000" w:themeColor="text1"/>
        </w:rPr>
        <w:t>Antibodies</w:t>
      </w:r>
      <w:r>
        <w:rPr>
          <w:b/>
          <w:color w:val="000000" w:themeColor="text1"/>
        </w:rPr>
        <w:t xml:space="preserve"> (p</w:t>
      </w:r>
      <w:r w:rsidR="00E95B30">
        <w:rPr>
          <w:b/>
          <w:color w:val="000000" w:themeColor="text1"/>
        </w:rPr>
        <w:t>9</w:t>
      </w:r>
      <w:r>
        <w:rPr>
          <w:b/>
          <w:color w:val="000000" w:themeColor="text1"/>
        </w:rPr>
        <w:t>)</w:t>
      </w:r>
    </w:p>
    <w:p w14:paraId="6D1C10F9" w14:textId="5DA4ACF3" w:rsidR="0077088E" w:rsidRDefault="0077088E" w:rsidP="0077088E">
      <w:pPr>
        <w:pStyle w:val="NormalIndent1"/>
        <w:ind w:firstLine="0"/>
        <w:rPr>
          <w:b/>
          <w:color w:val="000000" w:themeColor="text1"/>
        </w:rPr>
      </w:pPr>
      <w:r w:rsidRPr="00E62487">
        <w:rPr>
          <w:b/>
        </w:rPr>
        <w:t>Supplemental Methods 1</w:t>
      </w:r>
      <w:r w:rsidR="00F13AC4">
        <w:rPr>
          <w:b/>
        </w:rPr>
        <w:t>6</w:t>
      </w:r>
      <w:r w:rsidRPr="00E62487">
        <w:rPr>
          <w:b/>
        </w:rPr>
        <w:t xml:space="preserve"> – </w:t>
      </w:r>
      <w:r w:rsidRPr="00E62487">
        <w:rPr>
          <w:b/>
          <w:color w:val="000000" w:themeColor="text1"/>
        </w:rPr>
        <w:t>Oligonucleotides</w:t>
      </w:r>
      <w:r>
        <w:rPr>
          <w:b/>
          <w:color w:val="000000" w:themeColor="text1"/>
        </w:rPr>
        <w:t xml:space="preserve"> (p9)</w:t>
      </w:r>
    </w:p>
    <w:p w14:paraId="44D59FC8" w14:textId="525FA0F5" w:rsidR="0077088E" w:rsidRPr="00E62487" w:rsidRDefault="0077088E" w:rsidP="0077088E">
      <w:pPr>
        <w:pStyle w:val="NormalIndent1"/>
        <w:ind w:firstLine="0"/>
        <w:rPr>
          <w:b/>
          <w:color w:val="000000" w:themeColor="text1"/>
        </w:rPr>
      </w:pPr>
      <w:r>
        <w:rPr>
          <w:b/>
          <w:color w:val="000000" w:themeColor="text1"/>
        </w:rPr>
        <w:t>References (p10)</w:t>
      </w:r>
    </w:p>
    <w:p w14:paraId="68C41139" w14:textId="77777777" w:rsidR="0077088E" w:rsidRPr="00455207" w:rsidRDefault="0077088E" w:rsidP="0077088E"/>
    <w:p w14:paraId="2694AA12" w14:textId="77777777" w:rsidR="00D67805" w:rsidRPr="0048436F" w:rsidRDefault="00D67805" w:rsidP="0048436F">
      <w:pPr>
        <w:pStyle w:val="NormalIndent1"/>
        <w:ind w:firstLine="0"/>
        <w:rPr>
          <w:b/>
        </w:rPr>
      </w:pPr>
    </w:p>
    <w:p w14:paraId="3351D1FD" w14:textId="1F558F35" w:rsidR="005251C2" w:rsidRPr="0048436F" w:rsidRDefault="006A13ED" w:rsidP="0048436F">
      <w:pPr>
        <w:pStyle w:val="NormalIndent1"/>
        <w:ind w:firstLine="0"/>
        <w:rPr>
          <w:b/>
          <w:color w:val="000000" w:themeColor="text1"/>
        </w:rPr>
      </w:pPr>
      <w:r w:rsidRPr="000A6FE5">
        <w:rPr>
          <w:rFonts w:ascii="Calibri" w:hAnsi="Calibri"/>
        </w:rPr>
        <w:br w:type="page"/>
      </w:r>
      <w:r w:rsidR="00D67805" w:rsidRPr="0077088E">
        <w:rPr>
          <w:b/>
        </w:rPr>
        <w:lastRenderedPageBreak/>
        <w:t xml:space="preserve">Supplemental Methods 1 - </w:t>
      </w:r>
      <w:r w:rsidR="00D67805" w:rsidRPr="0077088E">
        <w:rPr>
          <w:b/>
          <w:color w:val="000000" w:themeColor="text1"/>
        </w:rPr>
        <w:t>Cell culture</w:t>
      </w:r>
      <w:r w:rsidR="00D67805" w:rsidRPr="0048436F" w:rsidDel="00D67805">
        <w:rPr>
          <w:b/>
        </w:rPr>
        <w:t xml:space="preserve"> </w:t>
      </w:r>
    </w:p>
    <w:p w14:paraId="457E169C" w14:textId="77777777" w:rsidR="00A6195A" w:rsidRPr="0048436F" w:rsidRDefault="00A6195A" w:rsidP="00D1633C">
      <w:pPr>
        <w:spacing w:line="240" w:lineRule="auto"/>
      </w:pPr>
    </w:p>
    <w:p w14:paraId="135B849F" w14:textId="7B9ACF3E" w:rsidR="001F404A" w:rsidRPr="0048436F" w:rsidRDefault="001F404A" w:rsidP="0048436F">
      <w:pPr>
        <w:tabs>
          <w:tab w:val="left" w:pos="1965"/>
        </w:tabs>
        <w:spacing w:line="360" w:lineRule="auto"/>
        <w:ind w:firstLine="840"/>
        <w:rPr>
          <w:b/>
          <w:color w:val="000000" w:themeColor="text1"/>
        </w:rPr>
      </w:pPr>
      <w:r w:rsidRPr="0048436F">
        <w:rPr>
          <w:color w:val="000000" w:themeColor="text1"/>
        </w:rPr>
        <w:t xml:space="preserve">Embryonic stem cells were maintained in </w:t>
      </w:r>
      <w:r w:rsidRPr="0048436F">
        <w:rPr>
          <w:color w:val="000000"/>
          <w:shd w:val="clear" w:color="auto" w:fill="FFFFFF"/>
        </w:rPr>
        <w:t>Dulbecco's modified Eagle's medium (Sigma)</w:t>
      </w:r>
      <w:r w:rsidRPr="0048436F">
        <w:rPr>
          <w:b/>
          <w:color w:val="000000" w:themeColor="text1"/>
        </w:rPr>
        <w:t xml:space="preserve"> </w:t>
      </w:r>
      <w:r w:rsidRPr="0048436F">
        <w:rPr>
          <w:color w:val="000000" w:themeColor="text1"/>
        </w:rPr>
        <w:t>containing 10% Knockout SR (Invitrogen), 1% fetal bovine serum (bio west), MEM Non-Essential Amino Acids Solution (</w:t>
      </w:r>
      <w:proofErr w:type="spellStart"/>
      <w:r w:rsidRPr="0048436F">
        <w:rPr>
          <w:color w:val="000000" w:themeColor="text1"/>
        </w:rPr>
        <w:t>Gibco</w:t>
      </w:r>
      <w:proofErr w:type="spellEnd"/>
      <w:r w:rsidRPr="0048436F">
        <w:rPr>
          <w:color w:val="000000" w:themeColor="text1"/>
        </w:rPr>
        <w:t>), 0.1% LIF and 2-Mercaptoethanol (</w:t>
      </w:r>
      <w:proofErr w:type="spellStart"/>
      <w:r w:rsidRPr="0048436F">
        <w:rPr>
          <w:color w:val="000000" w:themeColor="text1"/>
        </w:rPr>
        <w:t>Nacalai</w:t>
      </w:r>
      <w:proofErr w:type="spellEnd"/>
      <w:r w:rsidRPr="0048436F">
        <w:rPr>
          <w:color w:val="000000" w:themeColor="text1"/>
        </w:rPr>
        <w:t xml:space="preserve"> </w:t>
      </w:r>
      <w:proofErr w:type="spellStart"/>
      <w:r w:rsidRPr="0048436F">
        <w:rPr>
          <w:color w:val="000000" w:themeColor="text1"/>
        </w:rPr>
        <w:t>tesque</w:t>
      </w:r>
      <w:proofErr w:type="spellEnd"/>
      <w:r w:rsidRPr="0048436F">
        <w:rPr>
          <w:color w:val="000000" w:themeColor="text1"/>
        </w:rPr>
        <w:t xml:space="preserve">) described as ES medium hereafter). To validate </w:t>
      </w:r>
      <w:proofErr w:type="spellStart"/>
      <w:r w:rsidRPr="0048436F">
        <w:rPr>
          <w:color w:val="000000" w:themeColor="text1"/>
        </w:rPr>
        <w:t>gRNA</w:t>
      </w:r>
      <w:proofErr w:type="spellEnd"/>
      <w:r w:rsidRPr="0048436F">
        <w:rPr>
          <w:color w:val="000000" w:themeColor="text1"/>
        </w:rPr>
        <w:t xml:space="preserve">, clone 7 was transfected pKLV2-U6gRNA-PGKpuroBFP using </w:t>
      </w:r>
      <w:proofErr w:type="spellStart"/>
      <w:r w:rsidRPr="0048436F">
        <w:rPr>
          <w:color w:val="000000" w:themeColor="text1"/>
        </w:rPr>
        <w:t>Lipofectamine</w:t>
      </w:r>
      <w:proofErr w:type="spellEnd"/>
      <w:r w:rsidRPr="0048436F">
        <w:rPr>
          <w:color w:val="000000" w:themeColor="text1"/>
        </w:rPr>
        <w:t xml:space="preserve"> 2000 reagent (Invitrogen). The </w:t>
      </w:r>
      <w:proofErr w:type="spellStart"/>
      <w:r w:rsidRPr="0048436F">
        <w:rPr>
          <w:color w:val="000000" w:themeColor="text1"/>
        </w:rPr>
        <w:t>transfectant</w:t>
      </w:r>
      <w:proofErr w:type="spellEnd"/>
      <w:r w:rsidRPr="0048436F">
        <w:rPr>
          <w:color w:val="000000" w:themeColor="text1"/>
        </w:rPr>
        <w:t xml:space="preserve"> cells were selected in the ES medium containing </w:t>
      </w:r>
      <w:proofErr w:type="spellStart"/>
      <w:r w:rsidRPr="0048436F">
        <w:rPr>
          <w:color w:val="000000" w:themeColor="text1"/>
        </w:rPr>
        <w:t>puromycin</w:t>
      </w:r>
      <w:proofErr w:type="spellEnd"/>
      <w:r w:rsidRPr="0048436F">
        <w:rPr>
          <w:color w:val="000000" w:themeColor="text1"/>
        </w:rPr>
        <w:t xml:space="preserve"> (1 </w:t>
      </w:r>
      <w:r w:rsidR="0096629D">
        <w:rPr>
          <w:rFonts w:ascii="Symbol" w:hAnsi="Symbol"/>
          <w:color w:val="000000" w:themeColor="text1"/>
        </w:rPr>
        <w:t></w:t>
      </w:r>
      <w:r w:rsidRPr="0048436F">
        <w:rPr>
          <w:color w:val="000000" w:themeColor="text1"/>
        </w:rPr>
        <w:t xml:space="preserve">g/ml) and GFP expression was investigated by flow </w:t>
      </w:r>
      <w:proofErr w:type="spellStart"/>
      <w:r w:rsidRPr="0048436F">
        <w:rPr>
          <w:color w:val="000000" w:themeColor="text1"/>
        </w:rPr>
        <w:t>cytometry</w:t>
      </w:r>
      <w:proofErr w:type="spellEnd"/>
      <w:r w:rsidRPr="0048436F">
        <w:rPr>
          <w:color w:val="000000" w:themeColor="text1"/>
        </w:rPr>
        <w:t xml:space="preserve"> at 5 days after the transfection. </w:t>
      </w:r>
      <w:r w:rsidRPr="0048436F">
        <w:rPr>
          <w:i/>
          <w:color w:val="000000" w:themeColor="text1"/>
        </w:rPr>
        <w:t>Morc2a</w:t>
      </w:r>
      <w:r w:rsidRPr="0048436F">
        <w:rPr>
          <w:color w:val="000000" w:themeColor="text1"/>
        </w:rPr>
        <w:t xml:space="preserve"> and </w:t>
      </w:r>
      <w:bookmarkStart w:id="0" w:name="_GoBack"/>
      <w:r w:rsidR="00470008" w:rsidRPr="00E74101">
        <w:rPr>
          <w:i/>
          <w:color w:val="000000" w:themeColor="text1"/>
        </w:rPr>
        <w:t>R</w:t>
      </w:r>
      <w:r w:rsidR="00470008">
        <w:rPr>
          <w:i/>
          <w:color w:val="000000" w:themeColor="text1"/>
        </w:rPr>
        <w:t>es</w:t>
      </w:r>
      <w:r w:rsidR="00470008" w:rsidRPr="00E74101">
        <w:rPr>
          <w:i/>
          <w:color w:val="000000" w:themeColor="text1"/>
        </w:rPr>
        <w:t>f</w:t>
      </w:r>
      <w:bookmarkEnd w:id="0"/>
      <w:r w:rsidRPr="0048436F">
        <w:rPr>
          <w:i/>
          <w:color w:val="000000" w:themeColor="text1"/>
        </w:rPr>
        <w:t>1</w:t>
      </w:r>
      <w:r w:rsidRPr="0048436F">
        <w:rPr>
          <w:color w:val="000000" w:themeColor="text1"/>
        </w:rPr>
        <w:t xml:space="preserve"> deficient clones were isolated after the </w:t>
      </w:r>
      <w:proofErr w:type="spellStart"/>
      <w:r w:rsidRPr="0048436F">
        <w:rPr>
          <w:color w:val="000000" w:themeColor="text1"/>
        </w:rPr>
        <w:t>puromycin</w:t>
      </w:r>
      <w:proofErr w:type="spellEnd"/>
      <w:r w:rsidRPr="0048436F">
        <w:rPr>
          <w:color w:val="000000" w:themeColor="text1"/>
        </w:rPr>
        <w:t xml:space="preserve"> selection. To generate ES cells stable expressing </w:t>
      </w:r>
      <w:r w:rsidR="00901539" w:rsidRPr="0048436F">
        <w:rPr>
          <w:color w:val="000000" w:themeColor="text1"/>
        </w:rPr>
        <w:t xml:space="preserve">MORC2A </w:t>
      </w:r>
      <w:r w:rsidRPr="0048436F">
        <w:rPr>
          <w:color w:val="000000" w:themeColor="text1"/>
        </w:rPr>
        <w:t xml:space="preserve">or </w:t>
      </w:r>
      <w:r w:rsidR="00470008">
        <w:rPr>
          <w:color w:val="000000" w:themeColor="text1"/>
        </w:rPr>
        <w:t>RESF</w:t>
      </w:r>
      <w:r w:rsidR="00470008" w:rsidRPr="0048436F">
        <w:rPr>
          <w:color w:val="000000" w:themeColor="text1"/>
        </w:rPr>
        <w:t>1</w:t>
      </w:r>
      <w:r w:rsidRPr="0048436F">
        <w:rPr>
          <w:color w:val="000000" w:themeColor="text1"/>
        </w:rPr>
        <w:t xml:space="preserve">, the expression vectors designated as </w:t>
      </w:r>
      <w:r w:rsidR="001E271B" w:rsidRPr="0048436F">
        <w:rPr>
          <w:color w:val="000000" w:themeColor="text1"/>
        </w:rPr>
        <w:t>pPB-</w:t>
      </w:r>
      <w:r w:rsidRPr="0048436F">
        <w:rPr>
          <w:color w:val="000000" w:themeColor="text1"/>
        </w:rPr>
        <w:t>CAG-</w:t>
      </w:r>
      <w:r w:rsidR="00901539" w:rsidRPr="0048436F">
        <w:rPr>
          <w:color w:val="000000" w:themeColor="text1"/>
        </w:rPr>
        <w:t>3xFLAG</w:t>
      </w:r>
      <w:r w:rsidRPr="0048436F">
        <w:rPr>
          <w:color w:val="000000" w:themeColor="text1"/>
        </w:rPr>
        <w:t>-</w:t>
      </w:r>
      <w:r w:rsidR="00901539" w:rsidRPr="0048436F">
        <w:rPr>
          <w:color w:val="000000" w:themeColor="text1"/>
        </w:rPr>
        <w:t>MORC2A</w:t>
      </w:r>
      <w:r w:rsidRPr="0048436F">
        <w:rPr>
          <w:color w:val="000000" w:themeColor="text1"/>
        </w:rPr>
        <w:t>-</w:t>
      </w:r>
      <w:r w:rsidR="00101307" w:rsidRPr="0048436F">
        <w:rPr>
          <w:color w:val="000000" w:themeColor="text1"/>
        </w:rPr>
        <w:t>IRES-puro</w:t>
      </w:r>
      <w:r w:rsidR="001E271B" w:rsidRPr="0048436F">
        <w:rPr>
          <w:color w:val="000000" w:themeColor="text1"/>
        </w:rPr>
        <w:t>, pPB-CAG-</w:t>
      </w:r>
      <w:r w:rsidR="00901539" w:rsidRPr="0048436F">
        <w:rPr>
          <w:color w:val="000000" w:themeColor="text1"/>
        </w:rPr>
        <w:t>3xFLAG</w:t>
      </w:r>
      <w:r w:rsidR="001E271B" w:rsidRPr="0048436F">
        <w:rPr>
          <w:color w:val="000000" w:themeColor="text1"/>
        </w:rPr>
        <w:t>-</w:t>
      </w:r>
      <w:proofErr w:type="gramStart"/>
      <w:r w:rsidR="00901539" w:rsidRPr="0048436F">
        <w:rPr>
          <w:color w:val="000000" w:themeColor="text1"/>
        </w:rPr>
        <w:t>MORC2A</w:t>
      </w:r>
      <w:r w:rsidR="0096629D" w:rsidRPr="0048436F">
        <w:rPr>
          <w:rFonts w:ascii="Symbol" w:hAnsi="Symbol"/>
          <w:color w:val="000000" w:themeColor="text1"/>
        </w:rPr>
        <w:t></w:t>
      </w:r>
      <w:r w:rsidR="001E271B" w:rsidRPr="0048436F">
        <w:rPr>
          <w:color w:val="000000" w:themeColor="text1"/>
        </w:rPr>
        <w:t>ATPase</w:t>
      </w:r>
      <w:r w:rsidR="00EA1B98" w:rsidRPr="0048436F">
        <w:rPr>
          <w:color w:val="000000" w:themeColor="text1"/>
        </w:rPr>
        <w:t>(</w:t>
      </w:r>
      <w:proofErr w:type="gramEnd"/>
      <w:r w:rsidR="0096629D" w:rsidRPr="00E62487">
        <w:rPr>
          <w:rFonts w:ascii="Symbol" w:hAnsi="Symbol"/>
          <w:color w:val="000000" w:themeColor="text1"/>
        </w:rPr>
        <w:t></w:t>
      </w:r>
      <w:r w:rsidR="00EA1B98" w:rsidRPr="0048436F">
        <w:rPr>
          <w:color w:val="000000" w:themeColor="text1"/>
        </w:rPr>
        <w:t>24-134)</w:t>
      </w:r>
      <w:r w:rsidR="001E271B" w:rsidRPr="0048436F">
        <w:rPr>
          <w:color w:val="000000" w:themeColor="text1"/>
        </w:rPr>
        <w:t>-</w:t>
      </w:r>
      <w:r w:rsidR="00101307" w:rsidRPr="0048436F">
        <w:rPr>
          <w:color w:val="000000" w:themeColor="text1"/>
        </w:rPr>
        <w:t>IRES-</w:t>
      </w:r>
      <w:proofErr w:type="spellStart"/>
      <w:r w:rsidR="00101307" w:rsidRPr="0048436F">
        <w:rPr>
          <w:color w:val="000000" w:themeColor="text1"/>
        </w:rPr>
        <w:t>puro</w:t>
      </w:r>
      <w:proofErr w:type="spellEnd"/>
      <w:r w:rsidR="001E271B" w:rsidRPr="0048436F">
        <w:rPr>
          <w:color w:val="000000" w:themeColor="text1"/>
        </w:rPr>
        <w:t>, pPB-CAG-</w:t>
      </w:r>
      <w:r w:rsidR="00901539" w:rsidRPr="0048436F">
        <w:rPr>
          <w:color w:val="000000" w:themeColor="text1"/>
        </w:rPr>
        <w:t>3xFLAG</w:t>
      </w:r>
      <w:r w:rsidR="001E271B" w:rsidRPr="0048436F">
        <w:rPr>
          <w:color w:val="000000" w:themeColor="text1"/>
        </w:rPr>
        <w:t>-M</w:t>
      </w:r>
      <w:r w:rsidR="00901539" w:rsidRPr="0048436F">
        <w:rPr>
          <w:color w:val="000000" w:themeColor="text1"/>
        </w:rPr>
        <w:t>ORC2A</w:t>
      </w:r>
      <w:r w:rsidR="0096629D" w:rsidRPr="00E62487">
        <w:rPr>
          <w:rFonts w:ascii="Symbol" w:hAnsi="Symbol"/>
          <w:color w:val="000000" w:themeColor="text1"/>
        </w:rPr>
        <w:t></w:t>
      </w:r>
      <w:r w:rsidR="001E271B" w:rsidRPr="0048436F">
        <w:rPr>
          <w:color w:val="000000" w:themeColor="text1"/>
        </w:rPr>
        <w:t>CW</w:t>
      </w:r>
      <w:r w:rsidR="00EA1B98" w:rsidRPr="0048436F">
        <w:rPr>
          <w:color w:val="000000" w:themeColor="text1"/>
        </w:rPr>
        <w:t>(</w:t>
      </w:r>
      <w:r w:rsidR="0096629D" w:rsidRPr="00E62487">
        <w:rPr>
          <w:rFonts w:ascii="Symbol" w:hAnsi="Symbol"/>
          <w:color w:val="000000" w:themeColor="text1"/>
        </w:rPr>
        <w:t></w:t>
      </w:r>
      <w:r w:rsidR="00EA1B98" w:rsidRPr="0048436F">
        <w:rPr>
          <w:color w:val="000000" w:themeColor="text1"/>
        </w:rPr>
        <w:t>495-542)</w:t>
      </w:r>
      <w:r w:rsidR="00101307" w:rsidRPr="0048436F">
        <w:rPr>
          <w:color w:val="000000" w:themeColor="text1"/>
        </w:rPr>
        <w:t>-IRES-</w:t>
      </w:r>
      <w:proofErr w:type="spellStart"/>
      <w:r w:rsidR="00101307" w:rsidRPr="0048436F">
        <w:rPr>
          <w:color w:val="000000" w:themeColor="text1"/>
        </w:rPr>
        <w:t>puro</w:t>
      </w:r>
      <w:proofErr w:type="spellEnd"/>
      <w:r w:rsidR="001E271B" w:rsidRPr="0048436F">
        <w:rPr>
          <w:color w:val="000000" w:themeColor="text1"/>
        </w:rPr>
        <w:t>, pPB-CAG-</w:t>
      </w:r>
      <w:r w:rsidR="00901539" w:rsidRPr="0048436F">
        <w:rPr>
          <w:color w:val="000000" w:themeColor="text1"/>
        </w:rPr>
        <w:t>3xFLAG</w:t>
      </w:r>
      <w:r w:rsidR="001E271B" w:rsidRPr="0048436F">
        <w:rPr>
          <w:color w:val="000000" w:themeColor="text1"/>
        </w:rPr>
        <w:t>-</w:t>
      </w:r>
      <w:r w:rsidR="00901539" w:rsidRPr="0048436F">
        <w:rPr>
          <w:color w:val="000000" w:themeColor="text1"/>
        </w:rPr>
        <w:t xml:space="preserve">MORC2A </w:t>
      </w:r>
      <w:r w:rsidR="001E271B" w:rsidRPr="0048436F">
        <w:rPr>
          <w:color w:val="000000" w:themeColor="text1"/>
        </w:rPr>
        <w:t>DD68/69AA</w:t>
      </w:r>
      <w:r w:rsidR="00101307" w:rsidRPr="0048436F">
        <w:rPr>
          <w:color w:val="000000" w:themeColor="text1"/>
        </w:rPr>
        <w:t>-IRES-puro</w:t>
      </w:r>
      <w:r w:rsidR="001E271B" w:rsidRPr="0048436F">
        <w:rPr>
          <w:color w:val="000000" w:themeColor="text1"/>
        </w:rPr>
        <w:t>, pPB-CAG-</w:t>
      </w:r>
      <w:r w:rsidR="00901539" w:rsidRPr="0048436F">
        <w:rPr>
          <w:color w:val="000000" w:themeColor="text1"/>
        </w:rPr>
        <w:t>3xFLAG</w:t>
      </w:r>
      <w:r w:rsidR="001E271B" w:rsidRPr="0048436F">
        <w:rPr>
          <w:color w:val="000000" w:themeColor="text1"/>
        </w:rPr>
        <w:t>-</w:t>
      </w:r>
      <w:r w:rsidR="00901539" w:rsidRPr="0048436F">
        <w:rPr>
          <w:color w:val="000000" w:themeColor="text1"/>
        </w:rPr>
        <w:t>MORC2A</w:t>
      </w:r>
      <w:r w:rsidR="0096629D" w:rsidRPr="00E62487">
        <w:rPr>
          <w:rFonts w:ascii="Symbol" w:hAnsi="Symbol"/>
          <w:color w:val="000000" w:themeColor="text1"/>
        </w:rPr>
        <w:t></w:t>
      </w:r>
      <w:r w:rsidR="001E271B" w:rsidRPr="0048436F">
        <w:rPr>
          <w:color w:val="000000" w:themeColor="text1"/>
        </w:rPr>
        <w:t>CL</w:t>
      </w:r>
      <w:r w:rsidR="00EA1B98" w:rsidRPr="0048436F">
        <w:rPr>
          <w:color w:val="000000" w:themeColor="text1"/>
        </w:rPr>
        <w:t>(</w:t>
      </w:r>
      <w:r w:rsidR="0096629D" w:rsidRPr="00E62487">
        <w:rPr>
          <w:rFonts w:ascii="Symbol" w:hAnsi="Symbol"/>
          <w:color w:val="000000" w:themeColor="text1"/>
        </w:rPr>
        <w:t></w:t>
      </w:r>
      <w:r w:rsidR="00EA1B98" w:rsidRPr="0048436F">
        <w:rPr>
          <w:color w:val="000000" w:themeColor="text1"/>
        </w:rPr>
        <w:t>793-852)</w:t>
      </w:r>
      <w:r w:rsidR="00101307" w:rsidRPr="0048436F">
        <w:rPr>
          <w:color w:val="000000" w:themeColor="text1"/>
        </w:rPr>
        <w:t>-IRES-</w:t>
      </w:r>
      <w:proofErr w:type="spellStart"/>
      <w:r w:rsidR="00101307" w:rsidRPr="0048436F">
        <w:rPr>
          <w:color w:val="000000" w:themeColor="text1"/>
        </w:rPr>
        <w:t>puro</w:t>
      </w:r>
      <w:proofErr w:type="spellEnd"/>
      <w:r w:rsidR="00101307" w:rsidRPr="0048436F">
        <w:rPr>
          <w:color w:val="000000" w:themeColor="text1"/>
        </w:rPr>
        <w:t>, pPB-CAG-V5-</w:t>
      </w:r>
      <w:r w:rsidR="00901539" w:rsidRPr="0048436F">
        <w:rPr>
          <w:color w:val="000000" w:themeColor="text1"/>
        </w:rPr>
        <w:t>MORC2A</w:t>
      </w:r>
      <w:r w:rsidR="00101307" w:rsidRPr="0048436F">
        <w:rPr>
          <w:color w:val="000000" w:themeColor="text1"/>
        </w:rPr>
        <w:t xml:space="preserve">-IRES-blast, </w:t>
      </w:r>
      <w:r w:rsidR="001E271B" w:rsidRPr="0048436F">
        <w:rPr>
          <w:color w:val="000000" w:themeColor="text1"/>
        </w:rPr>
        <w:t>pPB</w:t>
      </w:r>
      <w:r w:rsidRPr="0048436F">
        <w:rPr>
          <w:color w:val="000000" w:themeColor="text1"/>
        </w:rPr>
        <w:t>-</w:t>
      </w:r>
      <w:r w:rsidR="001E271B" w:rsidRPr="0048436F">
        <w:rPr>
          <w:color w:val="000000" w:themeColor="text1"/>
        </w:rPr>
        <w:t>CAG-</w:t>
      </w:r>
      <w:r w:rsidR="00901539" w:rsidRPr="0048436F">
        <w:rPr>
          <w:color w:val="000000" w:themeColor="text1"/>
        </w:rPr>
        <w:t>3xFLAG</w:t>
      </w:r>
      <w:r w:rsidRPr="0048436F">
        <w:rPr>
          <w:color w:val="000000" w:themeColor="text1"/>
        </w:rPr>
        <w:t>-</w:t>
      </w:r>
      <w:r w:rsidR="00470008">
        <w:rPr>
          <w:color w:val="000000" w:themeColor="text1"/>
        </w:rPr>
        <w:t>RESF</w:t>
      </w:r>
      <w:r w:rsidR="00470008" w:rsidRPr="0048436F">
        <w:rPr>
          <w:color w:val="000000" w:themeColor="text1"/>
        </w:rPr>
        <w:t>1</w:t>
      </w:r>
      <w:r w:rsidRPr="0048436F">
        <w:rPr>
          <w:color w:val="000000" w:themeColor="text1"/>
        </w:rPr>
        <w:t>-</w:t>
      </w:r>
      <w:r w:rsidR="00101307" w:rsidRPr="0048436F">
        <w:rPr>
          <w:color w:val="000000" w:themeColor="text1"/>
        </w:rPr>
        <w:t>IRES-puro</w:t>
      </w:r>
      <w:r w:rsidRPr="0048436F">
        <w:rPr>
          <w:b/>
          <w:color w:val="000000" w:themeColor="text1"/>
        </w:rPr>
        <w:t xml:space="preserve"> </w:t>
      </w:r>
      <w:r w:rsidR="00101307" w:rsidRPr="0048436F">
        <w:rPr>
          <w:color w:val="000000" w:themeColor="text1"/>
        </w:rPr>
        <w:t>or pPB-CAG-V5-</w:t>
      </w:r>
      <w:r w:rsidR="00470008">
        <w:rPr>
          <w:color w:val="000000" w:themeColor="text1"/>
        </w:rPr>
        <w:t>RESF</w:t>
      </w:r>
      <w:r w:rsidR="00470008" w:rsidRPr="0048436F">
        <w:rPr>
          <w:color w:val="000000" w:themeColor="text1"/>
        </w:rPr>
        <w:t>1</w:t>
      </w:r>
      <w:r w:rsidR="00101307" w:rsidRPr="0048436F">
        <w:rPr>
          <w:color w:val="000000" w:themeColor="text1"/>
        </w:rPr>
        <w:t xml:space="preserve">-IRES-blast </w:t>
      </w:r>
      <w:r w:rsidRPr="0048436F">
        <w:rPr>
          <w:color w:val="000000" w:themeColor="text1"/>
        </w:rPr>
        <w:t xml:space="preserve">were introduced </w:t>
      </w:r>
      <w:r w:rsidR="001E271B" w:rsidRPr="0048436F">
        <w:rPr>
          <w:color w:val="000000" w:themeColor="text1"/>
        </w:rPr>
        <w:t xml:space="preserve">with </w:t>
      </w:r>
      <w:proofErr w:type="spellStart"/>
      <w:r w:rsidR="001E271B" w:rsidRPr="0048436F">
        <w:rPr>
          <w:color w:val="000000" w:themeColor="text1"/>
        </w:rPr>
        <w:t>pCAG-PBase</w:t>
      </w:r>
      <w:proofErr w:type="spellEnd"/>
      <w:r w:rsidR="001E271B" w:rsidRPr="0048436F">
        <w:rPr>
          <w:color w:val="000000" w:themeColor="text1"/>
        </w:rPr>
        <w:t xml:space="preserve"> vector </w:t>
      </w:r>
      <w:r w:rsidR="000D53EC" w:rsidRPr="0048436F">
        <w:rPr>
          <w:color w:val="000000" w:themeColor="text1"/>
        </w:rPr>
        <w:fldChar w:fldCharType="begin"/>
      </w:r>
      <w:r w:rsidR="000D53EC" w:rsidRPr="0048436F">
        <w:rPr>
          <w:color w:val="000000" w:themeColor="text1"/>
        </w:rPr>
        <w:instrText xml:space="preserve"> ADDIN EN.CITE &lt;EndNote&gt;&lt;Cite&gt;&lt;Author&gt;Wang&lt;/Author&gt;&lt;Year&gt;2008&lt;/Year&gt;&lt;RecNum&gt;297&lt;/RecNum&gt;&lt;DisplayText&gt;(Wang et al., 2008)&lt;/DisplayText&gt;&lt;record&gt;&lt;rec-number&gt;297&lt;/rec-number&gt;&lt;foreign-keys&gt;&lt;key app="EN" db-id="evev9applefe5uexvtf5f29svdpsa2s5fzw0" timestamp="1514169873"&gt;297&lt;/key&gt;&lt;/foreign-keys&gt;&lt;ref-type name="Journal Article"&gt;17&lt;/ref-type&gt;&lt;contributors&gt;&lt;authors&gt;&lt;author&gt;Wang, W.&lt;/author&gt;&lt;author&gt;Lin, C.&lt;/author&gt;&lt;author&gt;Lu, D.&lt;/author&gt;&lt;author&gt;Ning, Z.&lt;/author&gt;&lt;author&gt;Cox, T.&lt;/author&gt;&lt;author&gt;Melvin, D.&lt;/author&gt;&lt;author&gt;Wang, X.&lt;/author&gt;&lt;author&gt;Bradley, A.&lt;/author&gt;&lt;author&gt;Liu, P.&lt;/author&gt;&lt;/authors&gt;&lt;/contributors&gt;&lt;auth-address&gt;The Wellcome Trust Sanger Institute, Wellcome Trust Genome Campus, Hinxton, Cambridgeshire CB10 1SA, United Kingdom.&lt;/auth-address&gt;&lt;titles&gt;&lt;title&gt;Chromosomal transposition of PiggyBac in mouse embryonic stem cells&lt;/title&gt;&lt;secondary-title&gt;Proc Natl Acad Sci U S A&lt;/secondary-title&gt;&lt;/titles&gt;&lt;periodical&gt;&lt;full-title&gt;Proc Natl Acad Sci U S A&lt;/full-title&gt;&lt;/periodical&gt;&lt;pages&gt;9290-5&lt;/pages&gt;&lt;volume&gt;105&lt;/volume&gt;&lt;number&gt;27&lt;/number&gt;&lt;keywords&gt;&lt;keyword&gt;Animals&lt;/keyword&gt;&lt;keyword&gt;Base Sequence&lt;/keyword&gt;&lt;keyword&gt;Chromosomes, Mammalian/*metabolism&lt;/keyword&gt;&lt;keyword&gt;DNA Methylation&lt;/keyword&gt;&lt;keyword&gt;DNA Transposable Elements/*genetics&lt;/keyword&gt;&lt;keyword&gt;Embryonic Stem Cells/*metabolism&lt;/keyword&gt;&lt;keyword&gt;Genome/genetics&lt;/keyword&gt;&lt;keyword&gt;Mice&lt;/keyword&gt;&lt;keyword&gt;Mutagenesis&lt;/keyword&gt;&lt;keyword&gt;Mutagens&lt;/keyword&gt;&lt;keyword&gt;Proteins/genetics&lt;/keyword&gt;&lt;keyword&gt;RNA, Untranslated&lt;/keyword&gt;&lt;keyword&gt;Transposases/metabolism&lt;/keyword&gt;&lt;/keywords&gt;&lt;dates&gt;&lt;year&gt;2008&lt;/year&gt;&lt;pub-dates&gt;&lt;date&gt;Jul 8&lt;/date&gt;&lt;/pub-dates&gt;&lt;/dates&gt;&lt;isbn&gt;1091-6490 (Electronic)&amp;#xD;0027-8424 (Linking)&lt;/isbn&gt;&lt;accession-num&gt;18579772&lt;/accession-num&gt;&lt;urls&gt;&lt;related-urls&gt;&lt;url&gt;https://www.ncbi.nlm.nih.gov/pubmed/18579772&lt;/url&gt;&lt;/related-urls&gt;&lt;/urls&gt;&lt;custom2&gt;PMC2440425&lt;/custom2&gt;&lt;electronic-resource-num&gt;10.1073/pnas.0801017105&lt;/electronic-resource-num&gt;&lt;/record&gt;&lt;/Cite&gt;&lt;/EndNote&gt;</w:instrText>
      </w:r>
      <w:r w:rsidR="000D53EC" w:rsidRPr="0048436F">
        <w:rPr>
          <w:color w:val="000000" w:themeColor="text1"/>
        </w:rPr>
        <w:fldChar w:fldCharType="separate"/>
      </w:r>
      <w:r w:rsidR="000D53EC" w:rsidRPr="0048436F">
        <w:rPr>
          <w:noProof/>
          <w:color w:val="000000" w:themeColor="text1"/>
        </w:rPr>
        <w:t>(</w:t>
      </w:r>
      <w:hyperlink w:anchor="_ENREF_5" w:tooltip="Wang, 2008 #297" w:history="1">
        <w:r w:rsidR="006D0709" w:rsidRPr="0048436F">
          <w:rPr>
            <w:noProof/>
            <w:color w:val="000000" w:themeColor="text1"/>
          </w:rPr>
          <w:t>Wang et al., 2008</w:t>
        </w:r>
      </w:hyperlink>
      <w:r w:rsidR="000D53EC" w:rsidRPr="0048436F">
        <w:rPr>
          <w:noProof/>
          <w:color w:val="000000" w:themeColor="text1"/>
        </w:rPr>
        <w:t>)</w:t>
      </w:r>
      <w:r w:rsidR="000D53EC" w:rsidRPr="0048436F">
        <w:rPr>
          <w:color w:val="000000" w:themeColor="text1"/>
        </w:rPr>
        <w:fldChar w:fldCharType="end"/>
      </w:r>
      <w:r w:rsidR="000D53EC" w:rsidRPr="0048436F">
        <w:rPr>
          <w:color w:val="000000" w:themeColor="text1"/>
        </w:rPr>
        <w:t xml:space="preserve"> </w:t>
      </w:r>
      <w:r w:rsidRPr="0048436F">
        <w:rPr>
          <w:color w:val="000000" w:themeColor="text1"/>
        </w:rPr>
        <w:t xml:space="preserve">into the corresponding KO ES cells by using </w:t>
      </w:r>
      <w:proofErr w:type="spellStart"/>
      <w:r w:rsidRPr="0048436F">
        <w:rPr>
          <w:color w:val="000000" w:themeColor="text1"/>
        </w:rPr>
        <w:t>Lipofectamine</w:t>
      </w:r>
      <w:proofErr w:type="spellEnd"/>
      <w:r w:rsidRPr="0048436F">
        <w:rPr>
          <w:color w:val="000000" w:themeColor="text1"/>
        </w:rPr>
        <w:t xml:space="preserve"> 2000 reagent (Invitrogen). The stable </w:t>
      </w:r>
      <w:proofErr w:type="spellStart"/>
      <w:r w:rsidRPr="0048436F">
        <w:rPr>
          <w:color w:val="000000" w:themeColor="text1"/>
        </w:rPr>
        <w:t>transfectant</w:t>
      </w:r>
      <w:proofErr w:type="spellEnd"/>
      <w:r w:rsidRPr="0048436F">
        <w:rPr>
          <w:color w:val="000000" w:themeColor="text1"/>
        </w:rPr>
        <w:t xml:space="preserve"> clones expressing </w:t>
      </w:r>
      <w:r w:rsidR="00101307" w:rsidRPr="0048436F">
        <w:rPr>
          <w:color w:val="000000" w:themeColor="text1"/>
        </w:rPr>
        <w:t>F</w:t>
      </w:r>
      <w:r w:rsidR="00901539" w:rsidRPr="0048436F">
        <w:rPr>
          <w:color w:val="000000" w:themeColor="text1"/>
        </w:rPr>
        <w:t>LAG</w:t>
      </w:r>
      <w:r w:rsidR="00101307" w:rsidRPr="0048436F">
        <w:rPr>
          <w:color w:val="000000" w:themeColor="text1"/>
        </w:rPr>
        <w:t>-tagged or V5-tagged transgenes</w:t>
      </w:r>
      <w:r w:rsidRPr="0048436F">
        <w:rPr>
          <w:color w:val="000000" w:themeColor="text1"/>
        </w:rPr>
        <w:t xml:space="preserve"> were selected in the ES medium containing </w:t>
      </w:r>
      <w:proofErr w:type="spellStart"/>
      <w:r w:rsidRPr="0048436F">
        <w:rPr>
          <w:color w:val="000000" w:themeColor="text1"/>
        </w:rPr>
        <w:t>puromycin</w:t>
      </w:r>
      <w:proofErr w:type="spellEnd"/>
      <w:r w:rsidRPr="0048436F">
        <w:rPr>
          <w:color w:val="000000" w:themeColor="text1"/>
        </w:rPr>
        <w:t xml:space="preserve"> (1 </w:t>
      </w:r>
      <w:r w:rsidR="0096629D">
        <w:rPr>
          <w:color w:val="000000" w:themeColor="text1"/>
        </w:rPr>
        <w:t>m</w:t>
      </w:r>
      <w:r w:rsidRPr="0048436F">
        <w:rPr>
          <w:color w:val="000000" w:themeColor="text1"/>
        </w:rPr>
        <w:t>g/ml)</w:t>
      </w:r>
      <w:r w:rsidR="00101307" w:rsidRPr="0048436F">
        <w:rPr>
          <w:color w:val="000000" w:themeColor="text1"/>
        </w:rPr>
        <w:t xml:space="preserve"> or </w:t>
      </w:r>
      <w:proofErr w:type="spellStart"/>
      <w:r w:rsidR="00101307" w:rsidRPr="0048436F">
        <w:rPr>
          <w:color w:val="000000" w:themeColor="text1"/>
        </w:rPr>
        <w:t>blasticidin</w:t>
      </w:r>
      <w:proofErr w:type="spellEnd"/>
      <w:r w:rsidR="00101307" w:rsidRPr="0048436F">
        <w:rPr>
          <w:color w:val="000000" w:themeColor="text1"/>
        </w:rPr>
        <w:t xml:space="preserve"> (7 </w:t>
      </w:r>
      <w:r w:rsidR="0096629D">
        <w:rPr>
          <w:rFonts w:ascii="Symbol" w:hAnsi="Symbol"/>
          <w:color w:val="000000" w:themeColor="text1"/>
        </w:rPr>
        <w:t></w:t>
      </w:r>
      <w:r w:rsidR="00101307" w:rsidRPr="0048436F">
        <w:rPr>
          <w:color w:val="000000" w:themeColor="text1"/>
        </w:rPr>
        <w:t>g/ml), respectively.</w:t>
      </w:r>
    </w:p>
    <w:p w14:paraId="2EC17454" w14:textId="77777777" w:rsidR="001F404A" w:rsidRPr="0048436F" w:rsidRDefault="001F404A" w:rsidP="000A6FE5">
      <w:pPr>
        <w:pStyle w:val="NormalIndent1"/>
        <w:ind w:firstLine="0"/>
      </w:pPr>
    </w:p>
    <w:p w14:paraId="044D89BA" w14:textId="77777777" w:rsidR="00901539" w:rsidRPr="0077088E" w:rsidRDefault="00901539" w:rsidP="00901539">
      <w:pPr>
        <w:pStyle w:val="NormalIndent1"/>
        <w:ind w:firstLine="0"/>
        <w:rPr>
          <w:b/>
          <w:color w:val="000000" w:themeColor="text1"/>
        </w:rPr>
      </w:pPr>
      <w:r w:rsidRPr="0077088E">
        <w:rPr>
          <w:b/>
        </w:rPr>
        <w:t xml:space="preserve">Supplemental Methods 2 – Native </w:t>
      </w:r>
      <w:proofErr w:type="spellStart"/>
      <w:r w:rsidRPr="0077088E">
        <w:rPr>
          <w:b/>
        </w:rPr>
        <w:t>ChIP</w:t>
      </w:r>
      <w:proofErr w:type="spellEnd"/>
    </w:p>
    <w:p w14:paraId="533F2611" w14:textId="77777777" w:rsidR="00901539" w:rsidRPr="0048436F" w:rsidRDefault="00901539" w:rsidP="0048436F">
      <w:pPr>
        <w:pStyle w:val="NormalIndent1"/>
      </w:pPr>
    </w:p>
    <w:p w14:paraId="238A7DC3" w14:textId="750C5201" w:rsidR="006D0709" w:rsidRPr="0048436F" w:rsidRDefault="006D0709" w:rsidP="0048436F">
      <w:pPr>
        <w:tabs>
          <w:tab w:val="left" w:pos="1965"/>
        </w:tabs>
        <w:spacing w:line="360" w:lineRule="auto"/>
        <w:ind w:firstLine="840"/>
        <w:rPr>
          <w:color w:val="000000" w:themeColor="text1"/>
          <w:shd w:val="clear" w:color="auto" w:fill="FFFFFF"/>
        </w:rPr>
      </w:pPr>
      <w:r w:rsidRPr="0048436F">
        <w:rPr>
          <w:color w:val="000000" w:themeColor="text1"/>
        </w:rPr>
        <w:t>2x10</w:t>
      </w:r>
      <w:r w:rsidRPr="0048436F">
        <w:rPr>
          <w:color w:val="000000" w:themeColor="text1"/>
          <w:vertAlign w:val="superscript"/>
        </w:rPr>
        <w:t>6</w:t>
      </w:r>
      <w:r w:rsidRPr="0048436F">
        <w:rPr>
          <w:color w:val="000000" w:themeColor="text1"/>
        </w:rPr>
        <w:t xml:space="preserve"> </w:t>
      </w:r>
      <w:proofErr w:type="spellStart"/>
      <w:r w:rsidRPr="0048436F">
        <w:rPr>
          <w:color w:val="000000" w:themeColor="text1"/>
        </w:rPr>
        <w:t>mESCs</w:t>
      </w:r>
      <w:proofErr w:type="spellEnd"/>
      <w:r w:rsidRPr="0048436F">
        <w:rPr>
          <w:color w:val="000000" w:themeColor="text1"/>
        </w:rPr>
        <w:t xml:space="preserve"> were suspended in order of 50 </w:t>
      </w:r>
      <w:r w:rsidRPr="0048436F">
        <w:rPr>
          <w:color w:val="000000" w:themeColor="text1"/>
          <w:shd w:val="clear" w:color="auto" w:fill="FFFFFF"/>
        </w:rPr>
        <w:t xml:space="preserve">µl of Buffer 1 (60 </w:t>
      </w:r>
      <w:proofErr w:type="spellStart"/>
      <w:r w:rsidRPr="0048436F">
        <w:rPr>
          <w:color w:val="000000" w:themeColor="text1"/>
          <w:shd w:val="clear" w:color="auto" w:fill="FFFFFF"/>
        </w:rPr>
        <w:t>mM</w:t>
      </w:r>
      <w:proofErr w:type="spellEnd"/>
      <w:r w:rsidRPr="0048436F">
        <w:rPr>
          <w:color w:val="000000" w:themeColor="text1"/>
          <w:shd w:val="clear" w:color="auto" w:fill="FFFFFF"/>
        </w:rPr>
        <w:t xml:space="preserve"> </w:t>
      </w:r>
      <w:proofErr w:type="spellStart"/>
      <w:r w:rsidRPr="0048436F">
        <w:rPr>
          <w:color w:val="000000" w:themeColor="text1"/>
          <w:shd w:val="clear" w:color="auto" w:fill="FFFFFF"/>
        </w:rPr>
        <w:t>KCl</w:t>
      </w:r>
      <w:proofErr w:type="spellEnd"/>
      <w:r w:rsidRPr="0048436F">
        <w:rPr>
          <w:color w:val="000000" w:themeColor="text1"/>
          <w:shd w:val="clear" w:color="auto" w:fill="FFFFFF"/>
        </w:rPr>
        <w:t xml:space="preserve">, 15 </w:t>
      </w:r>
      <w:proofErr w:type="spellStart"/>
      <w:r w:rsidRPr="0048436F">
        <w:rPr>
          <w:color w:val="000000" w:themeColor="text1"/>
          <w:shd w:val="clear" w:color="auto" w:fill="FFFFFF"/>
        </w:rPr>
        <w:t>mM</w:t>
      </w:r>
      <w:proofErr w:type="spellEnd"/>
      <w:r w:rsidRPr="0048436F">
        <w:rPr>
          <w:color w:val="000000" w:themeColor="text1"/>
          <w:shd w:val="clear" w:color="auto" w:fill="FFFFFF"/>
        </w:rPr>
        <w:t xml:space="preserve"> </w:t>
      </w:r>
      <w:proofErr w:type="spellStart"/>
      <w:r w:rsidRPr="0048436F">
        <w:rPr>
          <w:color w:val="000000" w:themeColor="text1"/>
          <w:shd w:val="clear" w:color="auto" w:fill="FFFFFF"/>
        </w:rPr>
        <w:t>NaCl</w:t>
      </w:r>
      <w:proofErr w:type="spellEnd"/>
      <w:r w:rsidRPr="0048436F">
        <w:rPr>
          <w:color w:val="000000" w:themeColor="text1"/>
          <w:shd w:val="clear" w:color="auto" w:fill="FFFFFF"/>
        </w:rPr>
        <w:t xml:space="preserve">, 5 </w:t>
      </w:r>
      <w:proofErr w:type="spellStart"/>
      <w:r w:rsidRPr="0048436F">
        <w:rPr>
          <w:color w:val="000000" w:themeColor="text1"/>
          <w:shd w:val="clear" w:color="auto" w:fill="FFFFFF"/>
        </w:rPr>
        <w:t>mM</w:t>
      </w:r>
      <w:proofErr w:type="spellEnd"/>
      <w:r w:rsidRPr="0048436F">
        <w:rPr>
          <w:color w:val="000000" w:themeColor="text1"/>
          <w:shd w:val="clear" w:color="auto" w:fill="FFFFFF"/>
        </w:rPr>
        <w:t xml:space="preserve"> MgCl2, 0.1 </w:t>
      </w:r>
      <w:proofErr w:type="spellStart"/>
      <w:r w:rsidRPr="0048436F">
        <w:rPr>
          <w:color w:val="000000" w:themeColor="text1"/>
          <w:shd w:val="clear" w:color="auto" w:fill="FFFFFF"/>
        </w:rPr>
        <w:t>mM</w:t>
      </w:r>
      <w:proofErr w:type="spellEnd"/>
      <w:r w:rsidRPr="0048436F">
        <w:rPr>
          <w:color w:val="000000" w:themeColor="text1"/>
          <w:shd w:val="clear" w:color="auto" w:fill="FFFFFF"/>
        </w:rPr>
        <w:t xml:space="preserve"> EGTA, 15 </w:t>
      </w:r>
      <w:proofErr w:type="spellStart"/>
      <w:r w:rsidRPr="0048436F">
        <w:rPr>
          <w:color w:val="000000" w:themeColor="text1"/>
          <w:shd w:val="clear" w:color="auto" w:fill="FFFFFF"/>
        </w:rPr>
        <w:t>mM</w:t>
      </w:r>
      <w:proofErr w:type="spellEnd"/>
      <w:r w:rsidRPr="0048436F">
        <w:rPr>
          <w:color w:val="000000" w:themeColor="text1"/>
          <w:shd w:val="clear" w:color="auto" w:fill="FFFFFF"/>
        </w:rPr>
        <w:t xml:space="preserve"> </w:t>
      </w:r>
      <w:proofErr w:type="spellStart"/>
      <w:r w:rsidRPr="0048436F">
        <w:rPr>
          <w:color w:val="000000" w:themeColor="text1"/>
          <w:shd w:val="clear" w:color="auto" w:fill="FFFFFF"/>
        </w:rPr>
        <w:t>Tris-HCl</w:t>
      </w:r>
      <w:proofErr w:type="spellEnd"/>
      <w:r w:rsidRPr="0048436F">
        <w:rPr>
          <w:color w:val="000000" w:themeColor="text1"/>
          <w:shd w:val="clear" w:color="auto" w:fill="FFFFFF"/>
        </w:rPr>
        <w:t xml:space="preserve"> pH 7.5, 0.3 M sucrose, 0.5 </w:t>
      </w:r>
      <w:proofErr w:type="spellStart"/>
      <w:r w:rsidRPr="0048436F">
        <w:rPr>
          <w:color w:val="000000" w:themeColor="text1"/>
          <w:shd w:val="clear" w:color="auto" w:fill="FFFFFF"/>
        </w:rPr>
        <w:t>mM</w:t>
      </w:r>
      <w:proofErr w:type="spellEnd"/>
      <w:r w:rsidRPr="0048436F">
        <w:rPr>
          <w:color w:val="000000" w:themeColor="text1"/>
          <w:shd w:val="clear" w:color="auto" w:fill="FFFFFF"/>
        </w:rPr>
        <w:t xml:space="preserve"> DTT, protease inhibitor cocktail), 50 µl of Buffer 2 (60 </w:t>
      </w:r>
      <w:proofErr w:type="spellStart"/>
      <w:r w:rsidRPr="0048436F">
        <w:rPr>
          <w:color w:val="000000" w:themeColor="text1"/>
          <w:shd w:val="clear" w:color="auto" w:fill="FFFFFF"/>
        </w:rPr>
        <w:t>mM</w:t>
      </w:r>
      <w:proofErr w:type="spellEnd"/>
      <w:r w:rsidRPr="0048436F">
        <w:rPr>
          <w:color w:val="000000" w:themeColor="text1"/>
          <w:shd w:val="clear" w:color="auto" w:fill="FFFFFF"/>
        </w:rPr>
        <w:t xml:space="preserve"> </w:t>
      </w:r>
      <w:proofErr w:type="spellStart"/>
      <w:r w:rsidRPr="0048436F">
        <w:rPr>
          <w:color w:val="000000" w:themeColor="text1"/>
          <w:shd w:val="clear" w:color="auto" w:fill="FFFFFF"/>
        </w:rPr>
        <w:t>KCl</w:t>
      </w:r>
      <w:proofErr w:type="spellEnd"/>
      <w:r w:rsidRPr="0048436F">
        <w:rPr>
          <w:color w:val="000000" w:themeColor="text1"/>
          <w:shd w:val="clear" w:color="auto" w:fill="FFFFFF"/>
        </w:rPr>
        <w:t xml:space="preserve">, 15 </w:t>
      </w:r>
      <w:proofErr w:type="spellStart"/>
      <w:r w:rsidRPr="0048436F">
        <w:rPr>
          <w:color w:val="000000" w:themeColor="text1"/>
          <w:shd w:val="clear" w:color="auto" w:fill="FFFFFF"/>
        </w:rPr>
        <w:t>mM</w:t>
      </w:r>
      <w:proofErr w:type="spellEnd"/>
      <w:r w:rsidRPr="0048436F">
        <w:rPr>
          <w:color w:val="000000" w:themeColor="text1"/>
          <w:shd w:val="clear" w:color="auto" w:fill="FFFFFF"/>
        </w:rPr>
        <w:t xml:space="preserve"> </w:t>
      </w:r>
      <w:proofErr w:type="spellStart"/>
      <w:r w:rsidRPr="0048436F">
        <w:rPr>
          <w:color w:val="000000" w:themeColor="text1"/>
          <w:shd w:val="clear" w:color="auto" w:fill="FFFFFF"/>
        </w:rPr>
        <w:t>NaCl</w:t>
      </w:r>
      <w:proofErr w:type="spellEnd"/>
      <w:r w:rsidRPr="0048436F">
        <w:rPr>
          <w:color w:val="000000" w:themeColor="text1"/>
          <w:shd w:val="clear" w:color="auto" w:fill="FFFFFF"/>
        </w:rPr>
        <w:t xml:space="preserve">, 5 </w:t>
      </w:r>
      <w:proofErr w:type="spellStart"/>
      <w:r w:rsidRPr="0048436F">
        <w:rPr>
          <w:color w:val="000000" w:themeColor="text1"/>
          <w:shd w:val="clear" w:color="auto" w:fill="FFFFFF"/>
        </w:rPr>
        <w:t>mM</w:t>
      </w:r>
      <w:proofErr w:type="spellEnd"/>
      <w:r w:rsidRPr="0048436F">
        <w:rPr>
          <w:color w:val="000000" w:themeColor="text1"/>
          <w:shd w:val="clear" w:color="auto" w:fill="FFFFFF"/>
        </w:rPr>
        <w:t xml:space="preserve"> MgCl2, 0.1 </w:t>
      </w:r>
      <w:proofErr w:type="spellStart"/>
      <w:r w:rsidRPr="0048436F">
        <w:rPr>
          <w:color w:val="000000" w:themeColor="text1"/>
          <w:shd w:val="clear" w:color="auto" w:fill="FFFFFF"/>
        </w:rPr>
        <w:t>mM</w:t>
      </w:r>
      <w:proofErr w:type="spellEnd"/>
      <w:r w:rsidRPr="0048436F">
        <w:rPr>
          <w:color w:val="000000" w:themeColor="text1"/>
          <w:shd w:val="clear" w:color="auto" w:fill="FFFFFF"/>
        </w:rPr>
        <w:t xml:space="preserve"> EGTA, 15 </w:t>
      </w:r>
      <w:proofErr w:type="spellStart"/>
      <w:r w:rsidRPr="0048436F">
        <w:rPr>
          <w:color w:val="000000" w:themeColor="text1"/>
          <w:shd w:val="clear" w:color="auto" w:fill="FFFFFF"/>
        </w:rPr>
        <w:t>mM</w:t>
      </w:r>
      <w:proofErr w:type="spellEnd"/>
      <w:r w:rsidRPr="0048436F">
        <w:rPr>
          <w:color w:val="000000" w:themeColor="text1"/>
          <w:shd w:val="clear" w:color="auto" w:fill="FFFFFF"/>
        </w:rPr>
        <w:t xml:space="preserve"> </w:t>
      </w:r>
      <w:proofErr w:type="spellStart"/>
      <w:r w:rsidRPr="0048436F">
        <w:rPr>
          <w:color w:val="000000" w:themeColor="text1"/>
          <w:shd w:val="clear" w:color="auto" w:fill="FFFFFF"/>
        </w:rPr>
        <w:t>Tris-HCl</w:t>
      </w:r>
      <w:proofErr w:type="spellEnd"/>
      <w:r w:rsidRPr="0048436F">
        <w:rPr>
          <w:color w:val="000000" w:themeColor="text1"/>
          <w:shd w:val="clear" w:color="auto" w:fill="FFFFFF"/>
        </w:rPr>
        <w:t xml:space="preserve"> pH 7.5, 0.3 M sucrose, 0.5 </w:t>
      </w:r>
      <w:proofErr w:type="spellStart"/>
      <w:r w:rsidRPr="0048436F">
        <w:rPr>
          <w:color w:val="000000" w:themeColor="text1"/>
          <w:shd w:val="clear" w:color="auto" w:fill="FFFFFF"/>
        </w:rPr>
        <w:t>mM</w:t>
      </w:r>
      <w:proofErr w:type="spellEnd"/>
      <w:r w:rsidRPr="0048436F">
        <w:rPr>
          <w:color w:val="000000" w:themeColor="text1"/>
          <w:shd w:val="clear" w:color="auto" w:fill="FFFFFF"/>
        </w:rPr>
        <w:t xml:space="preserve"> DTT, 1% NP40, protease inhibitor cocktail) and 800 µl of Buffer 3 (60 </w:t>
      </w:r>
      <w:proofErr w:type="spellStart"/>
      <w:r w:rsidRPr="0048436F">
        <w:rPr>
          <w:color w:val="000000" w:themeColor="text1"/>
          <w:shd w:val="clear" w:color="auto" w:fill="FFFFFF"/>
        </w:rPr>
        <w:t>mM</w:t>
      </w:r>
      <w:proofErr w:type="spellEnd"/>
      <w:r w:rsidRPr="0048436F">
        <w:rPr>
          <w:color w:val="000000" w:themeColor="text1"/>
          <w:shd w:val="clear" w:color="auto" w:fill="FFFFFF"/>
        </w:rPr>
        <w:t xml:space="preserve"> </w:t>
      </w:r>
      <w:proofErr w:type="spellStart"/>
      <w:r w:rsidRPr="0048436F">
        <w:rPr>
          <w:color w:val="000000" w:themeColor="text1"/>
          <w:shd w:val="clear" w:color="auto" w:fill="FFFFFF"/>
        </w:rPr>
        <w:t>KCl</w:t>
      </w:r>
      <w:proofErr w:type="spellEnd"/>
      <w:r w:rsidRPr="0048436F">
        <w:rPr>
          <w:color w:val="000000" w:themeColor="text1"/>
          <w:shd w:val="clear" w:color="auto" w:fill="FFFFFF"/>
        </w:rPr>
        <w:t xml:space="preserve">, 15 </w:t>
      </w:r>
      <w:proofErr w:type="spellStart"/>
      <w:r w:rsidRPr="0048436F">
        <w:rPr>
          <w:color w:val="000000" w:themeColor="text1"/>
          <w:shd w:val="clear" w:color="auto" w:fill="FFFFFF"/>
        </w:rPr>
        <w:t>mM</w:t>
      </w:r>
      <w:proofErr w:type="spellEnd"/>
      <w:r w:rsidRPr="0048436F">
        <w:rPr>
          <w:color w:val="000000" w:themeColor="text1"/>
          <w:shd w:val="clear" w:color="auto" w:fill="FFFFFF"/>
        </w:rPr>
        <w:t xml:space="preserve"> </w:t>
      </w:r>
      <w:proofErr w:type="spellStart"/>
      <w:r w:rsidRPr="0048436F">
        <w:rPr>
          <w:color w:val="000000" w:themeColor="text1"/>
          <w:shd w:val="clear" w:color="auto" w:fill="FFFFFF"/>
        </w:rPr>
        <w:t>NaCl</w:t>
      </w:r>
      <w:proofErr w:type="spellEnd"/>
      <w:r w:rsidRPr="0048436F">
        <w:rPr>
          <w:color w:val="000000" w:themeColor="text1"/>
          <w:shd w:val="clear" w:color="auto" w:fill="FFFFFF"/>
        </w:rPr>
        <w:t xml:space="preserve">, 5 </w:t>
      </w:r>
      <w:proofErr w:type="spellStart"/>
      <w:r w:rsidRPr="0048436F">
        <w:rPr>
          <w:color w:val="000000" w:themeColor="text1"/>
          <w:shd w:val="clear" w:color="auto" w:fill="FFFFFF"/>
        </w:rPr>
        <w:t>mM</w:t>
      </w:r>
      <w:proofErr w:type="spellEnd"/>
      <w:r w:rsidRPr="0048436F">
        <w:rPr>
          <w:color w:val="000000" w:themeColor="text1"/>
          <w:shd w:val="clear" w:color="auto" w:fill="FFFFFF"/>
        </w:rPr>
        <w:t xml:space="preserve"> MgCl2, 0.1 </w:t>
      </w:r>
      <w:proofErr w:type="spellStart"/>
      <w:r w:rsidRPr="0048436F">
        <w:rPr>
          <w:color w:val="000000" w:themeColor="text1"/>
          <w:shd w:val="clear" w:color="auto" w:fill="FFFFFF"/>
        </w:rPr>
        <w:t>mM</w:t>
      </w:r>
      <w:proofErr w:type="spellEnd"/>
      <w:r w:rsidRPr="0048436F">
        <w:rPr>
          <w:color w:val="000000" w:themeColor="text1"/>
          <w:shd w:val="clear" w:color="auto" w:fill="FFFFFF"/>
        </w:rPr>
        <w:t xml:space="preserve"> EGTA, 15 </w:t>
      </w:r>
      <w:proofErr w:type="spellStart"/>
      <w:r w:rsidRPr="0048436F">
        <w:rPr>
          <w:color w:val="000000" w:themeColor="text1"/>
          <w:shd w:val="clear" w:color="auto" w:fill="FFFFFF"/>
        </w:rPr>
        <w:t>mM</w:t>
      </w:r>
      <w:proofErr w:type="spellEnd"/>
      <w:r w:rsidRPr="0048436F">
        <w:rPr>
          <w:color w:val="000000" w:themeColor="text1"/>
          <w:shd w:val="clear" w:color="auto" w:fill="FFFFFF"/>
        </w:rPr>
        <w:t xml:space="preserve"> </w:t>
      </w:r>
      <w:proofErr w:type="spellStart"/>
      <w:r w:rsidRPr="0048436F">
        <w:rPr>
          <w:color w:val="000000" w:themeColor="text1"/>
          <w:shd w:val="clear" w:color="auto" w:fill="FFFFFF"/>
        </w:rPr>
        <w:t>Tris-HCl</w:t>
      </w:r>
      <w:proofErr w:type="spellEnd"/>
      <w:r w:rsidRPr="0048436F">
        <w:rPr>
          <w:color w:val="000000" w:themeColor="text1"/>
          <w:shd w:val="clear" w:color="auto" w:fill="FFFFFF"/>
        </w:rPr>
        <w:t xml:space="preserve"> pH 7.5, 1.2 M sucrose, 0.5 </w:t>
      </w:r>
      <w:proofErr w:type="spellStart"/>
      <w:r w:rsidRPr="0048436F">
        <w:rPr>
          <w:color w:val="000000" w:themeColor="text1"/>
          <w:shd w:val="clear" w:color="auto" w:fill="FFFFFF"/>
        </w:rPr>
        <w:t>mM</w:t>
      </w:r>
      <w:proofErr w:type="spellEnd"/>
      <w:r w:rsidRPr="0048436F">
        <w:rPr>
          <w:color w:val="000000" w:themeColor="text1"/>
          <w:shd w:val="clear" w:color="auto" w:fill="FFFFFF"/>
        </w:rPr>
        <w:t xml:space="preserve"> DTT, protease inhibitor cocktail) to extract chromatin fraction. After spinning at 4</w:t>
      </w:r>
      <w:r w:rsidRPr="00CE441B">
        <w:rPr>
          <w:rFonts w:hint="eastAsia"/>
          <w:color w:val="000000" w:themeColor="text1"/>
        </w:rPr>
        <w:t>℃</w:t>
      </w:r>
      <w:r w:rsidRPr="0048436F">
        <w:rPr>
          <w:color w:val="000000" w:themeColor="text1"/>
          <w:shd w:val="clear" w:color="auto" w:fill="FFFFFF"/>
        </w:rPr>
        <w:t xml:space="preserve"> for 5 min at 8,500 rpm, the pellet was suspended in 200 µl </w:t>
      </w:r>
      <w:proofErr w:type="spellStart"/>
      <w:r w:rsidRPr="0048436F">
        <w:rPr>
          <w:color w:val="000000" w:themeColor="text1"/>
          <w:shd w:val="clear" w:color="auto" w:fill="FFFFFF"/>
        </w:rPr>
        <w:t>Mnase</w:t>
      </w:r>
      <w:proofErr w:type="spellEnd"/>
      <w:r w:rsidRPr="0048436F">
        <w:rPr>
          <w:color w:val="000000" w:themeColor="text1"/>
          <w:shd w:val="clear" w:color="auto" w:fill="FFFFFF"/>
        </w:rPr>
        <w:t xml:space="preserve"> buffer (50mM </w:t>
      </w:r>
      <w:proofErr w:type="spellStart"/>
      <w:r w:rsidRPr="0048436F">
        <w:rPr>
          <w:color w:val="000000" w:themeColor="text1"/>
          <w:shd w:val="clear" w:color="auto" w:fill="FFFFFF"/>
        </w:rPr>
        <w:t>Tris-HCl</w:t>
      </w:r>
      <w:proofErr w:type="spellEnd"/>
      <w:r w:rsidRPr="0048436F">
        <w:rPr>
          <w:color w:val="000000" w:themeColor="text1"/>
          <w:shd w:val="clear" w:color="auto" w:fill="FFFFFF"/>
        </w:rPr>
        <w:t xml:space="preserve"> pH7.5, 4mM MgCl2, 1 </w:t>
      </w:r>
      <w:proofErr w:type="spellStart"/>
      <w:r w:rsidRPr="0048436F">
        <w:rPr>
          <w:color w:val="000000" w:themeColor="text1"/>
          <w:shd w:val="clear" w:color="auto" w:fill="FFFFFF"/>
        </w:rPr>
        <w:t>mM</w:t>
      </w:r>
      <w:proofErr w:type="spellEnd"/>
      <w:r w:rsidRPr="0048436F">
        <w:rPr>
          <w:color w:val="000000" w:themeColor="text1"/>
          <w:shd w:val="clear" w:color="auto" w:fill="FFFFFF"/>
        </w:rPr>
        <w:t xml:space="preserve"> CaCl2, PMSF). Chromatin was fragmented for 15 min at 37</w:t>
      </w:r>
      <w:r w:rsidRPr="00CE441B">
        <w:rPr>
          <w:rFonts w:hint="eastAsia"/>
          <w:color w:val="000000" w:themeColor="text1"/>
        </w:rPr>
        <w:t>℃</w:t>
      </w:r>
      <w:r w:rsidRPr="0077088E">
        <w:rPr>
          <w:rFonts w:hint="eastAsia"/>
          <w:color w:val="000000" w:themeColor="text1"/>
        </w:rPr>
        <w:t xml:space="preserve"> </w:t>
      </w:r>
      <w:r w:rsidRPr="0048436F">
        <w:rPr>
          <w:color w:val="000000" w:themeColor="text1"/>
          <w:shd w:val="clear" w:color="auto" w:fill="FFFFFF"/>
        </w:rPr>
        <w:t>using 0</w:t>
      </w:r>
      <w:r w:rsidR="00EE696D" w:rsidRPr="0048436F">
        <w:rPr>
          <w:color w:val="000000" w:themeColor="text1"/>
          <w:shd w:val="clear" w:color="auto" w:fill="FFFFFF"/>
        </w:rPr>
        <w:t>.3</w:t>
      </w:r>
      <w:r w:rsidRPr="0048436F">
        <w:rPr>
          <w:color w:val="000000" w:themeColor="text1"/>
          <w:shd w:val="clear" w:color="auto" w:fill="FFFFFF"/>
        </w:rPr>
        <w:t xml:space="preserve">U </w:t>
      </w:r>
      <w:proofErr w:type="spellStart"/>
      <w:r w:rsidRPr="0048436F">
        <w:rPr>
          <w:color w:val="000000" w:themeColor="text1"/>
          <w:shd w:val="clear" w:color="auto" w:fill="FFFFFF"/>
        </w:rPr>
        <w:t>MNase</w:t>
      </w:r>
      <w:proofErr w:type="spellEnd"/>
      <w:r w:rsidRPr="0048436F">
        <w:rPr>
          <w:color w:val="000000" w:themeColor="text1"/>
          <w:shd w:val="clear" w:color="auto" w:fill="FFFFFF"/>
        </w:rPr>
        <w:t xml:space="preserve"> (TAKARA) and the reaction </w:t>
      </w:r>
      <w:r w:rsidRPr="0048436F">
        <w:rPr>
          <w:color w:val="000000" w:themeColor="text1"/>
          <w:shd w:val="clear" w:color="auto" w:fill="FFFFFF"/>
        </w:rPr>
        <w:lastRenderedPageBreak/>
        <w:t>was stopped by 10 µl of 0.5 M EDTA. After spinning at 4</w:t>
      </w:r>
      <w:r w:rsidRPr="00CE441B">
        <w:rPr>
          <w:rFonts w:hint="eastAsia"/>
          <w:color w:val="000000" w:themeColor="text1"/>
        </w:rPr>
        <w:t>℃</w:t>
      </w:r>
      <w:r w:rsidRPr="0048436F">
        <w:rPr>
          <w:color w:val="000000" w:themeColor="text1"/>
          <w:shd w:val="clear" w:color="auto" w:fill="FFFFFF"/>
        </w:rPr>
        <w:t xml:space="preserve"> for 5 min at 8,500 rpm, 1.8 ml incubation buffer (50 </w:t>
      </w:r>
      <w:proofErr w:type="spellStart"/>
      <w:r w:rsidRPr="0048436F">
        <w:rPr>
          <w:color w:val="000000" w:themeColor="text1"/>
          <w:shd w:val="clear" w:color="auto" w:fill="FFFFFF"/>
        </w:rPr>
        <w:t>mM</w:t>
      </w:r>
      <w:proofErr w:type="spellEnd"/>
      <w:r w:rsidRPr="0048436F">
        <w:rPr>
          <w:color w:val="000000" w:themeColor="text1"/>
          <w:shd w:val="clear" w:color="auto" w:fill="FFFFFF"/>
        </w:rPr>
        <w:t xml:space="preserve"> </w:t>
      </w:r>
      <w:proofErr w:type="spellStart"/>
      <w:r w:rsidRPr="0048436F">
        <w:rPr>
          <w:color w:val="000000" w:themeColor="text1"/>
          <w:shd w:val="clear" w:color="auto" w:fill="FFFFFF"/>
        </w:rPr>
        <w:t>NaCl</w:t>
      </w:r>
      <w:proofErr w:type="spellEnd"/>
      <w:r w:rsidRPr="0048436F">
        <w:rPr>
          <w:color w:val="000000" w:themeColor="text1"/>
          <w:shd w:val="clear" w:color="auto" w:fill="FFFFFF"/>
        </w:rPr>
        <w:t xml:space="preserve">, 20 </w:t>
      </w:r>
      <w:proofErr w:type="spellStart"/>
      <w:r w:rsidRPr="0048436F">
        <w:rPr>
          <w:color w:val="000000" w:themeColor="text1"/>
          <w:shd w:val="clear" w:color="auto" w:fill="FFFFFF"/>
        </w:rPr>
        <w:t>mM</w:t>
      </w:r>
      <w:proofErr w:type="spellEnd"/>
      <w:r w:rsidRPr="0048436F">
        <w:rPr>
          <w:color w:val="000000" w:themeColor="text1"/>
          <w:shd w:val="clear" w:color="auto" w:fill="FFFFFF"/>
        </w:rPr>
        <w:t xml:space="preserve"> </w:t>
      </w:r>
      <w:proofErr w:type="spellStart"/>
      <w:r w:rsidRPr="0048436F">
        <w:rPr>
          <w:color w:val="000000" w:themeColor="text1"/>
          <w:shd w:val="clear" w:color="auto" w:fill="FFFFFF"/>
        </w:rPr>
        <w:t>Tris-HCl</w:t>
      </w:r>
      <w:proofErr w:type="spellEnd"/>
      <w:r w:rsidRPr="0048436F">
        <w:rPr>
          <w:color w:val="000000" w:themeColor="text1"/>
          <w:shd w:val="clear" w:color="auto" w:fill="FFFFFF"/>
        </w:rPr>
        <w:t xml:space="preserve"> pH 7.5, 5 </w:t>
      </w:r>
      <w:proofErr w:type="spellStart"/>
      <w:r w:rsidRPr="0048436F">
        <w:rPr>
          <w:color w:val="000000" w:themeColor="text1"/>
          <w:shd w:val="clear" w:color="auto" w:fill="FFFFFF"/>
        </w:rPr>
        <w:t>mM</w:t>
      </w:r>
      <w:proofErr w:type="spellEnd"/>
      <w:r w:rsidRPr="0048436F">
        <w:rPr>
          <w:color w:val="000000" w:themeColor="text1"/>
          <w:shd w:val="clear" w:color="auto" w:fill="FFFFFF"/>
        </w:rPr>
        <w:t xml:space="preserve"> EDTA, 0.01% NP40, PMSF) was added to the supernatant and 390 µl of the digested chromatin </w:t>
      </w:r>
      <w:r w:rsidR="00C439EC" w:rsidRPr="00C439EC">
        <w:rPr>
          <w:color w:val="000000" w:themeColor="text1"/>
          <w:shd w:val="clear" w:color="auto" w:fill="FFFFFF"/>
        </w:rPr>
        <w:t>solution</w:t>
      </w:r>
      <w:r w:rsidRPr="0048436F">
        <w:rPr>
          <w:color w:val="000000" w:themeColor="text1"/>
          <w:shd w:val="clear" w:color="auto" w:fill="FFFFFF"/>
        </w:rPr>
        <w:t xml:space="preserve"> was taken as input.</w:t>
      </w:r>
      <w:r w:rsidRPr="0048436F">
        <w:rPr>
          <w:color w:val="000000" w:themeColor="text1"/>
        </w:rPr>
        <w:t xml:space="preserve"> 780 </w:t>
      </w:r>
      <w:r w:rsidRPr="0048436F">
        <w:rPr>
          <w:color w:val="000000" w:themeColor="text1"/>
          <w:shd w:val="clear" w:color="auto" w:fill="FFFFFF"/>
        </w:rPr>
        <w:t>µl</w:t>
      </w:r>
      <w:r w:rsidRPr="0048436F">
        <w:rPr>
          <w:color w:val="000000" w:themeColor="text1"/>
        </w:rPr>
        <w:t xml:space="preserve"> of the remaining </w:t>
      </w:r>
      <w:r w:rsidR="00C439EC" w:rsidRPr="00C439EC">
        <w:rPr>
          <w:color w:val="000000" w:themeColor="text1"/>
        </w:rPr>
        <w:t>solution</w:t>
      </w:r>
      <w:r w:rsidRPr="0048436F">
        <w:rPr>
          <w:color w:val="000000" w:themeColor="text1"/>
        </w:rPr>
        <w:t xml:space="preserve"> was added to anti-mouse </w:t>
      </w:r>
      <w:proofErr w:type="spellStart"/>
      <w:r w:rsidRPr="0048436F">
        <w:rPr>
          <w:color w:val="000000" w:themeColor="text1"/>
        </w:rPr>
        <w:t>IgG</w:t>
      </w:r>
      <w:proofErr w:type="spellEnd"/>
      <w:r w:rsidRPr="0048436F">
        <w:rPr>
          <w:color w:val="000000" w:themeColor="text1"/>
        </w:rPr>
        <w:t xml:space="preserve"> </w:t>
      </w:r>
      <w:proofErr w:type="spellStart"/>
      <w:r w:rsidRPr="0048436F">
        <w:rPr>
          <w:color w:val="000000" w:themeColor="text1"/>
        </w:rPr>
        <w:t>Dynabeads</w:t>
      </w:r>
      <w:proofErr w:type="spellEnd"/>
      <w:r w:rsidRPr="0048436F">
        <w:rPr>
          <w:color w:val="000000" w:themeColor="text1"/>
        </w:rPr>
        <w:t xml:space="preserve"> (</w:t>
      </w:r>
      <w:proofErr w:type="spellStart"/>
      <w:r w:rsidRPr="0048436F">
        <w:rPr>
          <w:color w:val="000000" w:themeColor="text1"/>
        </w:rPr>
        <w:t>Veritas</w:t>
      </w:r>
      <w:proofErr w:type="spellEnd"/>
      <w:r w:rsidRPr="0048436F">
        <w:rPr>
          <w:color w:val="000000" w:themeColor="text1"/>
        </w:rPr>
        <w:t xml:space="preserve">), which was conjugated with anti-H3K4me3 or H3K9me3 antibody by incubation together on ice for 1h. After rotating the </w:t>
      </w:r>
      <w:r w:rsidR="00C439EC" w:rsidRPr="00C439EC">
        <w:rPr>
          <w:color w:val="000000" w:themeColor="text1"/>
        </w:rPr>
        <w:t>solution</w:t>
      </w:r>
      <w:r w:rsidRPr="0048436F">
        <w:rPr>
          <w:color w:val="000000" w:themeColor="text1"/>
        </w:rPr>
        <w:t xml:space="preserve"> at 4</w:t>
      </w:r>
      <w:r w:rsidRPr="00CE441B">
        <w:rPr>
          <w:rFonts w:hint="eastAsia"/>
          <w:color w:val="000000" w:themeColor="text1"/>
        </w:rPr>
        <w:t>℃</w:t>
      </w:r>
      <w:r w:rsidRPr="0077088E">
        <w:rPr>
          <w:rFonts w:hint="eastAsia"/>
          <w:color w:val="000000" w:themeColor="text1"/>
        </w:rPr>
        <w:t xml:space="preserve"> </w:t>
      </w:r>
      <w:r w:rsidRPr="0048436F">
        <w:rPr>
          <w:color w:val="000000" w:themeColor="text1"/>
        </w:rPr>
        <w:t xml:space="preserve">for O/N, the beads were sequentially washed by Wash A (75 </w:t>
      </w:r>
      <w:proofErr w:type="spellStart"/>
      <w:r w:rsidRPr="0048436F">
        <w:rPr>
          <w:color w:val="000000" w:themeColor="text1"/>
        </w:rPr>
        <w:t>mM</w:t>
      </w:r>
      <w:proofErr w:type="spellEnd"/>
      <w:r w:rsidRPr="0048436F">
        <w:rPr>
          <w:color w:val="000000" w:themeColor="text1"/>
        </w:rPr>
        <w:t xml:space="preserve"> </w:t>
      </w:r>
      <w:proofErr w:type="spellStart"/>
      <w:r w:rsidRPr="0048436F">
        <w:rPr>
          <w:color w:val="000000" w:themeColor="text1"/>
        </w:rPr>
        <w:t>NaCl</w:t>
      </w:r>
      <w:proofErr w:type="spellEnd"/>
      <w:r w:rsidRPr="0048436F">
        <w:rPr>
          <w:color w:val="000000" w:themeColor="text1"/>
        </w:rPr>
        <w:t xml:space="preserve">, 50 </w:t>
      </w:r>
      <w:proofErr w:type="spellStart"/>
      <w:r w:rsidRPr="0048436F">
        <w:rPr>
          <w:color w:val="000000" w:themeColor="text1"/>
        </w:rPr>
        <w:t>mM</w:t>
      </w:r>
      <w:proofErr w:type="spellEnd"/>
      <w:r w:rsidRPr="0048436F">
        <w:rPr>
          <w:color w:val="000000" w:themeColor="text1"/>
        </w:rPr>
        <w:t xml:space="preserve"> </w:t>
      </w:r>
      <w:proofErr w:type="spellStart"/>
      <w:r w:rsidRPr="0048436F">
        <w:rPr>
          <w:color w:val="000000" w:themeColor="text1"/>
        </w:rPr>
        <w:t>Tris-HCl</w:t>
      </w:r>
      <w:proofErr w:type="spellEnd"/>
      <w:r w:rsidRPr="0048436F">
        <w:rPr>
          <w:color w:val="000000" w:themeColor="text1"/>
        </w:rPr>
        <w:t xml:space="preserve"> pH7.5, 10 </w:t>
      </w:r>
      <w:proofErr w:type="spellStart"/>
      <w:r w:rsidRPr="0048436F">
        <w:rPr>
          <w:color w:val="000000" w:themeColor="text1"/>
        </w:rPr>
        <w:t>mM</w:t>
      </w:r>
      <w:proofErr w:type="spellEnd"/>
      <w:r w:rsidRPr="0048436F">
        <w:rPr>
          <w:color w:val="000000" w:themeColor="text1"/>
        </w:rPr>
        <w:t xml:space="preserve"> EDTA, 0.01% NP40), Wash B (100 </w:t>
      </w:r>
      <w:proofErr w:type="spellStart"/>
      <w:r w:rsidRPr="0048436F">
        <w:rPr>
          <w:color w:val="000000" w:themeColor="text1"/>
        </w:rPr>
        <w:t>mM</w:t>
      </w:r>
      <w:proofErr w:type="spellEnd"/>
      <w:r w:rsidRPr="0048436F">
        <w:rPr>
          <w:color w:val="000000" w:themeColor="text1"/>
        </w:rPr>
        <w:t xml:space="preserve"> </w:t>
      </w:r>
      <w:proofErr w:type="spellStart"/>
      <w:r w:rsidRPr="0048436F">
        <w:rPr>
          <w:color w:val="000000" w:themeColor="text1"/>
        </w:rPr>
        <w:t>NaCl</w:t>
      </w:r>
      <w:proofErr w:type="spellEnd"/>
      <w:r w:rsidRPr="0048436F">
        <w:rPr>
          <w:color w:val="000000" w:themeColor="text1"/>
        </w:rPr>
        <w:t xml:space="preserve">, 50 </w:t>
      </w:r>
      <w:proofErr w:type="spellStart"/>
      <w:r w:rsidRPr="0048436F">
        <w:rPr>
          <w:color w:val="000000" w:themeColor="text1"/>
        </w:rPr>
        <w:t>mM</w:t>
      </w:r>
      <w:proofErr w:type="spellEnd"/>
      <w:r w:rsidRPr="0048436F">
        <w:rPr>
          <w:color w:val="000000" w:themeColor="text1"/>
        </w:rPr>
        <w:t xml:space="preserve"> </w:t>
      </w:r>
      <w:proofErr w:type="spellStart"/>
      <w:r w:rsidRPr="0048436F">
        <w:rPr>
          <w:color w:val="000000" w:themeColor="text1"/>
        </w:rPr>
        <w:t>Tris-HCl</w:t>
      </w:r>
      <w:proofErr w:type="spellEnd"/>
      <w:r w:rsidRPr="0048436F">
        <w:rPr>
          <w:color w:val="000000" w:themeColor="text1"/>
        </w:rPr>
        <w:t xml:space="preserve"> pH7.5, 10 </w:t>
      </w:r>
      <w:proofErr w:type="spellStart"/>
      <w:r w:rsidRPr="0048436F">
        <w:rPr>
          <w:color w:val="000000" w:themeColor="text1"/>
        </w:rPr>
        <w:t>mM</w:t>
      </w:r>
      <w:proofErr w:type="spellEnd"/>
      <w:r w:rsidRPr="0048436F">
        <w:rPr>
          <w:color w:val="000000" w:themeColor="text1"/>
        </w:rPr>
        <w:t xml:space="preserve"> EDTA, 0.01% NP40), Wash C (175 </w:t>
      </w:r>
      <w:proofErr w:type="spellStart"/>
      <w:r w:rsidRPr="0048436F">
        <w:rPr>
          <w:color w:val="000000" w:themeColor="text1"/>
        </w:rPr>
        <w:t>mM</w:t>
      </w:r>
      <w:proofErr w:type="spellEnd"/>
      <w:r w:rsidRPr="0048436F">
        <w:rPr>
          <w:color w:val="000000" w:themeColor="text1"/>
        </w:rPr>
        <w:t xml:space="preserve"> </w:t>
      </w:r>
      <w:proofErr w:type="spellStart"/>
      <w:r w:rsidRPr="0048436F">
        <w:rPr>
          <w:color w:val="000000" w:themeColor="text1"/>
        </w:rPr>
        <w:t>NaCl</w:t>
      </w:r>
      <w:proofErr w:type="spellEnd"/>
      <w:r w:rsidRPr="0048436F">
        <w:rPr>
          <w:color w:val="000000" w:themeColor="text1"/>
        </w:rPr>
        <w:t xml:space="preserve">, 50 </w:t>
      </w:r>
      <w:proofErr w:type="spellStart"/>
      <w:r w:rsidRPr="0048436F">
        <w:rPr>
          <w:color w:val="000000" w:themeColor="text1"/>
        </w:rPr>
        <w:t>mM</w:t>
      </w:r>
      <w:proofErr w:type="spellEnd"/>
      <w:r w:rsidRPr="0048436F">
        <w:rPr>
          <w:color w:val="000000" w:themeColor="text1"/>
        </w:rPr>
        <w:t xml:space="preserve"> </w:t>
      </w:r>
      <w:proofErr w:type="spellStart"/>
      <w:r w:rsidRPr="0048436F">
        <w:rPr>
          <w:color w:val="000000" w:themeColor="text1"/>
        </w:rPr>
        <w:t>Tris-HCl</w:t>
      </w:r>
      <w:proofErr w:type="spellEnd"/>
      <w:r w:rsidRPr="0048436F">
        <w:rPr>
          <w:color w:val="000000" w:themeColor="text1"/>
        </w:rPr>
        <w:t xml:space="preserve"> pH7.5, 10 </w:t>
      </w:r>
      <w:proofErr w:type="spellStart"/>
      <w:r w:rsidRPr="0048436F">
        <w:rPr>
          <w:color w:val="000000" w:themeColor="text1"/>
        </w:rPr>
        <w:t>mM</w:t>
      </w:r>
      <w:proofErr w:type="spellEnd"/>
      <w:r w:rsidRPr="0048436F">
        <w:rPr>
          <w:color w:val="000000" w:themeColor="text1"/>
        </w:rPr>
        <w:t xml:space="preserve"> EDTA, 0.01% NP40), and</w:t>
      </w:r>
      <w:r w:rsidR="00EE696D" w:rsidRPr="0048436F">
        <w:rPr>
          <w:color w:val="000000" w:themeColor="text1"/>
        </w:rPr>
        <w:t xml:space="preserve"> were suspended in s</w:t>
      </w:r>
      <w:r w:rsidRPr="0048436F">
        <w:rPr>
          <w:color w:val="000000" w:themeColor="text1"/>
        </w:rPr>
        <w:t xml:space="preserve">alting method buffer (20 </w:t>
      </w:r>
      <w:proofErr w:type="spellStart"/>
      <w:r w:rsidRPr="0048436F">
        <w:rPr>
          <w:color w:val="000000" w:themeColor="text1"/>
        </w:rPr>
        <w:t>mM</w:t>
      </w:r>
      <w:proofErr w:type="spellEnd"/>
      <w:r w:rsidRPr="0048436F">
        <w:rPr>
          <w:color w:val="000000" w:themeColor="text1"/>
        </w:rPr>
        <w:t xml:space="preserve"> </w:t>
      </w:r>
      <w:proofErr w:type="spellStart"/>
      <w:r w:rsidRPr="0048436F">
        <w:rPr>
          <w:color w:val="000000" w:themeColor="text1"/>
        </w:rPr>
        <w:t>Tris</w:t>
      </w:r>
      <w:proofErr w:type="spellEnd"/>
      <w:r w:rsidRPr="0048436F">
        <w:rPr>
          <w:color w:val="000000" w:themeColor="text1"/>
        </w:rPr>
        <w:t xml:space="preserve"> pH8.0, 10mM EDTA, 400 </w:t>
      </w:r>
      <w:proofErr w:type="spellStart"/>
      <w:r w:rsidRPr="0048436F">
        <w:rPr>
          <w:color w:val="000000" w:themeColor="text1"/>
        </w:rPr>
        <w:t>mM</w:t>
      </w:r>
      <w:proofErr w:type="spellEnd"/>
      <w:r w:rsidRPr="0048436F">
        <w:rPr>
          <w:color w:val="000000" w:themeColor="text1"/>
        </w:rPr>
        <w:t xml:space="preserve"> </w:t>
      </w:r>
      <w:proofErr w:type="spellStart"/>
      <w:r w:rsidRPr="0048436F">
        <w:rPr>
          <w:color w:val="000000" w:themeColor="text1"/>
        </w:rPr>
        <w:t>NaCl</w:t>
      </w:r>
      <w:proofErr w:type="spellEnd"/>
      <w:r w:rsidRPr="0048436F">
        <w:rPr>
          <w:color w:val="000000" w:themeColor="text1"/>
        </w:rPr>
        <w:t xml:space="preserve">). </w:t>
      </w:r>
      <w:r w:rsidRPr="0048436F">
        <w:rPr>
          <w:color w:val="000000" w:themeColor="text1"/>
          <w:shd w:val="clear" w:color="auto" w:fill="FFFFFF"/>
        </w:rPr>
        <w:t>Input and N-</w:t>
      </w:r>
      <w:proofErr w:type="spellStart"/>
      <w:r w:rsidRPr="0048436F">
        <w:rPr>
          <w:color w:val="000000" w:themeColor="text1"/>
          <w:shd w:val="clear" w:color="auto" w:fill="FFFFFF"/>
        </w:rPr>
        <w:t>ChIP</w:t>
      </w:r>
      <w:proofErr w:type="spellEnd"/>
      <w:r w:rsidRPr="0048436F">
        <w:rPr>
          <w:color w:val="000000" w:themeColor="text1"/>
          <w:shd w:val="clear" w:color="auto" w:fill="FFFFFF"/>
        </w:rPr>
        <w:t xml:space="preserve"> samples were de-</w:t>
      </w:r>
      <w:proofErr w:type="spellStart"/>
      <w:r w:rsidRPr="0048436F">
        <w:rPr>
          <w:color w:val="000000" w:themeColor="text1"/>
          <w:shd w:val="clear" w:color="auto" w:fill="FFFFFF"/>
        </w:rPr>
        <w:t>crosslinked</w:t>
      </w:r>
      <w:proofErr w:type="spellEnd"/>
      <w:r w:rsidRPr="0048436F">
        <w:rPr>
          <w:color w:val="000000" w:themeColor="text1"/>
          <w:shd w:val="clear" w:color="auto" w:fill="FFFFFF"/>
        </w:rPr>
        <w:t xml:space="preserve"> by </w:t>
      </w:r>
      <w:proofErr w:type="spellStart"/>
      <w:r w:rsidRPr="0048436F">
        <w:rPr>
          <w:color w:val="000000" w:themeColor="text1"/>
          <w:shd w:val="clear" w:color="auto" w:fill="FFFFFF"/>
        </w:rPr>
        <w:t>RNaseA</w:t>
      </w:r>
      <w:proofErr w:type="spellEnd"/>
      <w:r w:rsidRPr="0048436F">
        <w:rPr>
          <w:color w:val="000000" w:themeColor="text1"/>
          <w:shd w:val="clear" w:color="auto" w:fill="FFFFFF"/>
        </w:rPr>
        <w:t xml:space="preserve">, SDS and Protease K treatment, and purified by </w:t>
      </w:r>
      <w:proofErr w:type="spellStart"/>
      <w:r w:rsidRPr="0048436F">
        <w:rPr>
          <w:color w:val="000000" w:themeColor="text1"/>
          <w:shd w:val="clear" w:color="auto" w:fill="FFFFFF"/>
        </w:rPr>
        <w:t>QIAquick</w:t>
      </w:r>
      <w:proofErr w:type="spellEnd"/>
      <w:r w:rsidRPr="0048436F">
        <w:rPr>
          <w:color w:val="000000" w:themeColor="text1"/>
          <w:shd w:val="clear" w:color="auto" w:fill="FFFFFF"/>
        </w:rPr>
        <w:t xml:space="preserve"> PCR purification kit (</w:t>
      </w:r>
      <w:proofErr w:type="spellStart"/>
      <w:r w:rsidRPr="0048436F">
        <w:rPr>
          <w:color w:val="000000" w:themeColor="text1"/>
          <w:shd w:val="clear" w:color="auto" w:fill="FFFFFF"/>
        </w:rPr>
        <w:t>Qiagen</w:t>
      </w:r>
      <w:proofErr w:type="spellEnd"/>
      <w:r w:rsidRPr="0048436F">
        <w:rPr>
          <w:color w:val="000000" w:themeColor="text1"/>
          <w:shd w:val="clear" w:color="auto" w:fill="FFFFFF"/>
        </w:rPr>
        <w:t>).</w:t>
      </w:r>
    </w:p>
    <w:p w14:paraId="7B99B2BC" w14:textId="77777777" w:rsidR="00901539" w:rsidRPr="0048436F" w:rsidRDefault="00901539" w:rsidP="0048436F">
      <w:pPr>
        <w:pStyle w:val="NormalIndent1"/>
        <w:ind w:firstLine="0"/>
        <w:rPr>
          <w:color w:val="000000" w:themeColor="text1"/>
        </w:rPr>
      </w:pPr>
    </w:p>
    <w:p w14:paraId="69154E6A" w14:textId="77777777" w:rsidR="00901539" w:rsidRPr="0077088E" w:rsidRDefault="00901539" w:rsidP="00901539">
      <w:pPr>
        <w:pStyle w:val="NormalIndent1"/>
        <w:ind w:firstLine="0"/>
        <w:rPr>
          <w:b/>
          <w:color w:val="000000" w:themeColor="text1"/>
        </w:rPr>
      </w:pPr>
      <w:r w:rsidRPr="0077088E">
        <w:rPr>
          <w:b/>
        </w:rPr>
        <w:t xml:space="preserve">Supplemental Methods 3 – </w:t>
      </w:r>
      <w:proofErr w:type="spellStart"/>
      <w:r w:rsidRPr="0077088E">
        <w:rPr>
          <w:b/>
        </w:rPr>
        <w:t>Crosslinked</w:t>
      </w:r>
      <w:proofErr w:type="spellEnd"/>
      <w:r w:rsidRPr="0077088E">
        <w:rPr>
          <w:b/>
        </w:rPr>
        <w:t xml:space="preserve"> </w:t>
      </w:r>
      <w:proofErr w:type="spellStart"/>
      <w:r w:rsidRPr="0077088E">
        <w:rPr>
          <w:b/>
        </w:rPr>
        <w:t>ChIP</w:t>
      </w:r>
      <w:proofErr w:type="spellEnd"/>
    </w:p>
    <w:p w14:paraId="526ADFB7" w14:textId="77777777" w:rsidR="00901539" w:rsidRPr="0048436F" w:rsidRDefault="00901539" w:rsidP="0048436F">
      <w:pPr>
        <w:pStyle w:val="NormalIndent1"/>
        <w:ind w:firstLine="0"/>
      </w:pPr>
    </w:p>
    <w:p w14:paraId="1DB99B12" w14:textId="66B8C96B" w:rsidR="006D0709" w:rsidRPr="0048436F" w:rsidRDefault="006D0709" w:rsidP="0048436F">
      <w:pPr>
        <w:ind w:firstLine="840"/>
        <w:rPr>
          <w:color w:val="000000" w:themeColor="text1"/>
        </w:rPr>
      </w:pPr>
      <w:r w:rsidRPr="0048436F">
        <w:rPr>
          <w:color w:val="000000" w:themeColor="text1"/>
        </w:rPr>
        <w:t>1x10</w:t>
      </w:r>
      <w:r w:rsidRPr="0048436F">
        <w:rPr>
          <w:color w:val="000000" w:themeColor="text1"/>
          <w:vertAlign w:val="superscript"/>
        </w:rPr>
        <w:t>7</w:t>
      </w:r>
      <w:r w:rsidRPr="0048436F">
        <w:rPr>
          <w:color w:val="000000" w:themeColor="text1"/>
        </w:rPr>
        <w:t xml:space="preserve"> </w:t>
      </w:r>
      <w:proofErr w:type="spellStart"/>
      <w:r w:rsidRPr="0048436F">
        <w:rPr>
          <w:color w:val="000000" w:themeColor="text1"/>
        </w:rPr>
        <w:t>mESCs</w:t>
      </w:r>
      <w:proofErr w:type="spellEnd"/>
      <w:r w:rsidRPr="0048436F">
        <w:rPr>
          <w:color w:val="000000" w:themeColor="text1"/>
        </w:rPr>
        <w:t xml:space="preserve"> were </w:t>
      </w:r>
      <w:proofErr w:type="spellStart"/>
      <w:r w:rsidRPr="0048436F">
        <w:rPr>
          <w:color w:val="000000" w:themeColor="text1"/>
        </w:rPr>
        <w:t>crosslinked</w:t>
      </w:r>
      <w:proofErr w:type="spellEnd"/>
      <w:r w:rsidRPr="0048436F">
        <w:rPr>
          <w:color w:val="000000" w:themeColor="text1"/>
        </w:rPr>
        <w:t xml:space="preserve"> with 1% formaldehyde at 25</w:t>
      </w:r>
      <w:r w:rsidRPr="00CE441B">
        <w:rPr>
          <w:rFonts w:hint="eastAsia"/>
          <w:color w:val="000000" w:themeColor="text1"/>
        </w:rPr>
        <w:t>℃</w:t>
      </w:r>
      <w:r w:rsidRPr="0077088E">
        <w:rPr>
          <w:color w:val="000000" w:themeColor="text1"/>
        </w:rPr>
        <w:t xml:space="preserve"> </w:t>
      </w:r>
      <w:r w:rsidRPr="0048436F">
        <w:rPr>
          <w:color w:val="000000" w:themeColor="text1"/>
        </w:rPr>
        <w:t xml:space="preserve">for 10 min and the reaction was stopped by 2.5 M glycine. After spinning for 5 min at 8,500 rpm, the pellet was suspended by 500 </w:t>
      </w:r>
      <w:r w:rsidRPr="0048436F">
        <w:rPr>
          <w:color w:val="000000" w:themeColor="text1"/>
          <w:shd w:val="clear" w:color="auto" w:fill="FFFFFF"/>
        </w:rPr>
        <w:t xml:space="preserve">µl of </w:t>
      </w:r>
      <w:proofErr w:type="spellStart"/>
      <w:r w:rsidRPr="0048436F">
        <w:rPr>
          <w:color w:val="000000" w:themeColor="text1"/>
          <w:shd w:val="clear" w:color="auto" w:fill="FFFFFF"/>
        </w:rPr>
        <w:t>lysis</w:t>
      </w:r>
      <w:proofErr w:type="spellEnd"/>
      <w:r w:rsidRPr="0048436F">
        <w:rPr>
          <w:color w:val="000000" w:themeColor="text1"/>
          <w:shd w:val="clear" w:color="auto" w:fill="FFFFFF"/>
        </w:rPr>
        <w:t xml:space="preserve"> buffer (10 </w:t>
      </w:r>
      <w:proofErr w:type="spellStart"/>
      <w:r w:rsidRPr="0048436F">
        <w:rPr>
          <w:color w:val="000000" w:themeColor="text1"/>
          <w:shd w:val="clear" w:color="auto" w:fill="FFFFFF"/>
        </w:rPr>
        <w:t>mM</w:t>
      </w:r>
      <w:proofErr w:type="spellEnd"/>
      <w:r w:rsidRPr="0048436F">
        <w:rPr>
          <w:color w:val="000000" w:themeColor="text1"/>
          <w:shd w:val="clear" w:color="auto" w:fill="FFFFFF"/>
        </w:rPr>
        <w:t xml:space="preserve"> </w:t>
      </w:r>
      <w:proofErr w:type="spellStart"/>
      <w:r w:rsidRPr="0048436F">
        <w:rPr>
          <w:color w:val="000000" w:themeColor="text1"/>
          <w:shd w:val="clear" w:color="auto" w:fill="FFFFFF"/>
        </w:rPr>
        <w:t>NaCl</w:t>
      </w:r>
      <w:proofErr w:type="spellEnd"/>
      <w:r w:rsidRPr="0048436F">
        <w:rPr>
          <w:color w:val="000000" w:themeColor="text1"/>
          <w:shd w:val="clear" w:color="auto" w:fill="FFFFFF"/>
        </w:rPr>
        <w:t xml:space="preserve">, 10 </w:t>
      </w:r>
      <w:proofErr w:type="spellStart"/>
      <w:r w:rsidRPr="0048436F">
        <w:rPr>
          <w:color w:val="000000" w:themeColor="text1"/>
          <w:shd w:val="clear" w:color="auto" w:fill="FFFFFF"/>
        </w:rPr>
        <w:t>mM</w:t>
      </w:r>
      <w:proofErr w:type="spellEnd"/>
      <w:r w:rsidRPr="0048436F">
        <w:rPr>
          <w:color w:val="000000" w:themeColor="text1"/>
          <w:shd w:val="clear" w:color="auto" w:fill="FFFFFF"/>
        </w:rPr>
        <w:t xml:space="preserve"> </w:t>
      </w:r>
      <w:proofErr w:type="spellStart"/>
      <w:r w:rsidRPr="0048436F">
        <w:rPr>
          <w:color w:val="000000" w:themeColor="text1"/>
          <w:shd w:val="clear" w:color="auto" w:fill="FFFFFF"/>
        </w:rPr>
        <w:t>Tris-HCl</w:t>
      </w:r>
      <w:proofErr w:type="spellEnd"/>
      <w:r w:rsidRPr="0048436F">
        <w:rPr>
          <w:color w:val="000000" w:themeColor="text1"/>
          <w:shd w:val="clear" w:color="auto" w:fill="FFFFFF"/>
        </w:rPr>
        <w:t xml:space="preserve"> pH 7.5, 0.5% NP40, protease inhibitor) on ice for 5 min. </w:t>
      </w:r>
      <w:r w:rsidRPr="0048436F">
        <w:rPr>
          <w:color w:val="000000" w:themeColor="text1"/>
        </w:rPr>
        <w:t>After spinning at 4</w:t>
      </w:r>
      <w:r w:rsidRPr="00CE441B">
        <w:rPr>
          <w:rFonts w:hint="eastAsia"/>
          <w:color w:val="000000" w:themeColor="text1"/>
        </w:rPr>
        <w:t>℃</w:t>
      </w:r>
      <w:r w:rsidRPr="0048436F">
        <w:rPr>
          <w:color w:val="000000" w:themeColor="text1"/>
          <w:shd w:val="clear" w:color="auto" w:fill="FFFFFF"/>
        </w:rPr>
        <w:t xml:space="preserve"> for </w:t>
      </w:r>
      <w:r w:rsidRPr="0048436F">
        <w:rPr>
          <w:color w:val="000000" w:themeColor="text1"/>
        </w:rPr>
        <w:t xml:space="preserve">5 min at 8,500 rpm, the pellet was suspended by 100 </w:t>
      </w:r>
      <w:r w:rsidRPr="0048436F">
        <w:rPr>
          <w:color w:val="000000" w:themeColor="text1"/>
          <w:shd w:val="clear" w:color="auto" w:fill="FFFFFF"/>
        </w:rPr>
        <w:t>µl of</w:t>
      </w:r>
      <w:r w:rsidRPr="0048436F">
        <w:rPr>
          <w:color w:val="000000" w:themeColor="text1"/>
        </w:rPr>
        <w:t xml:space="preserve"> 1% SDS </w:t>
      </w:r>
      <w:proofErr w:type="spellStart"/>
      <w:r w:rsidRPr="0048436F">
        <w:rPr>
          <w:color w:val="000000" w:themeColor="text1"/>
        </w:rPr>
        <w:t>lysis</w:t>
      </w:r>
      <w:proofErr w:type="spellEnd"/>
      <w:r w:rsidRPr="0048436F">
        <w:rPr>
          <w:color w:val="000000" w:themeColor="text1"/>
        </w:rPr>
        <w:t xml:space="preserve"> buffer (50 </w:t>
      </w:r>
      <w:proofErr w:type="spellStart"/>
      <w:r w:rsidRPr="0048436F">
        <w:rPr>
          <w:color w:val="000000" w:themeColor="text1"/>
        </w:rPr>
        <w:t>mM</w:t>
      </w:r>
      <w:proofErr w:type="spellEnd"/>
      <w:r w:rsidRPr="0048436F">
        <w:rPr>
          <w:color w:val="000000" w:themeColor="text1"/>
        </w:rPr>
        <w:t xml:space="preserve"> </w:t>
      </w:r>
      <w:proofErr w:type="spellStart"/>
      <w:r w:rsidRPr="0048436F">
        <w:rPr>
          <w:color w:val="000000" w:themeColor="text1"/>
        </w:rPr>
        <w:t>Tris-HCl</w:t>
      </w:r>
      <w:proofErr w:type="spellEnd"/>
      <w:r w:rsidRPr="0048436F">
        <w:rPr>
          <w:color w:val="000000" w:themeColor="text1"/>
        </w:rPr>
        <w:t xml:space="preserve"> pH 8.0, 10 </w:t>
      </w:r>
      <w:proofErr w:type="spellStart"/>
      <w:r w:rsidRPr="0048436F">
        <w:rPr>
          <w:color w:val="000000" w:themeColor="text1"/>
        </w:rPr>
        <w:t>mM</w:t>
      </w:r>
      <w:proofErr w:type="spellEnd"/>
      <w:r w:rsidRPr="0048436F">
        <w:rPr>
          <w:color w:val="000000" w:themeColor="text1"/>
        </w:rPr>
        <w:t xml:space="preserve"> EDTA, 1% SDS, protease inhibitor) on ice for 10 min. After adding 400 </w:t>
      </w:r>
      <w:r w:rsidRPr="0048436F">
        <w:rPr>
          <w:color w:val="000000" w:themeColor="text1"/>
          <w:shd w:val="clear" w:color="auto" w:fill="FFFFFF"/>
        </w:rPr>
        <w:t>µl</w:t>
      </w:r>
      <w:r w:rsidRPr="0048436F">
        <w:rPr>
          <w:color w:val="000000" w:themeColor="text1"/>
        </w:rPr>
        <w:t xml:space="preserve"> of 1% Triton buffer (150 </w:t>
      </w:r>
      <w:proofErr w:type="spellStart"/>
      <w:r w:rsidRPr="0048436F">
        <w:rPr>
          <w:color w:val="000000" w:themeColor="text1"/>
        </w:rPr>
        <w:t>mM</w:t>
      </w:r>
      <w:proofErr w:type="spellEnd"/>
      <w:r w:rsidRPr="0048436F">
        <w:rPr>
          <w:color w:val="000000" w:themeColor="text1"/>
        </w:rPr>
        <w:t xml:space="preserve"> </w:t>
      </w:r>
      <w:proofErr w:type="spellStart"/>
      <w:r w:rsidRPr="0048436F">
        <w:rPr>
          <w:color w:val="000000" w:themeColor="text1"/>
        </w:rPr>
        <w:t>NaCl</w:t>
      </w:r>
      <w:proofErr w:type="spellEnd"/>
      <w:r w:rsidRPr="0048436F">
        <w:rPr>
          <w:color w:val="000000" w:themeColor="text1"/>
        </w:rPr>
        <w:t xml:space="preserve">, 15 </w:t>
      </w:r>
      <w:proofErr w:type="spellStart"/>
      <w:r w:rsidRPr="0048436F">
        <w:rPr>
          <w:color w:val="000000" w:themeColor="text1"/>
        </w:rPr>
        <w:t>mM</w:t>
      </w:r>
      <w:proofErr w:type="spellEnd"/>
      <w:r w:rsidRPr="0048436F">
        <w:rPr>
          <w:color w:val="000000" w:themeColor="text1"/>
        </w:rPr>
        <w:t xml:space="preserve"> </w:t>
      </w:r>
      <w:proofErr w:type="spellStart"/>
      <w:r w:rsidRPr="0048436F">
        <w:rPr>
          <w:color w:val="000000" w:themeColor="text1"/>
        </w:rPr>
        <w:t>Tris-HCl</w:t>
      </w:r>
      <w:proofErr w:type="spellEnd"/>
      <w:r w:rsidRPr="0048436F">
        <w:rPr>
          <w:color w:val="000000" w:themeColor="text1"/>
        </w:rPr>
        <w:t xml:space="preserve"> pH8.0, 1 </w:t>
      </w:r>
      <w:proofErr w:type="spellStart"/>
      <w:r w:rsidRPr="0048436F">
        <w:rPr>
          <w:color w:val="000000" w:themeColor="text1"/>
        </w:rPr>
        <w:t>mM</w:t>
      </w:r>
      <w:proofErr w:type="spellEnd"/>
      <w:r w:rsidRPr="0048436F">
        <w:rPr>
          <w:color w:val="000000" w:themeColor="text1"/>
        </w:rPr>
        <w:t xml:space="preserve"> EDTA, 1% Triton X-100, protease inhibitor), chromatin was </w:t>
      </w:r>
      <w:proofErr w:type="spellStart"/>
      <w:r w:rsidRPr="0048436F">
        <w:rPr>
          <w:color w:val="000000" w:themeColor="text1"/>
        </w:rPr>
        <w:t>sonicated</w:t>
      </w:r>
      <w:proofErr w:type="spellEnd"/>
      <w:r w:rsidRPr="0048436F">
        <w:rPr>
          <w:color w:val="000000" w:themeColor="text1"/>
        </w:rPr>
        <w:t xml:space="preserve"> using </w:t>
      </w:r>
      <w:proofErr w:type="spellStart"/>
      <w:r w:rsidRPr="0048436F">
        <w:rPr>
          <w:color w:val="000000" w:themeColor="text1"/>
        </w:rPr>
        <w:t>Bioruptor</w:t>
      </w:r>
      <w:proofErr w:type="spellEnd"/>
      <w:r w:rsidRPr="0048436F">
        <w:rPr>
          <w:color w:val="000000" w:themeColor="text1"/>
        </w:rPr>
        <w:t xml:space="preserve"> USD-250 to an average size of 300-500 </w:t>
      </w:r>
      <w:proofErr w:type="spellStart"/>
      <w:r w:rsidRPr="0048436F">
        <w:rPr>
          <w:color w:val="000000" w:themeColor="text1"/>
        </w:rPr>
        <w:t>bp.</w:t>
      </w:r>
      <w:proofErr w:type="spellEnd"/>
      <w:r w:rsidRPr="0048436F">
        <w:rPr>
          <w:color w:val="000000" w:themeColor="text1"/>
        </w:rPr>
        <w:t xml:space="preserve"> After </w:t>
      </w:r>
      <w:r w:rsidR="00C439EC" w:rsidRPr="00C439EC">
        <w:rPr>
          <w:color w:val="000000" w:themeColor="text1"/>
        </w:rPr>
        <w:t>spinning</w:t>
      </w:r>
      <w:r w:rsidRPr="0048436F">
        <w:rPr>
          <w:color w:val="000000" w:themeColor="text1"/>
        </w:rPr>
        <w:t xml:space="preserve"> at 4</w:t>
      </w:r>
      <w:r w:rsidRPr="00CE441B">
        <w:rPr>
          <w:rFonts w:hint="eastAsia"/>
          <w:color w:val="000000" w:themeColor="text1"/>
        </w:rPr>
        <w:t>℃</w:t>
      </w:r>
      <w:r w:rsidRPr="0077088E">
        <w:rPr>
          <w:color w:val="000000" w:themeColor="text1"/>
        </w:rPr>
        <w:t xml:space="preserve"> </w:t>
      </w:r>
      <w:r w:rsidRPr="0048436F">
        <w:rPr>
          <w:color w:val="000000" w:themeColor="text1"/>
        </w:rPr>
        <w:t xml:space="preserve">for 10 min at 15,000 rpm, 600 </w:t>
      </w:r>
      <w:r w:rsidRPr="0048436F">
        <w:rPr>
          <w:color w:val="000000" w:themeColor="text1"/>
          <w:shd w:val="clear" w:color="auto" w:fill="FFFFFF"/>
        </w:rPr>
        <w:t xml:space="preserve">µl of 1% Triton buffer was added to the supernatant, and 100 µl of the </w:t>
      </w:r>
      <w:proofErr w:type="spellStart"/>
      <w:r w:rsidRPr="0048436F">
        <w:rPr>
          <w:color w:val="000000" w:themeColor="text1"/>
          <w:shd w:val="clear" w:color="auto" w:fill="FFFFFF"/>
        </w:rPr>
        <w:t>sonicated</w:t>
      </w:r>
      <w:proofErr w:type="spellEnd"/>
      <w:r w:rsidRPr="0048436F">
        <w:rPr>
          <w:color w:val="000000" w:themeColor="text1"/>
          <w:shd w:val="clear" w:color="auto" w:fill="FFFFFF"/>
        </w:rPr>
        <w:t xml:space="preserve"> chromatin </w:t>
      </w:r>
      <w:r w:rsidR="00C439EC" w:rsidRPr="00C439EC">
        <w:rPr>
          <w:color w:val="000000" w:themeColor="text1"/>
          <w:shd w:val="clear" w:color="auto" w:fill="FFFFFF"/>
        </w:rPr>
        <w:t>solution</w:t>
      </w:r>
      <w:r w:rsidRPr="0048436F">
        <w:rPr>
          <w:color w:val="000000" w:themeColor="text1"/>
          <w:shd w:val="clear" w:color="auto" w:fill="FFFFFF"/>
        </w:rPr>
        <w:t xml:space="preserve"> was taken as input. </w:t>
      </w:r>
      <w:r w:rsidRPr="0048436F">
        <w:rPr>
          <w:color w:val="000000" w:themeColor="text1"/>
        </w:rPr>
        <w:t xml:space="preserve">The remaining </w:t>
      </w:r>
      <w:r w:rsidR="00C439EC" w:rsidRPr="00C439EC">
        <w:rPr>
          <w:color w:val="000000" w:themeColor="text1"/>
        </w:rPr>
        <w:t>solution</w:t>
      </w:r>
      <w:r w:rsidRPr="0048436F">
        <w:rPr>
          <w:color w:val="000000" w:themeColor="text1"/>
        </w:rPr>
        <w:t xml:space="preserve"> was added to anti-mouse </w:t>
      </w:r>
      <w:proofErr w:type="spellStart"/>
      <w:r w:rsidRPr="0048436F">
        <w:rPr>
          <w:color w:val="000000" w:themeColor="text1"/>
        </w:rPr>
        <w:t>IgG</w:t>
      </w:r>
      <w:proofErr w:type="spellEnd"/>
      <w:r w:rsidRPr="0048436F">
        <w:rPr>
          <w:color w:val="000000" w:themeColor="text1"/>
        </w:rPr>
        <w:t xml:space="preserve"> </w:t>
      </w:r>
      <w:proofErr w:type="spellStart"/>
      <w:r w:rsidRPr="0048436F">
        <w:rPr>
          <w:color w:val="000000" w:themeColor="text1"/>
        </w:rPr>
        <w:t>Dynabeads</w:t>
      </w:r>
      <w:proofErr w:type="spellEnd"/>
      <w:r w:rsidRPr="0048436F">
        <w:rPr>
          <w:color w:val="000000" w:themeColor="text1"/>
        </w:rPr>
        <w:t xml:space="preserve"> (</w:t>
      </w:r>
      <w:proofErr w:type="spellStart"/>
      <w:r w:rsidRPr="0048436F">
        <w:rPr>
          <w:color w:val="000000" w:themeColor="text1"/>
        </w:rPr>
        <w:t>Veritas</w:t>
      </w:r>
      <w:proofErr w:type="spellEnd"/>
      <w:r w:rsidRPr="0048436F">
        <w:rPr>
          <w:color w:val="000000" w:themeColor="text1"/>
        </w:rPr>
        <w:t xml:space="preserve">), which was conjugated with anti-Flag or V5 antibody by incubation together on ice for 1h. After rotating the </w:t>
      </w:r>
      <w:r w:rsidR="00C439EC" w:rsidRPr="00C439EC">
        <w:rPr>
          <w:color w:val="000000" w:themeColor="text1"/>
        </w:rPr>
        <w:t>solution</w:t>
      </w:r>
      <w:r w:rsidRPr="0048436F">
        <w:rPr>
          <w:color w:val="000000" w:themeColor="text1"/>
        </w:rPr>
        <w:t xml:space="preserve"> at 4</w:t>
      </w:r>
      <w:r w:rsidRPr="00CE441B">
        <w:rPr>
          <w:rFonts w:hint="eastAsia"/>
          <w:color w:val="000000" w:themeColor="text1"/>
        </w:rPr>
        <w:t>℃</w:t>
      </w:r>
      <w:r w:rsidRPr="0077088E">
        <w:rPr>
          <w:color w:val="000000" w:themeColor="text1"/>
        </w:rPr>
        <w:t xml:space="preserve"> </w:t>
      </w:r>
      <w:r w:rsidRPr="0048436F">
        <w:rPr>
          <w:color w:val="000000" w:themeColor="text1"/>
        </w:rPr>
        <w:t xml:space="preserve">for O/N, the beads were sequentially washed by low salt buffer (150 </w:t>
      </w:r>
      <w:proofErr w:type="spellStart"/>
      <w:r w:rsidRPr="0048436F">
        <w:rPr>
          <w:color w:val="000000" w:themeColor="text1"/>
        </w:rPr>
        <w:t>mM</w:t>
      </w:r>
      <w:proofErr w:type="spellEnd"/>
      <w:r w:rsidRPr="0048436F">
        <w:rPr>
          <w:color w:val="000000" w:themeColor="text1"/>
        </w:rPr>
        <w:t xml:space="preserve"> </w:t>
      </w:r>
      <w:proofErr w:type="spellStart"/>
      <w:r w:rsidRPr="0048436F">
        <w:rPr>
          <w:color w:val="000000" w:themeColor="text1"/>
        </w:rPr>
        <w:t>NaCl</w:t>
      </w:r>
      <w:proofErr w:type="spellEnd"/>
      <w:r w:rsidRPr="0048436F">
        <w:rPr>
          <w:color w:val="000000" w:themeColor="text1"/>
        </w:rPr>
        <w:t xml:space="preserve">, </w:t>
      </w:r>
      <w:proofErr w:type="spellStart"/>
      <w:r w:rsidRPr="0048436F">
        <w:rPr>
          <w:color w:val="000000" w:themeColor="text1"/>
        </w:rPr>
        <w:t>Tris-HCl</w:t>
      </w:r>
      <w:proofErr w:type="spellEnd"/>
      <w:r w:rsidRPr="0048436F">
        <w:rPr>
          <w:color w:val="000000" w:themeColor="text1"/>
        </w:rPr>
        <w:t xml:space="preserve"> pH8.0, 2 </w:t>
      </w:r>
      <w:proofErr w:type="spellStart"/>
      <w:r w:rsidRPr="0048436F">
        <w:rPr>
          <w:color w:val="000000" w:themeColor="text1"/>
        </w:rPr>
        <w:t>mM</w:t>
      </w:r>
      <w:proofErr w:type="spellEnd"/>
      <w:r w:rsidRPr="0048436F">
        <w:rPr>
          <w:color w:val="000000" w:themeColor="text1"/>
        </w:rPr>
        <w:t xml:space="preserve"> EDTA, 1% </w:t>
      </w:r>
      <w:r w:rsidRPr="0048436F">
        <w:rPr>
          <w:color w:val="000000" w:themeColor="text1"/>
        </w:rPr>
        <w:lastRenderedPageBreak/>
        <w:t xml:space="preserve">Triton X-100, 0.1% SDS), high salt buffer (500 </w:t>
      </w:r>
      <w:proofErr w:type="spellStart"/>
      <w:r w:rsidRPr="0048436F">
        <w:rPr>
          <w:color w:val="000000" w:themeColor="text1"/>
        </w:rPr>
        <w:t>mM</w:t>
      </w:r>
      <w:proofErr w:type="spellEnd"/>
      <w:r w:rsidRPr="0048436F">
        <w:rPr>
          <w:color w:val="000000" w:themeColor="text1"/>
        </w:rPr>
        <w:t xml:space="preserve"> </w:t>
      </w:r>
      <w:proofErr w:type="spellStart"/>
      <w:r w:rsidRPr="0048436F">
        <w:rPr>
          <w:color w:val="000000" w:themeColor="text1"/>
        </w:rPr>
        <w:t>NaCl</w:t>
      </w:r>
      <w:proofErr w:type="spellEnd"/>
      <w:r w:rsidRPr="0048436F">
        <w:rPr>
          <w:color w:val="000000" w:themeColor="text1"/>
        </w:rPr>
        <w:t xml:space="preserve">, </w:t>
      </w:r>
      <w:proofErr w:type="spellStart"/>
      <w:r w:rsidRPr="0048436F">
        <w:rPr>
          <w:color w:val="000000" w:themeColor="text1"/>
        </w:rPr>
        <w:t>Tris-HCl</w:t>
      </w:r>
      <w:proofErr w:type="spellEnd"/>
      <w:r w:rsidRPr="0048436F">
        <w:rPr>
          <w:color w:val="000000" w:themeColor="text1"/>
        </w:rPr>
        <w:t xml:space="preserve"> pH8.0, 2 </w:t>
      </w:r>
      <w:proofErr w:type="spellStart"/>
      <w:r w:rsidRPr="0048436F">
        <w:rPr>
          <w:color w:val="000000" w:themeColor="text1"/>
        </w:rPr>
        <w:t>mM</w:t>
      </w:r>
      <w:proofErr w:type="spellEnd"/>
      <w:r w:rsidRPr="0048436F">
        <w:rPr>
          <w:color w:val="000000" w:themeColor="text1"/>
        </w:rPr>
        <w:t xml:space="preserve"> EDTA, 1% Triton X-100, 0.1% SDS), </w:t>
      </w:r>
      <w:proofErr w:type="spellStart"/>
      <w:r w:rsidRPr="0048436F">
        <w:rPr>
          <w:color w:val="000000" w:themeColor="text1"/>
        </w:rPr>
        <w:t>LiCl</w:t>
      </w:r>
      <w:proofErr w:type="spellEnd"/>
      <w:r w:rsidRPr="0048436F">
        <w:rPr>
          <w:color w:val="000000" w:themeColor="text1"/>
        </w:rPr>
        <w:t xml:space="preserve"> buffer (25 </w:t>
      </w:r>
      <w:proofErr w:type="spellStart"/>
      <w:r w:rsidRPr="0048436F">
        <w:rPr>
          <w:color w:val="000000" w:themeColor="text1"/>
        </w:rPr>
        <w:t>mM</w:t>
      </w:r>
      <w:proofErr w:type="spellEnd"/>
      <w:r w:rsidRPr="0048436F">
        <w:rPr>
          <w:color w:val="000000" w:themeColor="text1"/>
        </w:rPr>
        <w:t xml:space="preserve"> </w:t>
      </w:r>
      <w:proofErr w:type="spellStart"/>
      <w:r w:rsidRPr="0048436F">
        <w:rPr>
          <w:color w:val="000000" w:themeColor="text1"/>
        </w:rPr>
        <w:t>LiCl</w:t>
      </w:r>
      <w:proofErr w:type="spellEnd"/>
      <w:r w:rsidRPr="0048436F">
        <w:rPr>
          <w:color w:val="000000" w:themeColor="text1"/>
        </w:rPr>
        <w:t xml:space="preserve">, 10 </w:t>
      </w:r>
      <w:proofErr w:type="spellStart"/>
      <w:r w:rsidRPr="0048436F">
        <w:rPr>
          <w:color w:val="000000" w:themeColor="text1"/>
        </w:rPr>
        <w:t>mM</w:t>
      </w:r>
      <w:proofErr w:type="spellEnd"/>
      <w:r w:rsidRPr="0048436F">
        <w:rPr>
          <w:color w:val="000000" w:themeColor="text1"/>
        </w:rPr>
        <w:t xml:space="preserve"> </w:t>
      </w:r>
      <w:proofErr w:type="spellStart"/>
      <w:r w:rsidRPr="0048436F">
        <w:rPr>
          <w:color w:val="000000" w:themeColor="text1"/>
        </w:rPr>
        <w:t>Tris-HCl</w:t>
      </w:r>
      <w:proofErr w:type="spellEnd"/>
      <w:r w:rsidRPr="0048436F">
        <w:rPr>
          <w:color w:val="000000" w:themeColor="text1"/>
        </w:rPr>
        <w:t xml:space="preserve"> pH8.0, 1 </w:t>
      </w:r>
      <w:proofErr w:type="spellStart"/>
      <w:r w:rsidRPr="0048436F">
        <w:rPr>
          <w:color w:val="000000" w:themeColor="text1"/>
        </w:rPr>
        <w:t>mM</w:t>
      </w:r>
      <w:proofErr w:type="spellEnd"/>
      <w:r w:rsidRPr="0048436F">
        <w:rPr>
          <w:color w:val="000000" w:themeColor="text1"/>
        </w:rPr>
        <w:t xml:space="preserve"> EDTA, 1% NP40, 1% DOC), TE, and were suspended in Salting method buffer (20 </w:t>
      </w:r>
      <w:proofErr w:type="spellStart"/>
      <w:r w:rsidRPr="0048436F">
        <w:rPr>
          <w:color w:val="000000" w:themeColor="text1"/>
        </w:rPr>
        <w:t>mM</w:t>
      </w:r>
      <w:proofErr w:type="spellEnd"/>
      <w:r w:rsidRPr="0048436F">
        <w:rPr>
          <w:color w:val="000000" w:themeColor="text1"/>
        </w:rPr>
        <w:t xml:space="preserve"> </w:t>
      </w:r>
      <w:proofErr w:type="spellStart"/>
      <w:r w:rsidRPr="0048436F">
        <w:rPr>
          <w:color w:val="000000" w:themeColor="text1"/>
        </w:rPr>
        <w:t>Tris</w:t>
      </w:r>
      <w:proofErr w:type="spellEnd"/>
      <w:r w:rsidRPr="0048436F">
        <w:rPr>
          <w:color w:val="000000" w:themeColor="text1"/>
        </w:rPr>
        <w:t xml:space="preserve"> pH8.0, 10mM EDTA, 400 </w:t>
      </w:r>
      <w:proofErr w:type="spellStart"/>
      <w:r w:rsidRPr="0048436F">
        <w:rPr>
          <w:color w:val="000000" w:themeColor="text1"/>
        </w:rPr>
        <w:t>mM</w:t>
      </w:r>
      <w:proofErr w:type="spellEnd"/>
      <w:r w:rsidRPr="0048436F">
        <w:rPr>
          <w:color w:val="000000" w:themeColor="text1"/>
        </w:rPr>
        <w:t xml:space="preserve"> </w:t>
      </w:r>
      <w:proofErr w:type="spellStart"/>
      <w:r w:rsidRPr="0048436F">
        <w:rPr>
          <w:color w:val="000000" w:themeColor="text1"/>
        </w:rPr>
        <w:t>NaCl</w:t>
      </w:r>
      <w:proofErr w:type="spellEnd"/>
      <w:r w:rsidRPr="0048436F">
        <w:rPr>
          <w:color w:val="000000" w:themeColor="text1"/>
        </w:rPr>
        <w:t xml:space="preserve">). </w:t>
      </w:r>
      <w:r w:rsidRPr="0048436F">
        <w:rPr>
          <w:color w:val="000000" w:themeColor="text1"/>
          <w:shd w:val="clear" w:color="auto" w:fill="FFFFFF"/>
        </w:rPr>
        <w:t xml:space="preserve">Input and </w:t>
      </w:r>
      <w:proofErr w:type="spellStart"/>
      <w:r w:rsidRPr="0048436F">
        <w:rPr>
          <w:color w:val="000000" w:themeColor="text1"/>
          <w:shd w:val="clear" w:color="auto" w:fill="FFFFFF"/>
        </w:rPr>
        <w:t>ChIP</w:t>
      </w:r>
      <w:proofErr w:type="spellEnd"/>
      <w:r w:rsidRPr="0048436F">
        <w:rPr>
          <w:color w:val="000000" w:themeColor="text1"/>
          <w:shd w:val="clear" w:color="auto" w:fill="FFFFFF"/>
        </w:rPr>
        <w:t xml:space="preserve"> samples were de-</w:t>
      </w:r>
      <w:proofErr w:type="spellStart"/>
      <w:r w:rsidRPr="0048436F">
        <w:rPr>
          <w:color w:val="000000" w:themeColor="text1"/>
          <w:shd w:val="clear" w:color="auto" w:fill="FFFFFF"/>
        </w:rPr>
        <w:t>crosslinked</w:t>
      </w:r>
      <w:proofErr w:type="spellEnd"/>
      <w:r w:rsidRPr="0048436F">
        <w:rPr>
          <w:color w:val="000000" w:themeColor="text1"/>
          <w:shd w:val="clear" w:color="auto" w:fill="FFFFFF"/>
        </w:rPr>
        <w:t xml:space="preserve"> by </w:t>
      </w:r>
      <w:proofErr w:type="spellStart"/>
      <w:r w:rsidRPr="0048436F">
        <w:rPr>
          <w:color w:val="000000" w:themeColor="text1"/>
          <w:shd w:val="clear" w:color="auto" w:fill="FFFFFF"/>
        </w:rPr>
        <w:t>RNaseA</w:t>
      </w:r>
      <w:proofErr w:type="spellEnd"/>
      <w:r w:rsidRPr="0048436F">
        <w:rPr>
          <w:color w:val="000000" w:themeColor="text1"/>
          <w:shd w:val="clear" w:color="auto" w:fill="FFFFFF"/>
        </w:rPr>
        <w:t xml:space="preserve">, SDS and Protease K treatment, and purified by </w:t>
      </w:r>
      <w:proofErr w:type="spellStart"/>
      <w:r w:rsidRPr="0048436F">
        <w:rPr>
          <w:color w:val="000000" w:themeColor="text1"/>
          <w:shd w:val="clear" w:color="auto" w:fill="FFFFFF"/>
        </w:rPr>
        <w:t>QIAquick</w:t>
      </w:r>
      <w:proofErr w:type="spellEnd"/>
      <w:r w:rsidRPr="0048436F">
        <w:rPr>
          <w:color w:val="000000" w:themeColor="text1"/>
          <w:shd w:val="clear" w:color="auto" w:fill="FFFFFF"/>
        </w:rPr>
        <w:t xml:space="preserve"> PCR purification kit (</w:t>
      </w:r>
      <w:proofErr w:type="spellStart"/>
      <w:r w:rsidRPr="0048436F">
        <w:rPr>
          <w:color w:val="000000" w:themeColor="text1"/>
          <w:shd w:val="clear" w:color="auto" w:fill="FFFFFF"/>
        </w:rPr>
        <w:t>Qiagen</w:t>
      </w:r>
      <w:proofErr w:type="spellEnd"/>
      <w:r w:rsidRPr="0048436F">
        <w:rPr>
          <w:color w:val="000000" w:themeColor="text1"/>
          <w:shd w:val="clear" w:color="auto" w:fill="FFFFFF"/>
        </w:rPr>
        <w:t>).</w:t>
      </w:r>
    </w:p>
    <w:p w14:paraId="0888E233" w14:textId="77777777" w:rsidR="00901539" w:rsidRPr="0048436F" w:rsidRDefault="00901539" w:rsidP="001F404A">
      <w:pPr>
        <w:tabs>
          <w:tab w:val="left" w:pos="1965"/>
        </w:tabs>
        <w:spacing w:line="360" w:lineRule="auto"/>
        <w:rPr>
          <w:b/>
          <w:color w:val="000000" w:themeColor="text1"/>
        </w:rPr>
      </w:pPr>
    </w:p>
    <w:p w14:paraId="065A84D0" w14:textId="77777777" w:rsidR="00901539" w:rsidRPr="0077088E" w:rsidRDefault="00901539" w:rsidP="00901539">
      <w:pPr>
        <w:pStyle w:val="NormalIndent1"/>
        <w:ind w:firstLine="0"/>
        <w:rPr>
          <w:b/>
          <w:color w:val="000000" w:themeColor="text1"/>
        </w:rPr>
      </w:pPr>
      <w:r w:rsidRPr="0077088E">
        <w:rPr>
          <w:b/>
        </w:rPr>
        <w:t xml:space="preserve">Supplemental Methods 4 - </w:t>
      </w:r>
      <w:r w:rsidRPr="0077088E">
        <w:rPr>
          <w:b/>
          <w:color w:val="000000" w:themeColor="text1"/>
        </w:rPr>
        <w:t>DNA methylation analysis</w:t>
      </w:r>
    </w:p>
    <w:p w14:paraId="4447F25D" w14:textId="77777777" w:rsidR="00901539" w:rsidRPr="0077088E" w:rsidRDefault="00901539" w:rsidP="00901539">
      <w:pPr>
        <w:tabs>
          <w:tab w:val="left" w:pos="1965"/>
        </w:tabs>
        <w:spacing w:line="360" w:lineRule="auto"/>
      </w:pPr>
    </w:p>
    <w:p w14:paraId="1B27A469" w14:textId="775B55F4" w:rsidR="001F404A" w:rsidRPr="0048436F" w:rsidRDefault="00901539" w:rsidP="00901539">
      <w:pPr>
        <w:tabs>
          <w:tab w:val="left" w:pos="851"/>
        </w:tabs>
        <w:spacing w:line="360" w:lineRule="auto"/>
        <w:rPr>
          <w:color w:val="000000" w:themeColor="text1"/>
        </w:rPr>
      </w:pPr>
      <w:r w:rsidRPr="0048436F">
        <w:rPr>
          <w:b/>
          <w:color w:val="000000" w:themeColor="text1"/>
        </w:rPr>
        <w:tab/>
      </w:r>
      <w:proofErr w:type="spellStart"/>
      <w:r w:rsidR="001F404A" w:rsidRPr="0048436F">
        <w:rPr>
          <w:color w:val="000000" w:themeColor="text1"/>
        </w:rPr>
        <w:t>Bisulphite</w:t>
      </w:r>
      <w:proofErr w:type="spellEnd"/>
      <w:r w:rsidR="001F404A" w:rsidRPr="0048436F">
        <w:rPr>
          <w:color w:val="000000" w:themeColor="text1"/>
        </w:rPr>
        <w:t xml:space="preserve"> treatment of genomic DNA was carried out with </w:t>
      </w:r>
      <w:proofErr w:type="spellStart"/>
      <w:r w:rsidR="001F404A" w:rsidRPr="0048436F">
        <w:rPr>
          <w:color w:val="000000" w:themeColor="text1"/>
        </w:rPr>
        <w:t>MethylCode</w:t>
      </w:r>
      <w:proofErr w:type="spellEnd"/>
      <w:r w:rsidR="001F404A" w:rsidRPr="0048436F">
        <w:rPr>
          <w:color w:val="000000" w:themeColor="text1"/>
        </w:rPr>
        <w:t xml:space="preserve"> Bisulfite Conversion Kit (Invitrogen) following the manufacturer’s instructions. </w:t>
      </w:r>
      <w:r w:rsidRPr="0048436F">
        <w:rPr>
          <w:color w:val="000000" w:themeColor="text1"/>
        </w:rPr>
        <w:t xml:space="preserve">MSCV or </w:t>
      </w:r>
      <w:proofErr w:type="spellStart"/>
      <w:r w:rsidRPr="0048436F">
        <w:rPr>
          <w:color w:val="000000" w:themeColor="text1"/>
        </w:rPr>
        <w:t>ETn</w:t>
      </w:r>
      <w:proofErr w:type="spellEnd"/>
      <w:r w:rsidRPr="0048436F">
        <w:rPr>
          <w:color w:val="000000" w:themeColor="text1"/>
        </w:rPr>
        <w:t xml:space="preserve"> were amplified from bisulfite-converted genomic DNA by PCR using primers shown in </w:t>
      </w:r>
      <w:r w:rsidR="00450A41">
        <w:rPr>
          <w:color w:val="000000" w:themeColor="text1"/>
        </w:rPr>
        <w:t xml:space="preserve">Supplemental </w:t>
      </w:r>
      <w:r w:rsidRPr="0048436F">
        <w:rPr>
          <w:color w:val="000000" w:themeColor="text1"/>
        </w:rPr>
        <w:t xml:space="preserve">Table S4 and </w:t>
      </w:r>
      <w:proofErr w:type="spellStart"/>
      <w:r w:rsidRPr="0048436F">
        <w:rPr>
          <w:color w:val="000000" w:themeColor="text1"/>
        </w:rPr>
        <w:t>EpiTaq</w:t>
      </w:r>
      <w:proofErr w:type="spellEnd"/>
      <w:r w:rsidRPr="0048436F">
        <w:rPr>
          <w:color w:val="000000" w:themeColor="text1"/>
        </w:rPr>
        <w:t xml:space="preserve"> HS (TAKARA). The PCR </w:t>
      </w:r>
      <w:proofErr w:type="spellStart"/>
      <w:r w:rsidRPr="0048436F">
        <w:rPr>
          <w:color w:val="000000" w:themeColor="text1"/>
        </w:rPr>
        <w:t>amplicons</w:t>
      </w:r>
      <w:proofErr w:type="spellEnd"/>
      <w:r w:rsidRPr="0048436F">
        <w:rPr>
          <w:color w:val="000000" w:themeColor="text1"/>
        </w:rPr>
        <w:t xml:space="preserve"> were purified by </w:t>
      </w:r>
      <w:proofErr w:type="spellStart"/>
      <w:r w:rsidRPr="0048436F">
        <w:rPr>
          <w:color w:val="000000" w:themeColor="text1"/>
        </w:rPr>
        <w:t>QIAquick</w:t>
      </w:r>
      <w:proofErr w:type="spellEnd"/>
      <w:r w:rsidRPr="0048436F">
        <w:rPr>
          <w:color w:val="000000" w:themeColor="text1"/>
        </w:rPr>
        <w:t xml:space="preserve"> PCR Purification Kit (</w:t>
      </w:r>
      <w:proofErr w:type="spellStart"/>
      <w:r w:rsidRPr="0048436F">
        <w:rPr>
          <w:color w:val="000000" w:themeColor="text1"/>
        </w:rPr>
        <w:t>Q</w:t>
      </w:r>
      <w:r w:rsidR="0096629D">
        <w:rPr>
          <w:color w:val="000000" w:themeColor="text1"/>
        </w:rPr>
        <w:t>iagen</w:t>
      </w:r>
      <w:proofErr w:type="spellEnd"/>
      <w:r w:rsidRPr="0048436F">
        <w:rPr>
          <w:color w:val="000000" w:themeColor="text1"/>
        </w:rPr>
        <w:t xml:space="preserve">) and sequenced. </w:t>
      </w:r>
      <w:r w:rsidR="001F404A" w:rsidRPr="0048436F">
        <w:rPr>
          <w:color w:val="000000" w:themeColor="text1"/>
        </w:rPr>
        <w:t>Results of bisulfite sequencing were analyzed by QUMA (</w:t>
      </w:r>
      <w:hyperlink r:id="rId10" w:history="1">
        <w:r w:rsidR="001F404A" w:rsidRPr="0048436F">
          <w:rPr>
            <w:rStyle w:val="Hyperlink"/>
          </w:rPr>
          <w:t>http://quma.cdb.riken.jp/</w:t>
        </w:r>
      </w:hyperlink>
      <w:r w:rsidR="001F404A" w:rsidRPr="0048436F">
        <w:rPr>
          <w:color w:val="000000" w:themeColor="text1"/>
        </w:rPr>
        <w:t xml:space="preserve">) </w:t>
      </w:r>
      <w:r w:rsidR="001F404A" w:rsidRPr="0048436F">
        <w:rPr>
          <w:color w:val="000000" w:themeColor="text1"/>
        </w:rPr>
        <w:fldChar w:fldCharType="begin"/>
      </w:r>
      <w:r w:rsidR="001F404A" w:rsidRPr="0048436F">
        <w:rPr>
          <w:color w:val="000000" w:themeColor="text1"/>
        </w:rPr>
        <w:instrText xml:space="preserve"> ADDIN EN.CITE &lt;EndNote&gt;&lt;Cite&gt;&lt;Author&gt;Kumaki&lt;/Author&gt;&lt;Year&gt;2008&lt;/Year&gt;&lt;RecNum&gt;76&lt;/RecNum&gt;&lt;DisplayText&gt;(Kumaki et al., 2008)&lt;/DisplayText&gt;&lt;record&gt;&lt;rec-number&gt;76&lt;/rec-number&gt;&lt;foreign-keys&gt;&lt;key app="EN" db-id="evev9applefe5uexvtf5f29svdpsa2s5fzw0" timestamp="1478784265"&gt;76&lt;/key&gt;&lt;/foreign-keys&gt;&lt;ref-type name="Journal Article"&gt;17&lt;/ref-type&gt;&lt;contributors&gt;&lt;authors&gt;&lt;author&gt;Kumaki, Y.&lt;/author&gt;&lt;author&gt;Oda, M.&lt;/author&gt;&lt;author&gt;Okano, M.&lt;/author&gt;&lt;/authors&gt;&lt;/contributors&gt;&lt;auth-address&gt;Laboratory for Mammalian Epigenetic Studies, Center for Developmental Biology, RIKEN, 2-2-3 Minatojima-Minamimachi, Chuo-ku, Kobe 650-0047, Japan.&lt;/auth-address&gt;&lt;titles&gt;&lt;title&gt;QUMA: quantification tool for methylation analysis&lt;/title&gt;&lt;secondary-title&gt;Nucleic Acids Res&lt;/secondary-title&gt;&lt;/titles&gt;&lt;periodical&gt;&lt;full-title&gt;Nucleic Acids Res&lt;/full-title&gt;&lt;/periodical&gt;&lt;pages&gt;W170-5&lt;/pages&gt;&lt;volume&gt;36&lt;/volume&gt;&lt;number&gt;Web Server issue&lt;/number&gt;&lt;keywords&gt;&lt;keyword&gt;*CpG Islands&lt;/keyword&gt;&lt;keyword&gt;*DNA Methylation&lt;/keyword&gt;&lt;keyword&gt;Data Interpretation, Statistical&lt;/keyword&gt;&lt;keyword&gt;Internet&lt;/keyword&gt;&lt;keyword&gt;Quality Control&lt;/keyword&gt;&lt;keyword&gt;*Sequence Analysis, DNA/standards&lt;/keyword&gt;&lt;keyword&gt;*Software&lt;/keyword&gt;&lt;keyword&gt;Sulfites/chemistry&lt;/keyword&gt;&lt;keyword&gt;User-Computer Interface&lt;/keyword&gt;&lt;/keywords&gt;&lt;dates&gt;&lt;year&gt;2008&lt;/year&gt;&lt;pub-dates&gt;&lt;date&gt;Jul 1&lt;/date&gt;&lt;/pub-dates&gt;&lt;/dates&gt;&lt;isbn&gt;1362-4962 (Electronic)&amp;#xD;0305-1048 (Linking)&lt;/isbn&gt;&lt;accession-num&gt;18487274&lt;/accession-num&gt;&lt;urls&gt;&lt;related-urls&gt;&lt;url&gt;https://www.ncbi.nlm.nih.gov/pubmed/18487274&lt;/url&gt;&lt;/related-urls&gt;&lt;/urls&gt;&lt;custom2&gt;PMC2447804&lt;/custom2&gt;&lt;electronic-resource-num&gt;10.1093/nar/gkn294&lt;/electronic-resource-num&gt;&lt;/record&gt;&lt;/Cite&gt;&lt;/EndNote&gt;</w:instrText>
      </w:r>
      <w:r w:rsidR="001F404A" w:rsidRPr="0048436F">
        <w:rPr>
          <w:color w:val="000000" w:themeColor="text1"/>
        </w:rPr>
        <w:fldChar w:fldCharType="separate"/>
      </w:r>
      <w:r w:rsidR="001F404A" w:rsidRPr="0048436F">
        <w:rPr>
          <w:noProof/>
          <w:color w:val="000000" w:themeColor="text1"/>
        </w:rPr>
        <w:t>(</w:t>
      </w:r>
      <w:hyperlink w:anchor="_ENREF_2" w:tooltip="Kumaki, 2008 #76" w:history="1">
        <w:r w:rsidR="006D0709" w:rsidRPr="0048436F">
          <w:rPr>
            <w:noProof/>
            <w:color w:val="000000" w:themeColor="text1"/>
          </w:rPr>
          <w:t>Kumaki et al., 2008</w:t>
        </w:r>
      </w:hyperlink>
      <w:r w:rsidR="001F404A" w:rsidRPr="0048436F">
        <w:rPr>
          <w:noProof/>
          <w:color w:val="000000" w:themeColor="text1"/>
        </w:rPr>
        <w:t>)</w:t>
      </w:r>
      <w:r w:rsidR="001F404A" w:rsidRPr="0048436F">
        <w:rPr>
          <w:color w:val="000000" w:themeColor="text1"/>
        </w:rPr>
        <w:fldChar w:fldCharType="end"/>
      </w:r>
      <w:r w:rsidR="001F404A" w:rsidRPr="0048436F">
        <w:rPr>
          <w:color w:val="000000" w:themeColor="text1"/>
        </w:rPr>
        <w:t xml:space="preserve">. </w:t>
      </w:r>
    </w:p>
    <w:p w14:paraId="5ADB22F0" w14:textId="77777777" w:rsidR="001F404A" w:rsidRPr="0048436F" w:rsidRDefault="001F404A" w:rsidP="001F404A">
      <w:pPr>
        <w:tabs>
          <w:tab w:val="left" w:pos="1965"/>
        </w:tabs>
        <w:spacing w:line="360" w:lineRule="auto"/>
        <w:rPr>
          <w:color w:val="000000" w:themeColor="text1"/>
        </w:rPr>
      </w:pPr>
    </w:p>
    <w:p w14:paraId="21673C4C" w14:textId="64A9F0E6" w:rsidR="00901539" w:rsidRPr="0048436F" w:rsidRDefault="00E36C35" w:rsidP="0048436F">
      <w:pPr>
        <w:pStyle w:val="NormalIndent1"/>
        <w:ind w:firstLine="0"/>
      </w:pPr>
      <w:r w:rsidRPr="0077088E">
        <w:rPr>
          <w:b/>
        </w:rPr>
        <w:t xml:space="preserve">Supplemental Methods 5 - </w:t>
      </w:r>
      <w:r w:rsidRPr="0077088E">
        <w:rPr>
          <w:b/>
          <w:color w:val="000000" w:themeColor="text1"/>
        </w:rPr>
        <w:t>FAIRE</w:t>
      </w:r>
    </w:p>
    <w:p w14:paraId="23D84661" w14:textId="7864DECA" w:rsidR="001F404A" w:rsidRPr="0048436F" w:rsidRDefault="001F404A" w:rsidP="0048436F">
      <w:pPr>
        <w:tabs>
          <w:tab w:val="left" w:pos="1965"/>
        </w:tabs>
        <w:spacing w:line="360" w:lineRule="auto"/>
        <w:ind w:firstLine="840"/>
        <w:rPr>
          <w:color w:val="000000" w:themeColor="text1"/>
          <w:shd w:val="clear" w:color="auto" w:fill="FFFFFF"/>
        </w:rPr>
      </w:pPr>
      <w:r w:rsidRPr="0048436F">
        <w:rPr>
          <w:color w:val="000000" w:themeColor="text1"/>
        </w:rPr>
        <w:t>5x10</w:t>
      </w:r>
      <w:r w:rsidRPr="0048436F">
        <w:rPr>
          <w:color w:val="000000" w:themeColor="text1"/>
          <w:vertAlign w:val="superscript"/>
        </w:rPr>
        <w:t>6</w:t>
      </w:r>
      <w:r w:rsidRPr="0048436F">
        <w:rPr>
          <w:color w:val="000000" w:themeColor="text1"/>
        </w:rPr>
        <w:t xml:space="preserve"> </w:t>
      </w:r>
      <w:proofErr w:type="spellStart"/>
      <w:r w:rsidRPr="0048436F">
        <w:rPr>
          <w:color w:val="000000" w:themeColor="text1"/>
        </w:rPr>
        <w:t>mESCs</w:t>
      </w:r>
      <w:proofErr w:type="spellEnd"/>
      <w:r w:rsidRPr="0048436F">
        <w:rPr>
          <w:color w:val="000000" w:themeColor="text1"/>
        </w:rPr>
        <w:t xml:space="preserve"> </w:t>
      </w:r>
      <w:r w:rsidR="001721E3" w:rsidRPr="0048436F">
        <w:rPr>
          <w:color w:val="000000" w:themeColor="text1"/>
        </w:rPr>
        <w:t>suspended in PBS with 1</w:t>
      </w:r>
      <w:r w:rsidR="00151A6B" w:rsidRPr="0048436F">
        <w:rPr>
          <w:color w:val="000000" w:themeColor="text1"/>
        </w:rPr>
        <w:t>0</w:t>
      </w:r>
      <w:r w:rsidR="001721E3" w:rsidRPr="0048436F">
        <w:rPr>
          <w:color w:val="000000" w:themeColor="text1"/>
        </w:rPr>
        <w:t xml:space="preserve">% FBS </w:t>
      </w:r>
      <w:r w:rsidRPr="0048436F">
        <w:rPr>
          <w:color w:val="000000" w:themeColor="text1"/>
        </w:rPr>
        <w:t>were fixed with 1% formaldehyde for 10min at room temperature</w:t>
      </w:r>
      <w:r w:rsidR="001721E3" w:rsidRPr="0048436F">
        <w:rPr>
          <w:color w:val="000000" w:themeColor="text1"/>
        </w:rPr>
        <w:t xml:space="preserve"> (RT)</w:t>
      </w:r>
      <w:r w:rsidRPr="0048436F">
        <w:rPr>
          <w:color w:val="000000" w:themeColor="text1"/>
        </w:rPr>
        <w:t xml:space="preserve">, </w:t>
      </w:r>
      <w:r w:rsidR="0071751E" w:rsidRPr="0048436F">
        <w:rPr>
          <w:color w:val="000000" w:themeColor="text1"/>
        </w:rPr>
        <w:t xml:space="preserve">then, </w:t>
      </w:r>
      <w:r w:rsidRPr="0048436F">
        <w:rPr>
          <w:color w:val="000000" w:themeColor="text1"/>
        </w:rPr>
        <w:t xml:space="preserve">the fixation stopped by adding 2.5 M glycine (final 210 </w:t>
      </w:r>
      <w:proofErr w:type="spellStart"/>
      <w:r w:rsidRPr="0048436F">
        <w:rPr>
          <w:color w:val="000000" w:themeColor="text1"/>
        </w:rPr>
        <w:t>mM</w:t>
      </w:r>
      <w:proofErr w:type="spellEnd"/>
      <w:r w:rsidRPr="0048436F">
        <w:rPr>
          <w:color w:val="000000" w:themeColor="text1"/>
        </w:rPr>
        <w:t xml:space="preserve">). Fixed cells were suspended in 500 </w:t>
      </w:r>
      <w:r w:rsidRPr="0048436F">
        <w:rPr>
          <w:color w:val="000000" w:themeColor="text1"/>
          <w:shd w:val="clear" w:color="auto" w:fill="FFFFFF"/>
        </w:rPr>
        <w:t xml:space="preserve">µl of </w:t>
      </w:r>
      <w:proofErr w:type="spellStart"/>
      <w:r w:rsidRPr="0048436F">
        <w:rPr>
          <w:color w:val="000000" w:themeColor="text1"/>
          <w:shd w:val="clear" w:color="auto" w:fill="FFFFFF"/>
        </w:rPr>
        <w:t>lysis</w:t>
      </w:r>
      <w:proofErr w:type="spellEnd"/>
      <w:r w:rsidRPr="0048436F">
        <w:rPr>
          <w:color w:val="000000" w:themeColor="text1"/>
          <w:shd w:val="clear" w:color="auto" w:fill="FFFFFF"/>
        </w:rPr>
        <w:t xml:space="preserve"> buffer (10 </w:t>
      </w:r>
      <w:proofErr w:type="spellStart"/>
      <w:r w:rsidRPr="0048436F">
        <w:rPr>
          <w:color w:val="000000" w:themeColor="text1"/>
          <w:shd w:val="clear" w:color="auto" w:fill="FFFFFF"/>
        </w:rPr>
        <w:t>mM</w:t>
      </w:r>
      <w:proofErr w:type="spellEnd"/>
      <w:r w:rsidRPr="0048436F">
        <w:rPr>
          <w:color w:val="000000" w:themeColor="text1"/>
          <w:shd w:val="clear" w:color="auto" w:fill="FFFFFF"/>
        </w:rPr>
        <w:t xml:space="preserve"> </w:t>
      </w:r>
      <w:proofErr w:type="spellStart"/>
      <w:r w:rsidRPr="0048436F">
        <w:rPr>
          <w:color w:val="000000" w:themeColor="text1"/>
          <w:shd w:val="clear" w:color="auto" w:fill="FFFFFF"/>
        </w:rPr>
        <w:t>Tris-HCl</w:t>
      </w:r>
      <w:proofErr w:type="spellEnd"/>
      <w:r w:rsidRPr="0048436F">
        <w:rPr>
          <w:color w:val="000000" w:themeColor="text1"/>
          <w:shd w:val="clear" w:color="auto" w:fill="FFFFFF"/>
        </w:rPr>
        <w:t xml:space="preserve"> pH 7.5, 10 </w:t>
      </w:r>
      <w:proofErr w:type="spellStart"/>
      <w:r w:rsidRPr="0048436F">
        <w:rPr>
          <w:color w:val="000000" w:themeColor="text1"/>
          <w:shd w:val="clear" w:color="auto" w:fill="FFFFFF"/>
        </w:rPr>
        <w:t>mM</w:t>
      </w:r>
      <w:proofErr w:type="spellEnd"/>
      <w:r w:rsidRPr="0048436F">
        <w:rPr>
          <w:color w:val="000000" w:themeColor="text1"/>
          <w:shd w:val="clear" w:color="auto" w:fill="FFFFFF"/>
        </w:rPr>
        <w:t xml:space="preserve"> </w:t>
      </w:r>
      <w:proofErr w:type="spellStart"/>
      <w:r w:rsidRPr="0048436F">
        <w:rPr>
          <w:color w:val="000000" w:themeColor="text1"/>
          <w:shd w:val="clear" w:color="auto" w:fill="FFFFFF"/>
        </w:rPr>
        <w:t>NaCl</w:t>
      </w:r>
      <w:proofErr w:type="spellEnd"/>
      <w:r w:rsidRPr="0048436F">
        <w:rPr>
          <w:color w:val="000000" w:themeColor="text1"/>
          <w:shd w:val="clear" w:color="auto" w:fill="FFFFFF"/>
        </w:rPr>
        <w:t xml:space="preserve">, 0.5% NP-40, protease inhibitor cocktail) and spin down </w:t>
      </w:r>
      <w:r w:rsidR="0071751E" w:rsidRPr="0048436F">
        <w:rPr>
          <w:color w:val="000000" w:themeColor="text1"/>
          <w:shd w:val="clear" w:color="auto" w:fill="FFFFFF"/>
        </w:rPr>
        <w:t>at 4</w:t>
      </w:r>
      <w:r w:rsidR="0071751E" w:rsidRPr="00CE441B">
        <w:rPr>
          <w:rFonts w:hint="eastAsia"/>
          <w:color w:val="000000" w:themeColor="text1"/>
        </w:rPr>
        <w:t>℃</w:t>
      </w:r>
      <w:r w:rsidR="0071751E" w:rsidRPr="0048436F">
        <w:rPr>
          <w:color w:val="000000" w:themeColor="text1"/>
          <w:shd w:val="clear" w:color="auto" w:fill="FFFFFF"/>
        </w:rPr>
        <w:t xml:space="preserve"> for </w:t>
      </w:r>
      <w:r w:rsidRPr="0048436F">
        <w:rPr>
          <w:color w:val="000000" w:themeColor="text1"/>
          <w:shd w:val="clear" w:color="auto" w:fill="FFFFFF"/>
        </w:rPr>
        <w:t xml:space="preserve">5 </w:t>
      </w:r>
      <w:r w:rsidR="00151A6B" w:rsidRPr="0048436F">
        <w:rPr>
          <w:color w:val="000000" w:themeColor="text1"/>
          <w:shd w:val="clear" w:color="auto" w:fill="FFFFFF"/>
        </w:rPr>
        <w:t xml:space="preserve">min </w:t>
      </w:r>
      <w:r w:rsidRPr="0048436F">
        <w:rPr>
          <w:color w:val="000000" w:themeColor="text1"/>
          <w:shd w:val="clear" w:color="auto" w:fill="FFFFFF"/>
        </w:rPr>
        <w:t xml:space="preserve">at 8,500 rpm. The pellet was re-suspended in </w:t>
      </w:r>
      <w:r w:rsidRPr="0048436F">
        <w:rPr>
          <w:color w:val="000000" w:themeColor="text1"/>
        </w:rPr>
        <w:t xml:space="preserve">500 </w:t>
      </w:r>
      <w:r w:rsidRPr="0048436F">
        <w:rPr>
          <w:color w:val="000000" w:themeColor="text1"/>
          <w:shd w:val="clear" w:color="auto" w:fill="FFFFFF"/>
        </w:rPr>
        <w:t xml:space="preserve">µl of </w:t>
      </w:r>
      <w:proofErr w:type="spellStart"/>
      <w:r w:rsidRPr="0048436F">
        <w:rPr>
          <w:color w:val="000000" w:themeColor="text1"/>
          <w:shd w:val="clear" w:color="auto" w:fill="FFFFFF"/>
        </w:rPr>
        <w:t>lysis</w:t>
      </w:r>
      <w:proofErr w:type="spellEnd"/>
      <w:r w:rsidRPr="0048436F">
        <w:rPr>
          <w:color w:val="000000" w:themeColor="text1"/>
          <w:shd w:val="clear" w:color="auto" w:fill="FFFFFF"/>
        </w:rPr>
        <w:t xml:space="preserve"> buffer and incubated on ice for </w:t>
      </w:r>
      <w:r w:rsidR="0071751E" w:rsidRPr="0048436F">
        <w:rPr>
          <w:color w:val="000000" w:themeColor="text1"/>
          <w:shd w:val="clear" w:color="auto" w:fill="FFFFFF"/>
        </w:rPr>
        <w:t xml:space="preserve">5 </w:t>
      </w:r>
      <w:r w:rsidR="00151A6B" w:rsidRPr="0048436F">
        <w:rPr>
          <w:color w:val="000000" w:themeColor="text1"/>
          <w:shd w:val="clear" w:color="auto" w:fill="FFFFFF"/>
        </w:rPr>
        <w:t>min</w:t>
      </w:r>
      <w:r w:rsidRPr="0048436F">
        <w:rPr>
          <w:color w:val="000000" w:themeColor="text1"/>
          <w:shd w:val="clear" w:color="auto" w:fill="FFFFFF"/>
        </w:rPr>
        <w:t xml:space="preserve">. After spinning </w:t>
      </w:r>
      <w:r w:rsidR="0071751E" w:rsidRPr="0048436F">
        <w:rPr>
          <w:color w:val="000000" w:themeColor="text1"/>
          <w:shd w:val="clear" w:color="auto" w:fill="FFFFFF"/>
        </w:rPr>
        <w:t>at 4</w:t>
      </w:r>
      <w:r w:rsidR="0071751E" w:rsidRPr="00CE441B">
        <w:rPr>
          <w:rFonts w:hint="eastAsia"/>
          <w:color w:val="000000" w:themeColor="text1"/>
        </w:rPr>
        <w:t>℃</w:t>
      </w:r>
      <w:r w:rsidR="0071751E" w:rsidRPr="0048436F">
        <w:rPr>
          <w:color w:val="000000" w:themeColor="text1"/>
          <w:shd w:val="clear" w:color="auto" w:fill="FFFFFF"/>
        </w:rPr>
        <w:t xml:space="preserve"> </w:t>
      </w:r>
      <w:r w:rsidRPr="0048436F">
        <w:rPr>
          <w:color w:val="000000" w:themeColor="text1"/>
          <w:shd w:val="clear" w:color="auto" w:fill="FFFFFF"/>
        </w:rPr>
        <w:t xml:space="preserve">for 5 </w:t>
      </w:r>
      <w:r w:rsidR="00151A6B" w:rsidRPr="0048436F">
        <w:rPr>
          <w:color w:val="000000" w:themeColor="text1"/>
          <w:shd w:val="clear" w:color="auto" w:fill="FFFFFF"/>
        </w:rPr>
        <w:t>min</w:t>
      </w:r>
      <w:r w:rsidRPr="0048436F">
        <w:rPr>
          <w:color w:val="000000" w:themeColor="text1"/>
          <w:shd w:val="clear" w:color="auto" w:fill="FFFFFF"/>
        </w:rPr>
        <w:t xml:space="preserve"> at 8,500 rpm, the pellet was suspended in </w:t>
      </w:r>
      <w:r w:rsidRPr="0048436F">
        <w:rPr>
          <w:color w:val="000000" w:themeColor="text1"/>
        </w:rPr>
        <w:t xml:space="preserve">100 </w:t>
      </w:r>
      <w:r w:rsidRPr="0048436F">
        <w:rPr>
          <w:color w:val="000000" w:themeColor="text1"/>
          <w:shd w:val="clear" w:color="auto" w:fill="FFFFFF"/>
        </w:rPr>
        <w:t xml:space="preserve">µl of SDS </w:t>
      </w:r>
      <w:proofErr w:type="spellStart"/>
      <w:r w:rsidRPr="0048436F">
        <w:rPr>
          <w:color w:val="000000" w:themeColor="text1"/>
          <w:shd w:val="clear" w:color="auto" w:fill="FFFFFF"/>
        </w:rPr>
        <w:t>lysi</w:t>
      </w:r>
      <w:r w:rsidR="0051526A" w:rsidRPr="0048436F">
        <w:rPr>
          <w:color w:val="000000" w:themeColor="text1"/>
          <w:shd w:val="clear" w:color="auto" w:fill="FFFFFF"/>
        </w:rPr>
        <w:t>s</w:t>
      </w:r>
      <w:proofErr w:type="spellEnd"/>
      <w:r w:rsidR="0051526A" w:rsidRPr="0048436F">
        <w:rPr>
          <w:color w:val="000000" w:themeColor="text1"/>
          <w:shd w:val="clear" w:color="auto" w:fill="FFFFFF"/>
        </w:rPr>
        <w:t xml:space="preserve"> buffer (50 </w:t>
      </w:r>
      <w:proofErr w:type="spellStart"/>
      <w:r w:rsidR="0051526A" w:rsidRPr="0048436F">
        <w:rPr>
          <w:color w:val="000000" w:themeColor="text1"/>
          <w:shd w:val="clear" w:color="auto" w:fill="FFFFFF"/>
        </w:rPr>
        <w:t>mM</w:t>
      </w:r>
      <w:proofErr w:type="spellEnd"/>
      <w:r w:rsidR="0051526A" w:rsidRPr="0048436F">
        <w:rPr>
          <w:color w:val="000000" w:themeColor="text1"/>
          <w:shd w:val="clear" w:color="auto" w:fill="FFFFFF"/>
        </w:rPr>
        <w:t xml:space="preserve"> </w:t>
      </w:r>
      <w:proofErr w:type="spellStart"/>
      <w:r w:rsidR="0051526A" w:rsidRPr="0048436F">
        <w:rPr>
          <w:color w:val="000000" w:themeColor="text1"/>
          <w:shd w:val="clear" w:color="auto" w:fill="FFFFFF"/>
        </w:rPr>
        <w:t>Tris-HCl</w:t>
      </w:r>
      <w:proofErr w:type="spellEnd"/>
      <w:r w:rsidR="0051526A" w:rsidRPr="0048436F">
        <w:rPr>
          <w:color w:val="000000" w:themeColor="text1"/>
          <w:shd w:val="clear" w:color="auto" w:fill="FFFFFF"/>
        </w:rPr>
        <w:t xml:space="preserve"> pH 8.0</w:t>
      </w:r>
      <w:r w:rsidRPr="0048436F">
        <w:rPr>
          <w:color w:val="000000" w:themeColor="text1"/>
          <w:shd w:val="clear" w:color="auto" w:fill="FFFFFF"/>
        </w:rPr>
        <w:t xml:space="preserve">, 10 </w:t>
      </w:r>
      <w:proofErr w:type="spellStart"/>
      <w:r w:rsidRPr="0048436F">
        <w:rPr>
          <w:color w:val="000000" w:themeColor="text1"/>
          <w:shd w:val="clear" w:color="auto" w:fill="FFFFFF"/>
        </w:rPr>
        <w:t>mM</w:t>
      </w:r>
      <w:proofErr w:type="spellEnd"/>
      <w:r w:rsidRPr="0048436F">
        <w:rPr>
          <w:color w:val="000000" w:themeColor="text1"/>
          <w:shd w:val="clear" w:color="auto" w:fill="FFFFFF"/>
        </w:rPr>
        <w:t xml:space="preserve"> EDTA, 1% SDS, protease inhibitor cocktail) and incubated on ice for 10 </w:t>
      </w:r>
      <w:r w:rsidR="00151A6B" w:rsidRPr="0048436F">
        <w:rPr>
          <w:color w:val="000000" w:themeColor="text1"/>
          <w:shd w:val="clear" w:color="auto" w:fill="FFFFFF"/>
        </w:rPr>
        <w:t>min</w:t>
      </w:r>
      <w:r w:rsidRPr="0048436F">
        <w:rPr>
          <w:color w:val="000000" w:themeColor="text1"/>
          <w:shd w:val="clear" w:color="auto" w:fill="FFFFFF"/>
        </w:rPr>
        <w:t xml:space="preserve">. After adding 400µl Triton buffer (150 </w:t>
      </w:r>
      <w:proofErr w:type="spellStart"/>
      <w:r w:rsidRPr="0048436F">
        <w:rPr>
          <w:color w:val="000000" w:themeColor="text1"/>
          <w:shd w:val="clear" w:color="auto" w:fill="FFFFFF"/>
        </w:rPr>
        <w:t>mM</w:t>
      </w:r>
      <w:proofErr w:type="spellEnd"/>
      <w:r w:rsidRPr="0048436F">
        <w:rPr>
          <w:color w:val="000000" w:themeColor="text1"/>
          <w:shd w:val="clear" w:color="auto" w:fill="FFFFFF"/>
        </w:rPr>
        <w:t xml:space="preserve"> </w:t>
      </w:r>
      <w:proofErr w:type="spellStart"/>
      <w:r w:rsidRPr="0048436F">
        <w:rPr>
          <w:color w:val="000000" w:themeColor="text1"/>
          <w:shd w:val="clear" w:color="auto" w:fill="FFFFFF"/>
        </w:rPr>
        <w:t>NaCl</w:t>
      </w:r>
      <w:proofErr w:type="spellEnd"/>
      <w:r w:rsidRPr="0048436F">
        <w:rPr>
          <w:color w:val="000000" w:themeColor="text1"/>
          <w:shd w:val="clear" w:color="auto" w:fill="FFFFFF"/>
        </w:rPr>
        <w:t xml:space="preserve">, 15 </w:t>
      </w:r>
      <w:proofErr w:type="spellStart"/>
      <w:r w:rsidRPr="0048436F">
        <w:rPr>
          <w:color w:val="000000" w:themeColor="text1"/>
          <w:shd w:val="clear" w:color="auto" w:fill="FFFFFF"/>
        </w:rPr>
        <w:t>mM</w:t>
      </w:r>
      <w:proofErr w:type="spellEnd"/>
      <w:r w:rsidRPr="0048436F">
        <w:rPr>
          <w:color w:val="000000" w:themeColor="text1"/>
          <w:shd w:val="clear" w:color="auto" w:fill="FFFFFF"/>
        </w:rPr>
        <w:t xml:space="preserve"> </w:t>
      </w:r>
      <w:proofErr w:type="spellStart"/>
      <w:r w:rsidRPr="0048436F">
        <w:rPr>
          <w:color w:val="000000" w:themeColor="text1"/>
          <w:shd w:val="clear" w:color="auto" w:fill="FFFFFF"/>
        </w:rPr>
        <w:t>Tris-HCl</w:t>
      </w:r>
      <w:proofErr w:type="spellEnd"/>
      <w:r w:rsidRPr="0048436F">
        <w:rPr>
          <w:color w:val="000000" w:themeColor="text1"/>
          <w:shd w:val="clear" w:color="auto" w:fill="FFFFFF"/>
        </w:rPr>
        <w:t xml:space="preserve"> pH 8.0, 1 </w:t>
      </w:r>
      <w:proofErr w:type="spellStart"/>
      <w:r w:rsidRPr="0048436F">
        <w:rPr>
          <w:color w:val="000000" w:themeColor="text1"/>
          <w:shd w:val="clear" w:color="auto" w:fill="FFFFFF"/>
        </w:rPr>
        <w:t>mM</w:t>
      </w:r>
      <w:proofErr w:type="spellEnd"/>
      <w:r w:rsidRPr="0048436F">
        <w:rPr>
          <w:color w:val="000000" w:themeColor="text1"/>
          <w:shd w:val="clear" w:color="auto" w:fill="FFFFFF"/>
        </w:rPr>
        <w:t xml:space="preserve"> EDTA, 1% Triton X-100, protease inhibitor cocktail), the extract was </w:t>
      </w:r>
      <w:proofErr w:type="spellStart"/>
      <w:r w:rsidRPr="0048436F">
        <w:rPr>
          <w:color w:val="000000" w:themeColor="text1"/>
          <w:shd w:val="clear" w:color="auto" w:fill="FFFFFF"/>
        </w:rPr>
        <w:t>sonicated</w:t>
      </w:r>
      <w:proofErr w:type="spellEnd"/>
      <w:r w:rsidRPr="0048436F">
        <w:rPr>
          <w:color w:val="000000" w:themeColor="text1"/>
          <w:shd w:val="clear" w:color="auto" w:fill="FFFFFF"/>
        </w:rPr>
        <w:t xml:space="preserve"> using a </w:t>
      </w:r>
      <w:proofErr w:type="spellStart"/>
      <w:r w:rsidRPr="0048436F">
        <w:rPr>
          <w:color w:val="000000" w:themeColor="text1"/>
          <w:shd w:val="clear" w:color="auto" w:fill="FFFFFF"/>
        </w:rPr>
        <w:t>Bioruptor</w:t>
      </w:r>
      <w:proofErr w:type="spellEnd"/>
      <w:r w:rsidRPr="0048436F">
        <w:rPr>
          <w:color w:val="000000" w:themeColor="text1"/>
          <w:shd w:val="clear" w:color="auto" w:fill="FFFFFF"/>
        </w:rPr>
        <w:t xml:space="preserve"> for 12 </w:t>
      </w:r>
      <w:r w:rsidR="00151A6B" w:rsidRPr="0048436F">
        <w:rPr>
          <w:color w:val="000000" w:themeColor="text1"/>
          <w:shd w:val="clear" w:color="auto" w:fill="FFFFFF"/>
        </w:rPr>
        <w:t>min</w:t>
      </w:r>
      <w:r w:rsidRPr="0048436F">
        <w:rPr>
          <w:color w:val="000000" w:themeColor="text1"/>
          <w:shd w:val="clear" w:color="auto" w:fill="FFFFFF"/>
        </w:rPr>
        <w:t xml:space="preserve"> (30 seconds on, 30 seconds off). After spinning </w:t>
      </w:r>
      <w:r w:rsidR="0071751E" w:rsidRPr="0048436F">
        <w:rPr>
          <w:color w:val="000000" w:themeColor="text1"/>
          <w:shd w:val="clear" w:color="auto" w:fill="FFFFFF"/>
        </w:rPr>
        <w:t>at 4</w:t>
      </w:r>
      <w:r w:rsidR="0071751E" w:rsidRPr="00CE441B">
        <w:rPr>
          <w:rFonts w:hint="eastAsia"/>
          <w:color w:val="000000" w:themeColor="text1"/>
        </w:rPr>
        <w:t>℃</w:t>
      </w:r>
      <w:r w:rsidR="0071751E" w:rsidRPr="0077088E">
        <w:rPr>
          <w:color w:val="000000" w:themeColor="text1"/>
        </w:rPr>
        <w:t xml:space="preserve"> </w:t>
      </w:r>
      <w:r w:rsidRPr="0048436F">
        <w:rPr>
          <w:color w:val="000000" w:themeColor="text1"/>
          <w:shd w:val="clear" w:color="auto" w:fill="FFFFFF"/>
        </w:rPr>
        <w:t>for</w:t>
      </w:r>
      <w:r w:rsidR="0071751E" w:rsidRPr="0048436F">
        <w:rPr>
          <w:color w:val="000000" w:themeColor="text1"/>
          <w:shd w:val="clear" w:color="auto" w:fill="FFFFFF"/>
        </w:rPr>
        <w:t xml:space="preserve"> 10</w:t>
      </w:r>
      <w:r w:rsidRPr="0048436F">
        <w:rPr>
          <w:color w:val="000000" w:themeColor="text1"/>
          <w:shd w:val="clear" w:color="auto" w:fill="FFFFFF"/>
        </w:rPr>
        <w:t xml:space="preserve"> </w:t>
      </w:r>
      <w:r w:rsidR="00151A6B" w:rsidRPr="0048436F">
        <w:rPr>
          <w:color w:val="000000" w:themeColor="text1"/>
          <w:shd w:val="clear" w:color="auto" w:fill="FFFFFF"/>
        </w:rPr>
        <w:t>min</w:t>
      </w:r>
      <w:r w:rsidRPr="0048436F">
        <w:rPr>
          <w:color w:val="000000" w:themeColor="text1"/>
          <w:shd w:val="clear" w:color="auto" w:fill="FFFFFF"/>
        </w:rPr>
        <w:t xml:space="preserve"> at 15,000 rpm, the supernatant was transferred to a new 1.5 ml tube and </w:t>
      </w:r>
      <w:r w:rsidR="0071751E" w:rsidRPr="0048436F">
        <w:rPr>
          <w:color w:val="000000" w:themeColor="text1"/>
          <w:shd w:val="clear" w:color="auto" w:fill="FFFFFF"/>
        </w:rPr>
        <w:t xml:space="preserve">600 µl Triton buffer </w:t>
      </w:r>
      <w:r w:rsidRPr="0048436F">
        <w:rPr>
          <w:color w:val="000000" w:themeColor="text1"/>
          <w:shd w:val="clear" w:color="auto" w:fill="FFFFFF"/>
        </w:rPr>
        <w:t>was added</w:t>
      </w:r>
      <w:r w:rsidR="0071751E" w:rsidRPr="0048436F">
        <w:rPr>
          <w:color w:val="000000" w:themeColor="text1"/>
          <w:shd w:val="clear" w:color="auto" w:fill="FFFFFF"/>
        </w:rPr>
        <w:t xml:space="preserve"> to it</w:t>
      </w:r>
      <w:r w:rsidRPr="0048436F">
        <w:rPr>
          <w:color w:val="000000" w:themeColor="text1"/>
          <w:shd w:val="clear" w:color="auto" w:fill="FFFFFF"/>
        </w:rPr>
        <w:t>. 100 µl of the extract was taken</w:t>
      </w:r>
      <w:r w:rsidR="0051526A" w:rsidRPr="0048436F">
        <w:rPr>
          <w:color w:val="000000" w:themeColor="text1"/>
          <w:shd w:val="clear" w:color="auto" w:fill="FFFFFF"/>
        </w:rPr>
        <w:t xml:space="preserve"> as input</w:t>
      </w:r>
      <w:r w:rsidR="0071751E" w:rsidRPr="0048436F">
        <w:rPr>
          <w:color w:val="000000" w:themeColor="text1"/>
          <w:shd w:val="clear" w:color="auto" w:fill="FFFFFF"/>
        </w:rPr>
        <w:t xml:space="preserve"> and </w:t>
      </w:r>
      <w:r w:rsidR="003776BF" w:rsidRPr="0048436F">
        <w:rPr>
          <w:color w:val="000000" w:themeColor="text1"/>
          <w:shd w:val="clear" w:color="auto" w:fill="FFFFFF"/>
        </w:rPr>
        <w:t>he remaining extract was processed by phenol/chloroform extraction to recover DNA not bound by nucleosome</w:t>
      </w:r>
      <w:r w:rsidR="00D7241C" w:rsidRPr="0048436F">
        <w:rPr>
          <w:color w:val="000000" w:themeColor="text1"/>
          <w:shd w:val="clear" w:color="auto" w:fill="FFFFFF"/>
        </w:rPr>
        <w:t xml:space="preserve"> as following: </w:t>
      </w:r>
      <w:r w:rsidR="003776BF" w:rsidRPr="0048436F">
        <w:rPr>
          <w:color w:val="000000" w:themeColor="text1"/>
          <w:shd w:val="clear" w:color="auto" w:fill="FFFFFF"/>
        </w:rPr>
        <w:t xml:space="preserve">500 µl of </w:t>
      </w:r>
      <w:proofErr w:type="spellStart"/>
      <w:r w:rsidR="003776BF" w:rsidRPr="0048436F">
        <w:rPr>
          <w:color w:val="000000" w:themeColor="text1"/>
          <w:shd w:val="clear" w:color="auto" w:fill="FFFFFF"/>
        </w:rPr>
        <w:t>phenol</w:t>
      </w:r>
      <w:proofErr w:type="gramStart"/>
      <w:r w:rsidR="003776BF" w:rsidRPr="0048436F">
        <w:rPr>
          <w:color w:val="000000" w:themeColor="text1"/>
          <w:shd w:val="clear" w:color="auto" w:fill="FFFFFF"/>
        </w:rPr>
        <w:t>:chloroform:isoamyl</w:t>
      </w:r>
      <w:proofErr w:type="spellEnd"/>
      <w:proofErr w:type="gramEnd"/>
      <w:r w:rsidR="003776BF" w:rsidRPr="0048436F">
        <w:rPr>
          <w:color w:val="000000" w:themeColor="text1"/>
          <w:shd w:val="clear" w:color="auto" w:fill="FFFFFF"/>
        </w:rPr>
        <w:t xml:space="preserve"> alcohol (25:24:1) was added to 500</w:t>
      </w:r>
      <w:r w:rsidR="00541D01" w:rsidRPr="0048436F">
        <w:rPr>
          <w:color w:val="000000" w:themeColor="text1"/>
          <w:shd w:val="clear" w:color="auto" w:fill="FFFFFF"/>
        </w:rPr>
        <w:t xml:space="preserve"> </w:t>
      </w:r>
      <w:r w:rsidR="003776BF" w:rsidRPr="0048436F">
        <w:rPr>
          <w:color w:val="000000" w:themeColor="text1"/>
          <w:shd w:val="clear" w:color="auto" w:fill="FFFFFF"/>
        </w:rPr>
        <w:t>µl of the remaining extract</w:t>
      </w:r>
      <w:r w:rsidR="00693937" w:rsidRPr="0048436F">
        <w:rPr>
          <w:color w:val="000000" w:themeColor="text1"/>
          <w:shd w:val="clear" w:color="auto" w:fill="FFFFFF"/>
        </w:rPr>
        <w:t xml:space="preserve">. After spinning at room temperature for </w:t>
      </w:r>
      <w:r w:rsidR="0071751E" w:rsidRPr="0048436F">
        <w:rPr>
          <w:color w:val="000000" w:themeColor="text1"/>
          <w:shd w:val="clear" w:color="auto" w:fill="FFFFFF"/>
        </w:rPr>
        <w:t>10</w:t>
      </w:r>
      <w:r w:rsidR="00693937" w:rsidRPr="0048436F">
        <w:rPr>
          <w:color w:val="000000" w:themeColor="text1"/>
          <w:shd w:val="clear" w:color="auto" w:fill="FFFFFF"/>
        </w:rPr>
        <w:t xml:space="preserve"> </w:t>
      </w:r>
      <w:r w:rsidR="00151A6B" w:rsidRPr="0048436F">
        <w:rPr>
          <w:color w:val="000000" w:themeColor="text1"/>
          <w:shd w:val="clear" w:color="auto" w:fill="FFFFFF"/>
        </w:rPr>
        <w:t>min</w:t>
      </w:r>
      <w:r w:rsidR="00693937" w:rsidRPr="0048436F">
        <w:rPr>
          <w:color w:val="000000" w:themeColor="text1"/>
          <w:shd w:val="clear" w:color="auto" w:fill="FFFFFF"/>
        </w:rPr>
        <w:t xml:space="preserve"> at 12,000 rpm, the upper aqueous phase was </w:t>
      </w:r>
      <w:r w:rsidR="00693937" w:rsidRPr="0048436F">
        <w:rPr>
          <w:color w:val="000000" w:themeColor="text1"/>
          <w:shd w:val="clear" w:color="auto" w:fill="FFFFFF"/>
        </w:rPr>
        <w:lastRenderedPageBreak/>
        <w:t>transferred to a new 1.5 ml tube.</w:t>
      </w:r>
      <w:r w:rsidR="003776BF" w:rsidRPr="0048436F">
        <w:rPr>
          <w:color w:val="000000" w:themeColor="text1"/>
          <w:shd w:val="clear" w:color="auto" w:fill="FFFFFF"/>
        </w:rPr>
        <w:t xml:space="preserve"> </w:t>
      </w:r>
      <w:r w:rsidR="00541D01" w:rsidRPr="0048436F">
        <w:rPr>
          <w:color w:val="000000" w:themeColor="text1"/>
          <w:shd w:val="clear" w:color="auto" w:fill="FFFFFF"/>
        </w:rPr>
        <w:t>The same procedure was repeated once again on the aqueous layer. Then, 200 µl</w:t>
      </w:r>
      <w:r w:rsidR="00541D01" w:rsidRPr="0048436F" w:rsidDel="003776BF">
        <w:rPr>
          <w:color w:val="000000" w:themeColor="text1"/>
          <w:shd w:val="clear" w:color="auto" w:fill="FFFFFF"/>
        </w:rPr>
        <w:t xml:space="preserve"> </w:t>
      </w:r>
      <w:r w:rsidR="00541D01" w:rsidRPr="0048436F">
        <w:rPr>
          <w:color w:val="000000" w:themeColor="text1"/>
          <w:shd w:val="clear" w:color="auto" w:fill="FFFFFF"/>
        </w:rPr>
        <w:t>of chloroform/</w:t>
      </w:r>
      <w:proofErr w:type="spellStart"/>
      <w:r w:rsidR="00541D01" w:rsidRPr="0048436F">
        <w:rPr>
          <w:color w:val="000000" w:themeColor="text1"/>
          <w:shd w:val="clear" w:color="auto" w:fill="FFFFFF"/>
        </w:rPr>
        <w:t>isoamyl</w:t>
      </w:r>
      <w:proofErr w:type="spellEnd"/>
      <w:r w:rsidR="00541D01" w:rsidRPr="0048436F">
        <w:rPr>
          <w:color w:val="000000" w:themeColor="text1"/>
          <w:shd w:val="clear" w:color="auto" w:fill="FFFFFF"/>
        </w:rPr>
        <w:t xml:space="preserve"> alcohol (24:1) was added to the aqueous layer. After spinning at </w:t>
      </w:r>
      <w:r w:rsidR="00151A6B" w:rsidRPr="0048436F">
        <w:rPr>
          <w:color w:val="000000" w:themeColor="text1"/>
          <w:shd w:val="clear" w:color="auto" w:fill="FFFFFF"/>
        </w:rPr>
        <w:t>RT</w:t>
      </w:r>
      <w:r w:rsidR="003D0684" w:rsidRPr="0048436F">
        <w:rPr>
          <w:color w:val="000000" w:themeColor="text1"/>
          <w:shd w:val="clear" w:color="auto" w:fill="FFFFFF"/>
        </w:rPr>
        <w:t xml:space="preserve"> for 5 min at 12,000 rpm, </w:t>
      </w:r>
      <w:r w:rsidR="00541D01" w:rsidRPr="0048436F">
        <w:rPr>
          <w:color w:val="000000" w:themeColor="text1"/>
          <w:shd w:val="clear" w:color="auto" w:fill="FFFFFF"/>
        </w:rPr>
        <w:t>1/10 volume 3M sodium acetate</w:t>
      </w:r>
      <w:r w:rsidR="0071751E" w:rsidRPr="0048436F">
        <w:rPr>
          <w:color w:val="000000" w:themeColor="text1"/>
          <w:shd w:val="clear" w:color="auto" w:fill="FFFFFF"/>
        </w:rPr>
        <w:t xml:space="preserve"> (</w:t>
      </w:r>
      <w:r w:rsidR="00541D01" w:rsidRPr="0048436F">
        <w:rPr>
          <w:color w:val="000000" w:themeColor="text1"/>
          <w:shd w:val="clear" w:color="auto" w:fill="FFFFFF"/>
        </w:rPr>
        <w:t>pH 5.2</w:t>
      </w:r>
      <w:r w:rsidR="0071751E" w:rsidRPr="0048436F">
        <w:rPr>
          <w:color w:val="000000" w:themeColor="text1"/>
          <w:shd w:val="clear" w:color="auto" w:fill="FFFFFF"/>
        </w:rPr>
        <w:t>)</w:t>
      </w:r>
      <w:r w:rsidR="003D0684" w:rsidRPr="0048436F">
        <w:rPr>
          <w:color w:val="000000" w:themeColor="text1"/>
          <w:shd w:val="clear" w:color="auto" w:fill="FFFFFF"/>
        </w:rPr>
        <w:t>, 2 volume 95% ethanol and 1 µl</w:t>
      </w:r>
      <w:r w:rsidR="00541D01" w:rsidRPr="0048436F">
        <w:rPr>
          <w:color w:val="000000" w:themeColor="text1"/>
          <w:shd w:val="clear" w:color="auto" w:fill="FFFFFF"/>
        </w:rPr>
        <w:t xml:space="preserve"> </w:t>
      </w:r>
      <w:r w:rsidR="003D0684" w:rsidRPr="0048436F">
        <w:rPr>
          <w:color w:val="000000" w:themeColor="text1"/>
          <w:shd w:val="clear" w:color="auto" w:fill="FFFFFF"/>
        </w:rPr>
        <w:t>of 20 mg/ml glycogen were added to the aqueous layer and incubated for 30 min at -80</w:t>
      </w:r>
      <w:r w:rsidR="003D0684" w:rsidRPr="00CE441B">
        <w:rPr>
          <w:rFonts w:hint="eastAsia"/>
          <w:color w:val="000000" w:themeColor="text1"/>
        </w:rPr>
        <w:t>℃</w:t>
      </w:r>
      <w:r w:rsidR="003D0684" w:rsidRPr="0048436F">
        <w:rPr>
          <w:color w:val="000000" w:themeColor="text1"/>
          <w:shd w:val="clear" w:color="auto" w:fill="FFFFFF"/>
        </w:rPr>
        <w:t xml:space="preserve"> followed by centrifugation at 4</w:t>
      </w:r>
      <w:r w:rsidR="003D0684" w:rsidRPr="00CE441B">
        <w:rPr>
          <w:rFonts w:hint="eastAsia"/>
          <w:color w:val="000000" w:themeColor="text1"/>
        </w:rPr>
        <w:t>℃</w:t>
      </w:r>
      <w:r w:rsidR="003D0684" w:rsidRPr="0048436F">
        <w:rPr>
          <w:color w:val="000000" w:themeColor="text1"/>
          <w:shd w:val="clear" w:color="auto" w:fill="FFFFFF"/>
        </w:rPr>
        <w:t xml:space="preserve"> for 15 min at 12,000 rpm. </w:t>
      </w:r>
      <w:r w:rsidR="001721E3" w:rsidRPr="0048436F">
        <w:rPr>
          <w:color w:val="000000" w:themeColor="text1"/>
          <w:shd w:val="clear" w:color="auto" w:fill="FFFFFF"/>
        </w:rPr>
        <w:t>After remove the supernatant, t</w:t>
      </w:r>
      <w:r w:rsidR="003D0684" w:rsidRPr="0048436F">
        <w:rPr>
          <w:color w:val="000000" w:themeColor="text1"/>
          <w:shd w:val="clear" w:color="auto" w:fill="FFFFFF"/>
        </w:rPr>
        <w:t>he precipitated DNA was washed by 500 µl ice-cold 70% ethanol</w:t>
      </w:r>
      <w:r w:rsidR="00151A6B" w:rsidRPr="0048436F">
        <w:rPr>
          <w:color w:val="000000" w:themeColor="text1"/>
          <w:shd w:val="clear" w:color="auto" w:fill="FFFFFF"/>
        </w:rPr>
        <w:t xml:space="preserve"> and eluted by 100ul of 10mM </w:t>
      </w:r>
      <w:proofErr w:type="spellStart"/>
      <w:r w:rsidR="00151A6B" w:rsidRPr="0048436F">
        <w:rPr>
          <w:color w:val="000000" w:themeColor="text1"/>
          <w:shd w:val="clear" w:color="auto" w:fill="FFFFFF"/>
        </w:rPr>
        <w:t>Tris-Cl</w:t>
      </w:r>
      <w:proofErr w:type="spellEnd"/>
      <w:r w:rsidR="00151A6B" w:rsidRPr="0048436F">
        <w:rPr>
          <w:color w:val="000000" w:themeColor="text1"/>
          <w:shd w:val="clear" w:color="auto" w:fill="FFFFFF"/>
        </w:rPr>
        <w:t>, pH7.4. Input and FAIRE samples were</w:t>
      </w:r>
      <w:r w:rsidRPr="0048436F">
        <w:rPr>
          <w:color w:val="000000" w:themeColor="text1"/>
          <w:shd w:val="clear" w:color="auto" w:fill="FFFFFF"/>
        </w:rPr>
        <w:t xml:space="preserve"> de-</w:t>
      </w:r>
      <w:proofErr w:type="spellStart"/>
      <w:r w:rsidRPr="0048436F">
        <w:rPr>
          <w:color w:val="000000" w:themeColor="text1"/>
          <w:shd w:val="clear" w:color="auto" w:fill="FFFFFF"/>
        </w:rPr>
        <w:t>crosslinked</w:t>
      </w:r>
      <w:proofErr w:type="spellEnd"/>
      <w:r w:rsidRPr="0048436F">
        <w:rPr>
          <w:color w:val="000000" w:themeColor="text1"/>
          <w:shd w:val="clear" w:color="auto" w:fill="FFFFFF"/>
        </w:rPr>
        <w:t xml:space="preserve"> by </w:t>
      </w:r>
      <w:proofErr w:type="spellStart"/>
      <w:r w:rsidRPr="0048436F">
        <w:rPr>
          <w:color w:val="000000" w:themeColor="text1"/>
          <w:shd w:val="clear" w:color="auto" w:fill="FFFFFF"/>
        </w:rPr>
        <w:t>R</w:t>
      </w:r>
      <w:r w:rsidR="0071751E" w:rsidRPr="0048436F">
        <w:rPr>
          <w:color w:val="000000" w:themeColor="text1"/>
          <w:shd w:val="clear" w:color="auto" w:fill="FFFFFF"/>
        </w:rPr>
        <w:t>n</w:t>
      </w:r>
      <w:r w:rsidRPr="0048436F">
        <w:rPr>
          <w:color w:val="000000" w:themeColor="text1"/>
          <w:shd w:val="clear" w:color="auto" w:fill="FFFFFF"/>
        </w:rPr>
        <w:t>aseA</w:t>
      </w:r>
      <w:proofErr w:type="spellEnd"/>
      <w:r w:rsidR="0071751E" w:rsidRPr="0048436F">
        <w:rPr>
          <w:color w:val="000000" w:themeColor="text1"/>
          <w:shd w:val="clear" w:color="auto" w:fill="FFFFFF"/>
        </w:rPr>
        <w:t>, SDS</w:t>
      </w:r>
      <w:r w:rsidRPr="0048436F">
        <w:rPr>
          <w:color w:val="000000" w:themeColor="text1"/>
          <w:shd w:val="clear" w:color="auto" w:fill="FFFFFF"/>
        </w:rPr>
        <w:t xml:space="preserve"> and Protease K treatment, and purified by </w:t>
      </w:r>
      <w:proofErr w:type="spellStart"/>
      <w:r w:rsidRPr="0048436F">
        <w:rPr>
          <w:color w:val="000000" w:themeColor="text1"/>
          <w:shd w:val="clear" w:color="auto" w:fill="FFFFFF"/>
        </w:rPr>
        <w:t>QIAquick</w:t>
      </w:r>
      <w:proofErr w:type="spellEnd"/>
      <w:r w:rsidRPr="0048436F">
        <w:rPr>
          <w:color w:val="000000" w:themeColor="text1"/>
          <w:shd w:val="clear" w:color="auto" w:fill="FFFFFF"/>
        </w:rPr>
        <w:t xml:space="preserve"> PCR purification kit (</w:t>
      </w:r>
      <w:proofErr w:type="spellStart"/>
      <w:r w:rsidRPr="0048436F">
        <w:rPr>
          <w:color w:val="000000" w:themeColor="text1"/>
          <w:shd w:val="clear" w:color="auto" w:fill="FFFFFF"/>
        </w:rPr>
        <w:t>Qiagen</w:t>
      </w:r>
      <w:proofErr w:type="spellEnd"/>
      <w:r w:rsidRPr="0048436F">
        <w:rPr>
          <w:color w:val="000000" w:themeColor="text1"/>
          <w:shd w:val="clear" w:color="auto" w:fill="FFFFFF"/>
        </w:rPr>
        <w:t>).</w:t>
      </w:r>
    </w:p>
    <w:p w14:paraId="0EF2AEB9" w14:textId="77777777" w:rsidR="00E36C35" w:rsidRPr="0048436F" w:rsidRDefault="00E36C35" w:rsidP="0048436F">
      <w:pPr>
        <w:pStyle w:val="NormalIndent1"/>
      </w:pPr>
    </w:p>
    <w:p w14:paraId="3B10AE03" w14:textId="34F561AF" w:rsidR="001F404A" w:rsidRPr="0048436F" w:rsidRDefault="00E36C35" w:rsidP="001F404A">
      <w:pPr>
        <w:tabs>
          <w:tab w:val="left" w:pos="1965"/>
        </w:tabs>
        <w:spacing w:line="360" w:lineRule="auto"/>
        <w:rPr>
          <w:color w:val="000000" w:themeColor="text1"/>
        </w:rPr>
      </w:pPr>
      <w:r w:rsidRPr="0077088E">
        <w:rPr>
          <w:b/>
        </w:rPr>
        <w:t xml:space="preserve">Supplemental Methods 6 - </w:t>
      </w:r>
      <w:r w:rsidRPr="0077088E">
        <w:rPr>
          <w:b/>
          <w:color w:val="000000" w:themeColor="text1"/>
        </w:rPr>
        <w:t>Western blotting</w:t>
      </w:r>
    </w:p>
    <w:p w14:paraId="09F07A77" w14:textId="174569CC" w:rsidR="001F404A" w:rsidRPr="0048436F" w:rsidRDefault="00E36C35" w:rsidP="00E36C35">
      <w:pPr>
        <w:tabs>
          <w:tab w:val="left" w:pos="851"/>
        </w:tabs>
        <w:spacing w:line="360" w:lineRule="auto"/>
        <w:rPr>
          <w:b/>
          <w:color w:val="000000" w:themeColor="text1"/>
        </w:rPr>
      </w:pPr>
      <w:r w:rsidRPr="0048436F">
        <w:rPr>
          <w:b/>
          <w:color w:val="000000" w:themeColor="text1"/>
        </w:rPr>
        <w:tab/>
      </w:r>
      <w:r w:rsidR="001F404A" w:rsidRPr="0048436F">
        <w:rPr>
          <w:color w:val="000000" w:themeColor="text1"/>
        </w:rPr>
        <w:t xml:space="preserve">Briefly, cell were suspended in RIPA buffer </w:t>
      </w:r>
      <w:r w:rsidRPr="0048436F">
        <w:rPr>
          <w:color w:val="000000" w:themeColor="text1"/>
        </w:rPr>
        <w:t xml:space="preserve">(50mM </w:t>
      </w:r>
      <w:proofErr w:type="spellStart"/>
      <w:r w:rsidRPr="0048436F">
        <w:rPr>
          <w:color w:val="000000" w:themeColor="text1"/>
        </w:rPr>
        <w:t>Tris-HCl</w:t>
      </w:r>
      <w:proofErr w:type="spellEnd"/>
      <w:r w:rsidRPr="0048436F">
        <w:rPr>
          <w:color w:val="000000" w:themeColor="text1"/>
        </w:rPr>
        <w:t xml:space="preserve"> pH 8.0, 450mM </w:t>
      </w:r>
      <w:proofErr w:type="spellStart"/>
      <w:r w:rsidRPr="0048436F">
        <w:rPr>
          <w:color w:val="000000" w:themeColor="text1"/>
        </w:rPr>
        <w:t>NaCl</w:t>
      </w:r>
      <w:proofErr w:type="spellEnd"/>
      <w:r w:rsidRPr="0048436F">
        <w:rPr>
          <w:color w:val="000000" w:themeColor="text1"/>
        </w:rPr>
        <w:t xml:space="preserve">, 0.5w/v% sodium </w:t>
      </w:r>
      <w:proofErr w:type="spellStart"/>
      <w:r w:rsidRPr="0048436F">
        <w:rPr>
          <w:color w:val="000000" w:themeColor="text1"/>
        </w:rPr>
        <w:t>deoxycholate</w:t>
      </w:r>
      <w:proofErr w:type="spellEnd"/>
      <w:r w:rsidRPr="0048436F">
        <w:rPr>
          <w:color w:val="000000" w:themeColor="text1"/>
        </w:rPr>
        <w:t xml:space="preserve">, 0.1w/v% sodium dodecyl sulfate, 1.0w/v% NP-40) </w:t>
      </w:r>
      <w:r w:rsidR="001F404A" w:rsidRPr="0048436F">
        <w:rPr>
          <w:color w:val="000000" w:themeColor="text1"/>
        </w:rPr>
        <w:t xml:space="preserve">and </w:t>
      </w:r>
      <w:proofErr w:type="spellStart"/>
      <w:r w:rsidR="001F404A" w:rsidRPr="0048436F">
        <w:rPr>
          <w:color w:val="000000" w:themeColor="text1"/>
        </w:rPr>
        <w:t>sonicated</w:t>
      </w:r>
      <w:proofErr w:type="spellEnd"/>
      <w:r w:rsidR="001F404A" w:rsidRPr="0048436F">
        <w:rPr>
          <w:color w:val="000000" w:themeColor="text1"/>
        </w:rPr>
        <w:t xml:space="preserve">. The extract was incubated for 30 </w:t>
      </w:r>
      <w:r w:rsidR="00151A6B" w:rsidRPr="0048436F">
        <w:rPr>
          <w:color w:val="000000" w:themeColor="text1"/>
        </w:rPr>
        <w:t>min</w:t>
      </w:r>
      <w:r w:rsidR="001F404A" w:rsidRPr="0048436F">
        <w:rPr>
          <w:color w:val="000000" w:themeColor="text1"/>
        </w:rPr>
        <w:t xml:space="preserve"> on ice, and then incubated at 95</w:t>
      </w:r>
      <w:r w:rsidR="00BA19FA" w:rsidRPr="00CE441B">
        <w:rPr>
          <w:rFonts w:hint="eastAsia"/>
          <w:color w:val="000000" w:themeColor="text1"/>
        </w:rPr>
        <w:t>℃</w:t>
      </w:r>
      <w:r w:rsidR="001F404A" w:rsidRPr="0048436F">
        <w:rPr>
          <w:color w:val="000000" w:themeColor="text1"/>
        </w:rPr>
        <w:t xml:space="preserve"> for 5 </w:t>
      </w:r>
      <w:r w:rsidR="00151A6B" w:rsidRPr="0048436F">
        <w:rPr>
          <w:color w:val="000000" w:themeColor="text1"/>
        </w:rPr>
        <w:t>min</w:t>
      </w:r>
      <w:r w:rsidR="001F404A" w:rsidRPr="0048436F">
        <w:rPr>
          <w:color w:val="000000" w:themeColor="text1"/>
        </w:rPr>
        <w:t xml:space="preserve">. The extract was loaded and run on SDS-PAGE gel as standard protocols. </w:t>
      </w:r>
    </w:p>
    <w:p w14:paraId="4E988A77" w14:textId="77777777" w:rsidR="001F404A" w:rsidRPr="0048436F" w:rsidRDefault="001F404A" w:rsidP="000A6FE5">
      <w:pPr>
        <w:pStyle w:val="NormalIndent1"/>
        <w:ind w:firstLine="0"/>
      </w:pPr>
    </w:p>
    <w:p w14:paraId="5838FDD1" w14:textId="77777777" w:rsidR="00E36C35" w:rsidRPr="0077088E" w:rsidRDefault="00E36C35" w:rsidP="00E36C35">
      <w:pPr>
        <w:pStyle w:val="NormalIndent1"/>
        <w:ind w:firstLine="0"/>
        <w:rPr>
          <w:b/>
          <w:color w:val="000000" w:themeColor="text1"/>
        </w:rPr>
      </w:pPr>
      <w:r w:rsidRPr="0077088E">
        <w:rPr>
          <w:b/>
        </w:rPr>
        <w:t xml:space="preserve">Supplemental Methods 7 - </w:t>
      </w:r>
      <w:r w:rsidRPr="0077088E">
        <w:rPr>
          <w:b/>
          <w:color w:val="000000" w:themeColor="text1"/>
        </w:rPr>
        <w:t>Immunofluorescence analysis</w:t>
      </w:r>
    </w:p>
    <w:p w14:paraId="2EC37CFE" w14:textId="74115469" w:rsidR="001F404A" w:rsidRPr="0048436F" w:rsidRDefault="001F404A" w:rsidP="0048436F">
      <w:pPr>
        <w:tabs>
          <w:tab w:val="left" w:pos="1965"/>
        </w:tabs>
        <w:spacing w:line="360" w:lineRule="auto"/>
        <w:ind w:firstLine="840"/>
        <w:rPr>
          <w:color w:val="000000" w:themeColor="text1"/>
        </w:rPr>
      </w:pPr>
      <w:r w:rsidRPr="0048436F">
        <w:rPr>
          <w:color w:val="000000" w:themeColor="text1"/>
        </w:rPr>
        <w:t>2x10</w:t>
      </w:r>
      <w:r w:rsidRPr="0048436F">
        <w:rPr>
          <w:color w:val="000000" w:themeColor="text1"/>
          <w:vertAlign w:val="superscript"/>
        </w:rPr>
        <w:t>4</w:t>
      </w:r>
      <w:r w:rsidRPr="0048436F">
        <w:rPr>
          <w:color w:val="000000" w:themeColor="text1"/>
        </w:rPr>
        <w:t xml:space="preserve"> cells were seeded on </w:t>
      </w:r>
      <w:proofErr w:type="spellStart"/>
      <w:r w:rsidRPr="0048436F">
        <w:rPr>
          <w:color w:val="000000" w:themeColor="text1"/>
        </w:rPr>
        <w:t>laminin</w:t>
      </w:r>
      <w:proofErr w:type="spellEnd"/>
      <w:r w:rsidRPr="0048436F">
        <w:rPr>
          <w:color w:val="000000" w:themeColor="text1"/>
        </w:rPr>
        <w:t xml:space="preserve"> coated 12 well Chamber (</w:t>
      </w:r>
      <w:proofErr w:type="spellStart"/>
      <w:r w:rsidRPr="0048436F">
        <w:rPr>
          <w:color w:val="000000" w:themeColor="text1"/>
        </w:rPr>
        <w:t>Ibidi</w:t>
      </w:r>
      <w:proofErr w:type="spellEnd"/>
      <w:r w:rsidRPr="0048436F">
        <w:rPr>
          <w:color w:val="000000" w:themeColor="text1"/>
        </w:rPr>
        <w:t xml:space="preserve">) the day before fixation. The cells were fixed with 4% paraformaldehyde for 10 </w:t>
      </w:r>
      <w:r w:rsidR="00151A6B" w:rsidRPr="0048436F">
        <w:rPr>
          <w:color w:val="000000" w:themeColor="text1"/>
        </w:rPr>
        <w:t>min</w:t>
      </w:r>
      <w:r w:rsidRPr="0048436F">
        <w:rPr>
          <w:color w:val="000000" w:themeColor="text1"/>
        </w:rPr>
        <w:t xml:space="preserve"> at room temperature, </w:t>
      </w:r>
      <w:proofErr w:type="spellStart"/>
      <w:r w:rsidRPr="0048436F">
        <w:rPr>
          <w:color w:val="000000" w:themeColor="text1"/>
        </w:rPr>
        <w:t>permea</w:t>
      </w:r>
      <w:r w:rsidR="00C439EC">
        <w:rPr>
          <w:rFonts w:hint="eastAsia"/>
          <w:color w:val="000000" w:themeColor="text1"/>
        </w:rPr>
        <w:t>b</w:t>
      </w:r>
      <w:r w:rsidR="00C439EC">
        <w:rPr>
          <w:color w:val="000000" w:themeColor="text1"/>
        </w:rPr>
        <w:t>i</w:t>
      </w:r>
      <w:r w:rsidRPr="0048436F">
        <w:rPr>
          <w:color w:val="000000" w:themeColor="text1"/>
        </w:rPr>
        <w:t>lized</w:t>
      </w:r>
      <w:proofErr w:type="spellEnd"/>
      <w:r w:rsidRPr="0048436F">
        <w:rPr>
          <w:color w:val="000000" w:themeColor="text1"/>
        </w:rPr>
        <w:t xml:space="preserve"> with 0.1% Triton X-100 for 10 </w:t>
      </w:r>
      <w:r w:rsidR="00151A6B" w:rsidRPr="0048436F">
        <w:rPr>
          <w:color w:val="000000" w:themeColor="text1"/>
        </w:rPr>
        <w:t>min</w:t>
      </w:r>
      <w:r w:rsidRPr="0048436F">
        <w:rPr>
          <w:color w:val="000000" w:themeColor="text1"/>
        </w:rPr>
        <w:t>, blocked with 3% BSA 0.1% Tween20 in PBS and incubated overnight with primary antibodies at 4</w:t>
      </w:r>
      <w:r w:rsidR="00BA19FA" w:rsidRPr="00CE441B">
        <w:rPr>
          <w:rFonts w:hint="eastAsia"/>
          <w:color w:val="000000" w:themeColor="text1"/>
        </w:rPr>
        <w:t>℃</w:t>
      </w:r>
      <w:r w:rsidRPr="0048436F">
        <w:rPr>
          <w:color w:val="000000" w:themeColor="text1"/>
        </w:rPr>
        <w:t xml:space="preserve">. Anti-mouse </w:t>
      </w:r>
      <w:proofErr w:type="spellStart"/>
      <w:r w:rsidRPr="0048436F">
        <w:rPr>
          <w:color w:val="000000" w:themeColor="text1"/>
        </w:rPr>
        <w:t>IgG</w:t>
      </w:r>
      <w:proofErr w:type="spellEnd"/>
      <w:r w:rsidRPr="0048436F">
        <w:rPr>
          <w:color w:val="000000" w:themeColor="text1"/>
        </w:rPr>
        <w:t xml:space="preserve"> conjugated with </w:t>
      </w:r>
      <w:proofErr w:type="spellStart"/>
      <w:r w:rsidRPr="0048436F">
        <w:rPr>
          <w:color w:val="000000" w:themeColor="text1"/>
        </w:rPr>
        <w:t>Alexa</w:t>
      </w:r>
      <w:proofErr w:type="spellEnd"/>
      <w:r w:rsidRPr="0048436F">
        <w:rPr>
          <w:color w:val="000000" w:themeColor="text1"/>
        </w:rPr>
        <w:t xml:space="preserve"> Fluor 568 (</w:t>
      </w:r>
      <w:proofErr w:type="spellStart"/>
      <w:r w:rsidRPr="0048436F">
        <w:rPr>
          <w:color w:val="000000" w:themeColor="text1"/>
        </w:rPr>
        <w:t>ThermoFisher</w:t>
      </w:r>
      <w:proofErr w:type="spellEnd"/>
      <w:r w:rsidRPr="0048436F">
        <w:rPr>
          <w:color w:val="000000" w:themeColor="text1"/>
        </w:rPr>
        <w:t xml:space="preserve"> SCIENTIFIC) or anti-rabbit </w:t>
      </w:r>
      <w:proofErr w:type="spellStart"/>
      <w:r w:rsidRPr="0048436F">
        <w:rPr>
          <w:color w:val="000000" w:themeColor="text1"/>
        </w:rPr>
        <w:t>IgG</w:t>
      </w:r>
      <w:proofErr w:type="spellEnd"/>
      <w:r w:rsidRPr="0048436F">
        <w:rPr>
          <w:color w:val="000000" w:themeColor="text1"/>
        </w:rPr>
        <w:t xml:space="preserve"> conjugated with </w:t>
      </w:r>
      <w:proofErr w:type="spellStart"/>
      <w:r w:rsidRPr="0048436F">
        <w:rPr>
          <w:color w:val="000000" w:themeColor="text1"/>
        </w:rPr>
        <w:t>Alexa</w:t>
      </w:r>
      <w:proofErr w:type="spellEnd"/>
      <w:r w:rsidRPr="0048436F">
        <w:rPr>
          <w:color w:val="000000" w:themeColor="text1"/>
        </w:rPr>
        <w:t xml:space="preserve"> Fluor 488 (</w:t>
      </w:r>
      <w:proofErr w:type="spellStart"/>
      <w:r w:rsidRPr="0048436F">
        <w:rPr>
          <w:color w:val="000000" w:themeColor="text1"/>
        </w:rPr>
        <w:t>ThermoFisher</w:t>
      </w:r>
      <w:proofErr w:type="spellEnd"/>
      <w:r w:rsidRPr="0048436F">
        <w:rPr>
          <w:color w:val="000000" w:themeColor="text1"/>
        </w:rPr>
        <w:t xml:space="preserve"> SCIENTIFIC) </w:t>
      </w:r>
      <w:proofErr w:type="gramStart"/>
      <w:r w:rsidRPr="0048436F">
        <w:rPr>
          <w:color w:val="000000" w:themeColor="text1"/>
        </w:rPr>
        <w:t>were</w:t>
      </w:r>
      <w:proofErr w:type="gramEnd"/>
      <w:r w:rsidRPr="0048436F">
        <w:rPr>
          <w:color w:val="000000" w:themeColor="text1"/>
        </w:rPr>
        <w:t xml:space="preserve"> used as secondary antibodies. The nuclei were counterstained with DAPI, observed under fluorescence microscopy and analyzed Olympus </w:t>
      </w:r>
      <w:proofErr w:type="spellStart"/>
      <w:r w:rsidRPr="0048436F">
        <w:rPr>
          <w:color w:val="000000" w:themeColor="text1"/>
        </w:rPr>
        <w:t>FluoView</w:t>
      </w:r>
      <w:r w:rsidRPr="0048436F">
        <w:rPr>
          <w:color w:val="000000" w:themeColor="text1"/>
          <w:vertAlign w:val="superscript"/>
        </w:rPr>
        <w:t>TM</w:t>
      </w:r>
      <w:proofErr w:type="spellEnd"/>
      <w:r w:rsidRPr="0048436F">
        <w:rPr>
          <w:color w:val="000000" w:themeColor="text1"/>
          <w:vertAlign w:val="superscript"/>
        </w:rPr>
        <w:t xml:space="preserve"> </w:t>
      </w:r>
      <w:r w:rsidRPr="0048436F">
        <w:rPr>
          <w:color w:val="000000" w:themeColor="text1"/>
        </w:rPr>
        <w:t>FV1000 (Olympus).</w:t>
      </w:r>
    </w:p>
    <w:p w14:paraId="1C9EE957" w14:textId="77777777" w:rsidR="001F404A" w:rsidRPr="0048436F" w:rsidRDefault="001F404A" w:rsidP="001F404A">
      <w:pPr>
        <w:tabs>
          <w:tab w:val="left" w:pos="1965"/>
        </w:tabs>
        <w:spacing w:line="360" w:lineRule="auto"/>
        <w:rPr>
          <w:color w:val="000000" w:themeColor="text1"/>
        </w:rPr>
      </w:pPr>
    </w:p>
    <w:p w14:paraId="4A64D352" w14:textId="77777777" w:rsidR="00E36C35" w:rsidRPr="0077088E" w:rsidRDefault="00E36C35" w:rsidP="00E36C35">
      <w:pPr>
        <w:pStyle w:val="NormalIndent1"/>
        <w:ind w:firstLine="0"/>
        <w:rPr>
          <w:b/>
          <w:color w:val="000000" w:themeColor="text1"/>
        </w:rPr>
      </w:pPr>
      <w:r w:rsidRPr="0077088E">
        <w:rPr>
          <w:b/>
        </w:rPr>
        <w:t xml:space="preserve">Supplemental Methods 8 - </w:t>
      </w:r>
      <w:proofErr w:type="spellStart"/>
      <w:r w:rsidRPr="0077088E">
        <w:rPr>
          <w:b/>
          <w:color w:val="000000" w:themeColor="text1"/>
        </w:rPr>
        <w:t>cDNA</w:t>
      </w:r>
      <w:proofErr w:type="spellEnd"/>
      <w:r w:rsidRPr="0077088E">
        <w:rPr>
          <w:b/>
          <w:color w:val="000000" w:themeColor="text1"/>
        </w:rPr>
        <w:t xml:space="preserve"> synthesis</w:t>
      </w:r>
    </w:p>
    <w:p w14:paraId="02929499" w14:textId="709A37B2" w:rsidR="00B83971" w:rsidRPr="0048436F" w:rsidRDefault="00B83971" w:rsidP="0048436F">
      <w:pPr>
        <w:tabs>
          <w:tab w:val="left" w:pos="1965"/>
        </w:tabs>
        <w:ind w:firstLine="840"/>
        <w:rPr>
          <w:color w:val="000000" w:themeColor="text1"/>
        </w:rPr>
      </w:pPr>
      <w:proofErr w:type="gramStart"/>
      <w:r w:rsidRPr="0048436F">
        <w:rPr>
          <w:color w:val="000000" w:themeColor="text1"/>
        </w:rPr>
        <w:t xml:space="preserve">RNA was isolated by </w:t>
      </w:r>
      <w:proofErr w:type="spellStart"/>
      <w:r w:rsidRPr="0048436F">
        <w:rPr>
          <w:color w:val="000000" w:themeColor="text1"/>
        </w:rPr>
        <w:t>RNeasy</w:t>
      </w:r>
      <w:proofErr w:type="spellEnd"/>
      <w:r w:rsidRPr="0048436F">
        <w:rPr>
          <w:color w:val="000000" w:themeColor="text1"/>
        </w:rPr>
        <w:t xml:space="preserve"> Plus Mini Kit (</w:t>
      </w:r>
      <w:proofErr w:type="spellStart"/>
      <w:r w:rsidRPr="0048436F">
        <w:rPr>
          <w:color w:val="000000" w:themeColor="text1"/>
        </w:rPr>
        <w:t>Qiagen</w:t>
      </w:r>
      <w:proofErr w:type="spellEnd"/>
      <w:r w:rsidRPr="0048436F">
        <w:rPr>
          <w:color w:val="000000" w:themeColor="text1"/>
        </w:rPr>
        <w:t>) following manufacturer’s instructions</w:t>
      </w:r>
      <w:proofErr w:type="gramEnd"/>
      <w:r w:rsidRPr="0048436F">
        <w:rPr>
          <w:color w:val="000000" w:themeColor="text1"/>
        </w:rPr>
        <w:t xml:space="preserve">. </w:t>
      </w:r>
      <w:proofErr w:type="spellStart"/>
      <w:proofErr w:type="gramStart"/>
      <w:r w:rsidRPr="0048436F">
        <w:rPr>
          <w:color w:val="000000" w:themeColor="text1"/>
        </w:rPr>
        <w:t>cDNA</w:t>
      </w:r>
      <w:proofErr w:type="spellEnd"/>
      <w:proofErr w:type="gramEnd"/>
      <w:r w:rsidRPr="0048436F">
        <w:rPr>
          <w:color w:val="000000" w:themeColor="text1"/>
        </w:rPr>
        <w:t xml:space="preserve"> synthesis was performed with </w:t>
      </w:r>
      <w:proofErr w:type="spellStart"/>
      <w:r w:rsidRPr="0048436F">
        <w:rPr>
          <w:color w:val="000000" w:themeColor="text1"/>
        </w:rPr>
        <w:t>Omniscript</w:t>
      </w:r>
      <w:proofErr w:type="spellEnd"/>
      <w:r w:rsidRPr="0048436F">
        <w:rPr>
          <w:color w:val="000000" w:themeColor="text1"/>
        </w:rPr>
        <w:t xml:space="preserve"> RT Kit (</w:t>
      </w:r>
      <w:proofErr w:type="spellStart"/>
      <w:r w:rsidRPr="0048436F">
        <w:rPr>
          <w:color w:val="000000" w:themeColor="text1"/>
        </w:rPr>
        <w:t>Qiagen</w:t>
      </w:r>
      <w:proofErr w:type="spellEnd"/>
      <w:r w:rsidRPr="0048436F">
        <w:rPr>
          <w:color w:val="000000" w:themeColor="text1"/>
        </w:rPr>
        <w:t xml:space="preserve">). </w:t>
      </w:r>
    </w:p>
    <w:p w14:paraId="7B7F4129" w14:textId="77777777" w:rsidR="00A47249" w:rsidRPr="0048436F" w:rsidRDefault="00A47249" w:rsidP="0048436F">
      <w:pPr>
        <w:pStyle w:val="NormalIndent1"/>
        <w:ind w:firstLine="0"/>
        <w:rPr>
          <w:color w:val="000000" w:themeColor="text1"/>
        </w:rPr>
      </w:pPr>
    </w:p>
    <w:p w14:paraId="45339233" w14:textId="6757913C" w:rsidR="00E36C35" w:rsidRPr="0048436F" w:rsidRDefault="00E36C35" w:rsidP="0048436F">
      <w:pPr>
        <w:pStyle w:val="NormalIndent1"/>
        <w:ind w:firstLine="0"/>
        <w:rPr>
          <w:b/>
          <w:color w:val="000000" w:themeColor="text1"/>
        </w:rPr>
      </w:pPr>
      <w:r w:rsidRPr="0077088E">
        <w:rPr>
          <w:b/>
        </w:rPr>
        <w:t xml:space="preserve">Supplemental Methods 9 – </w:t>
      </w:r>
      <w:proofErr w:type="spellStart"/>
      <w:r w:rsidRPr="0077088E">
        <w:rPr>
          <w:b/>
          <w:color w:val="000000" w:themeColor="text1"/>
        </w:rPr>
        <w:t>qPCR</w:t>
      </w:r>
      <w:proofErr w:type="spellEnd"/>
    </w:p>
    <w:p w14:paraId="25F868DA" w14:textId="2D753D06" w:rsidR="00A47249" w:rsidRPr="0048436F" w:rsidRDefault="00A47249" w:rsidP="0048436F">
      <w:pPr>
        <w:pStyle w:val="NormalIndent1"/>
        <w:ind w:firstLine="840"/>
        <w:rPr>
          <w:color w:val="000000" w:themeColor="text1"/>
        </w:rPr>
      </w:pPr>
      <w:proofErr w:type="spellStart"/>
      <w:proofErr w:type="gramStart"/>
      <w:r w:rsidRPr="0048436F">
        <w:rPr>
          <w:color w:val="000000" w:themeColor="text1"/>
        </w:rPr>
        <w:lastRenderedPageBreak/>
        <w:t>qPCR</w:t>
      </w:r>
      <w:proofErr w:type="spellEnd"/>
      <w:proofErr w:type="gramEnd"/>
      <w:r w:rsidRPr="0048436F">
        <w:rPr>
          <w:color w:val="000000" w:themeColor="text1"/>
        </w:rPr>
        <w:t xml:space="preserve"> was carried out using Power SYBR Green PCR Master Mix (</w:t>
      </w:r>
      <w:proofErr w:type="spellStart"/>
      <w:r w:rsidRPr="0048436F">
        <w:rPr>
          <w:color w:val="000000" w:themeColor="text1"/>
        </w:rPr>
        <w:t>ThermoFisher</w:t>
      </w:r>
      <w:proofErr w:type="spellEnd"/>
      <w:r w:rsidRPr="0048436F">
        <w:rPr>
          <w:color w:val="000000" w:themeColor="text1"/>
        </w:rPr>
        <w:t xml:space="preserve"> SCIENTIFIC) on </w:t>
      </w:r>
      <w:proofErr w:type="spellStart"/>
      <w:r w:rsidRPr="0048436F">
        <w:rPr>
          <w:color w:val="000000" w:themeColor="text1"/>
        </w:rPr>
        <w:t>StepOnePlus</w:t>
      </w:r>
      <w:r w:rsidRPr="0048436F">
        <w:rPr>
          <w:color w:val="000000" w:themeColor="text1"/>
          <w:vertAlign w:val="superscript"/>
        </w:rPr>
        <w:t>TM</w:t>
      </w:r>
      <w:proofErr w:type="spellEnd"/>
      <w:r w:rsidRPr="0048436F">
        <w:rPr>
          <w:color w:val="000000" w:themeColor="text1"/>
        </w:rPr>
        <w:t xml:space="preserve"> (</w:t>
      </w:r>
      <w:proofErr w:type="spellStart"/>
      <w:r w:rsidRPr="0048436F">
        <w:rPr>
          <w:color w:val="000000" w:themeColor="text1"/>
        </w:rPr>
        <w:t>ThermoFisher</w:t>
      </w:r>
      <w:proofErr w:type="spellEnd"/>
      <w:r w:rsidRPr="0048436F">
        <w:rPr>
          <w:color w:val="000000" w:themeColor="text1"/>
        </w:rPr>
        <w:t xml:space="preserve"> SCIENTIFIC). All </w:t>
      </w:r>
      <w:proofErr w:type="spellStart"/>
      <w:r w:rsidRPr="0048436F">
        <w:rPr>
          <w:color w:val="000000" w:themeColor="text1"/>
        </w:rPr>
        <w:t>qPCR</w:t>
      </w:r>
      <w:proofErr w:type="spellEnd"/>
      <w:r w:rsidRPr="0048436F">
        <w:rPr>
          <w:color w:val="000000" w:themeColor="text1"/>
        </w:rPr>
        <w:t xml:space="preserve"> data is represented as the mean +/- standard deviation of three replicates. </w:t>
      </w:r>
      <w:proofErr w:type="gramStart"/>
      <w:r w:rsidR="004C222A" w:rsidRPr="0048436F">
        <w:rPr>
          <w:color w:val="000000" w:themeColor="text1"/>
        </w:rPr>
        <w:t xml:space="preserve">The differences between two groups were compared by using </w:t>
      </w:r>
      <w:r w:rsidR="00B817ED" w:rsidRPr="0048436F">
        <w:rPr>
          <w:color w:val="000000" w:themeColor="text1"/>
        </w:rPr>
        <w:t>one</w:t>
      </w:r>
      <w:r w:rsidR="00162A57" w:rsidRPr="0048436F">
        <w:rPr>
          <w:color w:val="000000" w:themeColor="text1"/>
        </w:rPr>
        <w:t xml:space="preserve">-tailed </w:t>
      </w:r>
      <w:r w:rsidR="004C222A" w:rsidRPr="0048436F">
        <w:rPr>
          <w:color w:val="000000" w:themeColor="text1"/>
        </w:rPr>
        <w:t>Student’s t- test</w:t>
      </w:r>
      <w:proofErr w:type="gramEnd"/>
      <w:r w:rsidR="004C222A" w:rsidRPr="0048436F">
        <w:rPr>
          <w:color w:val="000000" w:themeColor="text1"/>
        </w:rPr>
        <w:t xml:space="preserve">. </w:t>
      </w:r>
      <w:proofErr w:type="gramStart"/>
      <w:r w:rsidR="004C222A" w:rsidRPr="0048436F">
        <w:rPr>
          <w:i/>
          <w:color w:val="000000" w:themeColor="text1"/>
        </w:rPr>
        <w:t>p</w:t>
      </w:r>
      <w:proofErr w:type="gramEnd"/>
      <w:r w:rsidR="004C222A" w:rsidRPr="0048436F">
        <w:rPr>
          <w:color w:val="000000" w:themeColor="text1"/>
        </w:rPr>
        <w:t>=0.05 was used as the cutoff for statistical significance.</w:t>
      </w:r>
    </w:p>
    <w:p w14:paraId="5BF3BD9A" w14:textId="1D3C1B84" w:rsidR="00A47249" w:rsidRPr="0048436F" w:rsidRDefault="00A47249" w:rsidP="0048436F">
      <w:pPr>
        <w:pStyle w:val="NormalIndent1"/>
        <w:ind w:firstLine="0"/>
        <w:rPr>
          <w:b/>
        </w:rPr>
      </w:pPr>
    </w:p>
    <w:p w14:paraId="6AAF3E9B" w14:textId="3707AB83" w:rsidR="008D656C" w:rsidRPr="0048436F" w:rsidRDefault="008D656C" w:rsidP="0048436F">
      <w:pPr>
        <w:pStyle w:val="NormalIndent1"/>
        <w:ind w:firstLine="0"/>
      </w:pPr>
      <w:r w:rsidRPr="0077088E">
        <w:rPr>
          <w:b/>
        </w:rPr>
        <w:t xml:space="preserve">Supplemental Methods 10 – </w:t>
      </w:r>
      <w:r w:rsidRPr="0077088E">
        <w:rPr>
          <w:b/>
          <w:color w:val="000000" w:themeColor="text1"/>
        </w:rPr>
        <w:t>RNA-</w:t>
      </w:r>
      <w:proofErr w:type="spellStart"/>
      <w:r w:rsidRPr="0077088E">
        <w:rPr>
          <w:b/>
          <w:color w:val="000000" w:themeColor="text1"/>
        </w:rPr>
        <w:t>seq</w:t>
      </w:r>
      <w:proofErr w:type="spellEnd"/>
      <w:r w:rsidRPr="0077088E">
        <w:rPr>
          <w:b/>
          <w:color w:val="000000" w:themeColor="text1"/>
        </w:rPr>
        <w:t xml:space="preserve"> analysis</w:t>
      </w:r>
      <w:r w:rsidRPr="0048436F" w:rsidDel="00E36C35">
        <w:rPr>
          <w:b/>
          <w:color w:val="000000" w:themeColor="text1"/>
        </w:rPr>
        <w:t xml:space="preserve"> </w:t>
      </w:r>
    </w:p>
    <w:p w14:paraId="57651A6D" w14:textId="3B9E3D90" w:rsidR="00B83971" w:rsidRPr="0048436F" w:rsidRDefault="008D656C" w:rsidP="0048436F">
      <w:pPr>
        <w:tabs>
          <w:tab w:val="left" w:pos="851"/>
        </w:tabs>
        <w:rPr>
          <w:color w:val="000000" w:themeColor="text1"/>
        </w:rPr>
      </w:pPr>
      <w:r w:rsidRPr="0048436F">
        <w:rPr>
          <w:b/>
          <w:color w:val="000000" w:themeColor="text1"/>
        </w:rPr>
        <w:tab/>
      </w:r>
      <w:r w:rsidR="00B83971" w:rsidRPr="0048436F">
        <w:rPr>
          <w:color w:val="000000" w:themeColor="text1"/>
        </w:rPr>
        <w:t xml:space="preserve">Total RNA was prepared as described above. Sequencing libraries for </w:t>
      </w:r>
      <w:proofErr w:type="spellStart"/>
      <w:r w:rsidR="00B83971" w:rsidRPr="0048436F">
        <w:rPr>
          <w:color w:val="000000" w:themeColor="text1"/>
        </w:rPr>
        <w:t>transcriptome</w:t>
      </w:r>
      <w:proofErr w:type="spellEnd"/>
      <w:r w:rsidR="00B83971" w:rsidRPr="0048436F">
        <w:rPr>
          <w:color w:val="000000" w:themeColor="text1"/>
        </w:rPr>
        <w:t xml:space="preserve"> analysis were prepared using </w:t>
      </w:r>
      <w:proofErr w:type="spellStart"/>
      <w:r w:rsidR="00B83971" w:rsidRPr="0048436F">
        <w:rPr>
          <w:color w:val="000000" w:themeColor="text1"/>
        </w:rPr>
        <w:t>TruSeq</w:t>
      </w:r>
      <w:proofErr w:type="spellEnd"/>
      <w:r w:rsidR="00B83971" w:rsidRPr="0048436F">
        <w:rPr>
          <w:color w:val="000000" w:themeColor="text1"/>
        </w:rPr>
        <w:t xml:space="preserve"> RNA Library Preparation Kit (</w:t>
      </w:r>
      <w:proofErr w:type="spellStart"/>
      <w:r w:rsidR="00B83971" w:rsidRPr="0048436F">
        <w:rPr>
          <w:color w:val="000000" w:themeColor="text1"/>
        </w:rPr>
        <w:t>Illumina</w:t>
      </w:r>
      <w:proofErr w:type="spellEnd"/>
      <w:r w:rsidR="00B83971" w:rsidRPr="0048436F">
        <w:rPr>
          <w:color w:val="000000" w:themeColor="text1"/>
        </w:rPr>
        <w:t xml:space="preserve"> Inc.) and sequenced using </w:t>
      </w:r>
      <w:proofErr w:type="spellStart"/>
      <w:r w:rsidR="00B83971" w:rsidRPr="0048436F">
        <w:rPr>
          <w:color w:val="000000" w:themeColor="text1"/>
        </w:rPr>
        <w:t>HiSeq</w:t>
      </w:r>
      <w:proofErr w:type="spellEnd"/>
      <w:r w:rsidR="00B83971" w:rsidRPr="0048436F">
        <w:rPr>
          <w:color w:val="000000" w:themeColor="text1"/>
        </w:rPr>
        <w:t xml:space="preserve"> 1500 (</w:t>
      </w:r>
      <w:proofErr w:type="spellStart"/>
      <w:r w:rsidR="00B83971" w:rsidRPr="0048436F">
        <w:rPr>
          <w:color w:val="000000" w:themeColor="text1"/>
        </w:rPr>
        <w:t>Illumina</w:t>
      </w:r>
      <w:proofErr w:type="spellEnd"/>
      <w:r w:rsidR="00B83971" w:rsidRPr="0048436F">
        <w:rPr>
          <w:color w:val="000000" w:themeColor="text1"/>
        </w:rPr>
        <w:t xml:space="preserve"> Inc.).</w:t>
      </w:r>
      <w:r w:rsidR="0077088E" w:rsidRPr="0048436F">
        <w:rPr>
          <w:color w:val="000000" w:themeColor="text1"/>
        </w:rPr>
        <w:t xml:space="preserve"> </w:t>
      </w:r>
      <w:r w:rsidR="00B83971" w:rsidRPr="0048436F">
        <w:rPr>
          <w:color w:val="000000" w:themeColor="text1"/>
        </w:rPr>
        <w:t xml:space="preserve">Raw </w:t>
      </w:r>
      <w:proofErr w:type="spellStart"/>
      <w:r w:rsidR="00B83971" w:rsidRPr="0048436F">
        <w:rPr>
          <w:color w:val="000000" w:themeColor="text1"/>
        </w:rPr>
        <w:t>FastQ</w:t>
      </w:r>
      <w:proofErr w:type="spellEnd"/>
      <w:r w:rsidR="00B83971" w:rsidRPr="0048436F">
        <w:rPr>
          <w:color w:val="000000" w:themeColor="text1"/>
        </w:rPr>
        <w:t xml:space="preserve"> data were trimmed with Trim Galore (v0.3.7, default parameters) (</w:t>
      </w:r>
      <w:hyperlink r:id="rId11" w:history="1">
        <w:r w:rsidR="00B83971" w:rsidRPr="0048436F">
          <w:rPr>
            <w:rStyle w:val="Hyperlink"/>
          </w:rPr>
          <w:t>http://www.bioinformatics.babraham.ac.uk/projects/trim_galore/</w:t>
        </w:r>
      </w:hyperlink>
      <w:r w:rsidR="00B83971" w:rsidRPr="0048436F">
        <w:rPr>
          <w:color w:val="000000" w:themeColor="text1"/>
        </w:rPr>
        <w:t xml:space="preserve">) and mapped to the mouse GRCm38 genome assembly </w:t>
      </w:r>
      <w:r w:rsidR="003151ED" w:rsidRPr="0048436F">
        <w:rPr>
          <w:color w:val="000000" w:themeColor="text1"/>
        </w:rPr>
        <w:t xml:space="preserve">and UCSC genes database from the UCSC genome browser </w:t>
      </w:r>
      <w:r w:rsidR="00B83971" w:rsidRPr="0048436F">
        <w:rPr>
          <w:color w:val="000000" w:themeColor="text1"/>
        </w:rPr>
        <w:t xml:space="preserve">using </w:t>
      </w:r>
      <w:proofErr w:type="spellStart"/>
      <w:r w:rsidR="00B83971" w:rsidRPr="0048436F">
        <w:rPr>
          <w:color w:val="000000" w:themeColor="text1"/>
        </w:rPr>
        <w:t>TopHat</w:t>
      </w:r>
      <w:proofErr w:type="spellEnd"/>
      <w:r w:rsidR="00B83971" w:rsidRPr="0048436F">
        <w:rPr>
          <w:color w:val="000000" w:themeColor="text1"/>
        </w:rPr>
        <w:t xml:space="preserve"> (v2.1.1) </w:t>
      </w:r>
      <w:r w:rsidR="00B83971" w:rsidRPr="0048436F">
        <w:rPr>
          <w:color w:val="000000" w:themeColor="text1"/>
        </w:rPr>
        <w:fldChar w:fldCharType="begin"/>
      </w:r>
      <w:r w:rsidR="00B83971" w:rsidRPr="0048436F">
        <w:rPr>
          <w:color w:val="000000" w:themeColor="text1"/>
        </w:rPr>
        <w:instrText xml:space="preserve"> ADDIN EN.CITE &lt;EndNote&gt;&lt;Cite&gt;&lt;Author&gt;Trapnell&lt;/Author&gt;&lt;Year&gt;2009&lt;/Year&gt;&lt;RecNum&gt;86&lt;/RecNum&gt;&lt;DisplayText&gt;(Trapnell et al., 2009)&lt;/DisplayText&gt;&lt;record&gt;&lt;rec-number&gt;86&lt;/rec-number&gt;&lt;foreign-keys&gt;&lt;key app="EN" db-id="evev9applefe5uexvtf5f29svdpsa2s5fzw0" timestamp="1478845093"&gt;86&lt;/key&gt;&lt;/foreign-keys&gt;&lt;ref-type name="Journal Article"&gt;17&lt;/ref-type&gt;&lt;contributors&gt;&lt;authors&gt;&lt;author&gt;Trapnell, C.&lt;/author&gt;&lt;author&gt;Pachter, L.&lt;/author&gt;&lt;author&gt;Salzberg, S. L.&lt;/author&gt;&lt;/authors&gt;&lt;/contributors&gt;&lt;auth-address&gt;Center for Bioinformatics and Computational Biology, University of Maryland, College Park, MD 20742, USA. cole@cs.umd.edu&lt;/auth-address&gt;&lt;titles&gt;&lt;title&gt;TopHat: discovering splice junctions with RNA-Seq&lt;/title&gt;&lt;secondary-title&gt;Bioinformatics&lt;/secondary-title&gt;&lt;/titles&gt;&lt;periodical&gt;&lt;full-title&gt;Bioinformatics&lt;/full-title&gt;&lt;/periodical&gt;&lt;pages&gt;1105-11&lt;/pages&gt;&lt;volume&gt;25&lt;/volume&gt;&lt;number&gt;9&lt;/number&gt;&lt;keywords&gt;&lt;keyword&gt;Algorithms&lt;/keyword&gt;&lt;keyword&gt;Gene Expression Profiling/methods&lt;/keyword&gt;&lt;keyword&gt;Models, Genetic&lt;/keyword&gt;&lt;keyword&gt;RNA Splicing/*genetics&lt;/keyword&gt;&lt;keyword&gt;RNA, Messenger&lt;/keyword&gt;&lt;keyword&gt;Sequence Alignment&lt;/keyword&gt;&lt;keyword&gt;*Sequence Analysis, RNA&lt;/keyword&gt;&lt;keyword&gt;*Software&lt;/keyword&gt;&lt;/keywords&gt;&lt;dates&gt;&lt;year&gt;2009&lt;/year&gt;&lt;pub-dates&gt;&lt;date&gt;May 1&lt;/date&gt;&lt;/pub-dates&gt;&lt;/dates&gt;&lt;isbn&gt;1367-4811 (Electronic)&amp;#xD;1367-4803 (Linking)&lt;/isbn&gt;&lt;accession-num&gt;19289445&lt;/accession-num&gt;&lt;urls&gt;&lt;related-urls&gt;&lt;url&gt;https://www.ncbi.nlm.nih.gov/pubmed/19289445&lt;/url&gt;&lt;/related-urls&gt;&lt;/urls&gt;&lt;custom2&gt;PMC2672628&lt;/custom2&gt;&lt;electronic-resource-num&gt;10.1093/bioinformatics/btp120&lt;/electronic-resource-num&gt;&lt;/record&gt;&lt;/Cite&gt;&lt;/EndNote&gt;</w:instrText>
      </w:r>
      <w:r w:rsidR="00B83971" w:rsidRPr="0048436F">
        <w:rPr>
          <w:color w:val="000000" w:themeColor="text1"/>
        </w:rPr>
        <w:fldChar w:fldCharType="separate"/>
      </w:r>
      <w:r w:rsidR="00B83971" w:rsidRPr="0048436F">
        <w:rPr>
          <w:color w:val="000000" w:themeColor="text1"/>
        </w:rPr>
        <w:t>(</w:t>
      </w:r>
      <w:hyperlink w:anchor="_ENREF_4" w:tooltip="Trapnell, 2009 #86" w:history="1">
        <w:r w:rsidR="006D0709" w:rsidRPr="0048436F">
          <w:rPr>
            <w:color w:val="000000" w:themeColor="text1"/>
          </w:rPr>
          <w:t>Trapnell et al., 2009</w:t>
        </w:r>
      </w:hyperlink>
      <w:r w:rsidR="00B83971" w:rsidRPr="0048436F">
        <w:rPr>
          <w:color w:val="000000" w:themeColor="text1"/>
        </w:rPr>
        <w:t>)</w:t>
      </w:r>
      <w:r w:rsidR="00B83971" w:rsidRPr="0048436F">
        <w:rPr>
          <w:color w:val="000000" w:themeColor="text1"/>
        </w:rPr>
        <w:fldChar w:fldCharType="end"/>
      </w:r>
      <w:r w:rsidR="00B83971" w:rsidRPr="0048436F">
        <w:rPr>
          <w:color w:val="000000" w:themeColor="text1"/>
        </w:rPr>
        <w:t xml:space="preserve">. After read mapping, mapped reads were analyzed by </w:t>
      </w:r>
      <w:proofErr w:type="spellStart"/>
      <w:r w:rsidR="00B83971" w:rsidRPr="0048436F">
        <w:rPr>
          <w:color w:val="000000" w:themeColor="text1"/>
        </w:rPr>
        <w:t>TEtranscripts</w:t>
      </w:r>
      <w:proofErr w:type="spellEnd"/>
      <w:r w:rsidR="00B83971" w:rsidRPr="0048436F">
        <w:rPr>
          <w:color w:val="000000" w:themeColor="text1"/>
        </w:rPr>
        <w:t xml:space="preserve"> (v1.4.11, default parameters) </w:t>
      </w:r>
      <w:r w:rsidR="00B83971" w:rsidRPr="0048436F">
        <w:rPr>
          <w:color w:val="000000" w:themeColor="text1"/>
        </w:rPr>
        <w:fldChar w:fldCharType="begin">
          <w:fldData xml:space="preserve">PEVuZE5vdGU+PENpdGU+PEF1dGhvcj5KaW48L0F1dGhvcj48WWVhcj4yMDE1PC9ZZWFyPjxSZWNO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=
</w:fldData>
        </w:fldChar>
      </w:r>
      <w:r w:rsidR="00B83971" w:rsidRPr="0048436F">
        <w:rPr>
          <w:color w:val="000000" w:themeColor="text1"/>
        </w:rPr>
        <w:instrText xml:space="preserve"> ADDIN EN.CITE </w:instrText>
      </w:r>
      <w:r w:rsidR="00B83971" w:rsidRPr="0048436F">
        <w:rPr>
          <w:color w:val="000000" w:themeColor="text1"/>
        </w:rPr>
        <w:fldChar w:fldCharType="begin">
          <w:fldData xml:space="preserve">PEVuZE5vdGU+PENpdGU+PEF1dGhvcj5KaW48L0F1dGhvcj48WWVhcj4yMDE1PC9ZZWFyPjxSZWNO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=
</w:fldData>
        </w:fldChar>
      </w:r>
      <w:r w:rsidR="00B83971" w:rsidRPr="0048436F">
        <w:rPr>
          <w:color w:val="000000" w:themeColor="text1"/>
        </w:rPr>
        <w:instrText xml:space="preserve"> ADDIN EN.CITE.DATA </w:instrText>
      </w:r>
      <w:r w:rsidR="00B83971" w:rsidRPr="0048436F">
        <w:rPr>
          <w:color w:val="000000" w:themeColor="text1"/>
        </w:rPr>
      </w:r>
      <w:r w:rsidR="00B83971" w:rsidRPr="0048436F">
        <w:rPr>
          <w:color w:val="000000" w:themeColor="text1"/>
        </w:rPr>
        <w:fldChar w:fldCharType="end"/>
      </w:r>
      <w:r w:rsidR="00B83971" w:rsidRPr="0048436F">
        <w:rPr>
          <w:color w:val="000000" w:themeColor="text1"/>
        </w:rPr>
      </w:r>
      <w:r w:rsidR="00B83971" w:rsidRPr="0048436F">
        <w:rPr>
          <w:color w:val="000000" w:themeColor="text1"/>
        </w:rPr>
        <w:fldChar w:fldCharType="separate"/>
      </w:r>
      <w:r w:rsidR="00B83971" w:rsidRPr="0048436F">
        <w:rPr>
          <w:color w:val="000000" w:themeColor="text1"/>
        </w:rPr>
        <w:t>(</w:t>
      </w:r>
      <w:hyperlink w:anchor="_ENREF_1" w:tooltip="Jin, 2015 #87" w:history="1">
        <w:r w:rsidR="006D0709" w:rsidRPr="0048436F">
          <w:rPr>
            <w:color w:val="000000" w:themeColor="text1"/>
          </w:rPr>
          <w:t>Jin et al., 2015</w:t>
        </w:r>
      </w:hyperlink>
      <w:r w:rsidR="00B83971" w:rsidRPr="0048436F">
        <w:rPr>
          <w:color w:val="000000" w:themeColor="text1"/>
        </w:rPr>
        <w:t>)</w:t>
      </w:r>
      <w:r w:rsidR="00B83971" w:rsidRPr="0048436F">
        <w:rPr>
          <w:color w:val="000000" w:themeColor="text1"/>
        </w:rPr>
        <w:fldChar w:fldCharType="end"/>
      </w:r>
      <w:r w:rsidR="00B83971" w:rsidRPr="0048436F">
        <w:rPr>
          <w:color w:val="000000" w:themeColor="text1"/>
        </w:rPr>
        <w:t xml:space="preserve"> to calculate gene and repeat expression levels and identify DE genes and repeats (adj. P-value &lt; 0.05, FC &gt; 2).</w:t>
      </w:r>
      <w:r w:rsidR="006B3B78" w:rsidRPr="0048436F">
        <w:rPr>
          <w:color w:val="000000" w:themeColor="text1"/>
        </w:rPr>
        <w:t xml:space="preserve"> </w:t>
      </w:r>
      <w:r w:rsidR="003151ED" w:rsidRPr="0048436F">
        <w:rPr>
          <w:color w:val="000000" w:themeColor="text1"/>
        </w:rPr>
        <w:t xml:space="preserve">UCSC genes database and </w:t>
      </w:r>
      <w:proofErr w:type="spellStart"/>
      <w:r w:rsidR="003151ED" w:rsidRPr="0048436F">
        <w:rPr>
          <w:color w:val="000000" w:themeColor="text1"/>
        </w:rPr>
        <w:t>RepeatMasker</w:t>
      </w:r>
      <w:proofErr w:type="spellEnd"/>
      <w:r w:rsidR="003151ED" w:rsidRPr="0048436F">
        <w:rPr>
          <w:color w:val="000000" w:themeColor="text1"/>
        </w:rPr>
        <w:t xml:space="preserve"> track from the UCSC genome browser were used for the calculation of gene and repeat expression levels, respectively.</w:t>
      </w:r>
    </w:p>
    <w:p w14:paraId="56377C1A" w14:textId="77777777" w:rsidR="0077088E" w:rsidRPr="0077088E" w:rsidRDefault="0077088E" w:rsidP="0077088E">
      <w:pPr>
        <w:pStyle w:val="NormalIndent1"/>
        <w:ind w:firstLine="0"/>
        <w:rPr>
          <w:b/>
        </w:rPr>
      </w:pPr>
    </w:p>
    <w:p w14:paraId="08483C21" w14:textId="77777777" w:rsidR="0077088E" w:rsidRPr="0077088E" w:rsidRDefault="0077088E" w:rsidP="0077088E">
      <w:pPr>
        <w:pStyle w:val="NormalIndent1"/>
        <w:ind w:firstLine="0"/>
        <w:rPr>
          <w:b/>
        </w:rPr>
      </w:pPr>
      <w:r w:rsidRPr="0077088E">
        <w:rPr>
          <w:b/>
        </w:rPr>
        <w:t xml:space="preserve">Supplemental Methods 11 – </w:t>
      </w:r>
      <w:proofErr w:type="spellStart"/>
      <w:r w:rsidRPr="0077088E">
        <w:rPr>
          <w:b/>
        </w:rPr>
        <w:t>ChIP-seq</w:t>
      </w:r>
      <w:proofErr w:type="spellEnd"/>
      <w:r w:rsidRPr="0077088E">
        <w:rPr>
          <w:b/>
        </w:rPr>
        <w:t xml:space="preserve"> analysis</w:t>
      </w:r>
    </w:p>
    <w:p w14:paraId="48F9C858" w14:textId="03FD1A69" w:rsidR="003151ED" w:rsidRPr="0048436F" w:rsidRDefault="0077088E" w:rsidP="0077088E">
      <w:pPr>
        <w:tabs>
          <w:tab w:val="left" w:pos="851"/>
        </w:tabs>
        <w:rPr>
          <w:color w:val="000000" w:themeColor="text1"/>
        </w:rPr>
      </w:pPr>
      <w:r w:rsidRPr="0077088E">
        <w:tab/>
      </w:r>
      <w:proofErr w:type="spellStart"/>
      <w:r w:rsidR="00B83971" w:rsidRPr="0048436F">
        <w:rPr>
          <w:color w:val="000000" w:themeColor="text1"/>
        </w:rPr>
        <w:t>ChIP-seq</w:t>
      </w:r>
      <w:proofErr w:type="spellEnd"/>
      <w:r w:rsidR="00B83971" w:rsidRPr="0048436F">
        <w:rPr>
          <w:color w:val="000000" w:themeColor="text1"/>
        </w:rPr>
        <w:t xml:space="preserve"> libraries were prepared using </w:t>
      </w:r>
      <w:proofErr w:type="spellStart"/>
      <w:r w:rsidR="00B83971" w:rsidRPr="0048436F">
        <w:rPr>
          <w:color w:val="000000" w:themeColor="text1"/>
        </w:rPr>
        <w:t>TruSeq</w:t>
      </w:r>
      <w:proofErr w:type="spellEnd"/>
      <w:r w:rsidR="00B83971" w:rsidRPr="0048436F">
        <w:rPr>
          <w:color w:val="000000" w:themeColor="text1"/>
        </w:rPr>
        <w:t xml:space="preserve"> DNA HT Sample Prep Kit (</w:t>
      </w:r>
      <w:proofErr w:type="spellStart"/>
      <w:r w:rsidR="00B83971" w:rsidRPr="0048436F">
        <w:rPr>
          <w:color w:val="000000" w:themeColor="text1"/>
        </w:rPr>
        <w:t>Illumina</w:t>
      </w:r>
      <w:proofErr w:type="spellEnd"/>
      <w:r w:rsidR="00B83971" w:rsidRPr="0048436F">
        <w:rPr>
          <w:color w:val="000000" w:themeColor="text1"/>
        </w:rPr>
        <w:t xml:space="preserve"> Inc.) and sequenced using </w:t>
      </w:r>
      <w:proofErr w:type="spellStart"/>
      <w:r w:rsidR="00B83971" w:rsidRPr="0048436F">
        <w:rPr>
          <w:color w:val="000000" w:themeColor="text1"/>
        </w:rPr>
        <w:t>HiSeq</w:t>
      </w:r>
      <w:proofErr w:type="spellEnd"/>
      <w:r w:rsidR="00B83971" w:rsidRPr="0048436F">
        <w:rPr>
          <w:color w:val="000000" w:themeColor="text1"/>
        </w:rPr>
        <w:t xml:space="preserve"> </w:t>
      </w:r>
      <w:r w:rsidRPr="0048436F">
        <w:rPr>
          <w:color w:val="000000" w:themeColor="text1"/>
        </w:rPr>
        <w:t xml:space="preserve">1500 </w:t>
      </w:r>
      <w:r w:rsidR="00B83971" w:rsidRPr="0048436F">
        <w:rPr>
          <w:color w:val="000000" w:themeColor="text1"/>
        </w:rPr>
        <w:t>(</w:t>
      </w:r>
      <w:proofErr w:type="spellStart"/>
      <w:r w:rsidR="00B83971" w:rsidRPr="0048436F">
        <w:rPr>
          <w:color w:val="000000" w:themeColor="text1"/>
        </w:rPr>
        <w:t>Illumina</w:t>
      </w:r>
      <w:proofErr w:type="spellEnd"/>
      <w:r w:rsidR="00B83971" w:rsidRPr="0048436F">
        <w:rPr>
          <w:color w:val="000000" w:themeColor="text1"/>
        </w:rPr>
        <w:t xml:space="preserve"> Inc.). Raw </w:t>
      </w:r>
      <w:proofErr w:type="spellStart"/>
      <w:r w:rsidR="00B83971" w:rsidRPr="0048436F">
        <w:rPr>
          <w:color w:val="000000" w:themeColor="text1"/>
        </w:rPr>
        <w:t>FastQ</w:t>
      </w:r>
      <w:proofErr w:type="spellEnd"/>
      <w:r w:rsidR="00B83971" w:rsidRPr="0048436F">
        <w:rPr>
          <w:color w:val="000000" w:themeColor="text1"/>
        </w:rPr>
        <w:t xml:space="preserve"> data were processed as described above. Processed reads were mapped to the mouse GRCm38 genome assembly</w:t>
      </w:r>
      <w:r w:rsidR="003151ED" w:rsidRPr="0048436F">
        <w:rPr>
          <w:color w:val="000000" w:themeColor="text1"/>
        </w:rPr>
        <w:t xml:space="preserve"> or the human GRCh37 genome assembly</w:t>
      </w:r>
      <w:r w:rsidR="00B83971" w:rsidRPr="0048436F">
        <w:rPr>
          <w:color w:val="000000" w:themeColor="text1"/>
        </w:rPr>
        <w:t xml:space="preserve"> using Bowtie (v4.4.6) </w:t>
      </w:r>
      <w:r w:rsidR="00B83971" w:rsidRPr="0048436F">
        <w:rPr>
          <w:color w:val="000000" w:themeColor="text1"/>
        </w:rPr>
        <w:fldChar w:fldCharType="begin"/>
      </w:r>
      <w:r w:rsidR="00B83971" w:rsidRPr="0048436F">
        <w:rPr>
          <w:color w:val="000000" w:themeColor="text1"/>
        </w:rPr>
        <w:instrText xml:space="preserve"> ADDIN EN.CITE &lt;EndNote&gt;&lt;Cite&gt;&lt;Author&gt;Langmead&lt;/Author&gt;&lt;Year&gt;2009&lt;/Year&gt;&lt;RecNum&gt;244&lt;/RecNum&gt;&lt;DisplayText&gt;(Langmead et al., 2009)&lt;/DisplayText&gt;&lt;record&gt;&lt;rec-number&gt;244&lt;/rec-number&gt;&lt;foreign-keys&gt;&lt;key app="EN" db-id="evev9applefe5uexvtf5f29svdpsa2s5fzw0" timestamp="1482844946"&gt;244&lt;/key&gt;&lt;/foreign-keys&gt;&lt;ref-type name="Journal Article"&gt;17&lt;/ref-type&gt;&lt;contributors&gt;&lt;authors&gt;&lt;author&gt;Langmead, B.&lt;/author&gt;&lt;author&gt;Trapnell, C.&lt;/author&gt;&lt;author&gt;Pop, M.&lt;/author&gt;&lt;author&gt;Salzberg, S. L.&lt;/author&gt;&lt;/authors&gt;&lt;/contributors&gt;&lt;auth-address&gt;Center for Bioinformatics and Computational Biology, Institute for Advanced Computer Studies, University of Maryland, College Park, MD 20742, USA. langmead@cs.umd.edu&lt;/auth-address&gt;&lt;titles&gt;&lt;title&gt;Ultrafast and memory-efficient alignment of short DNA sequences to the human genome&lt;/title&gt;&lt;secondary-title&gt;Genome Biol&lt;/secondary-title&gt;&lt;/titles&gt;&lt;periodical&gt;&lt;full-title&gt;Genome Biol&lt;/full-title&gt;&lt;/periodical&gt;&lt;pages&gt;R25&lt;/pages&gt;&lt;volume&gt;10&lt;/volume&gt;&lt;number&gt;3&lt;/number&gt;&lt;keywords&gt;&lt;keyword&gt;Algorithms&lt;/keyword&gt;&lt;keyword&gt;*Base Sequence&lt;/keyword&gt;&lt;keyword&gt;Genome, Human/*genetics&lt;/keyword&gt;&lt;keyword&gt;Humans&lt;/keyword&gt;&lt;keyword&gt;Sequence Alignment/*methods&lt;/keyword&gt;&lt;/keywords&gt;&lt;dates&gt;&lt;year&gt;2009&lt;/year&gt;&lt;/dates&gt;&lt;isbn&gt;1474-760X (Electronic)&amp;#xD;1474-7596 (Linking)&lt;/isbn&gt;&lt;accession-num&gt;19261174&lt;/accession-num&gt;&lt;urls&gt;&lt;related-urls&gt;&lt;url&gt;https://www.ncbi.nlm.nih.gov/pubmed/19261174&lt;/url&gt;&lt;/related-urls&gt;&lt;/urls&gt;&lt;custom2&gt;PMC2690996&lt;/custom2&gt;&lt;electronic-resource-num&gt;10.1186/gb-2009-10-3-r25&lt;/electronic-resource-num&gt;&lt;/record&gt;&lt;/Cite&gt;&lt;/EndNote&gt;</w:instrText>
      </w:r>
      <w:r w:rsidR="00B83971" w:rsidRPr="0048436F">
        <w:rPr>
          <w:color w:val="000000" w:themeColor="text1"/>
        </w:rPr>
        <w:fldChar w:fldCharType="separate"/>
      </w:r>
      <w:r w:rsidR="00B83971" w:rsidRPr="0048436F">
        <w:rPr>
          <w:color w:val="000000" w:themeColor="text1"/>
        </w:rPr>
        <w:t>(</w:t>
      </w:r>
      <w:hyperlink w:anchor="_ENREF_3" w:tooltip="Langmead, 2009 #244" w:history="1">
        <w:r w:rsidR="006D0709" w:rsidRPr="0048436F">
          <w:rPr>
            <w:color w:val="000000" w:themeColor="text1"/>
          </w:rPr>
          <w:t>Langmead et al., 2009</w:t>
        </w:r>
      </w:hyperlink>
      <w:r w:rsidR="00B83971" w:rsidRPr="0048436F">
        <w:rPr>
          <w:color w:val="000000" w:themeColor="text1"/>
        </w:rPr>
        <w:t>)</w:t>
      </w:r>
      <w:r w:rsidR="00B83971" w:rsidRPr="0048436F">
        <w:rPr>
          <w:color w:val="000000" w:themeColor="text1"/>
        </w:rPr>
        <w:fldChar w:fldCharType="end"/>
      </w:r>
      <w:r w:rsidR="00B83971" w:rsidRPr="0048436F">
        <w:rPr>
          <w:color w:val="000000" w:themeColor="text1"/>
        </w:rPr>
        <w:t xml:space="preserve">. Peaks were identified by MACS (v1.4.1) </w:t>
      </w:r>
      <w:r w:rsidR="00B83971" w:rsidRPr="0048436F">
        <w:rPr>
          <w:color w:val="000000" w:themeColor="text1"/>
        </w:rPr>
        <w:fldChar w:fldCharType="begin"/>
      </w:r>
      <w:r w:rsidR="00B83971" w:rsidRPr="0048436F">
        <w:rPr>
          <w:color w:val="000000" w:themeColor="text1"/>
        </w:rPr>
        <w:instrText xml:space="preserve"> ADDIN EN.CITE &lt;EndNote&gt;&lt;Cite&gt;&lt;Author&gt;Zhang&lt;/Author&gt;&lt;Year&gt;2008&lt;/Year&gt;&lt;RecNum&gt;246&lt;/RecNum&gt;&lt;DisplayText&gt;(Zhang et al., 2008)&lt;/DisplayText&gt;&lt;record&gt;&lt;rec-number&gt;246&lt;/rec-number&gt;&lt;foreign-keys&gt;&lt;key app="EN" db-id="evev9applefe5uexvtf5f29svdpsa2s5fzw0" timestamp="1482845044"&gt;246&lt;/key&gt;&lt;/foreign-keys&gt;&lt;ref-type name="Journal Article"&gt;17&lt;/ref-type&gt;&lt;contributors&gt;&lt;authors&gt;&lt;author&gt;Zhang, Y.&lt;/author&gt;&lt;author&gt;Liu, T.&lt;/author&gt;&lt;author&gt;Meyer, C. A.&lt;/author&gt;&lt;author&gt;Eeckhoute, J.&lt;/author&gt;&lt;author&gt;Johnson, D. S.&lt;/author&gt;&lt;author&gt;Bernstein, B. E.&lt;/author&gt;&lt;author&gt;Nusbaum, C.&lt;/author&gt;&lt;author&gt;Myers, R. M.&lt;/author&gt;&lt;author&gt;Brown, M.&lt;/author&gt;&lt;author&gt;Li, W.&lt;/author&gt;&lt;author&gt;Liu, X. S.&lt;/author&gt;&lt;/authors&gt;&lt;/contributors&gt;&lt;auth-address&gt;Department of Biostatistics and Computational Biology, Dana-Farber Cancer Institute and Harvard School of Public Health, Boston, MA 02115, USA.&lt;/auth-address&gt;&lt;titles&gt;&lt;title&gt;Model-based analysis of ChIP-Seq (MACS)&lt;/title&gt;&lt;secondary-title&gt;Genome Biol&lt;/secondary-title&gt;&lt;/titles&gt;&lt;periodical&gt;&lt;full-title&gt;Genome Biol&lt;/full-title&gt;&lt;/periodical&gt;&lt;pages&gt;R137&lt;/pages&gt;&lt;volume&gt;9&lt;/volume&gt;&lt;number&gt;9&lt;/number&gt;&lt;keywords&gt;&lt;keyword&gt;*Algorithms&lt;/keyword&gt;&lt;keyword&gt;Cell Line, Tumor&lt;/keyword&gt;&lt;keyword&gt;Chromatin Immunoprecipitation/*methods&lt;/keyword&gt;&lt;keyword&gt;Hepatocyte Nuclear Factor 3-alpha/analysis/*genetics&lt;/keyword&gt;&lt;keyword&gt;Humans&lt;/keyword&gt;&lt;keyword&gt;Models, Genetic&lt;/keyword&gt;&lt;keyword&gt;Oligonucleotide Array Sequence Analysis/*methods&lt;/keyword&gt;&lt;/keywords&gt;&lt;dates&gt;&lt;year&gt;2008&lt;/year&gt;&lt;/dates&gt;&lt;isbn&gt;1474-760X (Electronic)&amp;#xD;1474-7596 (Linking)&lt;/isbn&gt;&lt;accession-num&gt;18798982&lt;/accession-num&gt;&lt;urls&gt;&lt;related-urls&gt;&lt;url&gt;https://www.ncbi.nlm.nih.gov/pubmed/18798982&lt;/url&gt;&lt;/related-urls&gt;&lt;/urls&gt;&lt;custom2&gt;PMC2592715&lt;/custom2&gt;&lt;electronic-resource-num&gt;10.1186/gb-2008-9-9-r137&lt;/electronic-resource-num&gt;&lt;/record&gt;&lt;/Cite&gt;&lt;/EndNote&gt;</w:instrText>
      </w:r>
      <w:r w:rsidR="00B83971" w:rsidRPr="0048436F">
        <w:rPr>
          <w:color w:val="000000" w:themeColor="text1"/>
        </w:rPr>
        <w:fldChar w:fldCharType="separate"/>
      </w:r>
      <w:r w:rsidR="00B83971" w:rsidRPr="0048436F">
        <w:rPr>
          <w:color w:val="000000" w:themeColor="text1"/>
        </w:rPr>
        <w:t>(</w:t>
      </w:r>
      <w:hyperlink w:anchor="_ENREF_6" w:tooltip="Zhang, 2008 #246" w:history="1">
        <w:r w:rsidR="006D0709" w:rsidRPr="0048436F">
          <w:rPr>
            <w:color w:val="000000" w:themeColor="text1"/>
          </w:rPr>
          <w:t>Zhang et al., 2008</w:t>
        </w:r>
      </w:hyperlink>
      <w:r w:rsidR="00B83971" w:rsidRPr="0048436F">
        <w:rPr>
          <w:color w:val="000000" w:themeColor="text1"/>
        </w:rPr>
        <w:t>)</w:t>
      </w:r>
      <w:r w:rsidR="00B83971" w:rsidRPr="0048436F">
        <w:rPr>
          <w:color w:val="000000" w:themeColor="text1"/>
        </w:rPr>
        <w:fldChar w:fldCharType="end"/>
      </w:r>
      <w:r w:rsidR="00B83971" w:rsidRPr="0048436F">
        <w:rPr>
          <w:color w:val="000000" w:themeColor="text1"/>
        </w:rPr>
        <w:t>.</w:t>
      </w:r>
      <w:r w:rsidR="003151ED" w:rsidRPr="0048436F">
        <w:rPr>
          <w:color w:val="000000" w:themeColor="text1"/>
        </w:rPr>
        <w:t xml:space="preserve"> UCSC genes database and </w:t>
      </w:r>
      <w:proofErr w:type="spellStart"/>
      <w:r w:rsidR="003151ED" w:rsidRPr="0048436F">
        <w:rPr>
          <w:color w:val="000000" w:themeColor="text1"/>
        </w:rPr>
        <w:t>RepeatMasker</w:t>
      </w:r>
      <w:proofErr w:type="spellEnd"/>
      <w:r w:rsidR="003151ED" w:rsidRPr="0048436F">
        <w:rPr>
          <w:color w:val="000000" w:themeColor="text1"/>
        </w:rPr>
        <w:t xml:space="preserve"> track from the UCSC genome browser were used for gene and repeat annotations, respectively.</w:t>
      </w:r>
      <w:r w:rsidRPr="0048436F">
        <w:rPr>
          <w:color w:val="000000" w:themeColor="text1"/>
        </w:rPr>
        <w:t xml:space="preserve"> </w:t>
      </w:r>
    </w:p>
    <w:p w14:paraId="6BE206D1" w14:textId="77777777" w:rsidR="0077088E" w:rsidRPr="0048436F" w:rsidRDefault="0077088E" w:rsidP="005336EC">
      <w:pPr>
        <w:pStyle w:val="NormalIndent1"/>
        <w:ind w:firstLine="0"/>
        <w:rPr>
          <w:color w:val="000000" w:themeColor="text1"/>
        </w:rPr>
      </w:pPr>
    </w:p>
    <w:p w14:paraId="158ECD1D" w14:textId="1FEAE359" w:rsidR="0077088E" w:rsidRPr="0048436F" w:rsidRDefault="0077088E" w:rsidP="0048436F">
      <w:pPr>
        <w:pStyle w:val="NormalIndent1"/>
        <w:ind w:firstLine="0"/>
        <w:rPr>
          <w:b/>
        </w:rPr>
      </w:pPr>
      <w:r w:rsidRPr="0077088E">
        <w:rPr>
          <w:b/>
        </w:rPr>
        <w:t xml:space="preserve">Supplemental Methods 12 – </w:t>
      </w:r>
      <w:r w:rsidRPr="0077088E">
        <w:rPr>
          <w:b/>
          <w:color w:val="000000" w:themeColor="text1"/>
        </w:rPr>
        <w:t>Knockdown analysis</w:t>
      </w:r>
    </w:p>
    <w:p w14:paraId="6AF8E98A" w14:textId="7D0D6B4A" w:rsidR="005336EC" w:rsidRPr="0048436F" w:rsidRDefault="009F06F6" w:rsidP="0048436F">
      <w:pPr>
        <w:pStyle w:val="NormalIndent1"/>
        <w:ind w:firstLine="840"/>
      </w:pPr>
      <w:proofErr w:type="gramStart"/>
      <w:r w:rsidRPr="0048436F">
        <w:rPr>
          <w:color w:val="000000" w:themeColor="text1"/>
        </w:rPr>
        <w:t>siSetdb1</w:t>
      </w:r>
      <w:proofErr w:type="gramEnd"/>
      <w:r w:rsidRPr="0048436F">
        <w:rPr>
          <w:color w:val="000000" w:themeColor="text1"/>
        </w:rPr>
        <w:t xml:space="preserve"> and </w:t>
      </w:r>
      <w:proofErr w:type="spellStart"/>
      <w:r w:rsidRPr="0048436F">
        <w:rPr>
          <w:color w:val="000000" w:themeColor="text1"/>
        </w:rPr>
        <w:t>siCtr</w:t>
      </w:r>
      <w:proofErr w:type="spellEnd"/>
      <w:r w:rsidRPr="0048436F">
        <w:rPr>
          <w:color w:val="000000" w:themeColor="text1"/>
        </w:rPr>
        <w:t xml:space="preserve"> were purchased from </w:t>
      </w:r>
      <w:proofErr w:type="spellStart"/>
      <w:r w:rsidRPr="0048436F">
        <w:rPr>
          <w:color w:val="000000" w:themeColor="text1"/>
        </w:rPr>
        <w:t>Dharmacon</w:t>
      </w:r>
      <w:proofErr w:type="spellEnd"/>
      <w:r w:rsidRPr="0048436F">
        <w:rPr>
          <w:color w:val="000000" w:themeColor="text1"/>
        </w:rPr>
        <w:t xml:space="preserve"> and Invitrogen, respectively</w:t>
      </w:r>
      <w:r w:rsidR="005336EC" w:rsidRPr="0048436F">
        <w:rPr>
          <w:rFonts w:eastAsia="ＭＳ Ｐゴシック"/>
          <w:color w:val="000000" w:themeColor="text1"/>
          <w:kern w:val="0"/>
        </w:rPr>
        <w:t xml:space="preserve"> (siSetdb1: </w:t>
      </w:r>
      <w:r w:rsidR="005336EC" w:rsidRPr="0048436F">
        <w:rPr>
          <w:rFonts w:eastAsia="ＭＳ Ｐゴシック"/>
          <w:color w:val="000000" w:themeColor="text1"/>
          <w:kern w:val="0"/>
          <w:shd w:val="clear" w:color="auto" w:fill="FFFFFF"/>
        </w:rPr>
        <w:t xml:space="preserve">Mouse Setdb1 (84505) </w:t>
      </w:r>
      <w:proofErr w:type="spellStart"/>
      <w:r w:rsidR="005336EC" w:rsidRPr="0048436F">
        <w:rPr>
          <w:rFonts w:eastAsia="ＭＳ Ｐゴシック"/>
          <w:color w:val="000000" w:themeColor="text1"/>
          <w:kern w:val="0"/>
          <w:shd w:val="clear" w:color="auto" w:fill="FFFFFF"/>
        </w:rPr>
        <w:t>siRNA</w:t>
      </w:r>
      <w:proofErr w:type="spellEnd"/>
      <w:r w:rsidR="005336EC" w:rsidRPr="0048436F">
        <w:rPr>
          <w:rFonts w:eastAsia="ＭＳ Ｐゴシック"/>
          <w:color w:val="000000" w:themeColor="text1"/>
          <w:kern w:val="0"/>
          <w:shd w:val="clear" w:color="auto" w:fill="FFFFFF"/>
        </w:rPr>
        <w:t>,</w:t>
      </w:r>
      <w:r w:rsidR="005336EC" w:rsidRPr="0048436F">
        <w:rPr>
          <w:rFonts w:eastAsia="ＭＳ Ｐゴシック"/>
          <w:color w:val="000000" w:themeColor="text1"/>
          <w:kern w:val="0"/>
        </w:rPr>
        <w:t xml:space="preserve"> </w:t>
      </w:r>
      <w:proofErr w:type="spellStart"/>
      <w:r w:rsidR="005336EC" w:rsidRPr="0048436F">
        <w:rPr>
          <w:rFonts w:eastAsia="ＭＳ Ｐゴシック"/>
          <w:color w:val="000000" w:themeColor="text1"/>
          <w:kern w:val="0"/>
        </w:rPr>
        <w:t>Dharmacon</w:t>
      </w:r>
      <w:proofErr w:type="spellEnd"/>
      <w:r w:rsidR="005336EC" w:rsidRPr="0048436F">
        <w:rPr>
          <w:rFonts w:eastAsia="ＭＳ Ｐゴシック"/>
          <w:color w:val="000000" w:themeColor="text1"/>
          <w:kern w:val="0"/>
        </w:rPr>
        <w:t xml:space="preserve">; </w:t>
      </w:r>
      <w:proofErr w:type="spellStart"/>
      <w:r w:rsidR="005336EC" w:rsidRPr="0048436F">
        <w:rPr>
          <w:rFonts w:eastAsia="ＭＳ Ｐゴシック"/>
          <w:color w:val="000000" w:themeColor="text1"/>
          <w:kern w:val="0"/>
        </w:rPr>
        <w:t>siCtr</w:t>
      </w:r>
      <w:proofErr w:type="spellEnd"/>
      <w:r w:rsidR="005336EC" w:rsidRPr="0048436F">
        <w:rPr>
          <w:rFonts w:eastAsia="ＭＳ Ｐゴシック"/>
          <w:color w:val="000000" w:themeColor="text1"/>
          <w:kern w:val="0"/>
        </w:rPr>
        <w:t xml:space="preserve">: 452001, </w:t>
      </w:r>
      <w:proofErr w:type="spellStart"/>
      <w:r w:rsidR="005336EC" w:rsidRPr="0048436F">
        <w:rPr>
          <w:rFonts w:eastAsia="ＭＳ Ｐゴシック"/>
          <w:color w:val="000000" w:themeColor="text1"/>
          <w:kern w:val="0"/>
        </w:rPr>
        <w:t>invitrogen</w:t>
      </w:r>
      <w:proofErr w:type="spellEnd"/>
      <w:r w:rsidR="005336EC" w:rsidRPr="0048436F">
        <w:rPr>
          <w:rFonts w:eastAsia="ＭＳ Ｐゴシック"/>
          <w:color w:val="000000" w:themeColor="text1"/>
          <w:kern w:val="0"/>
        </w:rPr>
        <w:t>)</w:t>
      </w:r>
      <w:r w:rsidRPr="0048436F">
        <w:rPr>
          <w:color w:val="000000" w:themeColor="text1"/>
        </w:rPr>
        <w:t xml:space="preserve">. </w:t>
      </w:r>
      <w:proofErr w:type="spellStart"/>
      <w:proofErr w:type="gramStart"/>
      <w:r w:rsidRPr="0048436F">
        <w:rPr>
          <w:color w:val="000000" w:themeColor="text1"/>
        </w:rPr>
        <w:t>siRNA</w:t>
      </w:r>
      <w:proofErr w:type="spellEnd"/>
      <w:proofErr w:type="gramEnd"/>
      <w:r w:rsidRPr="0048436F">
        <w:rPr>
          <w:color w:val="000000" w:themeColor="text1"/>
        </w:rPr>
        <w:t xml:space="preserve"> transfection to </w:t>
      </w:r>
      <w:proofErr w:type="spellStart"/>
      <w:r w:rsidRPr="0048436F">
        <w:rPr>
          <w:color w:val="000000" w:themeColor="text1"/>
        </w:rPr>
        <w:t>mESC</w:t>
      </w:r>
      <w:proofErr w:type="spellEnd"/>
      <w:r w:rsidRPr="0048436F">
        <w:rPr>
          <w:color w:val="000000" w:themeColor="text1"/>
        </w:rPr>
        <w:t xml:space="preserve"> expressing V5-</w:t>
      </w:r>
      <w:r w:rsidR="00470008">
        <w:rPr>
          <w:color w:val="000000" w:themeColor="text1"/>
        </w:rPr>
        <w:t>RESF</w:t>
      </w:r>
      <w:r w:rsidR="00470008" w:rsidRPr="0048436F">
        <w:rPr>
          <w:color w:val="000000" w:themeColor="text1"/>
        </w:rPr>
        <w:t xml:space="preserve">1 </w:t>
      </w:r>
      <w:r w:rsidRPr="0048436F">
        <w:rPr>
          <w:color w:val="000000" w:themeColor="text1"/>
        </w:rPr>
        <w:t>was performed by</w:t>
      </w:r>
      <w:r w:rsidRPr="0048436F">
        <w:t xml:space="preserve"> </w:t>
      </w:r>
      <w:proofErr w:type="spellStart"/>
      <w:r w:rsidRPr="0048436F">
        <w:t>Lipofectamine</w:t>
      </w:r>
      <w:proofErr w:type="spellEnd"/>
      <w:r w:rsidRPr="0048436F">
        <w:t xml:space="preserve"> </w:t>
      </w:r>
      <w:proofErr w:type="spellStart"/>
      <w:r w:rsidRPr="0048436F">
        <w:t>RNAiMAX</w:t>
      </w:r>
      <w:proofErr w:type="spellEnd"/>
      <w:r w:rsidRPr="0048436F">
        <w:t xml:space="preserve"> (</w:t>
      </w:r>
      <w:proofErr w:type="spellStart"/>
      <w:r w:rsidRPr="0048436F">
        <w:t>invitrogen</w:t>
      </w:r>
      <w:proofErr w:type="spellEnd"/>
      <w:r w:rsidRPr="0048436F">
        <w:t xml:space="preserve">) according to the manufactures instruction. </w:t>
      </w:r>
      <w:proofErr w:type="spellStart"/>
      <w:proofErr w:type="gramStart"/>
      <w:r w:rsidR="005336EC" w:rsidRPr="0048436F">
        <w:t>siRNA</w:t>
      </w:r>
      <w:proofErr w:type="spellEnd"/>
      <w:proofErr w:type="gramEnd"/>
      <w:r w:rsidR="005336EC" w:rsidRPr="0048436F">
        <w:t xml:space="preserve"> was transfected every 2 days and </w:t>
      </w:r>
      <w:r w:rsidRPr="0048436F">
        <w:t>we collected the transfected cells for the downstream analysis</w:t>
      </w:r>
      <w:r w:rsidR="005336EC" w:rsidRPr="0048436F">
        <w:t xml:space="preserve"> </w:t>
      </w:r>
      <w:r w:rsidR="002F4DD1" w:rsidRPr="0048436F">
        <w:t xml:space="preserve">at </w:t>
      </w:r>
      <w:r w:rsidR="005336EC" w:rsidRPr="0048436F">
        <w:t>day</w:t>
      </w:r>
      <w:r w:rsidR="002F4DD1" w:rsidRPr="0048436F">
        <w:t xml:space="preserve"> 6</w:t>
      </w:r>
      <w:r w:rsidR="005336EC" w:rsidRPr="0048436F">
        <w:t xml:space="preserve"> after the first </w:t>
      </w:r>
      <w:proofErr w:type="spellStart"/>
      <w:r w:rsidR="005336EC" w:rsidRPr="0048436F">
        <w:t>siRNA</w:t>
      </w:r>
      <w:proofErr w:type="spellEnd"/>
      <w:r w:rsidR="005336EC" w:rsidRPr="0048436F">
        <w:t xml:space="preserve"> transfection.</w:t>
      </w:r>
    </w:p>
    <w:p w14:paraId="4423718E" w14:textId="77777777" w:rsidR="009C6E12" w:rsidRPr="0077088E" w:rsidRDefault="009C6E12" w:rsidP="0048436F">
      <w:pPr>
        <w:pStyle w:val="NormalIndent1"/>
        <w:ind w:firstLine="0"/>
      </w:pPr>
    </w:p>
    <w:p w14:paraId="1EADA73E" w14:textId="77777777" w:rsidR="0077088E" w:rsidRPr="0077088E" w:rsidRDefault="0077088E" w:rsidP="0077088E">
      <w:pPr>
        <w:pStyle w:val="NormalIndent1"/>
        <w:ind w:firstLine="0"/>
        <w:rPr>
          <w:b/>
          <w:color w:val="000000" w:themeColor="text1"/>
        </w:rPr>
      </w:pPr>
      <w:r w:rsidRPr="0077088E">
        <w:rPr>
          <w:b/>
        </w:rPr>
        <w:t xml:space="preserve">Supplemental Methods 13 – </w:t>
      </w:r>
      <w:r w:rsidRPr="0077088E">
        <w:rPr>
          <w:b/>
          <w:color w:val="000000" w:themeColor="text1"/>
        </w:rPr>
        <w:t>Peptide binding assay</w:t>
      </w:r>
    </w:p>
    <w:p w14:paraId="6FABEBCB" w14:textId="21C19C0E" w:rsidR="009C6E12" w:rsidRDefault="00786E45" w:rsidP="0048436F">
      <w:pPr>
        <w:pStyle w:val="NormalIndent1"/>
        <w:ind w:firstLine="840"/>
        <w:rPr>
          <w:color w:val="000000" w:themeColor="text1"/>
          <w:shd w:val="clear" w:color="auto" w:fill="FFFFFF"/>
        </w:rPr>
      </w:pPr>
      <w:r w:rsidRPr="0077088E">
        <w:t>The zinc finger CW domain of M</w:t>
      </w:r>
      <w:r w:rsidR="0077088E" w:rsidRPr="0077088E">
        <w:t>ORC2A</w:t>
      </w:r>
      <w:r w:rsidRPr="0077088E">
        <w:t xml:space="preserve"> (residues 495-542) was </w:t>
      </w:r>
      <w:proofErr w:type="spellStart"/>
      <w:r w:rsidRPr="0077088E">
        <w:t>subcloned</w:t>
      </w:r>
      <w:proofErr w:type="spellEnd"/>
      <w:r w:rsidRPr="0077088E">
        <w:t xml:space="preserve"> in to a pGEX-6P-3 vector. N-terminal GST-tagged</w:t>
      </w:r>
      <w:r w:rsidR="000A72D2" w:rsidRPr="0077088E">
        <w:t xml:space="preserve"> </w:t>
      </w:r>
      <w:r w:rsidRPr="0077088E">
        <w:t xml:space="preserve">fusion protein was overexpressed in </w:t>
      </w:r>
      <w:r w:rsidRPr="0048436F">
        <w:rPr>
          <w:i/>
        </w:rPr>
        <w:t>Escherichia coli</w:t>
      </w:r>
      <w:r w:rsidRPr="0077088E">
        <w:rPr>
          <w:i/>
        </w:rPr>
        <w:t xml:space="preserve"> </w:t>
      </w:r>
      <w:r w:rsidRPr="0077088E">
        <w:t>BL21 at 18</w:t>
      </w:r>
      <w:r w:rsidRPr="00CE441B">
        <w:rPr>
          <w:rFonts w:hint="eastAsia"/>
          <w:color w:val="000000" w:themeColor="text1"/>
        </w:rPr>
        <w:t>℃</w:t>
      </w:r>
      <w:r w:rsidRPr="0077088E">
        <w:rPr>
          <w:rFonts w:hint="eastAsia"/>
          <w:color w:val="000000" w:themeColor="text1"/>
        </w:rPr>
        <w:t xml:space="preserve"> and purified by </w:t>
      </w:r>
      <w:r w:rsidR="00DD1703" w:rsidRPr="0077088E">
        <w:rPr>
          <w:color w:val="000000" w:themeColor="text1"/>
        </w:rPr>
        <w:t xml:space="preserve">Glutathione </w:t>
      </w:r>
      <w:proofErr w:type="spellStart"/>
      <w:r w:rsidR="00DD1703" w:rsidRPr="0077088E">
        <w:rPr>
          <w:color w:val="000000" w:themeColor="text1"/>
        </w:rPr>
        <w:t>Sepharose</w:t>
      </w:r>
      <w:proofErr w:type="spellEnd"/>
      <w:r w:rsidR="00DD1703" w:rsidRPr="0077088E">
        <w:rPr>
          <w:color w:val="000000" w:themeColor="text1"/>
        </w:rPr>
        <w:t xml:space="preserve"> 4B (GE Healthcare).</w:t>
      </w:r>
      <w:r w:rsidR="00D3370B" w:rsidRPr="0077088E">
        <w:rPr>
          <w:color w:val="000000" w:themeColor="text1"/>
        </w:rPr>
        <w:t xml:space="preserve"> 1 </w:t>
      </w:r>
      <w:proofErr w:type="spellStart"/>
      <w:r w:rsidR="00D3370B" w:rsidRPr="0077088E">
        <w:rPr>
          <w:color w:val="000000" w:themeColor="text1"/>
        </w:rPr>
        <w:t>pmol</w:t>
      </w:r>
      <w:proofErr w:type="spellEnd"/>
      <w:r w:rsidR="00D3370B" w:rsidRPr="0077088E">
        <w:rPr>
          <w:color w:val="000000" w:themeColor="text1"/>
        </w:rPr>
        <w:t xml:space="preserve"> of </w:t>
      </w:r>
      <w:proofErr w:type="spellStart"/>
      <w:r w:rsidR="00D3370B" w:rsidRPr="0077088E">
        <w:rPr>
          <w:color w:val="000000" w:themeColor="text1"/>
        </w:rPr>
        <w:t>biot</w:t>
      </w:r>
      <w:r w:rsidR="00C439EC">
        <w:rPr>
          <w:color w:val="000000" w:themeColor="text1"/>
        </w:rPr>
        <w:t>inyla</w:t>
      </w:r>
      <w:r w:rsidR="00D3370B" w:rsidRPr="0077088E">
        <w:rPr>
          <w:color w:val="000000" w:themeColor="text1"/>
        </w:rPr>
        <w:t>ted</w:t>
      </w:r>
      <w:proofErr w:type="spellEnd"/>
      <w:r w:rsidR="00D3370B" w:rsidRPr="0077088E">
        <w:rPr>
          <w:color w:val="000000" w:themeColor="text1"/>
        </w:rPr>
        <w:t xml:space="preserve"> histone peptides were conjugated to </w:t>
      </w:r>
      <w:r w:rsidR="000A72D2" w:rsidRPr="0077088E">
        <w:rPr>
          <w:color w:val="000000" w:themeColor="text1"/>
        </w:rPr>
        <w:t xml:space="preserve">10 </w:t>
      </w:r>
      <w:r w:rsidR="000A72D2" w:rsidRPr="0048436F">
        <w:rPr>
          <w:color w:val="000000" w:themeColor="text1"/>
          <w:shd w:val="clear" w:color="auto" w:fill="FFFFFF"/>
        </w:rPr>
        <w:t>µl</w:t>
      </w:r>
      <w:r w:rsidR="000A72D2" w:rsidRPr="0077088E">
        <w:rPr>
          <w:color w:val="000000" w:themeColor="text1"/>
        </w:rPr>
        <w:t xml:space="preserve"> of </w:t>
      </w:r>
      <w:proofErr w:type="spellStart"/>
      <w:r w:rsidR="00D3370B" w:rsidRPr="0077088E">
        <w:rPr>
          <w:color w:val="000000" w:themeColor="text1"/>
        </w:rPr>
        <w:t>Dynabeads</w:t>
      </w:r>
      <w:r w:rsidR="00D3370B" w:rsidRPr="0048436F">
        <w:rPr>
          <w:color w:val="000000" w:themeColor="text1"/>
          <w:vertAlign w:val="superscript"/>
        </w:rPr>
        <w:t>TM</w:t>
      </w:r>
      <w:proofErr w:type="spellEnd"/>
      <w:r w:rsidR="00D3370B" w:rsidRPr="0077088E">
        <w:rPr>
          <w:color w:val="000000" w:themeColor="text1"/>
        </w:rPr>
        <w:t xml:space="preserve"> M-280 Streptavidin (</w:t>
      </w:r>
      <w:proofErr w:type="spellStart"/>
      <w:r w:rsidR="00D3370B" w:rsidRPr="0077088E">
        <w:rPr>
          <w:color w:val="000000" w:themeColor="text1"/>
        </w:rPr>
        <w:t>ThermoFisher</w:t>
      </w:r>
      <w:proofErr w:type="spellEnd"/>
      <w:r w:rsidR="00D3370B" w:rsidRPr="0077088E">
        <w:rPr>
          <w:color w:val="000000" w:themeColor="text1"/>
        </w:rPr>
        <w:t xml:space="preserve"> SCIENTIFIC)</w:t>
      </w:r>
      <w:r w:rsidR="000A72D2" w:rsidRPr="0077088E">
        <w:rPr>
          <w:rFonts w:hint="eastAsia"/>
          <w:color w:val="000000" w:themeColor="text1"/>
        </w:rPr>
        <w:t xml:space="preserve"> by rotating at 4</w:t>
      </w:r>
      <w:r w:rsidR="000A72D2" w:rsidRPr="00CE441B">
        <w:rPr>
          <w:rFonts w:hint="eastAsia"/>
          <w:color w:val="000000" w:themeColor="text1"/>
        </w:rPr>
        <w:t>℃</w:t>
      </w:r>
      <w:r w:rsidR="000A72D2" w:rsidRPr="0077088E">
        <w:rPr>
          <w:rFonts w:hint="eastAsia"/>
          <w:color w:val="000000" w:themeColor="text1"/>
        </w:rPr>
        <w:t xml:space="preserve"> for 1h</w:t>
      </w:r>
      <w:r w:rsidR="000A72D2" w:rsidRPr="0077088E">
        <w:rPr>
          <w:color w:val="000000" w:themeColor="text1"/>
        </w:rPr>
        <w:t xml:space="preserve"> in 500 </w:t>
      </w:r>
      <w:r w:rsidR="000A72D2" w:rsidRPr="0048436F">
        <w:rPr>
          <w:color w:val="000000" w:themeColor="text1"/>
          <w:shd w:val="clear" w:color="auto" w:fill="FFFFFF"/>
        </w:rPr>
        <w:t xml:space="preserve">µl of peptide binding buffer (20 </w:t>
      </w:r>
      <w:proofErr w:type="spellStart"/>
      <w:r w:rsidR="000A72D2" w:rsidRPr="0048436F">
        <w:rPr>
          <w:color w:val="000000" w:themeColor="text1"/>
          <w:shd w:val="clear" w:color="auto" w:fill="FFFFFF"/>
        </w:rPr>
        <w:t>mM</w:t>
      </w:r>
      <w:proofErr w:type="spellEnd"/>
      <w:r w:rsidR="000A72D2" w:rsidRPr="0048436F">
        <w:rPr>
          <w:color w:val="000000" w:themeColor="text1"/>
          <w:shd w:val="clear" w:color="auto" w:fill="FFFFFF"/>
        </w:rPr>
        <w:t xml:space="preserve"> </w:t>
      </w:r>
      <w:proofErr w:type="spellStart"/>
      <w:r w:rsidR="000A72D2" w:rsidRPr="0048436F">
        <w:rPr>
          <w:color w:val="000000" w:themeColor="text1"/>
          <w:shd w:val="clear" w:color="auto" w:fill="FFFFFF"/>
        </w:rPr>
        <w:t>Tris-HCl</w:t>
      </w:r>
      <w:proofErr w:type="spellEnd"/>
      <w:r w:rsidR="000A72D2" w:rsidRPr="0048436F">
        <w:rPr>
          <w:color w:val="000000" w:themeColor="text1"/>
          <w:shd w:val="clear" w:color="auto" w:fill="FFFFFF"/>
        </w:rPr>
        <w:t xml:space="preserve"> pH 8.0, 150 </w:t>
      </w:r>
      <w:proofErr w:type="spellStart"/>
      <w:r w:rsidR="000A72D2" w:rsidRPr="0048436F">
        <w:rPr>
          <w:color w:val="000000" w:themeColor="text1"/>
          <w:shd w:val="clear" w:color="auto" w:fill="FFFFFF"/>
        </w:rPr>
        <w:t>mM</w:t>
      </w:r>
      <w:proofErr w:type="spellEnd"/>
      <w:r w:rsidR="000A72D2" w:rsidRPr="0048436F">
        <w:rPr>
          <w:color w:val="000000" w:themeColor="text1"/>
          <w:shd w:val="clear" w:color="auto" w:fill="FFFFFF"/>
        </w:rPr>
        <w:t xml:space="preserve"> </w:t>
      </w:r>
      <w:proofErr w:type="spellStart"/>
      <w:r w:rsidR="000A72D2" w:rsidRPr="0048436F">
        <w:rPr>
          <w:color w:val="000000" w:themeColor="text1"/>
          <w:shd w:val="clear" w:color="auto" w:fill="FFFFFF"/>
        </w:rPr>
        <w:t>NaCl</w:t>
      </w:r>
      <w:proofErr w:type="spellEnd"/>
      <w:r w:rsidR="000A72D2" w:rsidRPr="0048436F">
        <w:rPr>
          <w:color w:val="000000" w:themeColor="text1"/>
          <w:shd w:val="clear" w:color="auto" w:fill="FFFFFF"/>
        </w:rPr>
        <w:t xml:space="preserve">, 1 </w:t>
      </w:r>
      <w:proofErr w:type="spellStart"/>
      <w:r w:rsidR="000A72D2" w:rsidRPr="0048436F">
        <w:rPr>
          <w:color w:val="000000" w:themeColor="text1"/>
          <w:shd w:val="clear" w:color="auto" w:fill="FFFFFF"/>
        </w:rPr>
        <w:t>mM</w:t>
      </w:r>
      <w:proofErr w:type="spellEnd"/>
      <w:r w:rsidR="000A72D2" w:rsidRPr="0048436F">
        <w:rPr>
          <w:color w:val="000000" w:themeColor="text1"/>
          <w:shd w:val="clear" w:color="auto" w:fill="FFFFFF"/>
        </w:rPr>
        <w:t xml:space="preserve"> EDTA, 0.5% NP40). After washing beads by 500 µl of peptide binding buffer, beads were rotated </w:t>
      </w:r>
      <w:r w:rsidR="000A72D2" w:rsidRPr="0077088E">
        <w:rPr>
          <w:rFonts w:hint="eastAsia"/>
          <w:color w:val="000000" w:themeColor="text1"/>
        </w:rPr>
        <w:t>at 4</w:t>
      </w:r>
      <w:r w:rsidR="000A72D2" w:rsidRPr="00CE441B">
        <w:rPr>
          <w:rFonts w:hint="eastAsia"/>
          <w:color w:val="000000" w:themeColor="text1"/>
        </w:rPr>
        <w:t>℃</w:t>
      </w:r>
      <w:r w:rsidR="000A72D2" w:rsidRPr="0077088E">
        <w:rPr>
          <w:rFonts w:hint="eastAsia"/>
          <w:color w:val="000000" w:themeColor="text1"/>
        </w:rPr>
        <w:t xml:space="preserve"> for 1h </w:t>
      </w:r>
      <w:r w:rsidR="000A72D2" w:rsidRPr="0077088E">
        <w:rPr>
          <w:color w:val="000000" w:themeColor="text1"/>
        </w:rPr>
        <w:t xml:space="preserve">together </w:t>
      </w:r>
      <w:r w:rsidR="000A72D2" w:rsidRPr="0048436F">
        <w:rPr>
          <w:color w:val="000000" w:themeColor="text1"/>
          <w:shd w:val="clear" w:color="auto" w:fill="FFFFFF"/>
        </w:rPr>
        <w:t xml:space="preserve">with 30 </w:t>
      </w:r>
      <w:proofErr w:type="spellStart"/>
      <w:r w:rsidR="000A72D2" w:rsidRPr="0048436F">
        <w:rPr>
          <w:color w:val="000000" w:themeColor="text1"/>
          <w:shd w:val="clear" w:color="auto" w:fill="FFFFFF"/>
        </w:rPr>
        <w:t>ng</w:t>
      </w:r>
      <w:proofErr w:type="spellEnd"/>
      <w:r w:rsidR="000A72D2" w:rsidRPr="0048436F">
        <w:rPr>
          <w:color w:val="000000" w:themeColor="text1"/>
          <w:shd w:val="clear" w:color="auto" w:fill="FFFFFF"/>
        </w:rPr>
        <w:t xml:space="preserve"> GST-tagged protein dissolved in 150 µl of peptide binding buffer. After washing beads by 500 µl of peptide binding buffer three times, bound proteins were collected by boiling</w:t>
      </w:r>
      <w:r w:rsidR="00DB21B1" w:rsidRPr="0048436F">
        <w:rPr>
          <w:color w:val="000000" w:themeColor="text1"/>
          <w:shd w:val="clear" w:color="auto" w:fill="FFFFFF"/>
        </w:rPr>
        <w:t xml:space="preserve"> and </w:t>
      </w:r>
      <w:r w:rsidR="00BF249A" w:rsidRPr="0048436F">
        <w:rPr>
          <w:color w:val="000000" w:themeColor="text1"/>
          <w:shd w:val="clear" w:color="auto" w:fill="FFFFFF"/>
        </w:rPr>
        <w:t xml:space="preserve">were </w:t>
      </w:r>
      <w:r w:rsidR="00DB21B1" w:rsidRPr="0048436F">
        <w:rPr>
          <w:color w:val="000000" w:themeColor="text1"/>
          <w:shd w:val="clear" w:color="auto" w:fill="FFFFFF"/>
        </w:rPr>
        <w:t>analyzed by western blotting.</w:t>
      </w:r>
    </w:p>
    <w:p w14:paraId="07CE2EFD" w14:textId="77777777" w:rsidR="00F13AC4" w:rsidRDefault="00F13AC4" w:rsidP="0048436F">
      <w:pPr>
        <w:pStyle w:val="NormalIndent1"/>
        <w:ind w:firstLine="840"/>
        <w:rPr>
          <w:color w:val="000000" w:themeColor="text1"/>
          <w:shd w:val="clear" w:color="auto" w:fill="FFFFFF"/>
        </w:rPr>
      </w:pPr>
    </w:p>
    <w:p w14:paraId="7F414F3D" w14:textId="6D1EA4D5" w:rsidR="00F13AC4" w:rsidRPr="0077088E" w:rsidRDefault="00F13AC4" w:rsidP="00F13AC4">
      <w:pPr>
        <w:pStyle w:val="NormalIndent1"/>
        <w:ind w:firstLine="0"/>
        <w:rPr>
          <w:b/>
          <w:color w:val="000000" w:themeColor="text1"/>
        </w:rPr>
      </w:pPr>
      <w:r>
        <w:rPr>
          <w:b/>
        </w:rPr>
        <w:t>Supplemental Methods 14</w:t>
      </w:r>
      <w:r w:rsidRPr="0077088E">
        <w:rPr>
          <w:b/>
        </w:rPr>
        <w:t xml:space="preserve"> – </w:t>
      </w:r>
      <w:proofErr w:type="spellStart"/>
      <w:r>
        <w:rPr>
          <w:b/>
          <w:color w:val="000000" w:themeColor="text1"/>
        </w:rPr>
        <w:t>Lentivirus</w:t>
      </w:r>
      <w:proofErr w:type="spellEnd"/>
      <w:r>
        <w:rPr>
          <w:b/>
          <w:color w:val="000000" w:themeColor="text1"/>
        </w:rPr>
        <w:t xml:space="preserve"> infection</w:t>
      </w:r>
    </w:p>
    <w:p w14:paraId="077CDB6D" w14:textId="78BD49AD" w:rsidR="00F13AC4" w:rsidRPr="00861B6B" w:rsidRDefault="00F13AC4" w:rsidP="0048436F">
      <w:pPr>
        <w:pStyle w:val="NormalIndent1"/>
        <w:ind w:firstLine="0"/>
        <w:rPr>
          <w:color w:val="000000" w:themeColor="text1"/>
        </w:rPr>
      </w:pPr>
      <w:r>
        <w:rPr>
          <w:color w:val="000000" w:themeColor="text1"/>
        </w:rPr>
        <w:tab/>
      </w:r>
      <w:proofErr w:type="spellStart"/>
      <w:r>
        <w:rPr>
          <w:color w:val="000000" w:themeColor="text1"/>
        </w:rPr>
        <w:t>Lentivirus</w:t>
      </w:r>
      <w:proofErr w:type="spellEnd"/>
      <w:r>
        <w:rPr>
          <w:color w:val="000000" w:themeColor="text1"/>
        </w:rPr>
        <w:t xml:space="preserve">-based vector expressing </w:t>
      </w:r>
      <w:proofErr w:type="spellStart"/>
      <w:r>
        <w:rPr>
          <w:color w:val="000000" w:themeColor="text1"/>
        </w:rPr>
        <w:t>gRNA</w:t>
      </w:r>
      <w:proofErr w:type="spellEnd"/>
      <w:r>
        <w:rPr>
          <w:color w:val="000000" w:themeColor="text1"/>
        </w:rPr>
        <w:t xml:space="preserve"> was generated by </w:t>
      </w:r>
      <w:r w:rsidR="00C439EC">
        <w:rPr>
          <w:color w:val="000000" w:themeColor="text1"/>
        </w:rPr>
        <w:t>transient</w:t>
      </w:r>
      <w:r>
        <w:rPr>
          <w:color w:val="000000" w:themeColor="text1"/>
        </w:rPr>
        <w:t xml:space="preserve"> co-transfection of 293FT cells with a three-plasmid combination. Briefly, 293FT cells were </w:t>
      </w:r>
      <w:r w:rsidR="00DD7D30">
        <w:rPr>
          <w:color w:val="000000" w:themeColor="text1"/>
        </w:rPr>
        <w:t>plated at</w:t>
      </w:r>
      <w:r>
        <w:rPr>
          <w:color w:val="000000" w:themeColor="text1"/>
        </w:rPr>
        <w:t xml:space="preserve"> </w:t>
      </w:r>
      <w:r w:rsidR="00DD7D30">
        <w:rPr>
          <w:color w:val="000000" w:themeColor="text1"/>
        </w:rPr>
        <w:t>8x10</w:t>
      </w:r>
      <w:r w:rsidR="00DD7D30" w:rsidRPr="00A374FB">
        <w:rPr>
          <w:color w:val="000000" w:themeColor="text1"/>
          <w:vertAlign w:val="superscript"/>
        </w:rPr>
        <w:t>5</w:t>
      </w:r>
      <w:r w:rsidR="00DD7D30">
        <w:rPr>
          <w:color w:val="000000" w:themeColor="text1"/>
        </w:rPr>
        <w:t xml:space="preserve"> cells / well in a 6</w:t>
      </w:r>
      <w:r>
        <w:rPr>
          <w:color w:val="000000" w:themeColor="text1"/>
        </w:rPr>
        <w:t xml:space="preserve"> cm dish the day before the transfection. 2 </w:t>
      </w:r>
      <w:r w:rsidRPr="0048436F">
        <w:rPr>
          <w:rFonts w:ascii="Symbol" w:hAnsi="Symbol"/>
          <w:color w:val="000000" w:themeColor="text1"/>
        </w:rPr>
        <w:t></w:t>
      </w:r>
      <w:r>
        <w:rPr>
          <w:color w:val="000000" w:themeColor="text1"/>
        </w:rPr>
        <w:t xml:space="preserve">g psPax2, 0.4 </w:t>
      </w:r>
      <w:r w:rsidRPr="00A374FB">
        <w:rPr>
          <w:rFonts w:ascii="Symbol" w:hAnsi="Symbol"/>
          <w:color w:val="000000" w:themeColor="text1"/>
        </w:rPr>
        <w:t></w:t>
      </w:r>
      <w:r>
        <w:rPr>
          <w:color w:val="000000" w:themeColor="text1"/>
        </w:rPr>
        <w:t xml:space="preserve">g </w:t>
      </w:r>
      <w:proofErr w:type="gramStart"/>
      <w:r>
        <w:rPr>
          <w:color w:val="000000" w:themeColor="text1"/>
        </w:rPr>
        <w:t>pMD2.G</w:t>
      </w:r>
      <w:proofErr w:type="gramEnd"/>
      <w:r>
        <w:rPr>
          <w:color w:val="000000" w:themeColor="text1"/>
        </w:rPr>
        <w:t xml:space="preserve"> and 0.4 </w:t>
      </w:r>
      <w:r w:rsidRPr="00A374FB">
        <w:rPr>
          <w:rFonts w:ascii="Symbol" w:hAnsi="Symbol"/>
          <w:color w:val="000000" w:themeColor="text1"/>
        </w:rPr>
        <w:t></w:t>
      </w:r>
      <w:r>
        <w:rPr>
          <w:color w:val="000000" w:themeColor="text1"/>
        </w:rPr>
        <w:t xml:space="preserve">g </w:t>
      </w:r>
      <w:r>
        <w:rPr>
          <w:color w:val="000000" w:themeColor="text1"/>
        </w:rPr>
        <w:lastRenderedPageBreak/>
        <w:t>pKLV2-U6</w:t>
      </w:r>
      <w:r w:rsidR="00DD7D30">
        <w:rPr>
          <w:color w:val="000000" w:themeColor="text1"/>
        </w:rPr>
        <w:t>g</w:t>
      </w:r>
      <w:r>
        <w:rPr>
          <w:color w:val="000000" w:themeColor="text1"/>
        </w:rPr>
        <w:t xml:space="preserve">RNA-PGKpuro2ABFP were transfected to 293FT cells by </w:t>
      </w:r>
      <w:proofErr w:type="spellStart"/>
      <w:r>
        <w:rPr>
          <w:color w:val="000000" w:themeColor="text1"/>
        </w:rPr>
        <w:t>Lipofectamine</w:t>
      </w:r>
      <w:proofErr w:type="spellEnd"/>
      <w:r>
        <w:rPr>
          <w:color w:val="000000" w:themeColor="text1"/>
        </w:rPr>
        <w:t xml:space="preserve"> 2000 (Thermo Fisher Scientific) </w:t>
      </w:r>
      <w:r w:rsidRPr="00A374FB">
        <w:rPr>
          <w:color w:val="000000" w:themeColor="text1"/>
        </w:rPr>
        <w:t xml:space="preserve">following </w:t>
      </w:r>
      <w:r>
        <w:rPr>
          <w:color w:val="000000" w:themeColor="text1"/>
        </w:rPr>
        <w:t>the manufacturer’s instructions, and the culture supernatant was collected at 2 days after the transfection.</w:t>
      </w:r>
      <w:r w:rsidR="00861B6B">
        <w:rPr>
          <w:color w:val="000000" w:themeColor="text1"/>
        </w:rPr>
        <w:t xml:space="preserve"> </w:t>
      </w:r>
      <w:proofErr w:type="spellStart"/>
      <w:proofErr w:type="gramStart"/>
      <w:r w:rsidR="00861B6B">
        <w:rPr>
          <w:color w:val="000000" w:themeColor="text1"/>
        </w:rPr>
        <w:t>mESCs</w:t>
      </w:r>
      <w:proofErr w:type="spellEnd"/>
      <w:proofErr w:type="gramEnd"/>
      <w:r w:rsidR="00861B6B">
        <w:rPr>
          <w:color w:val="000000" w:themeColor="text1"/>
        </w:rPr>
        <w:t xml:space="preserve"> were </w:t>
      </w:r>
      <w:r w:rsidR="007D39BC">
        <w:rPr>
          <w:color w:val="000000" w:themeColor="text1"/>
        </w:rPr>
        <w:t>transduced</w:t>
      </w:r>
      <w:r w:rsidR="00CE441B">
        <w:rPr>
          <w:color w:val="000000" w:themeColor="text1"/>
        </w:rPr>
        <w:t xml:space="preserve"> with </w:t>
      </w:r>
      <w:proofErr w:type="spellStart"/>
      <w:r w:rsidR="00CE441B">
        <w:rPr>
          <w:color w:val="000000" w:themeColor="text1"/>
        </w:rPr>
        <w:t>lentiviral</w:t>
      </w:r>
      <w:proofErr w:type="spellEnd"/>
      <w:r w:rsidR="00CE441B">
        <w:rPr>
          <w:color w:val="000000" w:themeColor="text1"/>
        </w:rPr>
        <w:t xml:space="preserve"> supernatant in the presence of 8 </w:t>
      </w:r>
      <w:r w:rsidR="00CE441B" w:rsidRPr="00A374FB">
        <w:rPr>
          <w:rFonts w:ascii="Symbol" w:hAnsi="Symbol"/>
          <w:color w:val="000000" w:themeColor="text1"/>
        </w:rPr>
        <w:t></w:t>
      </w:r>
      <w:r w:rsidR="00CE441B">
        <w:rPr>
          <w:rFonts w:hint="cs"/>
          <w:color w:val="000000" w:themeColor="text1"/>
        </w:rPr>
        <w:t xml:space="preserve">g/ml </w:t>
      </w:r>
      <w:proofErr w:type="spellStart"/>
      <w:r w:rsidR="00CE441B">
        <w:rPr>
          <w:rFonts w:hint="cs"/>
          <w:color w:val="000000" w:themeColor="text1"/>
        </w:rPr>
        <w:t>polybrene</w:t>
      </w:r>
      <w:proofErr w:type="spellEnd"/>
      <w:r w:rsidR="00CE441B">
        <w:rPr>
          <w:rFonts w:hint="cs"/>
          <w:color w:val="000000" w:themeColor="text1"/>
        </w:rPr>
        <w:t xml:space="preserve"> and selected by 1</w:t>
      </w:r>
      <w:r w:rsidR="00CE441B">
        <w:rPr>
          <w:color w:val="000000" w:themeColor="text1"/>
        </w:rPr>
        <w:t xml:space="preserve"> </w:t>
      </w:r>
      <w:r w:rsidR="00CE441B" w:rsidRPr="00A374FB">
        <w:rPr>
          <w:rFonts w:ascii="Symbol" w:hAnsi="Symbol"/>
          <w:color w:val="000000" w:themeColor="text1"/>
        </w:rPr>
        <w:t></w:t>
      </w:r>
      <w:r w:rsidR="00CE441B">
        <w:rPr>
          <w:rFonts w:hint="cs"/>
          <w:color w:val="000000" w:themeColor="text1"/>
        </w:rPr>
        <w:t xml:space="preserve">g/ml </w:t>
      </w:r>
      <w:proofErr w:type="spellStart"/>
      <w:r w:rsidR="00C439EC">
        <w:rPr>
          <w:color w:val="000000" w:themeColor="text1"/>
        </w:rPr>
        <w:t>puromycin</w:t>
      </w:r>
      <w:proofErr w:type="spellEnd"/>
      <w:r w:rsidR="00CE441B">
        <w:rPr>
          <w:rFonts w:hint="cs"/>
          <w:color w:val="000000" w:themeColor="text1"/>
        </w:rPr>
        <w:t>.</w:t>
      </w:r>
    </w:p>
    <w:p w14:paraId="3C65566F" w14:textId="10C076C6" w:rsidR="00DD1703" w:rsidRPr="0077088E" w:rsidRDefault="00F13AC4" w:rsidP="0048436F">
      <w:pPr>
        <w:pStyle w:val="NormalIndent1"/>
        <w:ind w:firstLine="0"/>
      </w:pPr>
      <w:r>
        <w:rPr>
          <w:color w:val="000000" w:themeColor="text1"/>
        </w:rPr>
        <w:t xml:space="preserve"> </w:t>
      </w:r>
    </w:p>
    <w:p w14:paraId="0690CAAA" w14:textId="304E8BA9" w:rsidR="0077088E" w:rsidRPr="0077088E" w:rsidRDefault="00F13AC4" w:rsidP="0077088E">
      <w:pPr>
        <w:pStyle w:val="NormalIndent1"/>
        <w:ind w:firstLine="0"/>
        <w:rPr>
          <w:b/>
          <w:color w:val="000000" w:themeColor="text1"/>
        </w:rPr>
      </w:pPr>
      <w:r>
        <w:rPr>
          <w:b/>
        </w:rPr>
        <w:t>Supplemental Methods 15</w:t>
      </w:r>
      <w:r w:rsidR="0077088E" w:rsidRPr="0077088E">
        <w:rPr>
          <w:b/>
        </w:rPr>
        <w:t xml:space="preserve"> - </w:t>
      </w:r>
      <w:r w:rsidR="0077088E" w:rsidRPr="0077088E">
        <w:rPr>
          <w:b/>
          <w:color w:val="000000" w:themeColor="text1"/>
        </w:rPr>
        <w:t>Antibodies</w:t>
      </w:r>
    </w:p>
    <w:p w14:paraId="7FC107BE" w14:textId="5098EB61" w:rsidR="009C6E12" w:rsidRPr="0048436F" w:rsidRDefault="009C6E12" w:rsidP="0048436F">
      <w:pPr>
        <w:tabs>
          <w:tab w:val="left" w:pos="1965"/>
        </w:tabs>
        <w:spacing w:line="360" w:lineRule="auto"/>
        <w:ind w:firstLine="840"/>
        <w:rPr>
          <w:color w:val="000000" w:themeColor="text1"/>
        </w:rPr>
      </w:pPr>
      <w:r w:rsidRPr="0048436F">
        <w:rPr>
          <w:color w:val="000000" w:themeColor="text1"/>
        </w:rPr>
        <w:t xml:space="preserve">For western blotting, antibodies specific for FLAG (F1804, Sigma-Aldrich), histone H3 (07-690, EMD Millipore), H3K9me3 (2F3), </w:t>
      </w:r>
      <w:r w:rsidRPr="0048436F">
        <w:rPr>
          <w:color w:val="000000" w:themeColor="text1"/>
        </w:rPr>
        <w:t>-T</w:t>
      </w:r>
      <w:r w:rsidR="00E36C35" w:rsidRPr="0048436F">
        <w:rPr>
          <w:color w:val="000000" w:themeColor="text1"/>
        </w:rPr>
        <w:t>UBULIN</w:t>
      </w:r>
      <w:r w:rsidRPr="0048436F">
        <w:rPr>
          <w:color w:val="000000" w:themeColor="text1"/>
        </w:rPr>
        <w:t xml:space="preserve"> (T6168, Sigma-Aldrich), S</w:t>
      </w:r>
      <w:r w:rsidR="00E36C35" w:rsidRPr="0048436F">
        <w:rPr>
          <w:color w:val="000000" w:themeColor="text1"/>
        </w:rPr>
        <w:t>MARCC</w:t>
      </w:r>
      <w:r w:rsidRPr="0048436F">
        <w:rPr>
          <w:color w:val="000000" w:themeColor="text1"/>
        </w:rPr>
        <w:t>1 (11956, Cell Signaling Technology), S</w:t>
      </w:r>
      <w:r w:rsidR="00E36C35" w:rsidRPr="0048436F">
        <w:rPr>
          <w:color w:val="000000" w:themeColor="text1"/>
        </w:rPr>
        <w:t>MARCA</w:t>
      </w:r>
      <w:r w:rsidRPr="0048436F">
        <w:rPr>
          <w:color w:val="000000" w:themeColor="text1"/>
        </w:rPr>
        <w:t xml:space="preserve">4 (ab110641, </w:t>
      </w:r>
      <w:proofErr w:type="spellStart"/>
      <w:r w:rsidRPr="0048436F">
        <w:rPr>
          <w:color w:val="000000" w:themeColor="text1"/>
        </w:rPr>
        <w:t>Abcam</w:t>
      </w:r>
      <w:proofErr w:type="spellEnd"/>
      <w:r w:rsidRPr="0048436F">
        <w:rPr>
          <w:color w:val="000000" w:themeColor="text1"/>
        </w:rPr>
        <w:t>), S</w:t>
      </w:r>
      <w:r w:rsidR="00E36C35" w:rsidRPr="0048436F">
        <w:rPr>
          <w:color w:val="000000" w:themeColor="text1"/>
        </w:rPr>
        <w:t>ETDB</w:t>
      </w:r>
      <w:r w:rsidRPr="0048436F">
        <w:rPr>
          <w:color w:val="000000" w:themeColor="text1"/>
        </w:rPr>
        <w:t xml:space="preserve">1 (Cp10377, Cell Applications), </w:t>
      </w:r>
      <w:r w:rsidR="00E36C35" w:rsidRPr="0048436F">
        <w:rPr>
          <w:color w:val="000000" w:themeColor="text1"/>
        </w:rPr>
        <w:t>KAP1</w:t>
      </w:r>
      <w:r w:rsidRPr="0048436F">
        <w:rPr>
          <w:color w:val="000000" w:themeColor="text1"/>
        </w:rPr>
        <w:t xml:space="preserve"> (ab22553, </w:t>
      </w:r>
      <w:proofErr w:type="spellStart"/>
      <w:r w:rsidRPr="0048436F">
        <w:rPr>
          <w:color w:val="000000" w:themeColor="text1"/>
        </w:rPr>
        <w:t>Abcam</w:t>
      </w:r>
      <w:proofErr w:type="spellEnd"/>
      <w:r w:rsidRPr="0048436F">
        <w:rPr>
          <w:color w:val="000000" w:themeColor="text1"/>
        </w:rPr>
        <w:t>) and A</w:t>
      </w:r>
      <w:r w:rsidR="00E36C35" w:rsidRPr="0048436F">
        <w:rPr>
          <w:color w:val="000000" w:themeColor="text1"/>
        </w:rPr>
        <w:t>TRX</w:t>
      </w:r>
      <w:r w:rsidRPr="0048436F">
        <w:rPr>
          <w:color w:val="000000" w:themeColor="text1"/>
        </w:rPr>
        <w:t xml:space="preserve"> (sc-15408, Santa Cruz Biotechnology) were used as primary antibody. HRP-linked anti-Rabbit </w:t>
      </w:r>
      <w:proofErr w:type="spellStart"/>
      <w:r w:rsidRPr="0048436F">
        <w:rPr>
          <w:color w:val="000000" w:themeColor="text1"/>
        </w:rPr>
        <w:t>IgG</w:t>
      </w:r>
      <w:proofErr w:type="spellEnd"/>
      <w:r w:rsidRPr="0048436F">
        <w:rPr>
          <w:color w:val="000000" w:themeColor="text1"/>
        </w:rPr>
        <w:t xml:space="preserve"> (NA934, GE Healthcare) and HRP-linked anti-Mouse </w:t>
      </w:r>
      <w:proofErr w:type="spellStart"/>
      <w:r w:rsidRPr="0048436F">
        <w:rPr>
          <w:color w:val="000000" w:themeColor="text1"/>
        </w:rPr>
        <w:t>IgG</w:t>
      </w:r>
      <w:proofErr w:type="spellEnd"/>
      <w:r w:rsidRPr="0048436F">
        <w:rPr>
          <w:color w:val="000000" w:themeColor="text1"/>
        </w:rPr>
        <w:t xml:space="preserve"> (NA931, GE Healthcare) were used as secondary antibody. For immunofluorescence analysis, antibodies specific for FLAG (F1804, Sigma-Aldrich; F7425, Sigma-Aldrich), D</w:t>
      </w:r>
      <w:r w:rsidR="00E36C35" w:rsidRPr="0048436F">
        <w:rPr>
          <w:color w:val="000000" w:themeColor="text1"/>
        </w:rPr>
        <w:t>NMT</w:t>
      </w:r>
      <w:r w:rsidRPr="0048436F">
        <w:rPr>
          <w:color w:val="000000" w:themeColor="text1"/>
        </w:rPr>
        <w:t xml:space="preserve">1 (sc-20701, Santa Cruz Biotechnology) and </w:t>
      </w:r>
      <w:r w:rsidRPr="0048436F">
        <w:rPr>
          <w:color w:val="000000" w:themeColor="text1"/>
        </w:rPr>
        <w:t>-</w:t>
      </w:r>
      <w:r w:rsidR="00E36C35" w:rsidRPr="0048436F">
        <w:rPr>
          <w:color w:val="000000" w:themeColor="text1"/>
        </w:rPr>
        <w:t>TUBULIN</w:t>
      </w:r>
      <w:r w:rsidRPr="0048436F">
        <w:rPr>
          <w:color w:val="000000" w:themeColor="text1"/>
        </w:rPr>
        <w:t xml:space="preserve"> (ab11316, </w:t>
      </w:r>
      <w:proofErr w:type="spellStart"/>
      <w:r w:rsidRPr="0048436F">
        <w:rPr>
          <w:color w:val="000000" w:themeColor="text1"/>
        </w:rPr>
        <w:t>Abcam</w:t>
      </w:r>
      <w:proofErr w:type="spellEnd"/>
      <w:r w:rsidRPr="0048436F">
        <w:rPr>
          <w:color w:val="000000" w:themeColor="text1"/>
        </w:rPr>
        <w:t xml:space="preserve">) were used. For </w:t>
      </w:r>
      <w:proofErr w:type="spellStart"/>
      <w:r w:rsidRPr="0048436F">
        <w:rPr>
          <w:color w:val="000000" w:themeColor="text1"/>
        </w:rPr>
        <w:t>ChIP</w:t>
      </w:r>
      <w:proofErr w:type="spellEnd"/>
      <w:r w:rsidRPr="0048436F">
        <w:rPr>
          <w:color w:val="000000" w:themeColor="text1"/>
        </w:rPr>
        <w:t xml:space="preserve"> analysis, antibodies specific for FLAG (F1804, Sigma-Aldrich), V5 (46-0705, </w:t>
      </w:r>
      <w:proofErr w:type="spellStart"/>
      <w:r w:rsidRPr="0048436F">
        <w:rPr>
          <w:color w:val="000000" w:themeColor="text1"/>
        </w:rPr>
        <w:t>invitrogen</w:t>
      </w:r>
      <w:proofErr w:type="spellEnd"/>
      <w:r w:rsidRPr="0048436F">
        <w:rPr>
          <w:color w:val="000000" w:themeColor="text1"/>
        </w:rPr>
        <w:t>), S</w:t>
      </w:r>
      <w:r w:rsidR="00E36C35" w:rsidRPr="0048436F">
        <w:rPr>
          <w:color w:val="000000" w:themeColor="text1"/>
        </w:rPr>
        <w:t>ETDB</w:t>
      </w:r>
      <w:r w:rsidRPr="0048436F">
        <w:rPr>
          <w:color w:val="000000" w:themeColor="text1"/>
        </w:rPr>
        <w:t xml:space="preserve">1 (11231-1-AP, </w:t>
      </w:r>
      <w:proofErr w:type="spellStart"/>
      <w:r w:rsidRPr="0048436F">
        <w:rPr>
          <w:color w:val="000000" w:themeColor="text1"/>
        </w:rPr>
        <w:t>Proteintech</w:t>
      </w:r>
      <w:proofErr w:type="spellEnd"/>
      <w:r w:rsidRPr="0048436F">
        <w:rPr>
          <w:color w:val="000000" w:themeColor="text1"/>
        </w:rPr>
        <w:t xml:space="preserve">), H3K9me3 (2F3), H3K4me3 (16H10) and </w:t>
      </w:r>
      <w:proofErr w:type="spellStart"/>
      <w:r w:rsidRPr="0048436F">
        <w:rPr>
          <w:color w:val="000000" w:themeColor="text1"/>
        </w:rPr>
        <w:t>IgG</w:t>
      </w:r>
      <w:proofErr w:type="spellEnd"/>
      <w:r w:rsidRPr="0048436F">
        <w:rPr>
          <w:color w:val="000000" w:themeColor="text1"/>
        </w:rPr>
        <w:t xml:space="preserve"> (sc-2025, Santa Cruz Biotechnology) were used.</w:t>
      </w:r>
    </w:p>
    <w:p w14:paraId="2B52F850" w14:textId="77777777" w:rsidR="009C6E12" w:rsidRPr="0048436F" w:rsidRDefault="009C6E12" w:rsidP="009C6E12">
      <w:pPr>
        <w:pStyle w:val="NormalIndent1"/>
        <w:ind w:firstLine="0"/>
      </w:pPr>
    </w:p>
    <w:p w14:paraId="12A3DC9E" w14:textId="3EB91054" w:rsidR="0077088E" w:rsidRPr="0077088E" w:rsidRDefault="0077088E" w:rsidP="0077088E">
      <w:pPr>
        <w:pStyle w:val="NormalIndent1"/>
        <w:ind w:firstLine="0"/>
        <w:rPr>
          <w:b/>
          <w:color w:val="000000" w:themeColor="text1"/>
        </w:rPr>
      </w:pPr>
      <w:r w:rsidRPr="0077088E">
        <w:rPr>
          <w:b/>
        </w:rPr>
        <w:t>Supplemental Methods 1</w:t>
      </w:r>
      <w:r w:rsidR="00F13AC4">
        <w:rPr>
          <w:b/>
        </w:rPr>
        <w:t>6</w:t>
      </w:r>
      <w:r w:rsidRPr="0077088E">
        <w:rPr>
          <w:b/>
        </w:rPr>
        <w:t xml:space="preserve"> – </w:t>
      </w:r>
      <w:r w:rsidRPr="0077088E">
        <w:rPr>
          <w:b/>
          <w:color w:val="000000" w:themeColor="text1"/>
        </w:rPr>
        <w:t>Oligonucleotides</w:t>
      </w:r>
    </w:p>
    <w:p w14:paraId="7561B2DE" w14:textId="3392E291" w:rsidR="00E36C35" w:rsidRPr="0048436F" w:rsidRDefault="00E36C35" w:rsidP="0048436F">
      <w:pPr>
        <w:tabs>
          <w:tab w:val="left" w:pos="1965"/>
        </w:tabs>
        <w:ind w:firstLine="840"/>
        <w:rPr>
          <w:color w:val="000000" w:themeColor="text1"/>
        </w:rPr>
      </w:pPr>
      <w:r w:rsidRPr="0048436F">
        <w:rPr>
          <w:color w:val="000000" w:themeColor="text1"/>
        </w:rPr>
        <w:t xml:space="preserve">Oligonucleotide sequences for PCR primers and production of </w:t>
      </w:r>
      <w:proofErr w:type="spellStart"/>
      <w:r w:rsidRPr="0048436F">
        <w:rPr>
          <w:color w:val="000000" w:themeColor="text1"/>
        </w:rPr>
        <w:t>gRNA</w:t>
      </w:r>
      <w:proofErr w:type="spellEnd"/>
      <w:r w:rsidRPr="0048436F">
        <w:rPr>
          <w:color w:val="000000" w:themeColor="text1"/>
        </w:rPr>
        <w:t xml:space="preserve"> targeting vectors are listed in </w:t>
      </w:r>
      <w:r w:rsidR="00450A41">
        <w:rPr>
          <w:color w:val="000000" w:themeColor="text1"/>
        </w:rPr>
        <w:t xml:space="preserve">Supplemental </w:t>
      </w:r>
      <w:r w:rsidRPr="0048436F">
        <w:t>Table S4.</w:t>
      </w:r>
    </w:p>
    <w:p w14:paraId="1EC8285C" w14:textId="77777777" w:rsidR="009C6E12" w:rsidRPr="0048436F" w:rsidRDefault="009C6E12" w:rsidP="0048436F">
      <w:pPr>
        <w:pStyle w:val="NormalIndent1"/>
        <w:ind w:firstLine="0"/>
      </w:pPr>
    </w:p>
    <w:p w14:paraId="1E923AB0" w14:textId="77777777" w:rsidR="009E1CD3" w:rsidRPr="000A6FE5" w:rsidRDefault="009E1CD3" w:rsidP="005336EC">
      <w:pPr>
        <w:rPr>
          <w:rFonts w:ascii="Calibri" w:hAnsi="Calibri"/>
        </w:rPr>
      </w:pPr>
      <w:r w:rsidRPr="000A6FE5">
        <w:rPr>
          <w:rFonts w:ascii="Calibri" w:hAnsi="Calibri"/>
        </w:rPr>
        <w:br w:type="page"/>
      </w:r>
    </w:p>
    <w:p w14:paraId="6AE23F09" w14:textId="10E325A3" w:rsidR="005251C2" w:rsidRPr="0048436F" w:rsidRDefault="006A13ED" w:rsidP="009719FE">
      <w:pPr>
        <w:pStyle w:val="Heading1"/>
        <w:spacing w:line="240" w:lineRule="auto"/>
      </w:pPr>
      <w:r w:rsidRPr="0048436F">
        <w:lastRenderedPageBreak/>
        <w:t>References</w:t>
      </w:r>
    </w:p>
    <w:p w14:paraId="049938F4" w14:textId="77777777" w:rsidR="002B4AF6" w:rsidRPr="000A6FE5" w:rsidRDefault="002B4AF6" w:rsidP="009719FE">
      <w:pPr>
        <w:spacing w:line="240" w:lineRule="auto"/>
        <w:rPr>
          <w:rFonts w:ascii="Calibri" w:hAnsi="Calibri"/>
        </w:rPr>
      </w:pPr>
    </w:p>
    <w:p w14:paraId="2710DE53" w14:textId="77777777" w:rsidR="006D0709" w:rsidRPr="006D0709" w:rsidRDefault="00A765C9" w:rsidP="006D0709">
      <w:pPr>
        <w:pStyle w:val="EndNoteBibliography"/>
        <w:spacing w:after="240"/>
        <w:rPr>
          <w:noProof/>
        </w:rPr>
      </w:pPr>
      <w:r w:rsidRPr="000A6FE5">
        <w:rPr>
          <w:rFonts w:ascii="Calibri" w:hAnsi="Calibri"/>
        </w:rPr>
        <w:fldChar w:fldCharType="begin"/>
      </w:r>
      <w:r w:rsidR="003A7087" w:rsidRPr="000A6FE5">
        <w:rPr>
          <w:rFonts w:ascii="Calibri" w:hAnsi="Calibri"/>
        </w:rPr>
        <w:instrText xml:space="preserve"> ADDIN EN.REFLIST </w:instrText>
      </w:r>
      <w:r w:rsidRPr="000A6FE5">
        <w:rPr>
          <w:rFonts w:ascii="Calibri" w:hAnsi="Calibri"/>
        </w:rPr>
        <w:fldChar w:fldCharType="separate"/>
      </w:r>
      <w:bookmarkStart w:id="1" w:name="_ENREF_1"/>
      <w:r w:rsidR="006D0709" w:rsidRPr="006D0709">
        <w:rPr>
          <w:noProof/>
        </w:rPr>
        <w:t>Jin, Y., Tam, O.H., Paniagua, E., and Hammell, M. (2015). TEtranscripts: a package for including transposable elements in differential expression analysis of RNA-seq datasets. Bioinformatics</w:t>
      </w:r>
      <w:r w:rsidR="006D0709" w:rsidRPr="006D0709">
        <w:rPr>
          <w:i/>
          <w:noProof/>
        </w:rPr>
        <w:t xml:space="preserve"> 31</w:t>
      </w:r>
      <w:r w:rsidR="006D0709" w:rsidRPr="006D0709">
        <w:rPr>
          <w:noProof/>
        </w:rPr>
        <w:t>, 3593-3599.</w:t>
      </w:r>
      <w:bookmarkEnd w:id="1"/>
    </w:p>
    <w:p w14:paraId="15269C20" w14:textId="77777777" w:rsidR="006D0709" w:rsidRPr="006D0709" w:rsidRDefault="006D0709" w:rsidP="006D0709">
      <w:pPr>
        <w:pStyle w:val="EndNoteBibliography"/>
        <w:spacing w:after="240"/>
        <w:rPr>
          <w:noProof/>
        </w:rPr>
      </w:pPr>
      <w:bookmarkStart w:id="2" w:name="_ENREF_2"/>
      <w:r w:rsidRPr="006D0709">
        <w:rPr>
          <w:noProof/>
        </w:rPr>
        <w:t>Kumaki, Y., Oda, M., and Okano, M. (2008). QUMA: quantification tool for methylation analysis. Nucleic Acids Res</w:t>
      </w:r>
      <w:r w:rsidRPr="006D0709">
        <w:rPr>
          <w:i/>
          <w:noProof/>
        </w:rPr>
        <w:t xml:space="preserve"> 36</w:t>
      </w:r>
      <w:r w:rsidRPr="006D0709">
        <w:rPr>
          <w:noProof/>
        </w:rPr>
        <w:t>, W170-175.</w:t>
      </w:r>
      <w:bookmarkEnd w:id="2"/>
    </w:p>
    <w:p w14:paraId="0C8B360C" w14:textId="77777777" w:rsidR="006D0709" w:rsidRPr="006D0709" w:rsidRDefault="006D0709" w:rsidP="006D0709">
      <w:pPr>
        <w:pStyle w:val="EndNoteBibliography"/>
        <w:spacing w:after="240"/>
        <w:rPr>
          <w:noProof/>
        </w:rPr>
      </w:pPr>
      <w:bookmarkStart w:id="3" w:name="_ENREF_3"/>
      <w:r w:rsidRPr="006D0709">
        <w:rPr>
          <w:noProof/>
        </w:rPr>
        <w:t>Langmead, B., Trapnell, C., Pop, M., and Salzberg, S.L. (2009). Ultrafast and memory-efficient alignment of short DNA sequences to the human genome. Genome Biol</w:t>
      </w:r>
      <w:r w:rsidRPr="006D0709">
        <w:rPr>
          <w:i/>
          <w:noProof/>
        </w:rPr>
        <w:t xml:space="preserve"> 10</w:t>
      </w:r>
      <w:r w:rsidRPr="006D0709">
        <w:rPr>
          <w:noProof/>
        </w:rPr>
        <w:t>, R25.</w:t>
      </w:r>
      <w:bookmarkEnd w:id="3"/>
    </w:p>
    <w:p w14:paraId="071F9870" w14:textId="77777777" w:rsidR="006D0709" w:rsidRPr="006D0709" w:rsidRDefault="006D0709" w:rsidP="006D0709">
      <w:pPr>
        <w:pStyle w:val="EndNoteBibliography"/>
        <w:spacing w:after="240"/>
        <w:rPr>
          <w:noProof/>
        </w:rPr>
      </w:pPr>
      <w:bookmarkStart w:id="4" w:name="_ENREF_4"/>
      <w:r w:rsidRPr="006D0709">
        <w:rPr>
          <w:noProof/>
        </w:rPr>
        <w:t>Trapnell, C., Pachter, L., and Salzberg, S.L. (2009). TopHat: discovering splice junctions with RNA-Seq. Bioinformatics</w:t>
      </w:r>
      <w:r w:rsidRPr="006D0709">
        <w:rPr>
          <w:i/>
          <w:noProof/>
        </w:rPr>
        <w:t xml:space="preserve"> 25</w:t>
      </w:r>
      <w:r w:rsidRPr="006D0709">
        <w:rPr>
          <w:noProof/>
        </w:rPr>
        <w:t>, 1105-1111.</w:t>
      </w:r>
      <w:bookmarkEnd w:id="4"/>
    </w:p>
    <w:p w14:paraId="07225DC2" w14:textId="77777777" w:rsidR="006D0709" w:rsidRPr="006D0709" w:rsidRDefault="006D0709" w:rsidP="006D0709">
      <w:pPr>
        <w:pStyle w:val="EndNoteBibliography"/>
        <w:spacing w:after="240"/>
        <w:rPr>
          <w:noProof/>
        </w:rPr>
      </w:pPr>
      <w:bookmarkStart w:id="5" w:name="_ENREF_5"/>
      <w:r w:rsidRPr="006D0709">
        <w:rPr>
          <w:noProof/>
        </w:rPr>
        <w:t>Wang, W., Lin, C., Lu, D., Ning, Z., Cox, T., Melvin, D., Wang, X., Bradley, A., and Liu, P. (2008). Chromosomal transposition of PiggyBac in mouse embryonic stem cells. Proc Natl Acad Sci U S A</w:t>
      </w:r>
      <w:r w:rsidRPr="006D0709">
        <w:rPr>
          <w:i/>
          <w:noProof/>
        </w:rPr>
        <w:t xml:space="preserve"> 105</w:t>
      </w:r>
      <w:r w:rsidRPr="006D0709">
        <w:rPr>
          <w:noProof/>
        </w:rPr>
        <w:t>, 9290-9295.</w:t>
      </w:r>
      <w:bookmarkEnd w:id="5"/>
    </w:p>
    <w:p w14:paraId="34DE6D4F" w14:textId="77777777" w:rsidR="006D0709" w:rsidRPr="006D0709" w:rsidRDefault="006D0709" w:rsidP="006D0709">
      <w:pPr>
        <w:pStyle w:val="EndNoteBibliography"/>
        <w:rPr>
          <w:noProof/>
        </w:rPr>
      </w:pPr>
      <w:bookmarkStart w:id="6" w:name="_ENREF_6"/>
      <w:r w:rsidRPr="006D0709">
        <w:rPr>
          <w:noProof/>
        </w:rPr>
        <w:t>Zhang, Y., Liu, T., Meyer, C.A., Eeckhoute, J., Johnson, D.S., Bernstein, B.E., Nusbaum, C., Myers, R.M., Brown, M., Li, W.</w:t>
      </w:r>
      <w:r w:rsidRPr="006D0709">
        <w:rPr>
          <w:i/>
          <w:noProof/>
        </w:rPr>
        <w:t>, et al.</w:t>
      </w:r>
      <w:r w:rsidRPr="006D0709">
        <w:rPr>
          <w:noProof/>
        </w:rPr>
        <w:t xml:space="preserve"> (2008). Model-based analysis of ChIP-Seq (MACS). Genome Biol</w:t>
      </w:r>
      <w:r w:rsidRPr="006D0709">
        <w:rPr>
          <w:i/>
          <w:noProof/>
        </w:rPr>
        <w:t xml:space="preserve"> 9</w:t>
      </w:r>
      <w:r w:rsidRPr="006D0709">
        <w:rPr>
          <w:noProof/>
        </w:rPr>
        <w:t>, R137.</w:t>
      </w:r>
      <w:bookmarkEnd w:id="6"/>
    </w:p>
    <w:p w14:paraId="68FBC447" w14:textId="76B9DAAF" w:rsidR="00A72E3E" w:rsidRPr="000A6FE5" w:rsidRDefault="00A765C9" w:rsidP="009719FE">
      <w:pPr>
        <w:spacing w:line="240" w:lineRule="auto"/>
        <w:rPr>
          <w:rFonts w:ascii="Calibri" w:hAnsi="Calibri"/>
        </w:rPr>
      </w:pPr>
      <w:r w:rsidRPr="000A6FE5">
        <w:rPr>
          <w:rFonts w:ascii="Calibri" w:hAnsi="Calibri"/>
        </w:rPr>
        <w:fldChar w:fldCharType="end"/>
      </w:r>
    </w:p>
    <w:sectPr w:rsidR="00A72E3E" w:rsidRPr="000A6FE5" w:rsidSect="00A765C9">
      <w:footerReference w:type="defaul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73B92A" w14:textId="77777777" w:rsidR="00D03E99" w:rsidRDefault="00D03E99" w:rsidP="000A4321">
      <w:r>
        <w:separator/>
      </w:r>
    </w:p>
  </w:endnote>
  <w:endnote w:type="continuationSeparator" w:id="0">
    <w:p w14:paraId="6C1BD2E7" w14:textId="77777777" w:rsidR="00D03E99" w:rsidRDefault="00D03E99" w:rsidP="000A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Raavi">
    <w:panose1 w:val="00000000000000000000"/>
    <w:charset w:val="01"/>
    <w:family w:val="roman"/>
    <w:notTrueType/>
    <w:pitch w:val="variable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nion Pro">
    <w:panose1 w:val="02040503050201020203"/>
    <w:charset w:val="00"/>
    <w:family w:val="auto"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7159412"/>
      <w:docPartObj>
        <w:docPartGallery w:val="Page Numbers (Bottom of Page)"/>
        <w:docPartUnique/>
      </w:docPartObj>
    </w:sdtPr>
    <w:sdtEndPr/>
    <w:sdtContent>
      <w:p w14:paraId="66D924BC" w14:textId="46A26B1E" w:rsidR="00DF77E1" w:rsidRDefault="00DF77E1" w:rsidP="00A42178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101" w:rsidRPr="00E74101">
          <w:rPr>
            <w:noProof/>
            <w:lang w:val="ja-JP"/>
          </w:rPr>
          <w:t>4</w:t>
        </w:r>
        <w:r>
          <w:fldChar w:fldCharType="end"/>
        </w:r>
      </w:p>
    </w:sdtContent>
  </w:sdt>
  <w:p w14:paraId="33631E2F" w14:textId="77777777" w:rsidR="00DF77E1" w:rsidRDefault="00DF77E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152172" w14:textId="77777777" w:rsidR="00D03E99" w:rsidRDefault="00D03E99" w:rsidP="000A4321">
      <w:r>
        <w:separator/>
      </w:r>
    </w:p>
  </w:footnote>
  <w:footnote w:type="continuationSeparator" w:id="0">
    <w:p w14:paraId="01F71034" w14:textId="77777777" w:rsidR="00D03E99" w:rsidRDefault="00D03E99" w:rsidP="000A4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5B36"/>
    <w:multiLevelType w:val="multilevel"/>
    <w:tmpl w:val="DFA8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ukuda kei">
    <w15:presenceInfo w15:providerId="Windows Live" w15:userId="346e0758b21bd77f"/>
  </w15:person>
  <w15:person w15:author="眞貝 洋一">
    <w15:presenceInfo w15:providerId="Windows Live" w15:userId="1a996c4831fc1a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olecular Cell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1&lt;/SpaceAfter&gt;&lt;HyperlinksEnabled&gt;1&lt;/HyperlinksEnabled&gt;&lt;HyperlinksVisible&gt;0&lt;/HyperlinksVisible&gt;&lt;/ENLayout&gt;"/>
    <w:docVar w:name="EN.Libraries" w:val="&lt;Libraries&gt;&lt;item db-id=&quot;evev9applefe5uexvtf5f29svdpsa2s5fzw0&quot;&gt;My EndNote Library&lt;record-ids&gt;&lt;item&gt;76&lt;/item&gt;&lt;item&gt;86&lt;/item&gt;&lt;item&gt;87&lt;/item&gt;&lt;item&gt;244&lt;/item&gt;&lt;item&gt;246&lt;/item&gt;&lt;item&gt;297&lt;/item&gt;&lt;/record-ids&gt;&lt;/item&gt;&lt;/Libraries&gt;"/>
  </w:docVars>
  <w:rsids>
    <w:rsidRoot w:val="00EF6992"/>
    <w:rsid w:val="000015A0"/>
    <w:rsid w:val="00001C42"/>
    <w:rsid w:val="00004166"/>
    <w:rsid w:val="000077BC"/>
    <w:rsid w:val="000079B7"/>
    <w:rsid w:val="000106E7"/>
    <w:rsid w:val="000108BA"/>
    <w:rsid w:val="00010F11"/>
    <w:rsid w:val="00011B86"/>
    <w:rsid w:val="0001261C"/>
    <w:rsid w:val="000126DD"/>
    <w:rsid w:val="00012C25"/>
    <w:rsid w:val="00013251"/>
    <w:rsid w:val="00014659"/>
    <w:rsid w:val="00014685"/>
    <w:rsid w:val="00015152"/>
    <w:rsid w:val="0001552B"/>
    <w:rsid w:val="00015EF8"/>
    <w:rsid w:val="000200DC"/>
    <w:rsid w:val="000236DC"/>
    <w:rsid w:val="00023DFC"/>
    <w:rsid w:val="000243BF"/>
    <w:rsid w:val="0003130E"/>
    <w:rsid w:val="00034B9D"/>
    <w:rsid w:val="00035862"/>
    <w:rsid w:val="000368B4"/>
    <w:rsid w:val="00036BDA"/>
    <w:rsid w:val="00036C6C"/>
    <w:rsid w:val="000406E2"/>
    <w:rsid w:val="000408B7"/>
    <w:rsid w:val="00041A9E"/>
    <w:rsid w:val="00041E0F"/>
    <w:rsid w:val="00044DE2"/>
    <w:rsid w:val="00047366"/>
    <w:rsid w:val="00051890"/>
    <w:rsid w:val="000532F2"/>
    <w:rsid w:val="000550AD"/>
    <w:rsid w:val="00060360"/>
    <w:rsid w:val="00060959"/>
    <w:rsid w:val="000612AD"/>
    <w:rsid w:val="00065D31"/>
    <w:rsid w:val="0006738F"/>
    <w:rsid w:val="0006790B"/>
    <w:rsid w:val="00073E06"/>
    <w:rsid w:val="000767A2"/>
    <w:rsid w:val="00077316"/>
    <w:rsid w:val="00081BEF"/>
    <w:rsid w:val="00081BF8"/>
    <w:rsid w:val="00082D6C"/>
    <w:rsid w:val="0008582A"/>
    <w:rsid w:val="000864A0"/>
    <w:rsid w:val="00086B05"/>
    <w:rsid w:val="00086BCF"/>
    <w:rsid w:val="00086E4A"/>
    <w:rsid w:val="00087AAF"/>
    <w:rsid w:val="000909FD"/>
    <w:rsid w:val="000935C1"/>
    <w:rsid w:val="0009698C"/>
    <w:rsid w:val="000A1515"/>
    <w:rsid w:val="000A2728"/>
    <w:rsid w:val="000A2E2A"/>
    <w:rsid w:val="000A4321"/>
    <w:rsid w:val="000A6FE5"/>
    <w:rsid w:val="000A72D2"/>
    <w:rsid w:val="000A7AF4"/>
    <w:rsid w:val="000A7B9A"/>
    <w:rsid w:val="000B12F4"/>
    <w:rsid w:val="000B17B1"/>
    <w:rsid w:val="000B1B65"/>
    <w:rsid w:val="000B3806"/>
    <w:rsid w:val="000B50A5"/>
    <w:rsid w:val="000B555B"/>
    <w:rsid w:val="000C0397"/>
    <w:rsid w:val="000C239D"/>
    <w:rsid w:val="000C3066"/>
    <w:rsid w:val="000C566C"/>
    <w:rsid w:val="000D3A95"/>
    <w:rsid w:val="000D4085"/>
    <w:rsid w:val="000D453A"/>
    <w:rsid w:val="000D53EC"/>
    <w:rsid w:val="000D591E"/>
    <w:rsid w:val="000D7A25"/>
    <w:rsid w:val="000E36B5"/>
    <w:rsid w:val="000E37C7"/>
    <w:rsid w:val="000E3DEA"/>
    <w:rsid w:val="000E4718"/>
    <w:rsid w:val="000E47D4"/>
    <w:rsid w:val="000F3D6E"/>
    <w:rsid w:val="000F5AA3"/>
    <w:rsid w:val="000F7F87"/>
    <w:rsid w:val="000F7FD5"/>
    <w:rsid w:val="00101307"/>
    <w:rsid w:val="0010164D"/>
    <w:rsid w:val="001055AF"/>
    <w:rsid w:val="00105C19"/>
    <w:rsid w:val="00106433"/>
    <w:rsid w:val="0010702D"/>
    <w:rsid w:val="0010759B"/>
    <w:rsid w:val="0011033C"/>
    <w:rsid w:val="00111BB2"/>
    <w:rsid w:val="0011288F"/>
    <w:rsid w:val="00113E9F"/>
    <w:rsid w:val="00114463"/>
    <w:rsid w:val="001145DC"/>
    <w:rsid w:val="00117274"/>
    <w:rsid w:val="001174AF"/>
    <w:rsid w:val="0011788C"/>
    <w:rsid w:val="00120119"/>
    <w:rsid w:val="00120928"/>
    <w:rsid w:val="00120A1D"/>
    <w:rsid w:val="00122EAE"/>
    <w:rsid w:val="00127CB9"/>
    <w:rsid w:val="0013121C"/>
    <w:rsid w:val="00133B7B"/>
    <w:rsid w:val="001355BF"/>
    <w:rsid w:val="0014005D"/>
    <w:rsid w:val="00142D80"/>
    <w:rsid w:val="00144350"/>
    <w:rsid w:val="001457E8"/>
    <w:rsid w:val="001478DE"/>
    <w:rsid w:val="00151A6B"/>
    <w:rsid w:val="00151BE4"/>
    <w:rsid w:val="00153292"/>
    <w:rsid w:val="00153BEF"/>
    <w:rsid w:val="001556EF"/>
    <w:rsid w:val="00155ECF"/>
    <w:rsid w:val="00157411"/>
    <w:rsid w:val="001601B3"/>
    <w:rsid w:val="001607EC"/>
    <w:rsid w:val="00162A57"/>
    <w:rsid w:val="00164726"/>
    <w:rsid w:val="00166202"/>
    <w:rsid w:val="001673CB"/>
    <w:rsid w:val="001703CB"/>
    <w:rsid w:val="001721E3"/>
    <w:rsid w:val="00174859"/>
    <w:rsid w:val="00175052"/>
    <w:rsid w:val="00177684"/>
    <w:rsid w:val="00177BBA"/>
    <w:rsid w:val="00181F29"/>
    <w:rsid w:val="001840B4"/>
    <w:rsid w:val="001907ED"/>
    <w:rsid w:val="00191E9C"/>
    <w:rsid w:val="001923DE"/>
    <w:rsid w:val="001938F1"/>
    <w:rsid w:val="001A1A45"/>
    <w:rsid w:val="001A2055"/>
    <w:rsid w:val="001B0CF0"/>
    <w:rsid w:val="001B1665"/>
    <w:rsid w:val="001B7451"/>
    <w:rsid w:val="001B7959"/>
    <w:rsid w:val="001C110B"/>
    <w:rsid w:val="001C3EC2"/>
    <w:rsid w:val="001C4F36"/>
    <w:rsid w:val="001C6601"/>
    <w:rsid w:val="001C6ED9"/>
    <w:rsid w:val="001D07F1"/>
    <w:rsid w:val="001D277A"/>
    <w:rsid w:val="001D41F3"/>
    <w:rsid w:val="001D4C91"/>
    <w:rsid w:val="001D60CD"/>
    <w:rsid w:val="001E1370"/>
    <w:rsid w:val="001E243D"/>
    <w:rsid w:val="001E271B"/>
    <w:rsid w:val="001E2CC3"/>
    <w:rsid w:val="001E40DB"/>
    <w:rsid w:val="001E4998"/>
    <w:rsid w:val="001E65ED"/>
    <w:rsid w:val="001E7A35"/>
    <w:rsid w:val="001F02C1"/>
    <w:rsid w:val="001F1288"/>
    <w:rsid w:val="001F35B5"/>
    <w:rsid w:val="001F404A"/>
    <w:rsid w:val="001F4E9C"/>
    <w:rsid w:val="002022C9"/>
    <w:rsid w:val="00203DFE"/>
    <w:rsid w:val="0020464C"/>
    <w:rsid w:val="0020469D"/>
    <w:rsid w:val="00206506"/>
    <w:rsid w:val="00206A76"/>
    <w:rsid w:val="00207154"/>
    <w:rsid w:val="002108A5"/>
    <w:rsid w:val="002127A1"/>
    <w:rsid w:val="00214DF3"/>
    <w:rsid w:val="00215A49"/>
    <w:rsid w:val="00215D1E"/>
    <w:rsid w:val="002164CD"/>
    <w:rsid w:val="00217565"/>
    <w:rsid w:val="0022186E"/>
    <w:rsid w:val="0022263F"/>
    <w:rsid w:val="00222D12"/>
    <w:rsid w:val="002237B2"/>
    <w:rsid w:val="00223BD1"/>
    <w:rsid w:val="00224465"/>
    <w:rsid w:val="00224D42"/>
    <w:rsid w:val="0022515C"/>
    <w:rsid w:val="00225161"/>
    <w:rsid w:val="00225507"/>
    <w:rsid w:val="00230C76"/>
    <w:rsid w:val="0023152E"/>
    <w:rsid w:val="0023179A"/>
    <w:rsid w:val="00231DD6"/>
    <w:rsid w:val="0024087C"/>
    <w:rsid w:val="00241968"/>
    <w:rsid w:val="00242B91"/>
    <w:rsid w:val="002448D2"/>
    <w:rsid w:val="00247751"/>
    <w:rsid w:val="002505E9"/>
    <w:rsid w:val="00251875"/>
    <w:rsid w:val="002531BF"/>
    <w:rsid w:val="00254D46"/>
    <w:rsid w:val="00257354"/>
    <w:rsid w:val="00257C9B"/>
    <w:rsid w:val="002601AE"/>
    <w:rsid w:val="002614BB"/>
    <w:rsid w:val="00261E0D"/>
    <w:rsid w:val="002625D7"/>
    <w:rsid w:val="00263EEF"/>
    <w:rsid w:val="00264467"/>
    <w:rsid w:val="002648DD"/>
    <w:rsid w:val="00265DC6"/>
    <w:rsid w:val="002667E0"/>
    <w:rsid w:val="00266C59"/>
    <w:rsid w:val="00270632"/>
    <w:rsid w:val="00274323"/>
    <w:rsid w:val="002743B1"/>
    <w:rsid w:val="00274D62"/>
    <w:rsid w:val="00276D8B"/>
    <w:rsid w:val="002801E4"/>
    <w:rsid w:val="00283536"/>
    <w:rsid w:val="0028526F"/>
    <w:rsid w:val="00286A69"/>
    <w:rsid w:val="002870A5"/>
    <w:rsid w:val="00290EF8"/>
    <w:rsid w:val="00292755"/>
    <w:rsid w:val="00295B9E"/>
    <w:rsid w:val="00297535"/>
    <w:rsid w:val="0029791A"/>
    <w:rsid w:val="002A0886"/>
    <w:rsid w:val="002A0E7F"/>
    <w:rsid w:val="002A10C6"/>
    <w:rsid w:val="002A142A"/>
    <w:rsid w:val="002A1CBF"/>
    <w:rsid w:val="002A25C4"/>
    <w:rsid w:val="002A29BF"/>
    <w:rsid w:val="002A3832"/>
    <w:rsid w:val="002A4165"/>
    <w:rsid w:val="002B1D2A"/>
    <w:rsid w:val="002B25B9"/>
    <w:rsid w:val="002B2807"/>
    <w:rsid w:val="002B2DD9"/>
    <w:rsid w:val="002B38AF"/>
    <w:rsid w:val="002B3D3C"/>
    <w:rsid w:val="002B4AF6"/>
    <w:rsid w:val="002B53D2"/>
    <w:rsid w:val="002B57E8"/>
    <w:rsid w:val="002C1073"/>
    <w:rsid w:val="002C31F6"/>
    <w:rsid w:val="002C51A2"/>
    <w:rsid w:val="002C5B9E"/>
    <w:rsid w:val="002C61EF"/>
    <w:rsid w:val="002D0D53"/>
    <w:rsid w:val="002D1732"/>
    <w:rsid w:val="002E026D"/>
    <w:rsid w:val="002E08DD"/>
    <w:rsid w:val="002E312A"/>
    <w:rsid w:val="002E314B"/>
    <w:rsid w:val="002E498F"/>
    <w:rsid w:val="002E54CB"/>
    <w:rsid w:val="002E5652"/>
    <w:rsid w:val="002E624F"/>
    <w:rsid w:val="002E6AEE"/>
    <w:rsid w:val="002E795F"/>
    <w:rsid w:val="002F01F1"/>
    <w:rsid w:val="002F0A1E"/>
    <w:rsid w:val="002F1028"/>
    <w:rsid w:val="002F1AFC"/>
    <w:rsid w:val="002F1F32"/>
    <w:rsid w:val="002F4DD1"/>
    <w:rsid w:val="002F6DE9"/>
    <w:rsid w:val="002F72FA"/>
    <w:rsid w:val="002F7A3B"/>
    <w:rsid w:val="00303586"/>
    <w:rsid w:val="0030627F"/>
    <w:rsid w:val="003130EC"/>
    <w:rsid w:val="0031450C"/>
    <w:rsid w:val="00314A2E"/>
    <w:rsid w:val="00314A4B"/>
    <w:rsid w:val="003151C1"/>
    <w:rsid w:val="003151ED"/>
    <w:rsid w:val="003200A6"/>
    <w:rsid w:val="00320120"/>
    <w:rsid w:val="00326C35"/>
    <w:rsid w:val="00330EB3"/>
    <w:rsid w:val="003318B4"/>
    <w:rsid w:val="00331BB6"/>
    <w:rsid w:val="00332974"/>
    <w:rsid w:val="00336322"/>
    <w:rsid w:val="00337851"/>
    <w:rsid w:val="003403EE"/>
    <w:rsid w:val="003424BD"/>
    <w:rsid w:val="003444F4"/>
    <w:rsid w:val="0035002E"/>
    <w:rsid w:val="0035269C"/>
    <w:rsid w:val="0035311D"/>
    <w:rsid w:val="00353DA1"/>
    <w:rsid w:val="00360205"/>
    <w:rsid w:val="003625EA"/>
    <w:rsid w:val="00362D15"/>
    <w:rsid w:val="003632A5"/>
    <w:rsid w:val="00363F8A"/>
    <w:rsid w:val="003641E2"/>
    <w:rsid w:val="00366FB0"/>
    <w:rsid w:val="0037023C"/>
    <w:rsid w:val="0037096A"/>
    <w:rsid w:val="00371704"/>
    <w:rsid w:val="0037183D"/>
    <w:rsid w:val="00371F93"/>
    <w:rsid w:val="00372F67"/>
    <w:rsid w:val="0037397F"/>
    <w:rsid w:val="003748C6"/>
    <w:rsid w:val="00375921"/>
    <w:rsid w:val="00375E9E"/>
    <w:rsid w:val="003776BF"/>
    <w:rsid w:val="003820B8"/>
    <w:rsid w:val="00383304"/>
    <w:rsid w:val="003851F6"/>
    <w:rsid w:val="00393123"/>
    <w:rsid w:val="00394728"/>
    <w:rsid w:val="00395AD0"/>
    <w:rsid w:val="003971D0"/>
    <w:rsid w:val="003A0872"/>
    <w:rsid w:val="003A158D"/>
    <w:rsid w:val="003A5100"/>
    <w:rsid w:val="003A6A0A"/>
    <w:rsid w:val="003A7087"/>
    <w:rsid w:val="003A7ACB"/>
    <w:rsid w:val="003B0AFD"/>
    <w:rsid w:val="003B1D71"/>
    <w:rsid w:val="003B317D"/>
    <w:rsid w:val="003B38B8"/>
    <w:rsid w:val="003B3962"/>
    <w:rsid w:val="003B3E96"/>
    <w:rsid w:val="003B43D6"/>
    <w:rsid w:val="003B610B"/>
    <w:rsid w:val="003C0120"/>
    <w:rsid w:val="003C02E0"/>
    <w:rsid w:val="003C1A87"/>
    <w:rsid w:val="003C3459"/>
    <w:rsid w:val="003C3737"/>
    <w:rsid w:val="003C404F"/>
    <w:rsid w:val="003C4D48"/>
    <w:rsid w:val="003D0684"/>
    <w:rsid w:val="003D19DA"/>
    <w:rsid w:val="003D2509"/>
    <w:rsid w:val="003D31CA"/>
    <w:rsid w:val="003D597F"/>
    <w:rsid w:val="003D74E7"/>
    <w:rsid w:val="003D7954"/>
    <w:rsid w:val="003D7A50"/>
    <w:rsid w:val="003E0708"/>
    <w:rsid w:val="003E3299"/>
    <w:rsid w:val="003E47DA"/>
    <w:rsid w:val="003E6830"/>
    <w:rsid w:val="003E6C91"/>
    <w:rsid w:val="003E7F04"/>
    <w:rsid w:val="003F3B6C"/>
    <w:rsid w:val="003F53B4"/>
    <w:rsid w:val="0040444E"/>
    <w:rsid w:val="00404B08"/>
    <w:rsid w:val="00405B34"/>
    <w:rsid w:val="00405ECE"/>
    <w:rsid w:val="004060B2"/>
    <w:rsid w:val="004073B9"/>
    <w:rsid w:val="0040749E"/>
    <w:rsid w:val="00412974"/>
    <w:rsid w:val="00414F25"/>
    <w:rsid w:val="004154D3"/>
    <w:rsid w:val="00415F30"/>
    <w:rsid w:val="00417A07"/>
    <w:rsid w:val="00417AB0"/>
    <w:rsid w:val="0042224C"/>
    <w:rsid w:val="004252D9"/>
    <w:rsid w:val="00426CA3"/>
    <w:rsid w:val="00426F36"/>
    <w:rsid w:val="00427F9D"/>
    <w:rsid w:val="00431BA5"/>
    <w:rsid w:val="00432C46"/>
    <w:rsid w:val="004338B1"/>
    <w:rsid w:val="00437BF3"/>
    <w:rsid w:val="004405B3"/>
    <w:rsid w:val="004407BF"/>
    <w:rsid w:val="00440ADA"/>
    <w:rsid w:val="004421BC"/>
    <w:rsid w:val="0044645B"/>
    <w:rsid w:val="00450364"/>
    <w:rsid w:val="00450A41"/>
    <w:rsid w:val="00452ECD"/>
    <w:rsid w:val="00455713"/>
    <w:rsid w:val="00457833"/>
    <w:rsid w:val="00461722"/>
    <w:rsid w:val="00462661"/>
    <w:rsid w:val="00464BFC"/>
    <w:rsid w:val="004650BF"/>
    <w:rsid w:val="00465D64"/>
    <w:rsid w:val="00466017"/>
    <w:rsid w:val="00467E34"/>
    <w:rsid w:val="00470008"/>
    <w:rsid w:val="00470439"/>
    <w:rsid w:val="00473FC8"/>
    <w:rsid w:val="00475DC2"/>
    <w:rsid w:val="00476866"/>
    <w:rsid w:val="0047794F"/>
    <w:rsid w:val="00481D4B"/>
    <w:rsid w:val="00481DE6"/>
    <w:rsid w:val="00483C6F"/>
    <w:rsid w:val="0048436F"/>
    <w:rsid w:val="004875D5"/>
    <w:rsid w:val="004904CF"/>
    <w:rsid w:val="00491479"/>
    <w:rsid w:val="004925BD"/>
    <w:rsid w:val="004949F2"/>
    <w:rsid w:val="004953E2"/>
    <w:rsid w:val="004979B0"/>
    <w:rsid w:val="00497BC8"/>
    <w:rsid w:val="004A0481"/>
    <w:rsid w:val="004A4500"/>
    <w:rsid w:val="004A5006"/>
    <w:rsid w:val="004A511B"/>
    <w:rsid w:val="004A5A7D"/>
    <w:rsid w:val="004A60DB"/>
    <w:rsid w:val="004A63ED"/>
    <w:rsid w:val="004A6A7A"/>
    <w:rsid w:val="004A6BAA"/>
    <w:rsid w:val="004A7584"/>
    <w:rsid w:val="004B5D8E"/>
    <w:rsid w:val="004B603E"/>
    <w:rsid w:val="004B68CC"/>
    <w:rsid w:val="004B6FBC"/>
    <w:rsid w:val="004C1C2C"/>
    <w:rsid w:val="004C222A"/>
    <w:rsid w:val="004C29BD"/>
    <w:rsid w:val="004C44ED"/>
    <w:rsid w:val="004C4A2F"/>
    <w:rsid w:val="004C75D6"/>
    <w:rsid w:val="004D10A6"/>
    <w:rsid w:val="004D48F4"/>
    <w:rsid w:val="004D6D27"/>
    <w:rsid w:val="004E01D1"/>
    <w:rsid w:val="004E0327"/>
    <w:rsid w:val="004E35DA"/>
    <w:rsid w:val="004E7F45"/>
    <w:rsid w:val="004F0338"/>
    <w:rsid w:val="004F486D"/>
    <w:rsid w:val="004F4DB5"/>
    <w:rsid w:val="004F5763"/>
    <w:rsid w:val="004F780D"/>
    <w:rsid w:val="004F7DFA"/>
    <w:rsid w:val="004F7F67"/>
    <w:rsid w:val="00501F32"/>
    <w:rsid w:val="00504550"/>
    <w:rsid w:val="005049C8"/>
    <w:rsid w:val="005054EC"/>
    <w:rsid w:val="005076C9"/>
    <w:rsid w:val="00507875"/>
    <w:rsid w:val="00512267"/>
    <w:rsid w:val="00513590"/>
    <w:rsid w:val="0051526A"/>
    <w:rsid w:val="00516913"/>
    <w:rsid w:val="00517A93"/>
    <w:rsid w:val="0052194E"/>
    <w:rsid w:val="00521F3E"/>
    <w:rsid w:val="00522302"/>
    <w:rsid w:val="00522885"/>
    <w:rsid w:val="005251C2"/>
    <w:rsid w:val="005336EC"/>
    <w:rsid w:val="00533ADE"/>
    <w:rsid w:val="00534219"/>
    <w:rsid w:val="00535940"/>
    <w:rsid w:val="00541D01"/>
    <w:rsid w:val="00542F67"/>
    <w:rsid w:val="00545EF9"/>
    <w:rsid w:val="005466D3"/>
    <w:rsid w:val="00547674"/>
    <w:rsid w:val="005535B9"/>
    <w:rsid w:val="0055529C"/>
    <w:rsid w:val="0055658A"/>
    <w:rsid w:val="00556F6B"/>
    <w:rsid w:val="00557DC0"/>
    <w:rsid w:val="00560733"/>
    <w:rsid w:val="005614D7"/>
    <w:rsid w:val="005629EF"/>
    <w:rsid w:val="00562C57"/>
    <w:rsid w:val="00563584"/>
    <w:rsid w:val="00567F37"/>
    <w:rsid w:val="00572F45"/>
    <w:rsid w:val="0057687F"/>
    <w:rsid w:val="0057720B"/>
    <w:rsid w:val="00591384"/>
    <w:rsid w:val="0059295B"/>
    <w:rsid w:val="005939A2"/>
    <w:rsid w:val="00593AE8"/>
    <w:rsid w:val="00594193"/>
    <w:rsid w:val="00594281"/>
    <w:rsid w:val="005974F5"/>
    <w:rsid w:val="0059797C"/>
    <w:rsid w:val="00597E70"/>
    <w:rsid w:val="005A20D4"/>
    <w:rsid w:val="005A5D17"/>
    <w:rsid w:val="005A784B"/>
    <w:rsid w:val="005B14CE"/>
    <w:rsid w:val="005B183A"/>
    <w:rsid w:val="005B2053"/>
    <w:rsid w:val="005B22A6"/>
    <w:rsid w:val="005B2357"/>
    <w:rsid w:val="005B4874"/>
    <w:rsid w:val="005B5133"/>
    <w:rsid w:val="005C05FB"/>
    <w:rsid w:val="005C094F"/>
    <w:rsid w:val="005C2FCC"/>
    <w:rsid w:val="005C3830"/>
    <w:rsid w:val="005C41EC"/>
    <w:rsid w:val="005C451B"/>
    <w:rsid w:val="005C518C"/>
    <w:rsid w:val="005C5A5F"/>
    <w:rsid w:val="005D186D"/>
    <w:rsid w:val="005D7DB8"/>
    <w:rsid w:val="005E00B1"/>
    <w:rsid w:val="005F1331"/>
    <w:rsid w:val="005F2B4D"/>
    <w:rsid w:val="005F366B"/>
    <w:rsid w:val="005F4655"/>
    <w:rsid w:val="005F4CF6"/>
    <w:rsid w:val="005F511C"/>
    <w:rsid w:val="005F641D"/>
    <w:rsid w:val="005F6DC9"/>
    <w:rsid w:val="006048B2"/>
    <w:rsid w:val="00604F61"/>
    <w:rsid w:val="006054DF"/>
    <w:rsid w:val="006056B9"/>
    <w:rsid w:val="00610B9E"/>
    <w:rsid w:val="00610CAB"/>
    <w:rsid w:val="00611E04"/>
    <w:rsid w:val="0061766D"/>
    <w:rsid w:val="0062236E"/>
    <w:rsid w:val="00623E79"/>
    <w:rsid w:val="00625DE7"/>
    <w:rsid w:val="0063002F"/>
    <w:rsid w:val="0063038C"/>
    <w:rsid w:val="0063687E"/>
    <w:rsid w:val="006372CF"/>
    <w:rsid w:val="0063738F"/>
    <w:rsid w:val="00637678"/>
    <w:rsid w:val="00641C4A"/>
    <w:rsid w:val="00643527"/>
    <w:rsid w:val="00646E3B"/>
    <w:rsid w:val="0064778F"/>
    <w:rsid w:val="00652152"/>
    <w:rsid w:val="00660A96"/>
    <w:rsid w:val="00660DAF"/>
    <w:rsid w:val="0066177A"/>
    <w:rsid w:val="00662619"/>
    <w:rsid w:val="006644D0"/>
    <w:rsid w:val="006659DC"/>
    <w:rsid w:val="00666D2D"/>
    <w:rsid w:val="00670B4E"/>
    <w:rsid w:val="00671042"/>
    <w:rsid w:val="00673C09"/>
    <w:rsid w:val="0067577D"/>
    <w:rsid w:val="00676B12"/>
    <w:rsid w:val="00677F05"/>
    <w:rsid w:val="006816F0"/>
    <w:rsid w:val="00682E19"/>
    <w:rsid w:val="00686291"/>
    <w:rsid w:val="006922FC"/>
    <w:rsid w:val="00693937"/>
    <w:rsid w:val="006A13ED"/>
    <w:rsid w:val="006A4A81"/>
    <w:rsid w:val="006A4EF0"/>
    <w:rsid w:val="006A545E"/>
    <w:rsid w:val="006A5AD3"/>
    <w:rsid w:val="006A7738"/>
    <w:rsid w:val="006B3B78"/>
    <w:rsid w:val="006B68C2"/>
    <w:rsid w:val="006B76B6"/>
    <w:rsid w:val="006C0FBB"/>
    <w:rsid w:val="006C2C95"/>
    <w:rsid w:val="006C40BD"/>
    <w:rsid w:val="006C7E8F"/>
    <w:rsid w:val="006D0709"/>
    <w:rsid w:val="006D12D7"/>
    <w:rsid w:val="006D29AE"/>
    <w:rsid w:val="006D2D80"/>
    <w:rsid w:val="006D32AB"/>
    <w:rsid w:val="006E0609"/>
    <w:rsid w:val="006E082E"/>
    <w:rsid w:val="006E10CE"/>
    <w:rsid w:val="006E1E73"/>
    <w:rsid w:val="006E2485"/>
    <w:rsid w:val="006E6F1F"/>
    <w:rsid w:val="006F1756"/>
    <w:rsid w:val="006F4E44"/>
    <w:rsid w:val="006F4F2E"/>
    <w:rsid w:val="006F5533"/>
    <w:rsid w:val="006F5CB1"/>
    <w:rsid w:val="006F60B8"/>
    <w:rsid w:val="006F63C3"/>
    <w:rsid w:val="006F6BF9"/>
    <w:rsid w:val="006F784A"/>
    <w:rsid w:val="007009BF"/>
    <w:rsid w:val="007047F0"/>
    <w:rsid w:val="0070649A"/>
    <w:rsid w:val="0071123E"/>
    <w:rsid w:val="0071179A"/>
    <w:rsid w:val="007144AF"/>
    <w:rsid w:val="00715DFF"/>
    <w:rsid w:val="007168FA"/>
    <w:rsid w:val="0071751E"/>
    <w:rsid w:val="00720051"/>
    <w:rsid w:val="007208A5"/>
    <w:rsid w:val="00724DCD"/>
    <w:rsid w:val="007305A7"/>
    <w:rsid w:val="007325EA"/>
    <w:rsid w:val="007468BB"/>
    <w:rsid w:val="007470CB"/>
    <w:rsid w:val="00750CC9"/>
    <w:rsid w:val="00755FEA"/>
    <w:rsid w:val="00757A27"/>
    <w:rsid w:val="00757B7B"/>
    <w:rsid w:val="00761994"/>
    <w:rsid w:val="007619BC"/>
    <w:rsid w:val="00763DA0"/>
    <w:rsid w:val="00765A08"/>
    <w:rsid w:val="00765A24"/>
    <w:rsid w:val="0077088E"/>
    <w:rsid w:val="0077125E"/>
    <w:rsid w:val="0077134E"/>
    <w:rsid w:val="00772DDC"/>
    <w:rsid w:val="00780BFB"/>
    <w:rsid w:val="00780E4D"/>
    <w:rsid w:val="00781B53"/>
    <w:rsid w:val="0078220F"/>
    <w:rsid w:val="00782F52"/>
    <w:rsid w:val="007833F8"/>
    <w:rsid w:val="00786E45"/>
    <w:rsid w:val="00790584"/>
    <w:rsid w:val="007909C4"/>
    <w:rsid w:val="00791E2B"/>
    <w:rsid w:val="0079223A"/>
    <w:rsid w:val="00795EB3"/>
    <w:rsid w:val="007960FD"/>
    <w:rsid w:val="00796BBB"/>
    <w:rsid w:val="00796EE0"/>
    <w:rsid w:val="007A1307"/>
    <w:rsid w:val="007A7BFB"/>
    <w:rsid w:val="007B21EF"/>
    <w:rsid w:val="007B2EE3"/>
    <w:rsid w:val="007B431D"/>
    <w:rsid w:val="007C0D64"/>
    <w:rsid w:val="007C1FAA"/>
    <w:rsid w:val="007C20B5"/>
    <w:rsid w:val="007C2EA6"/>
    <w:rsid w:val="007C3550"/>
    <w:rsid w:val="007C3825"/>
    <w:rsid w:val="007C4228"/>
    <w:rsid w:val="007C43F9"/>
    <w:rsid w:val="007C4C08"/>
    <w:rsid w:val="007C58C7"/>
    <w:rsid w:val="007C5BF4"/>
    <w:rsid w:val="007C6513"/>
    <w:rsid w:val="007D000A"/>
    <w:rsid w:val="007D1B31"/>
    <w:rsid w:val="007D3459"/>
    <w:rsid w:val="007D39BC"/>
    <w:rsid w:val="007D40DA"/>
    <w:rsid w:val="007D5C0B"/>
    <w:rsid w:val="007E028C"/>
    <w:rsid w:val="007E25D8"/>
    <w:rsid w:val="007E3CC6"/>
    <w:rsid w:val="007E577B"/>
    <w:rsid w:val="007E7F14"/>
    <w:rsid w:val="007F1B9E"/>
    <w:rsid w:val="007F29CC"/>
    <w:rsid w:val="007F4885"/>
    <w:rsid w:val="007F4EEE"/>
    <w:rsid w:val="007F6DFE"/>
    <w:rsid w:val="008001C3"/>
    <w:rsid w:val="00800713"/>
    <w:rsid w:val="0080256A"/>
    <w:rsid w:val="00803815"/>
    <w:rsid w:val="008058DB"/>
    <w:rsid w:val="00805FAB"/>
    <w:rsid w:val="0080641E"/>
    <w:rsid w:val="0081376C"/>
    <w:rsid w:val="0081497D"/>
    <w:rsid w:val="00815ED6"/>
    <w:rsid w:val="0081612B"/>
    <w:rsid w:val="00817AA3"/>
    <w:rsid w:val="0082135D"/>
    <w:rsid w:val="0082339C"/>
    <w:rsid w:val="00823BDC"/>
    <w:rsid w:val="0082506C"/>
    <w:rsid w:val="00827C1B"/>
    <w:rsid w:val="00833068"/>
    <w:rsid w:val="008362EF"/>
    <w:rsid w:val="0083651B"/>
    <w:rsid w:val="00837D23"/>
    <w:rsid w:val="0084230D"/>
    <w:rsid w:val="00843BC0"/>
    <w:rsid w:val="00844A0E"/>
    <w:rsid w:val="00850236"/>
    <w:rsid w:val="008573AE"/>
    <w:rsid w:val="0085776C"/>
    <w:rsid w:val="0086123C"/>
    <w:rsid w:val="00861B6B"/>
    <w:rsid w:val="00861CF5"/>
    <w:rsid w:val="00863C76"/>
    <w:rsid w:val="008647C0"/>
    <w:rsid w:val="0086491C"/>
    <w:rsid w:val="00866E0A"/>
    <w:rsid w:val="00870D09"/>
    <w:rsid w:val="00871D86"/>
    <w:rsid w:val="00871FA5"/>
    <w:rsid w:val="0087255D"/>
    <w:rsid w:val="00876C67"/>
    <w:rsid w:val="008773D3"/>
    <w:rsid w:val="00881B77"/>
    <w:rsid w:val="008822AE"/>
    <w:rsid w:val="0088579D"/>
    <w:rsid w:val="00886F87"/>
    <w:rsid w:val="00891261"/>
    <w:rsid w:val="008935C0"/>
    <w:rsid w:val="008938CC"/>
    <w:rsid w:val="00893D8C"/>
    <w:rsid w:val="00895BA0"/>
    <w:rsid w:val="00896F48"/>
    <w:rsid w:val="008A1DB4"/>
    <w:rsid w:val="008A4415"/>
    <w:rsid w:val="008A467C"/>
    <w:rsid w:val="008A49F7"/>
    <w:rsid w:val="008A5B24"/>
    <w:rsid w:val="008A5EA4"/>
    <w:rsid w:val="008A732C"/>
    <w:rsid w:val="008A7F05"/>
    <w:rsid w:val="008B1C2B"/>
    <w:rsid w:val="008B2F19"/>
    <w:rsid w:val="008B30B7"/>
    <w:rsid w:val="008B34DA"/>
    <w:rsid w:val="008B4ADC"/>
    <w:rsid w:val="008B55C8"/>
    <w:rsid w:val="008C032D"/>
    <w:rsid w:val="008C0550"/>
    <w:rsid w:val="008C2670"/>
    <w:rsid w:val="008C2B0F"/>
    <w:rsid w:val="008C376F"/>
    <w:rsid w:val="008C5149"/>
    <w:rsid w:val="008C6316"/>
    <w:rsid w:val="008C7623"/>
    <w:rsid w:val="008C7708"/>
    <w:rsid w:val="008D0056"/>
    <w:rsid w:val="008D254C"/>
    <w:rsid w:val="008D5CBF"/>
    <w:rsid w:val="008D6429"/>
    <w:rsid w:val="008D656C"/>
    <w:rsid w:val="008D6B90"/>
    <w:rsid w:val="008E0649"/>
    <w:rsid w:val="008E0986"/>
    <w:rsid w:val="008E0AFA"/>
    <w:rsid w:val="008E1A7D"/>
    <w:rsid w:val="008E1EC7"/>
    <w:rsid w:val="008E418C"/>
    <w:rsid w:val="008E6C8A"/>
    <w:rsid w:val="008F0AFF"/>
    <w:rsid w:val="008F4A8C"/>
    <w:rsid w:val="008F5E2B"/>
    <w:rsid w:val="008F69AF"/>
    <w:rsid w:val="00901539"/>
    <w:rsid w:val="00902E8E"/>
    <w:rsid w:val="00903C0E"/>
    <w:rsid w:val="00903F76"/>
    <w:rsid w:val="0090564D"/>
    <w:rsid w:val="00914ABA"/>
    <w:rsid w:val="009164B5"/>
    <w:rsid w:val="0091723B"/>
    <w:rsid w:val="009200F2"/>
    <w:rsid w:val="0092208D"/>
    <w:rsid w:val="00925313"/>
    <w:rsid w:val="0093139A"/>
    <w:rsid w:val="00931430"/>
    <w:rsid w:val="00931544"/>
    <w:rsid w:val="00931932"/>
    <w:rsid w:val="009331D4"/>
    <w:rsid w:val="0093334C"/>
    <w:rsid w:val="00933F9A"/>
    <w:rsid w:val="00936371"/>
    <w:rsid w:val="00936556"/>
    <w:rsid w:val="0093688C"/>
    <w:rsid w:val="009368EC"/>
    <w:rsid w:val="00937F50"/>
    <w:rsid w:val="00940B8A"/>
    <w:rsid w:val="00941FAB"/>
    <w:rsid w:val="009444C4"/>
    <w:rsid w:val="009473E8"/>
    <w:rsid w:val="00950865"/>
    <w:rsid w:val="00951EEB"/>
    <w:rsid w:val="009524FF"/>
    <w:rsid w:val="00954653"/>
    <w:rsid w:val="009551B3"/>
    <w:rsid w:val="009553C2"/>
    <w:rsid w:val="00960DE4"/>
    <w:rsid w:val="00961375"/>
    <w:rsid w:val="00962DCB"/>
    <w:rsid w:val="00965600"/>
    <w:rsid w:val="00965FDF"/>
    <w:rsid w:val="0096629D"/>
    <w:rsid w:val="00966C55"/>
    <w:rsid w:val="00967003"/>
    <w:rsid w:val="009702D7"/>
    <w:rsid w:val="00971540"/>
    <w:rsid w:val="009719FE"/>
    <w:rsid w:val="00971A7D"/>
    <w:rsid w:val="00973B8E"/>
    <w:rsid w:val="009748D2"/>
    <w:rsid w:val="0097605F"/>
    <w:rsid w:val="009768FD"/>
    <w:rsid w:val="0098076E"/>
    <w:rsid w:val="00980B4B"/>
    <w:rsid w:val="00981474"/>
    <w:rsid w:val="009818D6"/>
    <w:rsid w:val="00982764"/>
    <w:rsid w:val="00984470"/>
    <w:rsid w:val="0098785F"/>
    <w:rsid w:val="00990507"/>
    <w:rsid w:val="0099137B"/>
    <w:rsid w:val="009923BD"/>
    <w:rsid w:val="00996D1B"/>
    <w:rsid w:val="00997A8A"/>
    <w:rsid w:val="00997AF9"/>
    <w:rsid w:val="009A1B3F"/>
    <w:rsid w:val="009A70C5"/>
    <w:rsid w:val="009B0797"/>
    <w:rsid w:val="009B3103"/>
    <w:rsid w:val="009B38C8"/>
    <w:rsid w:val="009B53CB"/>
    <w:rsid w:val="009B7D67"/>
    <w:rsid w:val="009C230D"/>
    <w:rsid w:val="009C2B39"/>
    <w:rsid w:val="009C513D"/>
    <w:rsid w:val="009C6119"/>
    <w:rsid w:val="009C6E12"/>
    <w:rsid w:val="009C7663"/>
    <w:rsid w:val="009D00A3"/>
    <w:rsid w:val="009D10B5"/>
    <w:rsid w:val="009D296C"/>
    <w:rsid w:val="009D373A"/>
    <w:rsid w:val="009D68FD"/>
    <w:rsid w:val="009D7B70"/>
    <w:rsid w:val="009E0A11"/>
    <w:rsid w:val="009E1367"/>
    <w:rsid w:val="009E1CD3"/>
    <w:rsid w:val="009E1DE6"/>
    <w:rsid w:val="009E601C"/>
    <w:rsid w:val="009F06F6"/>
    <w:rsid w:val="009F15B7"/>
    <w:rsid w:val="009F2201"/>
    <w:rsid w:val="009F3AC2"/>
    <w:rsid w:val="009F4744"/>
    <w:rsid w:val="009F524A"/>
    <w:rsid w:val="009F6338"/>
    <w:rsid w:val="009F7869"/>
    <w:rsid w:val="00A04174"/>
    <w:rsid w:val="00A07472"/>
    <w:rsid w:val="00A11DCF"/>
    <w:rsid w:val="00A2073B"/>
    <w:rsid w:val="00A26087"/>
    <w:rsid w:val="00A33603"/>
    <w:rsid w:val="00A36431"/>
    <w:rsid w:val="00A379E5"/>
    <w:rsid w:val="00A401D6"/>
    <w:rsid w:val="00A42178"/>
    <w:rsid w:val="00A42B8F"/>
    <w:rsid w:val="00A47249"/>
    <w:rsid w:val="00A51160"/>
    <w:rsid w:val="00A514CD"/>
    <w:rsid w:val="00A52EDE"/>
    <w:rsid w:val="00A534ED"/>
    <w:rsid w:val="00A55A80"/>
    <w:rsid w:val="00A60ADD"/>
    <w:rsid w:val="00A6195A"/>
    <w:rsid w:val="00A61FD7"/>
    <w:rsid w:val="00A62117"/>
    <w:rsid w:val="00A6319F"/>
    <w:rsid w:val="00A63339"/>
    <w:rsid w:val="00A67EC6"/>
    <w:rsid w:val="00A72E3E"/>
    <w:rsid w:val="00A730FA"/>
    <w:rsid w:val="00A763DE"/>
    <w:rsid w:val="00A765C9"/>
    <w:rsid w:val="00A77104"/>
    <w:rsid w:val="00A814F2"/>
    <w:rsid w:val="00A81B62"/>
    <w:rsid w:val="00A83E41"/>
    <w:rsid w:val="00A84318"/>
    <w:rsid w:val="00A9021D"/>
    <w:rsid w:val="00A903FC"/>
    <w:rsid w:val="00A904FF"/>
    <w:rsid w:val="00A90C8A"/>
    <w:rsid w:val="00A9322E"/>
    <w:rsid w:val="00AA1086"/>
    <w:rsid w:val="00AA1822"/>
    <w:rsid w:val="00AA1D00"/>
    <w:rsid w:val="00AA54BD"/>
    <w:rsid w:val="00AA59A2"/>
    <w:rsid w:val="00AA5EEE"/>
    <w:rsid w:val="00AA600F"/>
    <w:rsid w:val="00AB17E7"/>
    <w:rsid w:val="00AB3D64"/>
    <w:rsid w:val="00AB3E39"/>
    <w:rsid w:val="00AB4304"/>
    <w:rsid w:val="00AB7D56"/>
    <w:rsid w:val="00AB7F46"/>
    <w:rsid w:val="00AC21AE"/>
    <w:rsid w:val="00AC3A00"/>
    <w:rsid w:val="00AC476E"/>
    <w:rsid w:val="00AC5200"/>
    <w:rsid w:val="00AC6DE7"/>
    <w:rsid w:val="00AC7E99"/>
    <w:rsid w:val="00AD0328"/>
    <w:rsid w:val="00AD03E4"/>
    <w:rsid w:val="00AD05AF"/>
    <w:rsid w:val="00AE0B84"/>
    <w:rsid w:val="00AE3755"/>
    <w:rsid w:val="00AE3F24"/>
    <w:rsid w:val="00AE5442"/>
    <w:rsid w:val="00AE76BC"/>
    <w:rsid w:val="00AF068D"/>
    <w:rsid w:val="00AF0926"/>
    <w:rsid w:val="00AF1FA8"/>
    <w:rsid w:val="00AF2527"/>
    <w:rsid w:val="00AF365F"/>
    <w:rsid w:val="00AF3DB2"/>
    <w:rsid w:val="00AF4756"/>
    <w:rsid w:val="00AF56F9"/>
    <w:rsid w:val="00B009A6"/>
    <w:rsid w:val="00B00AAA"/>
    <w:rsid w:val="00B023BF"/>
    <w:rsid w:val="00B0748E"/>
    <w:rsid w:val="00B07C6F"/>
    <w:rsid w:val="00B07F2B"/>
    <w:rsid w:val="00B11CBF"/>
    <w:rsid w:val="00B122EC"/>
    <w:rsid w:val="00B12E97"/>
    <w:rsid w:val="00B15AE0"/>
    <w:rsid w:val="00B1788A"/>
    <w:rsid w:val="00B20EF4"/>
    <w:rsid w:val="00B216E5"/>
    <w:rsid w:val="00B218B6"/>
    <w:rsid w:val="00B218C7"/>
    <w:rsid w:val="00B23873"/>
    <w:rsid w:val="00B25FD9"/>
    <w:rsid w:val="00B26667"/>
    <w:rsid w:val="00B26C26"/>
    <w:rsid w:val="00B26FE9"/>
    <w:rsid w:val="00B3104A"/>
    <w:rsid w:val="00B313D5"/>
    <w:rsid w:val="00B31BC0"/>
    <w:rsid w:val="00B322C9"/>
    <w:rsid w:val="00B35971"/>
    <w:rsid w:val="00B3772B"/>
    <w:rsid w:val="00B37E0E"/>
    <w:rsid w:val="00B406D6"/>
    <w:rsid w:val="00B41A16"/>
    <w:rsid w:val="00B4347C"/>
    <w:rsid w:val="00B43645"/>
    <w:rsid w:val="00B44CA8"/>
    <w:rsid w:val="00B45A22"/>
    <w:rsid w:val="00B47B65"/>
    <w:rsid w:val="00B51F32"/>
    <w:rsid w:val="00B53C8C"/>
    <w:rsid w:val="00B54EDC"/>
    <w:rsid w:val="00B602DA"/>
    <w:rsid w:val="00B6107E"/>
    <w:rsid w:val="00B61884"/>
    <w:rsid w:val="00B63395"/>
    <w:rsid w:val="00B63A1D"/>
    <w:rsid w:val="00B63A29"/>
    <w:rsid w:val="00B662FD"/>
    <w:rsid w:val="00B66806"/>
    <w:rsid w:val="00B7036E"/>
    <w:rsid w:val="00B717C7"/>
    <w:rsid w:val="00B723EE"/>
    <w:rsid w:val="00B74C84"/>
    <w:rsid w:val="00B74F63"/>
    <w:rsid w:val="00B77AC8"/>
    <w:rsid w:val="00B77E1C"/>
    <w:rsid w:val="00B817ED"/>
    <w:rsid w:val="00B818B6"/>
    <w:rsid w:val="00B82D56"/>
    <w:rsid w:val="00B83971"/>
    <w:rsid w:val="00B83B88"/>
    <w:rsid w:val="00B85E26"/>
    <w:rsid w:val="00B85F8D"/>
    <w:rsid w:val="00B90006"/>
    <w:rsid w:val="00B90729"/>
    <w:rsid w:val="00B90F88"/>
    <w:rsid w:val="00B92E73"/>
    <w:rsid w:val="00B93A3F"/>
    <w:rsid w:val="00BA000C"/>
    <w:rsid w:val="00BA07A0"/>
    <w:rsid w:val="00BA0950"/>
    <w:rsid w:val="00BA1517"/>
    <w:rsid w:val="00BA19FA"/>
    <w:rsid w:val="00BA25A5"/>
    <w:rsid w:val="00BA30AA"/>
    <w:rsid w:val="00BA3D28"/>
    <w:rsid w:val="00BA6EEE"/>
    <w:rsid w:val="00BA71D8"/>
    <w:rsid w:val="00BA7E7D"/>
    <w:rsid w:val="00BB060C"/>
    <w:rsid w:val="00BB14AC"/>
    <w:rsid w:val="00BB1BC3"/>
    <w:rsid w:val="00BB2A60"/>
    <w:rsid w:val="00BB56FE"/>
    <w:rsid w:val="00BC0289"/>
    <w:rsid w:val="00BC34A0"/>
    <w:rsid w:val="00BC4116"/>
    <w:rsid w:val="00BC6CD6"/>
    <w:rsid w:val="00BC7A50"/>
    <w:rsid w:val="00BD0029"/>
    <w:rsid w:val="00BD0A78"/>
    <w:rsid w:val="00BD1B70"/>
    <w:rsid w:val="00BD26DD"/>
    <w:rsid w:val="00BD3AF4"/>
    <w:rsid w:val="00BE0E32"/>
    <w:rsid w:val="00BE1622"/>
    <w:rsid w:val="00BE3794"/>
    <w:rsid w:val="00BE3B31"/>
    <w:rsid w:val="00BE65F0"/>
    <w:rsid w:val="00BF0E0A"/>
    <w:rsid w:val="00BF114A"/>
    <w:rsid w:val="00BF116D"/>
    <w:rsid w:val="00BF11B8"/>
    <w:rsid w:val="00BF1819"/>
    <w:rsid w:val="00BF2035"/>
    <w:rsid w:val="00BF249A"/>
    <w:rsid w:val="00BF2548"/>
    <w:rsid w:val="00BF4BCB"/>
    <w:rsid w:val="00BF5549"/>
    <w:rsid w:val="00BF7059"/>
    <w:rsid w:val="00C0046F"/>
    <w:rsid w:val="00C0127F"/>
    <w:rsid w:val="00C057A8"/>
    <w:rsid w:val="00C05934"/>
    <w:rsid w:val="00C0648F"/>
    <w:rsid w:val="00C068C4"/>
    <w:rsid w:val="00C06D3A"/>
    <w:rsid w:val="00C1004F"/>
    <w:rsid w:val="00C12C61"/>
    <w:rsid w:val="00C21A26"/>
    <w:rsid w:val="00C252DA"/>
    <w:rsid w:val="00C25CAF"/>
    <w:rsid w:val="00C267FF"/>
    <w:rsid w:val="00C27080"/>
    <w:rsid w:val="00C30851"/>
    <w:rsid w:val="00C31E78"/>
    <w:rsid w:val="00C32039"/>
    <w:rsid w:val="00C32DD2"/>
    <w:rsid w:val="00C357F2"/>
    <w:rsid w:val="00C36F4A"/>
    <w:rsid w:val="00C37E35"/>
    <w:rsid w:val="00C43089"/>
    <w:rsid w:val="00C439EC"/>
    <w:rsid w:val="00C44A61"/>
    <w:rsid w:val="00C45D44"/>
    <w:rsid w:val="00C45F29"/>
    <w:rsid w:val="00C474B1"/>
    <w:rsid w:val="00C47550"/>
    <w:rsid w:val="00C477D1"/>
    <w:rsid w:val="00C51284"/>
    <w:rsid w:val="00C517F6"/>
    <w:rsid w:val="00C529B9"/>
    <w:rsid w:val="00C6156F"/>
    <w:rsid w:val="00C64358"/>
    <w:rsid w:val="00C64851"/>
    <w:rsid w:val="00C6513C"/>
    <w:rsid w:val="00C6544A"/>
    <w:rsid w:val="00C655E7"/>
    <w:rsid w:val="00C674CE"/>
    <w:rsid w:val="00C707D2"/>
    <w:rsid w:val="00C7193D"/>
    <w:rsid w:val="00C73F51"/>
    <w:rsid w:val="00C7616D"/>
    <w:rsid w:val="00C76955"/>
    <w:rsid w:val="00C77DC6"/>
    <w:rsid w:val="00C800D1"/>
    <w:rsid w:val="00C8066F"/>
    <w:rsid w:val="00C80E54"/>
    <w:rsid w:val="00C81CF6"/>
    <w:rsid w:val="00C83CB1"/>
    <w:rsid w:val="00C840A5"/>
    <w:rsid w:val="00C849EA"/>
    <w:rsid w:val="00C87B1A"/>
    <w:rsid w:val="00C87DB6"/>
    <w:rsid w:val="00C91488"/>
    <w:rsid w:val="00C92622"/>
    <w:rsid w:val="00C95CDE"/>
    <w:rsid w:val="00C96787"/>
    <w:rsid w:val="00C96969"/>
    <w:rsid w:val="00C96CF9"/>
    <w:rsid w:val="00C973C5"/>
    <w:rsid w:val="00CA191D"/>
    <w:rsid w:val="00CA19CC"/>
    <w:rsid w:val="00CA1B61"/>
    <w:rsid w:val="00CA4E04"/>
    <w:rsid w:val="00CB0261"/>
    <w:rsid w:val="00CB02B3"/>
    <w:rsid w:val="00CB21B3"/>
    <w:rsid w:val="00CB2416"/>
    <w:rsid w:val="00CB3638"/>
    <w:rsid w:val="00CB450C"/>
    <w:rsid w:val="00CB6BE0"/>
    <w:rsid w:val="00CC0009"/>
    <w:rsid w:val="00CC1DC7"/>
    <w:rsid w:val="00CC3B9E"/>
    <w:rsid w:val="00CC436B"/>
    <w:rsid w:val="00CC4FC4"/>
    <w:rsid w:val="00CC797F"/>
    <w:rsid w:val="00CC799C"/>
    <w:rsid w:val="00CD1478"/>
    <w:rsid w:val="00CD190C"/>
    <w:rsid w:val="00CD345A"/>
    <w:rsid w:val="00CD7964"/>
    <w:rsid w:val="00CE06D6"/>
    <w:rsid w:val="00CE0EA4"/>
    <w:rsid w:val="00CE1746"/>
    <w:rsid w:val="00CE25C3"/>
    <w:rsid w:val="00CE2FC2"/>
    <w:rsid w:val="00CE3BC6"/>
    <w:rsid w:val="00CE441B"/>
    <w:rsid w:val="00CE4453"/>
    <w:rsid w:val="00CE5D44"/>
    <w:rsid w:val="00CE6ABF"/>
    <w:rsid w:val="00CF105F"/>
    <w:rsid w:val="00CF17FC"/>
    <w:rsid w:val="00CF1852"/>
    <w:rsid w:val="00CF34E5"/>
    <w:rsid w:val="00CF4F35"/>
    <w:rsid w:val="00D02CD8"/>
    <w:rsid w:val="00D03E99"/>
    <w:rsid w:val="00D05131"/>
    <w:rsid w:val="00D05397"/>
    <w:rsid w:val="00D05838"/>
    <w:rsid w:val="00D05D4C"/>
    <w:rsid w:val="00D06FF2"/>
    <w:rsid w:val="00D07048"/>
    <w:rsid w:val="00D10A93"/>
    <w:rsid w:val="00D10BE3"/>
    <w:rsid w:val="00D1133D"/>
    <w:rsid w:val="00D1268A"/>
    <w:rsid w:val="00D12957"/>
    <w:rsid w:val="00D12F6B"/>
    <w:rsid w:val="00D1370E"/>
    <w:rsid w:val="00D13FFA"/>
    <w:rsid w:val="00D147CC"/>
    <w:rsid w:val="00D14FF2"/>
    <w:rsid w:val="00D15056"/>
    <w:rsid w:val="00D153D6"/>
    <w:rsid w:val="00D1633C"/>
    <w:rsid w:val="00D20100"/>
    <w:rsid w:val="00D20337"/>
    <w:rsid w:val="00D20A29"/>
    <w:rsid w:val="00D21FCF"/>
    <w:rsid w:val="00D22C28"/>
    <w:rsid w:val="00D24E43"/>
    <w:rsid w:val="00D277FB"/>
    <w:rsid w:val="00D321A8"/>
    <w:rsid w:val="00D3239A"/>
    <w:rsid w:val="00D326EF"/>
    <w:rsid w:val="00D3370B"/>
    <w:rsid w:val="00D37B2F"/>
    <w:rsid w:val="00D37D8F"/>
    <w:rsid w:val="00D43034"/>
    <w:rsid w:val="00D439E7"/>
    <w:rsid w:val="00D44DEF"/>
    <w:rsid w:val="00D47F3E"/>
    <w:rsid w:val="00D51835"/>
    <w:rsid w:val="00D524A8"/>
    <w:rsid w:val="00D5684A"/>
    <w:rsid w:val="00D57EDD"/>
    <w:rsid w:val="00D6076B"/>
    <w:rsid w:val="00D60B24"/>
    <w:rsid w:val="00D612C9"/>
    <w:rsid w:val="00D61A3C"/>
    <w:rsid w:val="00D65575"/>
    <w:rsid w:val="00D66061"/>
    <w:rsid w:val="00D66B36"/>
    <w:rsid w:val="00D676B8"/>
    <w:rsid w:val="00D67805"/>
    <w:rsid w:val="00D67CF0"/>
    <w:rsid w:val="00D701BC"/>
    <w:rsid w:val="00D7146B"/>
    <w:rsid w:val="00D7241C"/>
    <w:rsid w:val="00D72FC1"/>
    <w:rsid w:val="00D739D2"/>
    <w:rsid w:val="00D7406D"/>
    <w:rsid w:val="00D7750C"/>
    <w:rsid w:val="00D803EA"/>
    <w:rsid w:val="00D8065E"/>
    <w:rsid w:val="00D80E70"/>
    <w:rsid w:val="00D8385A"/>
    <w:rsid w:val="00D84591"/>
    <w:rsid w:val="00D85944"/>
    <w:rsid w:val="00D85F66"/>
    <w:rsid w:val="00D9002E"/>
    <w:rsid w:val="00D91DA9"/>
    <w:rsid w:val="00D91FD5"/>
    <w:rsid w:val="00D926C6"/>
    <w:rsid w:val="00D93166"/>
    <w:rsid w:val="00D941D3"/>
    <w:rsid w:val="00D9717F"/>
    <w:rsid w:val="00D9784C"/>
    <w:rsid w:val="00D97DBE"/>
    <w:rsid w:val="00DA1D2D"/>
    <w:rsid w:val="00DA1F03"/>
    <w:rsid w:val="00DA3CAB"/>
    <w:rsid w:val="00DA5607"/>
    <w:rsid w:val="00DA63D8"/>
    <w:rsid w:val="00DA71B8"/>
    <w:rsid w:val="00DB0235"/>
    <w:rsid w:val="00DB02F0"/>
    <w:rsid w:val="00DB21B1"/>
    <w:rsid w:val="00DB2320"/>
    <w:rsid w:val="00DB29C1"/>
    <w:rsid w:val="00DB2E1A"/>
    <w:rsid w:val="00DB305E"/>
    <w:rsid w:val="00DB70E7"/>
    <w:rsid w:val="00DB7E57"/>
    <w:rsid w:val="00DC04D6"/>
    <w:rsid w:val="00DC0AC7"/>
    <w:rsid w:val="00DC27E8"/>
    <w:rsid w:val="00DC2EA9"/>
    <w:rsid w:val="00DC3414"/>
    <w:rsid w:val="00DC3743"/>
    <w:rsid w:val="00DC3FFB"/>
    <w:rsid w:val="00DC4CF1"/>
    <w:rsid w:val="00DC4D55"/>
    <w:rsid w:val="00DC6DD6"/>
    <w:rsid w:val="00DC7319"/>
    <w:rsid w:val="00DC79FB"/>
    <w:rsid w:val="00DC7C9E"/>
    <w:rsid w:val="00DD06C5"/>
    <w:rsid w:val="00DD1452"/>
    <w:rsid w:val="00DD1511"/>
    <w:rsid w:val="00DD1703"/>
    <w:rsid w:val="00DD1DE2"/>
    <w:rsid w:val="00DD3329"/>
    <w:rsid w:val="00DD3B05"/>
    <w:rsid w:val="00DD411B"/>
    <w:rsid w:val="00DD4428"/>
    <w:rsid w:val="00DD5135"/>
    <w:rsid w:val="00DD5C8C"/>
    <w:rsid w:val="00DD7D30"/>
    <w:rsid w:val="00DE07E6"/>
    <w:rsid w:val="00DE2F04"/>
    <w:rsid w:val="00DE3E15"/>
    <w:rsid w:val="00DE4C0E"/>
    <w:rsid w:val="00DE5031"/>
    <w:rsid w:val="00DE56D5"/>
    <w:rsid w:val="00DE65BB"/>
    <w:rsid w:val="00DE6DB4"/>
    <w:rsid w:val="00DF0643"/>
    <w:rsid w:val="00DF2C7B"/>
    <w:rsid w:val="00DF4D39"/>
    <w:rsid w:val="00DF4F7E"/>
    <w:rsid w:val="00DF77E1"/>
    <w:rsid w:val="00DF7A7D"/>
    <w:rsid w:val="00E003C6"/>
    <w:rsid w:val="00E04A2B"/>
    <w:rsid w:val="00E0541E"/>
    <w:rsid w:val="00E06338"/>
    <w:rsid w:val="00E06B61"/>
    <w:rsid w:val="00E10C0D"/>
    <w:rsid w:val="00E11FA5"/>
    <w:rsid w:val="00E1382A"/>
    <w:rsid w:val="00E138CF"/>
    <w:rsid w:val="00E147E1"/>
    <w:rsid w:val="00E200FA"/>
    <w:rsid w:val="00E205DD"/>
    <w:rsid w:val="00E20F37"/>
    <w:rsid w:val="00E21009"/>
    <w:rsid w:val="00E22AE0"/>
    <w:rsid w:val="00E2397E"/>
    <w:rsid w:val="00E26970"/>
    <w:rsid w:val="00E26CD1"/>
    <w:rsid w:val="00E31359"/>
    <w:rsid w:val="00E34C40"/>
    <w:rsid w:val="00E34F16"/>
    <w:rsid w:val="00E350A8"/>
    <w:rsid w:val="00E36C35"/>
    <w:rsid w:val="00E377DE"/>
    <w:rsid w:val="00E377F2"/>
    <w:rsid w:val="00E42AD2"/>
    <w:rsid w:val="00E45131"/>
    <w:rsid w:val="00E454B0"/>
    <w:rsid w:val="00E45A3D"/>
    <w:rsid w:val="00E46D4B"/>
    <w:rsid w:val="00E47D8F"/>
    <w:rsid w:val="00E47E67"/>
    <w:rsid w:val="00E51A3D"/>
    <w:rsid w:val="00E53336"/>
    <w:rsid w:val="00E53385"/>
    <w:rsid w:val="00E53A14"/>
    <w:rsid w:val="00E53A96"/>
    <w:rsid w:val="00E53B8B"/>
    <w:rsid w:val="00E55318"/>
    <w:rsid w:val="00E558EC"/>
    <w:rsid w:val="00E572F1"/>
    <w:rsid w:val="00E5758D"/>
    <w:rsid w:val="00E57D13"/>
    <w:rsid w:val="00E61A67"/>
    <w:rsid w:val="00E62215"/>
    <w:rsid w:val="00E62D07"/>
    <w:rsid w:val="00E62E16"/>
    <w:rsid w:val="00E63FD1"/>
    <w:rsid w:val="00E70E26"/>
    <w:rsid w:val="00E72ED0"/>
    <w:rsid w:val="00E74101"/>
    <w:rsid w:val="00E77E10"/>
    <w:rsid w:val="00E83953"/>
    <w:rsid w:val="00E84EB1"/>
    <w:rsid w:val="00E9086C"/>
    <w:rsid w:val="00E911D7"/>
    <w:rsid w:val="00E92502"/>
    <w:rsid w:val="00E9469D"/>
    <w:rsid w:val="00E95B30"/>
    <w:rsid w:val="00E95D29"/>
    <w:rsid w:val="00E9776F"/>
    <w:rsid w:val="00E97AE3"/>
    <w:rsid w:val="00EA0573"/>
    <w:rsid w:val="00EA08ED"/>
    <w:rsid w:val="00EA1B98"/>
    <w:rsid w:val="00EA2089"/>
    <w:rsid w:val="00EA3E20"/>
    <w:rsid w:val="00EA3EED"/>
    <w:rsid w:val="00EA6D3D"/>
    <w:rsid w:val="00EA79C0"/>
    <w:rsid w:val="00EB061B"/>
    <w:rsid w:val="00EB3996"/>
    <w:rsid w:val="00EB6E4B"/>
    <w:rsid w:val="00EB731C"/>
    <w:rsid w:val="00EB7A2D"/>
    <w:rsid w:val="00EB7D24"/>
    <w:rsid w:val="00EB7F14"/>
    <w:rsid w:val="00EC1455"/>
    <w:rsid w:val="00EC48BE"/>
    <w:rsid w:val="00EC5A8C"/>
    <w:rsid w:val="00ED0583"/>
    <w:rsid w:val="00ED05B0"/>
    <w:rsid w:val="00ED143C"/>
    <w:rsid w:val="00ED1D7C"/>
    <w:rsid w:val="00ED320F"/>
    <w:rsid w:val="00ED3353"/>
    <w:rsid w:val="00ED6AAE"/>
    <w:rsid w:val="00EE08FB"/>
    <w:rsid w:val="00EE1F11"/>
    <w:rsid w:val="00EE2B36"/>
    <w:rsid w:val="00EE54E3"/>
    <w:rsid w:val="00EE57FD"/>
    <w:rsid w:val="00EE5B2B"/>
    <w:rsid w:val="00EE696D"/>
    <w:rsid w:val="00EE7370"/>
    <w:rsid w:val="00EF16C8"/>
    <w:rsid w:val="00EF3BDB"/>
    <w:rsid w:val="00EF6992"/>
    <w:rsid w:val="00F0175D"/>
    <w:rsid w:val="00F02CE8"/>
    <w:rsid w:val="00F0549A"/>
    <w:rsid w:val="00F10F75"/>
    <w:rsid w:val="00F1203E"/>
    <w:rsid w:val="00F1341B"/>
    <w:rsid w:val="00F13811"/>
    <w:rsid w:val="00F13AC4"/>
    <w:rsid w:val="00F1448B"/>
    <w:rsid w:val="00F158E1"/>
    <w:rsid w:val="00F17609"/>
    <w:rsid w:val="00F20164"/>
    <w:rsid w:val="00F21F74"/>
    <w:rsid w:val="00F2223C"/>
    <w:rsid w:val="00F232DF"/>
    <w:rsid w:val="00F27BD3"/>
    <w:rsid w:val="00F27DBA"/>
    <w:rsid w:val="00F308D8"/>
    <w:rsid w:val="00F31AC1"/>
    <w:rsid w:val="00F31DBD"/>
    <w:rsid w:val="00F33FE4"/>
    <w:rsid w:val="00F367EB"/>
    <w:rsid w:val="00F36D51"/>
    <w:rsid w:val="00F40D76"/>
    <w:rsid w:val="00F428AF"/>
    <w:rsid w:val="00F45A09"/>
    <w:rsid w:val="00F47128"/>
    <w:rsid w:val="00F50A82"/>
    <w:rsid w:val="00F541B4"/>
    <w:rsid w:val="00F54339"/>
    <w:rsid w:val="00F61003"/>
    <w:rsid w:val="00F611F2"/>
    <w:rsid w:val="00F623A3"/>
    <w:rsid w:val="00F66780"/>
    <w:rsid w:val="00F6697B"/>
    <w:rsid w:val="00F66991"/>
    <w:rsid w:val="00F66D23"/>
    <w:rsid w:val="00F70146"/>
    <w:rsid w:val="00F71182"/>
    <w:rsid w:val="00F71771"/>
    <w:rsid w:val="00F7312D"/>
    <w:rsid w:val="00F73558"/>
    <w:rsid w:val="00F73BEE"/>
    <w:rsid w:val="00F76F77"/>
    <w:rsid w:val="00F7711A"/>
    <w:rsid w:val="00F804F6"/>
    <w:rsid w:val="00F8066E"/>
    <w:rsid w:val="00F80A0C"/>
    <w:rsid w:val="00F82706"/>
    <w:rsid w:val="00F83A7F"/>
    <w:rsid w:val="00F83EE6"/>
    <w:rsid w:val="00F8492D"/>
    <w:rsid w:val="00F853F8"/>
    <w:rsid w:val="00F859E8"/>
    <w:rsid w:val="00F87F46"/>
    <w:rsid w:val="00F91714"/>
    <w:rsid w:val="00F92BEC"/>
    <w:rsid w:val="00F93708"/>
    <w:rsid w:val="00F945F7"/>
    <w:rsid w:val="00F957E0"/>
    <w:rsid w:val="00F95FE2"/>
    <w:rsid w:val="00F96693"/>
    <w:rsid w:val="00F96973"/>
    <w:rsid w:val="00F96F64"/>
    <w:rsid w:val="00F979A2"/>
    <w:rsid w:val="00FA0617"/>
    <w:rsid w:val="00FA6431"/>
    <w:rsid w:val="00FA672C"/>
    <w:rsid w:val="00FA6BAA"/>
    <w:rsid w:val="00FA7805"/>
    <w:rsid w:val="00FB3317"/>
    <w:rsid w:val="00FB354D"/>
    <w:rsid w:val="00FB3A52"/>
    <w:rsid w:val="00FB4F6B"/>
    <w:rsid w:val="00FB5D99"/>
    <w:rsid w:val="00FB6A90"/>
    <w:rsid w:val="00FC2181"/>
    <w:rsid w:val="00FC32D8"/>
    <w:rsid w:val="00FC35ED"/>
    <w:rsid w:val="00FC38FB"/>
    <w:rsid w:val="00FC4A00"/>
    <w:rsid w:val="00FC56B1"/>
    <w:rsid w:val="00FC694C"/>
    <w:rsid w:val="00FD0A08"/>
    <w:rsid w:val="00FD2DFE"/>
    <w:rsid w:val="00FD4026"/>
    <w:rsid w:val="00FD48AD"/>
    <w:rsid w:val="00FE44DD"/>
    <w:rsid w:val="00FE480A"/>
    <w:rsid w:val="00FE4CC6"/>
    <w:rsid w:val="00FE7E61"/>
    <w:rsid w:val="00FE7F8C"/>
    <w:rsid w:val="00FF0B82"/>
    <w:rsid w:val="00FF19F4"/>
    <w:rsid w:val="00FF208B"/>
    <w:rsid w:val="00FF21D2"/>
    <w:rsid w:val="00FF27A6"/>
    <w:rsid w:val="00FF29A8"/>
    <w:rsid w:val="00FF5045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79108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1"/>
    <w:qFormat/>
    <w:rsid w:val="0077134E"/>
    <w:pPr>
      <w:adjustRightInd w:val="0"/>
      <w:snapToGrid w:val="0"/>
      <w:spacing w:line="480" w:lineRule="auto"/>
      <w:jc w:val="both"/>
    </w:pPr>
    <w:rPr>
      <w:rFonts w:ascii="Times New Roman" w:hAnsi="Times New Roman" w:cs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321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5A7D"/>
    <w:pPr>
      <w:outlineLvl w:val="1"/>
    </w:pPr>
    <w:rPr>
      <w:b/>
    </w:rPr>
  </w:style>
  <w:style w:type="paragraph" w:styleId="Heading3">
    <w:name w:val="heading 3"/>
    <w:basedOn w:val="Normal"/>
    <w:link w:val="Heading3Char"/>
    <w:uiPriority w:val="9"/>
    <w:qFormat/>
    <w:rsid w:val="00CF17FC"/>
    <w:pPr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F8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804F6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6C6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6C6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7AF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7AF9"/>
  </w:style>
  <w:style w:type="paragraph" w:styleId="Footer">
    <w:name w:val="footer"/>
    <w:basedOn w:val="Normal"/>
    <w:link w:val="FooterChar"/>
    <w:uiPriority w:val="99"/>
    <w:unhideWhenUsed/>
    <w:rsid w:val="00997AF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7AF9"/>
  </w:style>
  <w:style w:type="character" w:customStyle="1" w:styleId="Heading3Char">
    <w:name w:val="Heading 3 Char"/>
    <w:basedOn w:val="DefaultParagraphFont"/>
    <w:link w:val="Heading3"/>
    <w:uiPriority w:val="9"/>
    <w:rsid w:val="00CF17FC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DefaultParagraphFont"/>
    <w:rsid w:val="00CF17FC"/>
  </w:style>
  <w:style w:type="paragraph" w:customStyle="1" w:styleId="inline">
    <w:name w:val="inline"/>
    <w:basedOn w:val="Normal"/>
    <w:rsid w:val="00CF17FC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highlight">
    <w:name w:val="highlight"/>
    <w:basedOn w:val="DefaultParagraphFont"/>
    <w:rsid w:val="009B3103"/>
  </w:style>
  <w:style w:type="character" w:customStyle="1" w:styleId="hvr">
    <w:name w:val="hvr"/>
    <w:basedOn w:val="DefaultParagraphFont"/>
    <w:rsid w:val="00C7616D"/>
  </w:style>
  <w:style w:type="paragraph" w:styleId="NormalWeb">
    <w:name w:val="Normal (Web)"/>
    <w:basedOn w:val="Normal"/>
    <w:uiPriority w:val="99"/>
    <w:unhideWhenUsed/>
    <w:rsid w:val="00C7616D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7616D"/>
    <w:rPr>
      <w:color w:val="0000FF"/>
      <w:u w:val="single"/>
    </w:rPr>
  </w:style>
  <w:style w:type="paragraph" w:customStyle="1" w:styleId="EndNoteBibliographyTitle">
    <w:name w:val="EndNote Bibliography Title"/>
    <w:basedOn w:val="Normal"/>
    <w:rsid w:val="003B3962"/>
    <w:pPr>
      <w:jc w:val="center"/>
    </w:pPr>
  </w:style>
  <w:style w:type="paragraph" w:customStyle="1" w:styleId="EndNoteBibliography">
    <w:name w:val="EndNote Bibliography"/>
    <w:basedOn w:val="Normal"/>
    <w:rsid w:val="003B3962"/>
    <w:pPr>
      <w:spacing w:line="240" w:lineRule="auto"/>
    </w:pPr>
  </w:style>
  <w:style w:type="paragraph" w:customStyle="1" w:styleId="Default">
    <w:name w:val="Default"/>
    <w:rsid w:val="00D7406D"/>
    <w:pPr>
      <w:widowControl w:val="0"/>
      <w:autoSpaceDE w:val="0"/>
      <w:autoSpaceDN w:val="0"/>
      <w:adjustRightInd w:val="0"/>
    </w:pPr>
    <w:rPr>
      <w:rFonts w:ascii="Minion Pro" w:hAnsi="Minion Pro" w:cs="Minion Pro"/>
      <w:color w:val="000000"/>
      <w:kern w:val="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A5A7D"/>
    <w:rPr>
      <w:rFonts w:ascii="Times New Roman" w:hAnsi="Times New Roman" w:cs="Times New Roman"/>
      <w:b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707D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707D2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C707D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0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07D2"/>
    <w:rPr>
      <w:b/>
      <w:bCs/>
    </w:rPr>
  </w:style>
  <w:style w:type="paragraph" w:styleId="Revision">
    <w:name w:val="Revision"/>
    <w:hidden/>
    <w:uiPriority w:val="99"/>
    <w:semiHidden/>
    <w:rsid w:val="002237B2"/>
  </w:style>
  <w:style w:type="paragraph" w:styleId="Title">
    <w:name w:val="Title"/>
    <w:basedOn w:val="Normal"/>
    <w:next w:val="Normal"/>
    <w:link w:val="TitleChar"/>
    <w:uiPriority w:val="10"/>
    <w:qFormat/>
    <w:rsid w:val="000A4321"/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0A4321"/>
    <w:rPr>
      <w:rFonts w:ascii="Times New Roman" w:hAnsi="Times New Roman" w:cs="Times New Roman"/>
      <w:b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A4321"/>
    <w:rPr>
      <w:rFonts w:ascii="Times New Roman" w:hAnsi="Times New Roman" w:cs="Times New Roman"/>
      <w:b/>
      <w:sz w:val="22"/>
    </w:rPr>
  </w:style>
  <w:style w:type="paragraph" w:customStyle="1" w:styleId="NormalIndent1">
    <w:name w:val="Normal Indent1"/>
    <w:basedOn w:val="Normal"/>
    <w:qFormat/>
    <w:rsid w:val="004A5A7D"/>
    <w:pPr>
      <w:ind w:firstLine="576"/>
    </w:pPr>
  </w:style>
  <w:style w:type="paragraph" w:styleId="ListParagraph">
    <w:name w:val="List Paragraph"/>
    <w:basedOn w:val="Normal"/>
    <w:uiPriority w:val="34"/>
    <w:qFormat/>
    <w:rsid w:val="00A72E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1"/>
    <w:qFormat/>
    <w:rsid w:val="0077134E"/>
    <w:pPr>
      <w:adjustRightInd w:val="0"/>
      <w:snapToGrid w:val="0"/>
      <w:spacing w:line="480" w:lineRule="auto"/>
      <w:jc w:val="both"/>
    </w:pPr>
    <w:rPr>
      <w:rFonts w:ascii="Times New Roman" w:hAnsi="Times New Roman" w:cs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321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5A7D"/>
    <w:pPr>
      <w:outlineLvl w:val="1"/>
    </w:pPr>
    <w:rPr>
      <w:b/>
    </w:rPr>
  </w:style>
  <w:style w:type="paragraph" w:styleId="Heading3">
    <w:name w:val="heading 3"/>
    <w:basedOn w:val="Normal"/>
    <w:link w:val="Heading3Char"/>
    <w:uiPriority w:val="9"/>
    <w:qFormat/>
    <w:rsid w:val="00CF17FC"/>
    <w:pPr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F8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804F6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6C6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6C6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7AF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7AF9"/>
  </w:style>
  <w:style w:type="paragraph" w:styleId="Footer">
    <w:name w:val="footer"/>
    <w:basedOn w:val="Normal"/>
    <w:link w:val="FooterChar"/>
    <w:uiPriority w:val="99"/>
    <w:unhideWhenUsed/>
    <w:rsid w:val="00997AF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7AF9"/>
  </w:style>
  <w:style w:type="character" w:customStyle="1" w:styleId="Heading3Char">
    <w:name w:val="Heading 3 Char"/>
    <w:basedOn w:val="DefaultParagraphFont"/>
    <w:link w:val="Heading3"/>
    <w:uiPriority w:val="9"/>
    <w:rsid w:val="00CF17FC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DefaultParagraphFont"/>
    <w:rsid w:val="00CF17FC"/>
  </w:style>
  <w:style w:type="paragraph" w:customStyle="1" w:styleId="inline">
    <w:name w:val="inline"/>
    <w:basedOn w:val="Normal"/>
    <w:rsid w:val="00CF17FC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highlight">
    <w:name w:val="highlight"/>
    <w:basedOn w:val="DefaultParagraphFont"/>
    <w:rsid w:val="009B3103"/>
  </w:style>
  <w:style w:type="character" w:customStyle="1" w:styleId="hvr">
    <w:name w:val="hvr"/>
    <w:basedOn w:val="DefaultParagraphFont"/>
    <w:rsid w:val="00C7616D"/>
  </w:style>
  <w:style w:type="paragraph" w:styleId="NormalWeb">
    <w:name w:val="Normal (Web)"/>
    <w:basedOn w:val="Normal"/>
    <w:uiPriority w:val="99"/>
    <w:unhideWhenUsed/>
    <w:rsid w:val="00C7616D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7616D"/>
    <w:rPr>
      <w:color w:val="0000FF"/>
      <w:u w:val="single"/>
    </w:rPr>
  </w:style>
  <w:style w:type="paragraph" w:customStyle="1" w:styleId="EndNoteBibliographyTitle">
    <w:name w:val="EndNote Bibliography Title"/>
    <w:basedOn w:val="Normal"/>
    <w:rsid w:val="003B3962"/>
    <w:pPr>
      <w:jc w:val="center"/>
    </w:pPr>
  </w:style>
  <w:style w:type="paragraph" w:customStyle="1" w:styleId="EndNoteBibliography">
    <w:name w:val="EndNote Bibliography"/>
    <w:basedOn w:val="Normal"/>
    <w:rsid w:val="003B3962"/>
    <w:pPr>
      <w:spacing w:line="240" w:lineRule="auto"/>
    </w:pPr>
  </w:style>
  <w:style w:type="paragraph" w:customStyle="1" w:styleId="Default">
    <w:name w:val="Default"/>
    <w:rsid w:val="00D7406D"/>
    <w:pPr>
      <w:widowControl w:val="0"/>
      <w:autoSpaceDE w:val="0"/>
      <w:autoSpaceDN w:val="0"/>
      <w:adjustRightInd w:val="0"/>
    </w:pPr>
    <w:rPr>
      <w:rFonts w:ascii="Minion Pro" w:hAnsi="Minion Pro" w:cs="Minion Pro"/>
      <w:color w:val="000000"/>
      <w:kern w:val="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A5A7D"/>
    <w:rPr>
      <w:rFonts w:ascii="Times New Roman" w:hAnsi="Times New Roman" w:cs="Times New Roman"/>
      <w:b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707D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707D2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C707D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0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07D2"/>
    <w:rPr>
      <w:b/>
      <w:bCs/>
    </w:rPr>
  </w:style>
  <w:style w:type="paragraph" w:styleId="Revision">
    <w:name w:val="Revision"/>
    <w:hidden/>
    <w:uiPriority w:val="99"/>
    <w:semiHidden/>
    <w:rsid w:val="002237B2"/>
  </w:style>
  <w:style w:type="paragraph" w:styleId="Title">
    <w:name w:val="Title"/>
    <w:basedOn w:val="Normal"/>
    <w:next w:val="Normal"/>
    <w:link w:val="TitleChar"/>
    <w:uiPriority w:val="10"/>
    <w:qFormat/>
    <w:rsid w:val="000A4321"/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0A4321"/>
    <w:rPr>
      <w:rFonts w:ascii="Times New Roman" w:hAnsi="Times New Roman" w:cs="Times New Roman"/>
      <w:b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A4321"/>
    <w:rPr>
      <w:rFonts w:ascii="Times New Roman" w:hAnsi="Times New Roman" w:cs="Times New Roman"/>
      <w:b/>
      <w:sz w:val="22"/>
    </w:rPr>
  </w:style>
  <w:style w:type="paragraph" w:customStyle="1" w:styleId="NormalIndent1">
    <w:name w:val="Normal Indent1"/>
    <w:basedOn w:val="Normal"/>
    <w:qFormat/>
    <w:rsid w:val="004A5A7D"/>
    <w:pPr>
      <w:ind w:firstLine="576"/>
    </w:pPr>
  </w:style>
  <w:style w:type="paragraph" w:styleId="ListParagraph">
    <w:name w:val="List Paragraph"/>
    <w:basedOn w:val="Normal"/>
    <w:uiPriority w:val="34"/>
    <w:qFormat/>
    <w:rsid w:val="00A72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bioinformatics.babraham.ac.uk/projects/trim_galore/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yshinkai@riken.jp" TargetMode="External"/><Relationship Id="rId9" Type="http://schemas.openxmlformats.org/officeDocument/2006/relationships/hyperlink" Target="mailto:ky1@sanger.ac.uk" TargetMode="External"/><Relationship Id="rId10" Type="http://schemas.openxmlformats.org/officeDocument/2006/relationships/hyperlink" Target="http://quma.cdb.riken.jp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3764</Words>
  <Characters>21458</Characters>
  <Application>Microsoft Macintosh Word</Application>
  <DocSecurity>0</DocSecurity>
  <Lines>178</Lines>
  <Paragraphs>50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yshinkai</dc:creator>
  <cp:lastModifiedBy>Microsoft Office User</cp:lastModifiedBy>
  <cp:revision>2</cp:revision>
  <cp:lastPrinted>2017-12-25T04:34:00Z</cp:lastPrinted>
  <dcterms:created xsi:type="dcterms:W3CDTF">2018-05-23T16:10:00Z</dcterms:created>
  <dcterms:modified xsi:type="dcterms:W3CDTF">2018-05-23T16:10:00Z</dcterms:modified>
</cp:coreProperties>
</file>