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  <w:r w:rsidRPr="00056016">
        <w:rPr>
          <w:rFonts w:ascii="Palatino" w:hAnsi="Palatino" w:cs="Arial" w:hint="eastAsia"/>
          <w:b/>
          <w:color w:val="000000"/>
          <w:sz w:val="24"/>
          <w:szCs w:val="24"/>
        </w:rPr>
        <w:t>Supplement</w:t>
      </w:r>
      <w:r>
        <w:rPr>
          <w:rFonts w:ascii="Palatino" w:hAnsi="Palatino" w:cs="Arial"/>
          <w:b/>
          <w:color w:val="000000"/>
          <w:sz w:val="24"/>
          <w:szCs w:val="24"/>
        </w:rPr>
        <w:t>al Table S1:</w:t>
      </w: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  <w:r>
        <w:rPr>
          <w:rFonts w:ascii="Palatino" w:hAnsi="Palatino" w:cs="Arial"/>
          <w:b/>
        </w:rPr>
        <w:t xml:space="preserve">Table S1: </w:t>
      </w:r>
      <w:r w:rsidRPr="006A49B8">
        <w:rPr>
          <w:rFonts w:ascii="Palatino" w:hAnsi="Palatino" w:cs="Arial"/>
          <w:b/>
        </w:rPr>
        <w:t>Numbers and total frequencies of repetitive 25-mers in the compact human genome and known SDs</w:t>
      </w:r>
      <w:r>
        <w:rPr>
          <w:rFonts w:ascii="Palatino" w:hAnsi="Palatino" w:cs="Arial"/>
          <w:b/>
        </w:rPr>
        <w:t xml:space="preserve"> (hg19 version)</w:t>
      </w:r>
      <w:r w:rsidRPr="006A49B8">
        <w:rPr>
          <w:rFonts w:ascii="Palatino" w:hAnsi="Palatino" w:cs="Arial"/>
          <w:b/>
        </w:rPr>
        <w:t xml:space="preserve">. </w:t>
      </w:r>
      <w:r w:rsidRPr="006A49B8">
        <w:rPr>
          <w:rFonts w:ascii="Palatino" w:hAnsi="Palatino" w:cs="Arial"/>
        </w:rPr>
        <w:t xml:space="preserve">Each </w:t>
      </w:r>
      <w:r>
        <w:rPr>
          <w:rFonts w:ascii="Palatino" w:hAnsi="Palatino" w:cs="Arial"/>
        </w:rPr>
        <w:t>entry</w:t>
      </w:r>
      <w:r w:rsidRPr="006A49B8">
        <w:rPr>
          <w:rFonts w:ascii="Palatino" w:hAnsi="Palatino" w:cs="Arial"/>
        </w:rPr>
        <w:t xml:space="preserve"> represents the number </w:t>
      </w:r>
      <w:r>
        <w:rPr>
          <w:rFonts w:ascii="Palatino" w:hAnsi="Palatino" w:cs="Arial"/>
        </w:rPr>
        <w:t xml:space="preserve">(or </w:t>
      </w:r>
      <w:r w:rsidRPr="006A49B8">
        <w:rPr>
          <w:rFonts w:ascii="Palatino" w:hAnsi="Palatino" w:cs="Arial"/>
        </w:rPr>
        <w:t>total frequency</w:t>
      </w:r>
      <w:r>
        <w:rPr>
          <w:rFonts w:ascii="Palatino" w:hAnsi="Palatino" w:cs="Arial"/>
        </w:rPr>
        <w:t>)</w:t>
      </w:r>
      <w:r w:rsidRPr="006A49B8">
        <w:rPr>
          <w:rFonts w:ascii="Palatino" w:hAnsi="Palatino" w:cs="Arial"/>
        </w:rPr>
        <w:t xml:space="preserve"> of repetitive 25-mers with specified frequency in the compact human genome and </w:t>
      </w:r>
      <w:r>
        <w:rPr>
          <w:rFonts w:ascii="Palatino" w:hAnsi="Palatino" w:cs="Arial"/>
        </w:rPr>
        <w:t xml:space="preserve">in </w:t>
      </w:r>
      <w:r w:rsidRPr="006A49B8">
        <w:rPr>
          <w:rFonts w:ascii="Palatino" w:hAnsi="Palatino" w:cs="Arial"/>
        </w:rPr>
        <w:t>known SDs.</w:t>
      </w:r>
    </w:p>
    <w:tbl>
      <w:tblPr>
        <w:tblStyle w:val="a6"/>
        <w:tblW w:w="9558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723"/>
        <w:gridCol w:w="623"/>
        <w:gridCol w:w="622"/>
        <w:gridCol w:w="622"/>
        <w:gridCol w:w="622"/>
        <w:gridCol w:w="622"/>
        <w:gridCol w:w="622"/>
        <w:gridCol w:w="487"/>
        <w:gridCol w:w="487"/>
        <w:gridCol w:w="740"/>
        <w:gridCol w:w="720"/>
        <w:gridCol w:w="540"/>
        <w:gridCol w:w="720"/>
      </w:tblGrid>
      <w:tr w:rsidR="00D1499D" w:rsidTr="00CA568F">
        <w:trPr>
          <w:jc w:val="center"/>
        </w:trPr>
        <w:tc>
          <w:tcPr>
            <w:tcW w:w="1408" w:type="dxa"/>
            <w:vMerge w:val="restart"/>
          </w:tcPr>
          <w:p w:rsidR="00D1499D" w:rsidRPr="002E4675" w:rsidRDefault="00D1499D" w:rsidP="00CA568F">
            <w:pPr>
              <w:pStyle w:val="a5"/>
              <w:spacing w:before="0" w:after="0"/>
              <w:rPr>
                <w:noProof/>
                <w:sz w:val="18"/>
                <w:szCs w:val="18"/>
              </w:rPr>
            </w:pPr>
            <w:r w:rsidRPr="002E4675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8150" w:type="dxa"/>
            <w:gridSpan w:val="13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i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i/>
                <w:noProof/>
                <w:sz w:val="18"/>
                <w:szCs w:val="18"/>
              </w:rPr>
              <w:t>k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-mer frequency</w:t>
            </w:r>
          </w:p>
        </w:tc>
      </w:tr>
      <w:tr w:rsidR="00D1499D" w:rsidTr="00CA568F">
        <w:trPr>
          <w:jc w:val="center"/>
        </w:trPr>
        <w:tc>
          <w:tcPr>
            <w:tcW w:w="1408" w:type="dxa"/>
            <w:vMerge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</w:p>
        </w:tc>
        <w:tc>
          <w:tcPr>
            <w:tcW w:w="7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5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6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7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8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9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10</w:t>
            </w:r>
          </w:p>
        </w:tc>
        <w:tc>
          <w:tcPr>
            <w:tcW w:w="7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11-20</w:t>
            </w:r>
          </w:p>
        </w:tc>
        <w:tc>
          <w:tcPr>
            <w:tcW w:w="720" w:type="dxa"/>
          </w:tcPr>
          <w:p w:rsidR="00D1499D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21-50</w:t>
            </w:r>
          </w:p>
        </w:tc>
        <w:tc>
          <w:tcPr>
            <w:tcW w:w="5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&gt;5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Total</w:t>
            </w:r>
          </w:p>
        </w:tc>
      </w:tr>
      <w:tr w:rsidR="00D1499D" w:rsidTr="00CA568F">
        <w:trPr>
          <w:jc w:val="center"/>
        </w:trPr>
        <w:tc>
          <w:tcPr>
            <w:tcW w:w="1408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number of </w:t>
            </w:r>
          </w:p>
          <w:p w:rsidR="00D1499D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i/>
                <w:noProof/>
                <w:sz w:val="18"/>
                <w:szCs w:val="18"/>
              </w:rPr>
              <w:t>k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-mers in genome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(1000s)</w:t>
            </w:r>
          </w:p>
        </w:tc>
        <w:tc>
          <w:tcPr>
            <w:tcW w:w="7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13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,</w:t>
            </w:r>
            <w:r>
              <w:rPr>
                <w:rFonts w:ascii="Palatino" w:hAnsi="Palatino"/>
                <w:noProof/>
                <w:sz w:val="18"/>
                <w:szCs w:val="18"/>
              </w:rPr>
              <w:t>339</w:t>
            </w:r>
          </w:p>
        </w:tc>
        <w:tc>
          <w:tcPr>
            <w:tcW w:w="6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2,</w:t>
            </w:r>
            <w:r>
              <w:rPr>
                <w:rFonts w:ascii="Palatino" w:hAnsi="Palatino"/>
                <w:noProof/>
                <w:sz w:val="18"/>
                <w:szCs w:val="18"/>
              </w:rPr>
              <w:t>79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7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1,</w:t>
            </w:r>
            <w:r>
              <w:rPr>
                <w:rFonts w:ascii="Palatino" w:hAnsi="Palatino"/>
                <w:noProof/>
                <w:sz w:val="18"/>
                <w:szCs w:val="18"/>
              </w:rPr>
              <w:t>258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6</w:t>
            </w:r>
            <w:r>
              <w:rPr>
                <w:rFonts w:ascii="Palatino" w:hAnsi="Palatino"/>
                <w:noProof/>
                <w:sz w:val="18"/>
                <w:szCs w:val="18"/>
              </w:rPr>
              <w:t>33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4</w:t>
            </w:r>
            <w:r>
              <w:rPr>
                <w:rFonts w:ascii="Palatino" w:hAnsi="Palatino"/>
                <w:noProof/>
                <w:sz w:val="18"/>
                <w:szCs w:val="18"/>
              </w:rPr>
              <w:t>07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</w:t>
            </w:r>
            <w:r>
              <w:rPr>
                <w:rFonts w:ascii="Palatino" w:hAnsi="Palatino"/>
                <w:noProof/>
                <w:sz w:val="18"/>
                <w:szCs w:val="18"/>
              </w:rPr>
              <w:t>66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</w:t>
            </w:r>
            <w:r>
              <w:rPr>
                <w:rFonts w:ascii="Palatino" w:hAnsi="Palatino"/>
                <w:noProof/>
                <w:sz w:val="18"/>
                <w:szCs w:val="18"/>
              </w:rPr>
              <w:t>61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91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55</w:t>
            </w:r>
          </w:p>
        </w:tc>
        <w:tc>
          <w:tcPr>
            <w:tcW w:w="7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172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28</w:t>
            </w:r>
          </w:p>
        </w:tc>
        <w:tc>
          <w:tcPr>
            <w:tcW w:w="5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19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,</w:t>
            </w:r>
            <w:r>
              <w:rPr>
                <w:rFonts w:ascii="Palatino" w:hAnsi="Palatino"/>
                <w:noProof/>
                <w:sz w:val="18"/>
                <w:szCs w:val="18"/>
              </w:rPr>
              <w:t>210</w:t>
            </w:r>
          </w:p>
        </w:tc>
      </w:tr>
      <w:tr w:rsidR="00D1499D" w:rsidTr="00CA568F">
        <w:trPr>
          <w:jc w:val="center"/>
        </w:trPr>
        <w:tc>
          <w:tcPr>
            <w:tcW w:w="1408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number of 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i/>
                <w:noProof/>
                <w:sz w:val="18"/>
                <w:szCs w:val="18"/>
              </w:rPr>
              <w:t>k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-mers in 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known SDs (1000s) </w:t>
            </w:r>
          </w:p>
        </w:tc>
        <w:tc>
          <w:tcPr>
            <w:tcW w:w="7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11,</w:t>
            </w:r>
            <w:r>
              <w:rPr>
                <w:rFonts w:ascii="Palatino" w:hAnsi="Palatino"/>
                <w:noProof/>
                <w:sz w:val="18"/>
                <w:szCs w:val="18"/>
              </w:rPr>
              <w:t>445</w:t>
            </w:r>
          </w:p>
        </w:tc>
        <w:tc>
          <w:tcPr>
            <w:tcW w:w="6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2,7</w:t>
            </w:r>
            <w:r>
              <w:rPr>
                <w:rFonts w:ascii="Palatino" w:hAnsi="Palatino"/>
                <w:noProof/>
                <w:sz w:val="18"/>
                <w:szCs w:val="18"/>
              </w:rPr>
              <w:t>04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1,2</w:t>
            </w:r>
            <w:r>
              <w:rPr>
                <w:rFonts w:ascii="Palatino" w:hAnsi="Palatino"/>
                <w:noProof/>
                <w:sz w:val="18"/>
                <w:szCs w:val="18"/>
              </w:rPr>
              <w:t>32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6</w:t>
            </w:r>
            <w:r>
              <w:rPr>
                <w:rFonts w:ascii="Palatino" w:hAnsi="Palatino"/>
                <w:noProof/>
                <w:sz w:val="18"/>
                <w:szCs w:val="18"/>
              </w:rPr>
              <w:t>23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4</w:t>
            </w:r>
            <w:r>
              <w:rPr>
                <w:rFonts w:ascii="Palatino" w:hAnsi="Palatino"/>
                <w:noProof/>
                <w:sz w:val="18"/>
                <w:szCs w:val="18"/>
              </w:rPr>
              <w:t>01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</w:t>
            </w:r>
            <w:r>
              <w:rPr>
                <w:rFonts w:ascii="Palatino" w:hAnsi="Palatino"/>
                <w:noProof/>
                <w:sz w:val="18"/>
                <w:szCs w:val="18"/>
              </w:rPr>
              <w:t>63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</w:t>
            </w:r>
            <w:r>
              <w:rPr>
                <w:rFonts w:ascii="Palatino" w:hAnsi="Palatino"/>
                <w:noProof/>
                <w:sz w:val="18"/>
                <w:szCs w:val="18"/>
              </w:rPr>
              <w:t>59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89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5</w:t>
            </w:r>
            <w:r>
              <w:rPr>
                <w:rFonts w:ascii="Palatino" w:hAnsi="Palatino"/>
                <w:noProof/>
                <w:sz w:val="18"/>
                <w:szCs w:val="18"/>
              </w:rPr>
              <w:t>4</w:t>
            </w:r>
          </w:p>
        </w:tc>
        <w:tc>
          <w:tcPr>
            <w:tcW w:w="7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</w:t>
            </w:r>
            <w:r>
              <w:rPr>
                <w:rFonts w:ascii="Palatino" w:hAnsi="Palatino"/>
                <w:noProof/>
                <w:sz w:val="18"/>
                <w:szCs w:val="18"/>
              </w:rPr>
              <w:t>69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28</w:t>
            </w:r>
          </w:p>
        </w:tc>
        <w:tc>
          <w:tcPr>
            <w:tcW w:w="5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17,</w:t>
            </w:r>
            <w:r>
              <w:rPr>
                <w:rFonts w:ascii="Palatino" w:hAnsi="Palatino"/>
                <w:noProof/>
                <w:sz w:val="18"/>
                <w:szCs w:val="18"/>
              </w:rPr>
              <w:t>170</w:t>
            </w:r>
          </w:p>
        </w:tc>
      </w:tr>
      <w:tr w:rsidR="00D1499D" w:rsidTr="00CA568F">
        <w:trPr>
          <w:jc w:val="center"/>
        </w:trPr>
        <w:tc>
          <w:tcPr>
            <w:tcW w:w="1408" w:type="dxa"/>
          </w:tcPr>
          <w:p w:rsidR="00D1499D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total frequency of 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i/>
                <w:noProof/>
                <w:sz w:val="18"/>
                <w:szCs w:val="18"/>
              </w:rPr>
              <w:t>k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-mers in 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genome (1000s)</w:t>
            </w:r>
          </w:p>
        </w:tc>
        <w:tc>
          <w:tcPr>
            <w:tcW w:w="7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26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,</w:t>
            </w:r>
            <w:r>
              <w:rPr>
                <w:rFonts w:ascii="Palatino" w:hAnsi="Palatino"/>
                <w:noProof/>
                <w:sz w:val="18"/>
                <w:szCs w:val="18"/>
              </w:rPr>
              <w:t>679</w:t>
            </w:r>
          </w:p>
        </w:tc>
        <w:tc>
          <w:tcPr>
            <w:tcW w:w="6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8,</w:t>
            </w:r>
            <w:r>
              <w:rPr>
                <w:rFonts w:ascii="Palatino" w:hAnsi="Palatino"/>
                <w:noProof/>
                <w:sz w:val="18"/>
                <w:szCs w:val="18"/>
              </w:rPr>
              <w:t>392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5,</w:t>
            </w:r>
            <w:r>
              <w:rPr>
                <w:rFonts w:ascii="Palatino" w:hAnsi="Palatino"/>
                <w:noProof/>
                <w:sz w:val="18"/>
                <w:szCs w:val="18"/>
              </w:rPr>
              <w:t>030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3,</w:t>
            </w:r>
            <w:r>
              <w:rPr>
                <w:rFonts w:ascii="Palatino" w:hAnsi="Palatino"/>
                <w:noProof/>
                <w:sz w:val="18"/>
                <w:szCs w:val="18"/>
              </w:rPr>
              <w:t>167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2,</w:t>
            </w:r>
            <w:r>
              <w:rPr>
                <w:rFonts w:ascii="Palatino" w:hAnsi="Palatino"/>
                <w:noProof/>
                <w:sz w:val="18"/>
                <w:szCs w:val="18"/>
              </w:rPr>
              <w:t>440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1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,</w:t>
            </w:r>
            <w:r>
              <w:rPr>
                <w:rFonts w:ascii="Palatino" w:hAnsi="Palatino"/>
                <w:noProof/>
                <w:sz w:val="18"/>
                <w:szCs w:val="18"/>
              </w:rPr>
              <w:t>861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1,</w:t>
            </w:r>
            <w:r>
              <w:rPr>
                <w:rFonts w:ascii="Palatino" w:hAnsi="Palatino"/>
                <w:noProof/>
                <w:sz w:val="18"/>
                <w:szCs w:val="18"/>
              </w:rPr>
              <w:t>288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818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552</w:t>
            </w:r>
          </w:p>
        </w:tc>
        <w:tc>
          <w:tcPr>
            <w:tcW w:w="7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2,</w:t>
            </w:r>
            <w:r>
              <w:rPr>
                <w:rFonts w:ascii="Palatino" w:hAnsi="Palatino"/>
                <w:noProof/>
                <w:sz w:val="18"/>
                <w:szCs w:val="18"/>
              </w:rPr>
              <w:t>37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711</w:t>
            </w:r>
          </w:p>
        </w:tc>
        <w:tc>
          <w:tcPr>
            <w:tcW w:w="5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190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5</w:t>
            </w:r>
            <w:r>
              <w:rPr>
                <w:rFonts w:ascii="Palatino" w:hAnsi="Palatino"/>
                <w:noProof/>
                <w:sz w:val="18"/>
                <w:szCs w:val="18"/>
              </w:rPr>
              <w:t>3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,</w:t>
            </w:r>
            <w:r>
              <w:rPr>
                <w:rFonts w:ascii="Palatino" w:hAnsi="Palatino"/>
                <w:noProof/>
                <w:sz w:val="18"/>
                <w:szCs w:val="18"/>
              </w:rPr>
              <w:t>499</w:t>
            </w:r>
          </w:p>
        </w:tc>
      </w:tr>
      <w:tr w:rsidR="00D1499D" w:rsidTr="00CA568F">
        <w:trPr>
          <w:jc w:val="center"/>
        </w:trPr>
        <w:tc>
          <w:tcPr>
            <w:tcW w:w="1408" w:type="dxa"/>
          </w:tcPr>
          <w:p w:rsidR="00D1499D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total frequency of 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i/>
                <w:noProof/>
                <w:sz w:val="18"/>
                <w:szCs w:val="18"/>
              </w:rPr>
              <w:t>k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 xml:space="preserve">-mers in </w:t>
            </w:r>
          </w:p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known SDs (1000s)</w:t>
            </w:r>
          </w:p>
        </w:tc>
        <w:tc>
          <w:tcPr>
            <w:tcW w:w="7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22,</w:t>
            </w:r>
            <w:r>
              <w:rPr>
                <w:rFonts w:ascii="Palatino" w:hAnsi="Palatino"/>
                <w:noProof/>
                <w:sz w:val="18"/>
                <w:szCs w:val="18"/>
              </w:rPr>
              <w:t>593</w:t>
            </w:r>
          </w:p>
        </w:tc>
        <w:tc>
          <w:tcPr>
            <w:tcW w:w="623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7,</w:t>
            </w:r>
            <w:r>
              <w:rPr>
                <w:rFonts w:ascii="Palatino" w:hAnsi="Palatino"/>
                <w:noProof/>
                <w:sz w:val="18"/>
                <w:szCs w:val="18"/>
              </w:rPr>
              <w:t>823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4,</w:t>
            </w:r>
            <w:r>
              <w:rPr>
                <w:rFonts w:ascii="Palatino" w:hAnsi="Palatino"/>
                <w:noProof/>
                <w:sz w:val="18"/>
                <w:szCs w:val="18"/>
              </w:rPr>
              <w:t>809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3,</w:t>
            </w:r>
            <w:r>
              <w:rPr>
                <w:rFonts w:ascii="Palatino" w:hAnsi="Palatino"/>
                <w:noProof/>
                <w:sz w:val="18"/>
                <w:szCs w:val="18"/>
              </w:rPr>
              <w:t>038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2,</w:t>
            </w:r>
            <w:r>
              <w:rPr>
                <w:rFonts w:ascii="Palatino" w:hAnsi="Palatino"/>
                <w:noProof/>
                <w:sz w:val="18"/>
                <w:szCs w:val="18"/>
              </w:rPr>
              <w:t>359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1,8</w:t>
            </w:r>
            <w:r>
              <w:rPr>
                <w:rFonts w:ascii="Palatino" w:hAnsi="Palatino"/>
                <w:noProof/>
                <w:sz w:val="18"/>
                <w:szCs w:val="18"/>
              </w:rPr>
              <w:t>0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1,</w:t>
            </w:r>
            <w:r>
              <w:rPr>
                <w:rFonts w:ascii="Palatino" w:hAnsi="Palatino"/>
                <w:noProof/>
                <w:sz w:val="18"/>
                <w:szCs w:val="18"/>
              </w:rPr>
              <w:t>247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783</w:t>
            </w:r>
          </w:p>
        </w:tc>
        <w:tc>
          <w:tcPr>
            <w:tcW w:w="487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5</w:t>
            </w:r>
            <w:r>
              <w:rPr>
                <w:rFonts w:ascii="Palatino" w:hAnsi="Palatino"/>
                <w:noProof/>
                <w:sz w:val="18"/>
                <w:szCs w:val="18"/>
              </w:rPr>
              <w:t>24</w:t>
            </w:r>
          </w:p>
        </w:tc>
        <w:tc>
          <w:tcPr>
            <w:tcW w:w="7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2,</w:t>
            </w:r>
            <w:r>
              <w:rPr>
                <w:rFonts w:ascii="Palatino" w:hAnsi="Palatino"/>
                <w:noProof/>
                <w:sz w:val="18"/>
                <w:szCs w:val="18"/>
              </w:rPr>
              <w:t>254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664</w:t>
            </w:r>
          </w:p>
        </w:tc>
        <w:tc>
          <w:tcPr>
            <w:tcW w:w="54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>
              <w:rPr>
                <w:rFonts w:ascii="Palatino" w:hAnsi="Palatino"/>
                <w:noProof/>
                <w:sz w:val="18"/>
                <w:szCs w:val="18"/>
              </w:rPr>
              <w:t>184</w:t>
            </w:r>
          </w:p>
        </w:tc>
        <w:tc>
          <w:tcPr>
            <w:tcW w:w="720" w:type="dxa"/>
          </w:tcPr>
          <w:p w:rsidR="00D1499D" w:rsidRPr="002E4675" w:rsidRDefault="00D1499D" w:rsidP="00CA568F">
            <w:pPr>
              <w:pStyle w:val="a5"/>
              <w:spacing w:before="0" w:beforeAutospacing="0" w:after="0" w:afterAutospacing="0"/>
              <w:jc w:val="center"/>
              <w:rPr>
                <w:rFonts w:ascii="Palatino" w:hAnsi="Palatino"/>
                <w:noProof/>
                <w:sz w:val="18"/>
                <w:szCs w:val="18"/>
              </w:rPr>
            </w:pPr>
            <w:r w:rsidRPr="002E4675">
              <w:rPr>
                <w:rFonts w:ascii="Palatino" w:hAnsi="Palatino"/>
                <w:noProof/>
                <w:sz w:val="18"/>
                <w:szCs w:val="18"/>
              </w:rPr>
              <w:t>4</w:t>
            </w:r>
            <w:r>
              <w:rPr>
                <w:rFonts w:ascii="Palatino" w:hAnsi="Palatino"/>
                <w:noProof/>
                <w:sz w:val="18"/>
                <w:szCs w:val="18"/>
              </w:rPr>
              <w:t>8</w:t>
            </w:r>
            <w:r w:rsidRPr="002E4675">
              <w:rPr>
                <w:rFonts w:ascii="Palatino" w:hAnsi="Palatino"/>
                <w:noProof/>
                <w:sz w:val="18"/>
                <w:szCs w:val="18"/>
              </w:rPr>
              <w:t>,</w:t>
            </w:r>
            <w:r>
              <w:rPr>
                <w:rFonts w:ascii="Palatino" w:hAnsi="Palatino"/>
                <w:noProof/>
                <w:sz w:val="18"/>
                <w:szCs w:val="18"/>
              </w:rPr>
              <w:t>082</w:t>
            </w:r>
          </w:p>
        </w:tc>
      </w:tr>
    </w:tbl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color w:val="000000"/>
          <w:sz w:val="24"/>
          <w:szCs w:val="24"/>
        </w:rPr>
      </w:pPr>
    </w:p>
    <w:p w:rsidR="00D1499D" w:rsidRPr="007123F6" w:rsidRDefault="00D1499D" w:rsidP="00D1499D">
      <w:pPr>
        <w:pStyle w:val="a5"/>
        <w:spacing w:before="0" w:beforeAutospacing="0" w:after="0" w:afterAutospacing="0"/>
        <w:ind w:left="-270"/>
        <w:jc w:val="center"/>
        <w:rPr>
          <w:rFonts w:ascii="Palatino" w:hAnsi="Palatino" w:cs="Arial"/>
          <w:color w:val="FF0000"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D1499D" w:rsidRDefault="00D1499D" w:rsidP="00D1499D">
      <w:pPr>
        <w:adjustRightInd/>
        <w:snapToGrid/>
        <w:spacing w:after="0"/>
        <w:ind w:left="-270"/>
        <w:jc w:val="both"/>
        <w:rPr>
          <w:rFonts w:ascii="Palatino" w:hAnsi="Palatino" w:cs="Arial"/>
          <w:b/>
        </w:rPr>
      </w:pPr>
    </w:p>
    <w:p w:rsidR="005C2A88" w:rsidRDefault="00936C88">
      <w:pPr>
        <w:rPr>
          <w:rFonts w:hint="eastAsia"/>
        </w:rPr>
      </w:pPr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88" w:rsidRDefault="00936C88" w:rsidP="00D1499D">
      <w:pPr>
        <w:spacing w:after="0"/>
      </w:pPr>
      <w:r>
        <w:separator/>
      </w:r>
    </w:p>
  </w:endnote>
  <w:endnote w:type="continuationSeparator" w:id="0">
    <w:p w:rsidR="00936C88" w:rsidRDefault="00936C88" w:rsidP="00D149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88" w:rsidRDefault="00936C88" w:rsidP="00D1499D">
      <w:pPr>
        <w:spacing w:after="0"/>
      </w:pPr>
      <w:r>
        <w:separator/>
      </w:r>
    </w:p>
  </w:footnote>
  <w:footnote w:type="continuationSeparator" w:id="0">
    <w:p w:rsidR="00936C88" w:rsidRDefault="00936C88" w:rsidP="00D149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E"/>
    <w:rsid w:val="002862BD"/>
    <w:rsid w:val="00936C88"/>
    <w:rsid w:val="00A903F0"/>
    <w:rsid w:val="00D1499D"/>
    <w:rsid w:val="00E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8B1F2A-1215-449C-8B49-85142ED6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99D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9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99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99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149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rsid w:val="00D1499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2018-03-21T13:04:00Z</dcterms:created>
  <dcterms:modified xsi:type="dcterms:W3CDTF">2018-03-21T13:04:00Z</dcterms:modified>
</cp:coreProperties>
</file>