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B29" w:rsidRPr="00354E03" w:rsidRDefault="00667B29" w:rsidP="00667B29">
      <w:pPr>
        <w:widowControl/>
        <w:suppressAutoHyphens w:val="0"/>
        <w:autoSpaceDN/>
        <w:spacing w:line="480" w:lineRule="auto"/>
        <w:contextualSpacing/>
        <w:textAlignment w:val="auto"/>
        <w:rPr>
          <w:rFonts w:ascii="Times New Roman" w:hAnsi="Times New Roman" w:cs="Times New Roman"/>
          <w:b/>
          <w:sz w:val="28"/>
          <w:lang w:val="en-US"/>
        </w:rPr>
      </w:pPr>
      <w:r w:rsidRPr="00354E03">
        <w:rPr>
          <w:rFonts w:ascii="Times New Roman" w:hAnsi="Times New Roman" w:cs="Times New Roman"/>
          <w:b/>
          <w:sz w:val="28"/>
          <w:lang w:val="en-US"/>
        </w:rPr>
        <w:t>Supplementa</w:t>
      </w:r>
      <w:r w:rsidR="008E053B" w:rsidRPr="00354E03">
        <w:rPr>
          <w:rFonts w:ascii="Times New Roman" w:hAnsi="Times New Roman" w:cs="Times New Roman"/>
          <w:b/>
          <w:sz w:val="28"/>
          <w:lang w:val="en-US"/>
        </w:rPr>
        <w:t>l</w:t>
      </w:r>
      <w:r w:rsidRPr="00354E03">
        <w:rPr>
          <w:rFonts w:ascii="Times New Roman" w:hAnsi="Times New Roman" w:cs="Times New Roman"/>
          <w:b/>
          <w:sz w:val="28"/>
          <w:lang w:val="en-US"/>
        </w:rPr>
        <w:t xml:space="preserve"> </w:t>
      </w:r>
      <w:r w:rsidR="00EF5636" w:rsidRPr="00354E03">
        <w:rPr>
          <w:rFonts w:ascii="Times New Roman" w:hAnsi="Times New Roman" w:cs="Times New Roman"/>
          <w:b/>
          <w:sz w:val="28"/>
          <w:lang w:val="en-US"/>
        </w:rPr>
        <w:t>tables</w:t>
      </w:r>
    </w:p>
    <w:p w:rsidR="0007061C" w:rsidRPr="00273A8C" w:rsidRDefault="0007061C" w:rsidP="0007061C">
      <w:pPr>
        <w:spacing w:after="0" w:line="480" w:lineRule="auto"/>
        <w:contextualSpacing/>
        <w:rPr>
          <w:rFonts w:ascii="Times New Roman" w:eastAsia="Times New Roman" w:hAnsi="Times New Roman" w:cs="Times New Roman"/>
          <w:sz w:val="20"/>
          <w:szCs w:val="24"/>
          <w:lang w:val="en-US" w:eastAsia="es-ES"/>
        </w:rPr>
      </w:pPr>
    </w:p>
    <w:p w:rsidR="00EF5636" w:rsidRDefault="00EF5636" w:rsidP="00EF5636">
      <w:pPr>
        <w:spacing w:after="0" w:line="480" w:lineRule="auto"/>
        <w:contextualSpacing/>
        <w:jc w:val="both"/>
        <w:rPr>
          <w:rFonts w:ascii="Times New Roman" w:eastAsia="Times New Roman" w:hAnsi="Times New Roman" w:cs="Times New Roman"/>
          <w:lang w:val="en-US" w:eastAsia="es-ES"/>
        </w:rPr>
      </w:pPr>
      <w:r w:rsidRPr="00406FE6">
        <w:rPr>
          <w:rFonts w:ascii="Times New Roman" w:eastAsia="Times New Roman" w:hAnsi="Times New Roman" w:cs="Times New Roman"/>
          <w:b/>
          <w:lang w:val="en-US" w:eastAsia="es-ES"/>
        </w:rPr>
        <w:t>Table S1</w:t>
      </w:r>
      <w:r>
        <w:rPr>
          <w:rFonts w:ascii="Times New Roman" w:eastAsia="Times New Roman" w:hAnsi="Times New Roman" w:cs="Times New Roman"/>
          <w:b/>
          <w:lang w:val="en-US" w:eastAsia="es-ES"/>
        </w:rPr>
        <w:t xml:space="preserve"> </w:t>
      </w:r>
      <w:r>
        <w:rPr>
          <w:rFonts w:ascii="Times New Roman" w:hAnsi="Times New Roman" w:cs="Times New Roman"/>
          <w:b/>
          <w:lang w:val="en-US"/>
        </w:rPr>
        <w:t>|</w:t>
      </w:r>
      <w:r>
        <w:rPr>
          <w:rFonts w:ascii="Times New Roman" w:eastAsia="Times New Roman" w:hAnsi="Times New Roman" w:cs="Times New Roman"/>
          <w:lang w:val="en-US" w:eastAsia="es-ES"/>
        </w:rPr>
        <w:t xml:space="preserve"> Subpopulation gene markers </w:t>
      </w:r>
      <w:r w:rsidRPr="00EF5636">
        <w:rPr>
          <w:rFonts w:ascii="Times New Roman" w:eastAsia="Times New Roman" w:hAnsi="Times New Roman" w:cs="Times New Roman"/>
          <w:lang w:val="en-US" w:eastAsia="es-ES"/>
        </w:rPr>
        <w:t>adult brain (GSE60361) dataset (Zeisel et al. 2015)</w:t>
      </w:r>
      <w:r>
        <w:rPr>
          <w:rFonts w:ascii="Times New Roman" w:eastAsia="Times New Roman" w:hAnsi="Times New Roman" w:cs="Times New Roman"/>
          <w:lang w:val="en-US" w:eastAsia="es-ES"/>
        </w:rPr>
        <w:t>.</w:t>
      </w:r>
    </w:p>
    <w:p w:rsidR="00C026E4" w:rsidRPr="005922EC" w:rsidRDefault="00C026E4" w:rsidP="00EF5636">
      <w:pPr>
        <w:spacing w:after="0" w:line="480" w:lineRule="auto"/>
        <w:contextualSpacing/>
        <w:jc w:val="both"/>
        <w:rPr>
          <w:rFonts w:ascii="Times New Roman" w:eastAsia="Times New Roman" w:hAnsi="Times New Roman" w:cs="Times New Roman"/>
          <w:lang w:val="en-US" w:eastAsia="es-ES"/>
        </w:rPr>
      </w:pPr>
    </w:p>
    <w:p w:rsidR="00C026E4" w:rsidRDefault="00C026E4" w:rsidP="00EF5636">
      <w:pPr>
        <w:spacing w:after="0" w:line="480" w:lineRule="auto"/>
        <w:contextualSpacing/>
        <w:rPr>
          <w:rFonts w:ascii="Times New Roman" w:eastAsia="Times New Roman" w:hAnsi="Times New Roman" w:cs="Times New Roman"/>
          <w:lang w:val="en-US" w:eastAsia="es-ES"/>
        </w:rPr>
      </w:pPr>
      <w:r>
        <w:rPr>
          <w:rFonts w:ascii="Times New Roman" w:eastAsia="Times New Roman" w:hAnsi="Times New Roman" w:cs="Times New Roman"/>
          <w:b/>
          <w:lang w:val="en-US" w:eastAsia="es-ES"/>
        </w:rPr>
        <w:t>Table S2</w:t>
      </w:r>
      <w:r w:rsidR="00EF5636">
        <w:rPr>
          <w:rFonts w:ascii="Times New Roman" w:eastAsia="Times New Roman" w:hAnsi="Times New Roman" w:cs="Times New Roman"/>
          <w:b/>
          <w:lang w:val="en-US" w:eastAsia="es-ES"/>
        </w:rPr>
        <w:t xml:space="preserve"> </w:t>
      </w:r>
      <w:r w:rsidR="00EF5636">
        <w:rPr>
          <w:rFonts w:ascii="Times New Roman" w:hAnsi="Times New Roman" w:cs="Times New Roman"/>
          <w:b/>
          <w:lang w:val="en-US"/>
        </w:rPr>
        <w:t>|</w:t>
      </w:r>
      <w:r w:rsidR="00EF5636">
        <w:rPr>
          <w:rFonts w:ascii="Times New Roman" w:eastAsia="Times New Roman" w:hAnsi="Times New Roman" w:cs="Times New Roman"/>
          <w:lang w:val="en-US" w:eastAsia="es-ES"/>
        </w:rPr>
        <w:t xml:space="preserve"> Gene m</w:t>
      </w:r>
      <w:r w:rsidR="00EF5636" w:rsidRPr="005922EC">
        <w:rPr>
          <w:rFonts w:ascii="Times New Roman" w:eastAsia="Times New Roman" w:hAnsi="Times New Roman" w:cs="Times New Roman"/>
          <w:lang w:val="en-US" w:eastAsia="es-ES"/>
        </w:rPr>
        <w:t>arker</w:t>
      </w:r>
      <w:r w:rsidR="00EF5636">
        <w:rPr>
          <w:rFonts w:ascii="Times New Roman" w:eastAsia="Times New Roman" w:hAnsi="Times New Roman" w:cs="Times New Roman"/>
          <w:lang w:val="en-US" w:eastAsia="es-ES"/>
        </w:rPr>
        <w:t xml:space="preserve"> list of subpopulations in the </w:t>
      </w:r>
      <w:r>
        <w:rPr>
          <w:rFonts w:ascii="Times New Roman" w:eastAsia="Times New Roman" w:hAnsi="Times New Roman" w:cs="Times New Roman"/>
          <w:lang w:val="en-US" w:eastAsia="es-ES"/>
        </w:rPr>
        <w:t>1.3 million brain c</w:t>
      </w:r>
      <w:r w:rsidR="00EF5636" w:rsidRPr="00EF5636">
        <w:rPr>
          <w:rFonts w:ascii="Times New Roman" w:eastAsia="Times New Roman" w:hAnsi="Times New Roman" w:cs="Times New Roman"/>
          <w:lang w:val="en-US" w:eastAsia="es-ES"/>
        </w:rPr>
        <w:t>ells from E18 Mice</w:t>
      </w:r>
      <w:r>
        <w:rPr>
          <w:rFonts w:ascii="Times New Roman" w:eastAsia="Times New Roman" w:hAnsi="Times New Roman" w:cs="Times New Roman"/>
          <w:lang w:val="en-US" w:eastAsia="es-ES"/>
        </w:rPr>
        <w:t xml:space="preserve"> (</w:t>
      </w:r>
      <w:r w:rsidRPr="00EF5636">
        <w:rPr>
          <w:rFonts w:ascii="Times New Roman" w:eastAsia="Times New Roman" w:hAnsi="Times New Roman" w:cs="Times New Roman"/>
          <w:lang w:val="en-US" w:eastAsia="es-ES"/>
        </w:rPr>
        <w:t>10x Genomics dataset</w:t>
      </w:r>
      <w:r>
        <w:rPr>
          <w:rFonts w:ascii="Times New Roman" w:eastAsia="Times New Roman" w:hAnsi="Times New Roman" w:cs="Times New Roman"/>
          <w:lang w:val="en-US" w:eastAsia="es-ES"/>
        </w:rPr>
        <w:t>)</w:t>
      </w:r>
      <w:r w:rsidR="00EF5636">
        <w:rPr>
          <w:rFonts w:ascii="Times New Roman" w:eastAsia="Times New Roman" w:hAnsi="Times New Roman" w:cs="Times New Roman"/>
          <w:lang w:val="en-US" w:eastAsia="es-ES"/>
        </w:rPr>
        <w:t>.</w:t>
      </w:r>
    </w:p>
    <w:p w:rsidR="00EF5636" w:rsidRPr="00D535AE" w:rsidRDefault="00EF5636" w:rsidP="00354E03">
      <w:pPr>
        <w:spacing w:after="0" w:line="480" w:lineRule="auto"/>
        <w:contextualSpacing/>
        <w:jc w:val="both"/>
        <w:rPr>
          <w:rFonts w:ascii="Times New Roman" w:hAnsi="Times New Roman" w:cs="Times New Roman"/>
          <w:lang w:val="en-US"/>
        </w:rPr>
      </w:pPr>
      <w:r w:rsidRPr="005922EC">
        <w:rPr>
          <w:rFonts w:ascii="Times New Roman" w:eastAsia="Times New Roman" w:hAnsi="Times New Roman" w:cs="Times New Roman"/>
          <w:lang w:val="en-US" w:eastAsia="es-ES"/>
        </w:rPr>
        <w:br/>
      </w:r>
      <w:r>
        <w:rPr>
          <w:rFonts w:ascii="Times New Roman" w:hAnsi="Times New Roman" w:cs="Times New Roman"/>
          <w:b/>
          <w:lang w:val="en-US"/>
        </w:rPr>
        <w:t>T</w:t>
      </w:r>
      <w:r w:rsidRPr="00D535AE">
        <w:rPr>
          <w:rFonts w:ascii="Times New Roman" w:hAnsi="Times New Roman" w:cs="Times New Roman"/>
          <w:b/>
          <w:lang w:val="en-US"/>
        </w:rPr>
        <w:t xml:space="preserve">able </w:t>
      </w:r>
      <w:r>
        <w:rPr>
          <w:rFonts w:ascii="Times New Roman" w:hAnsi="Times New Roman" w:cs="Times New Roman"/>
          <w:b/>
          <w:lang w:val="en-US"/>
        </w:rPr>
        <w:t>S</w:t>
      </w:r>
      <w:r w:rsidR="00354E03">
        <w:rPr>
          <w:rFonts w:ascii="Times New Roman" w:hAnsi="Times New Roman" w:cs="Times New Roman"/>
          <w:b/>
          <w:lang w:val="en-US"/>
        </w:rPr>
        <w:t>3</w:t>
      </w:r>
      <w:r w:rsidRPr="00D535AE">
        <w:rPr>
          <w:rFonts w:ascii="Times New Roman" w:hAnsi="Times New Roman" w:cs="Times New Roman"/>
          <w:lang w:val="en-US"/>
        </w:rPr>
        <w:t xml:space="preserve"> | Overlaps between the cell type markers of the developmental pallium (10x Genomics) and the markers of the cell types of developmental midbrain. The ventral midbrain scRNA</w:t>
      </w:r>
      <w:r>
        <w:rPr>
          <w:rFonts w:ascii="Times New Roman" w:hAnsi="Times New Roman" w:cs="Times New Roman"/>
          <w:lang w:val="en-US"/>
        </w:rPr>
        <w:t>-</w:t>
      </w:r>
      <w:r w:rsidRPr="00D535AE">
        <w:rPr>
          <w:rFonts w:ascii="Times New Roman" w:hAnsi="Times New Roman" w:cs="Times New Roman"/>
          <w:lang w:val="en-US"/>
        </w:rPr>
        <w:t xml:space="preserve">seq dataset is similar in terms of development (pallium is E18, midbrain is from E12 to E18) and species (both are mouse) to the developmental pallium of the 10x Genomics. Still, the region is largely different as the pallium belongs to the forebrain, the rostral-most portion of the brain, whereas the midbrain belongs to the brainstem, the portion which connects the cerebrum with the </w:t>
      </w:r>
      <w:proofErr w:type="gramStart"/>
      <w:r w:rsidRPr="00D535AE">
        <w:rPr>
          <w:rFonts w:ascii="Times New Roman" w:hAnsi="Times New Roman" w:cs="Times New Roman"/>
          <w:lang w:val="en-US"/>
        </w:rPr>
        <w:t>spinal</w:t>
      </w:r>
      <w:proofErr w:type="gramEnd"/>
      <w:r w:rsidRPr="00D535AE">
        <w:rPr>
          <w:rFonts w:ascii="Times New Roman" w:hAnsi="Times New Roman" w:cs="Times New Roman"/>
          <w:lang w:val="en-US"/>
        </w:rPr>
        <w:t xml:space="preserve"> cord. Standard hypergeometric test with Bonferroni correction was used to detect significant overlaps, after determining a common background of 16,647 genes. Significant overlaps were found for the non-neuronal population, namely endothelial cells, microglia and </w:t>
      </w:r>
      <w:proofErr w:type="spellStart"/>
      <w:r w:rsidRPr="00D535AE">
        <w:rPr>
          <w:rFonts w:ascii="Times New Roman" w:hAnsi="Times New Roman" w:cs="Times New Roman"/>
          <w:lang w:val="en-US"/>
        </w:rPr>
        <w:t>pericytes</w:t>
      </w:r>
      <w:proofErr w:type="spellEnd"/>
      <w:r w:rsidRPr="00D535AE">
        <w:rPr>
          <w:rFonts w:ascii="Times New Roman" w:hAnsi="Times New Roman" w:cs="Times New Roman"/>
          <w:lang w:val="en-US"/>
        </w:rPr>
        <w:t xml:space="preserve">, indicating highly conserved phenotypes for these cells types across brain regions. Significant overlaps were also found between forebrain and midbrain subtypes of radial glia. Further, the neuronal populations showed significant enrichments with some midbrain counterparts, namely </w:t>
      </w:r>
      <w:proofErr w:type="spellStart"/>
      <w:r w:rsidRPr="00D535AE">
        <w:rPr>
          <w:rFonts w:ascii="Times New Roman" w:hAnsi="Times New Roman" w:cs="Times New Roman"/>
          <w:lang w:val="en-US"/>
        </w:rPr>
        <w:t>gabaergic</w:t>
      </w:r>
      <w:proofErr w:type="spellEnd"/>
      <w:r w:rsidRPr="00D535AE">
        <w:rPr>
          <w:rFonts w:ascii="Times New Roman" w:hAnsi="Times New Roman" w:cs="Times New Roman"/>
          <w:lang w:val="en-US"/>
        </w:rPr>
        <w:t xml:space="preserve"> neurons or </w:t>
      </w:r>
      <w:proofErr w:type="spellStart"/>
      <w:r w:rsidRPr="00D535AE">
        <w:rPr>
          <w:rFonts w:ascii="Times New Roman" w:hAnsi="Times New Roman" w:cs="Times New Roman"/>
          <w:lang w:val="en-US"/>
        </w:rPr>
        <w:t>neuroblasts</w:t>
      </w:r>
      <w:proofErr w:type="spellEnd"/>
      <w:r w:rsidRPr="00D535AE">
        <w:rPr>
          <w:rFonts w:ascii="Times New Roman" w:hAnsi="Times New Roman" w:cs="Times New Roman"/>
          <w:lang w:val="en-US"/>
        </w:rPr>
        <w:t xml:space="preserve">. However, the latter comparison is very approximate for two reasons </w:t>
      </w:r>
      <w:proofErr w:type="spellStart"/>
      <w:r w:rsidRPr="00D535AE">
        <w:rPr>
          <w:rFonts w:ascii="Times New Roman" w:hAnsi="Times New Roman" w:cs="Times New Roman"/>
          <w:lang w:val="en-US"/>
        </w:rPr>
        <w:t>i</w:t>
      </w:r>
      <w:proofErr w:type="spellEnd"/>
      <w:r w:rsidRPr="00D535AE">
        <w:rPr>
          <w:rFonts w:ascii="Times New Roman" w:hAnsi="Times New Roman" w:cs="Times New Roman"/>
          <w:lang w:val="en-US"/>
        </w:rPr>
        <w:t xml:space="preserve">) the neuronal cells types can be very different in the two brain regions. For instance, Cajal-Retzius neurons (C14) do not exist in the midbrain. ii) Comparing general neuronal signature is not possible because the </w:t>
      </w:r>
      <w:proofErr w:type="spellStart"/>
      <w:r w:rsidRPr="00D535AE">
        <w:rPr>
          <w:rFonts w:ascii="Times New Roman" w:hAnsi="Times New Roman" w:cs="Times New Roman"/>
          <w:i/>
          <w:lang w:val="en-US"/>
        </w:rPr>
        <w:t>Back</w:t>
      </w:r>
      <w:r>
        <w:rPr>
          <w:rFonts w:ascii="Times New Roman" w:hAnsi="Times New Roman" w:cs="Times New Roman"/>
          <w:i/>
          <w:lang w:val="en-US"/>
        </w:rPr>
        <w:t>SPIN</w:t>
      </w:r>
      <w:proofErr w:type="spellEnd"/>
      <w:r w:rsidRPr="00D535AE">
        <w:rPr>
          <w:rFonts w:ascii="Times New Roman" w:hAnsi="Times New Roman" w:cs="Times New Roman"/>
          <w:lang w:val="en-US"/>
        </w:rPr>
        <w:t xml:space="preserve"> algorithm used for the midbrain analysis does not efficiently captures higher order signatures.</w:t>
      </w:r>
    </w:p>
    <w:p w:rsidR="00EF5636" w:rsidRPr="00273A8C" w:rsidRDefault="00EF5636" w:rsidP="00EF5636">
      <w:pPr>
        <w:spacing w:line="480" w:lineRule="auto"/>
        <w:contextualSpacing/>
        <w:jc w:val="both"/>
        <w:rPr>
          <w:rFonts w:ascii="Times New Roman" w:hAnsi="Times New Roman" w:cs="Times New Roman"/>
          <w:sz w:val="20"/>
          <w:lang w:val="en-US"/>
        </w:rPr>
      </w:pPr>
    </w:p>
    <w:p w:rsidR="00EF5636" w:rsidRPr="00D535AE" w:rsidRDefault="00EF5636" w:rsidP="00EF5636">
      <w:pPr>
        <w:spacing w:line="480" w:lineRule="auto"/>
        <w:contextualSpacing/>
        <w:jc w:val="both"/>
        <w:rPr>
          <w:rFonts w:ascii="Times New Roman" w:hAnsi="Times New Roman" w:cs="Times New Roman"/>
          <w:lang w:val="en-US"/>
        </w:rPr>
      </w:pPr>
      <w:r>
        <w:rPr>
          <w:rFonts w:ascii="Times New Roman" w:hAnsi="Times New Roman" w:cs="Times New Roman"/>
          <w:b/>
          <w:lang w:val="en-US"/>
        </w:rPr>
        <w:t>T</w:t>
      </w:r>
      <w:r w:rsidRPr="00D535AE">
        <w:rPr>
          <w:rFonts w:ascii="Times New Roman" w:hAnsi="Times New Roman" w:cs="Times New Roman"/>
          <w:b/>
          <w:lang w:val="en-US"/>
        </w:rPr>
        <w:t xml:space="preserve">able </w:t>
      </w:r>
      <w:r>
        <w:rPr>
          <w:rFonts w:ascii="Times New Roman" w:hAnsi="Times New Roman" w:cs="Times New Roman"/>
          <w:b/>
          <w:lang w:val="en-US"/>
        </w:rPr>
        <w:t>S</w:t>
      </w:r>
      <w:r w:rsidR="00354E03">
        <w:rPr>
          <w:rFonts w:ascii="Times New Roman" w:hAnsi="Times New Roman" w:cs="Times New Roman"/>
          <w:b/>
          <w:lang w:val="en-US"/>
        </w:rPr>
        <w:t>4</w:t>
      </w:r>
      <w:r w:rsidRPr="00D535AE">
        <w:rPr>
          <w:rFonts w:ascii="Times New Roman" w:hAnsi="Times New Roman" w:cs="Times New Roman"/>
          <w:lang w:val="en-US"/>
        </w:rPr>
        <w:t xml:space="preserve"> | </w:t>
      </w:r>
      <w:proofErr w:type="gramStart"/>
      <w:r w:rsidRPr="00D535AE">
        <w:rPr>
          <w:rFonts w:ascii="Times New Roman" w:hAnsi="Times New Roman" w:cs="Times New Roman"/>
          <w:lang w:val="en-US"/>
        </w:rPr>
        <w:t>The</w:t>
      </w:r>
      <w:proofErr w:type="gramEnd"/>
      <w:r w:rsidRPr="00D535AE">
        <w:rPr>
          <w:rFonts w:ascii="Times New Roman" w:hAnsi="Times New Roman" w:cs="Times New Roman"/>
          <w:lang w:val="en-US"/>
        </w:rPr>
        <w:t xml:space="preserve"> cell type markers of the </w:t>
      </w:r>
      <w:r>
        <w:rPr>
          <w:rFonts w:ascii="Times New Roman" w:hAnsi="Times New Roman" w:cs="Times New Roman"/>
          <w:lang w:val="en-US"/>
        </w:rPr>
        <w:t>mouse</w:t>
      </w:r>
      <w:r w:rsidRPr="00D535AE">
        <w:rPr>
          <w:rFonts w:ascii="Times New Roman" w:hAnsi="Times New Roman" w:cs="Times New Roman"/>
          <w:lang w:val="en-US"/>
        </w:rPr>
        <w:t xml:space="preserve"> developmental pallium (10x Genomics) showed co-expression in the </w:t>
      </w:r>
      <w:r w:rsidRPr="00722F2B">
        <w:rPr>
          <w:rFonts w:ascii="Times New Roman" w:hAnsi="Times New Roman" w:cs="Times New Roman"/>
          <w:lang w:val="en-US"/>
        </w:rPr>
        <w:t xml:space="preserve">Allen Brain Atlas: </w:t>
      </w:r>
      <w:r>
        <w:rPr>
          <w:rFonts w:ascii="Times New Roman" w:hAnsi="Times New Roman" w:cs="Times New Roman"/>
          <w:lang w:val="en-US"/>
        </w:rPr>
        <w:t>Human</w:t>
      </w:r>
      <w:r w:rsidRPr="00722F2B">
        <w:rPr>
          <w:rFonts w:ascii="Times New Roman" w:hAnsi="Times New Roman" w:cs="Times New Roman"/>
          <w:lang w:val="en-US"/>
        </w:rPr>
        <w:t xml:space="preserve"> Brain</w:t>
      </w:r>
      <w:r>
        <w:rPr>
          <w:rFonts w:ascii="Times New Roman" w:hAnsi="Times New Roman" w:cs="Times New Roman"/>
          <w:lang w:val="en-US"/>
        </w:rPr>
        <w:t xml:space="preserve"> </w:t>
      </w:r>
      <w:r w:rsidRPr="00D535AE">
        <w:rPr>
          <w:rFonts w:ascii="Times New Roman" w:hAnsi="Times New Roman" w:cs="Times New Roman"/>
          <w:lang w:val="en-US"/>
        </w:rPr>
        <w:t xml:space="preserve">spatial transcriptomic dataset. An anatomically comprehensive atlas of the adult human brain transcriptome based on microarray </w:t>
      </w:r>
      <w:r w:rsidRPr="00D535AE">
        <w:rPr>
          <w:rFonts w:ascii="Times New Roman" w:hAnsi="Times New Roman" w:cs="Times New Roman"/>
          <w:lang w:val="en-US"/>
        </w:rPr>
        <w:lastRenderedPageBreak/>
        <w:t>profiling is available in (</w:t>
      </w:r>
      <w:proofErr w:type="spellStart"/>
      <w:r w:rsidRPr="00D535AE">
        <w:rPr>
          <w:rFonts w:ascii="Times New Roman" w:hAnsi="Times New Roman" w:cs="Times New Roman"/>
          <w:lang w:val="en-US"/>
        </w:rPr>
        <w:t>Hawrylycz</w:t>
      </w:r>
      <w:proofErr w:type="spellEnd"/>
      <w:r w:rsidRPr="00D535AE">
        <w:rPr>
          <w:rFonts w:ascii="Times New Roman" w:hAnsi="Times New Roman" w:cs="Times New Roman"/>
          <w:lang w:val="en-US"/>
        </w:rPr>
        <w:t xml:space="preserve"> et al. 2012). To detect genes specific to sub-areas of each brain region (</w:t>
      </w:r>
      <w:proofErr w:type="spellStart"/>
      <w:r w:rsidRPr="00D535AE">
        <w:rPr>
          <w:rFonts w:ascii="Times New Roman" w:hAnsi="Times New Roman" w:cs="Times New Roman"/>
          <w:lang w:val="en-US"/>
        </w:rPr>
        <w:t>myelencephalon</w:t>
      </w:r>
      <w:proofErr w:type="spellEnd"/>
      <w:r w:rsidRPr="00D535AE">
        <w:rPr>
          <w:rFonts w:ascii="Times New Roman" w:hAnsi="Times New Roman" w:cs="Times New Roman"/>
          <w:lang w:val="en-US"/>
        </w:rPr>
        <w:t xml:space="preserve"> (MY), mesencephalon (MES), pons, hippocampal formation (</w:t>
      </w:r>
      <w:proofErr w:type="spellStart"/>
      <w:r w:rsidRPr="00D535AE">
        <w:rPr>
          <w:rFonts w:ascii="Times New Roman" w:hAnsi="Times New Roman" w:cs="Times New Roman"/>
          <w:lang w:val="en-US"/>
        </w:rPr>
        <w:t>Hif</w:t>
      </w:r>
      <w:proofErr w:type="spellEnd"/>
      <w:r w:rsidRPr="00D535AE">
        <w:rPr>
          <w:rFonts w:ascii="Times New Roman" w:hAnsi="Times New Roman" w:cs="Times New Roman"/>
          <w:lang w:val="en-US"/>
        </w:rPr>
        <w:t xml:space="preserve">), etc.) two alternative analysis were performed by </w:t>
      </w:r>
      <w:proofErr w:type="spellStart"/>
      <w:r w:rsidRPr="00D535AE">
        <w:rPr>
          <w:rFonts w:ascii="Times New Roman" w:hAnsi="Times New Roman" w:cs="Times New Roman"/>
          <w:lang w:val="en-US"/>
        </w:rPr>
        <w:t>Hawrylycz</w:t>
      </w:r>
      <w:proofErr w:type="spellEnd"/>
      <w:r w:rsidRPr="00D535AE">
        <w:rPr>
          <w:rFonts w:ascii="Times New Roman" w:hAnsi="Times New Roman" w:cs="Times New Roman"/>
          <w:lang w:val="en-US"/>
        </w:rPr>
        <w:t xml:space="preserve"> and coworkers: </w:t>
      </w:r>
      <w:proofErr w:type="spellStart"/>
      <w:r w:rsidRPr="00D535AE">
        <w:rPr>
          <w:rFonts w:ascii="Times New Roman" w:hAnsi="Times New Roman" w:cs="Times New Roman"/>
          <w:lang w:val="en-US"/>
        </w:rPr>
        <w:t>i</w:t>
      </w:r>
      <w:proofErr w:type="spellEnd"/>
      <w:r w:rsidRPr="00D535AE">
        <w:rPr>
          <w:rFonts w:ascii="Times New Roman" w:hAnsi="Times New Roman" w:cs="Times New Roman"/>
          <w:lang w:val="en-US"/>
        </w:rPr>
        <w:t xml:space="preserve">) a differential expression ii) a 2D clustering (bi-clustering). We tested for significant overlaps between these </w:t>
      </w:r>
      <w:r w:rsidRPr="00722F2B">
        <w:rPr>
          <w:rFonts w:ascii="Times New Roman" w:hAnsi="Times New Roman" w:cs="Times New Roman"/>
          <w:lang w:val="en-US"/>
        </w:rPr>
        <w:t>Allen Brain Atlas</w:t>
      </w:r>
      <w:r w:rsidRPr="00D535AE" w:rsidDel="00722F2B">
        <w:rPr>
          <w:rFonts w:ascii="Times New Roman" w:hAnsi="Times New Roman" w:cs="Times New Roman"/>
          <w:lang w:val="en-US"/>
        </w:rPr>
        <w:t xml:space="preserve"> </w:t>
      </w:r>
      <w:r w:rsidRPr="00D535AE">
        <w:rPr>
          <w:rFonts w:ascii="Times New Roman" w:hAnsi="Times New Roman" w:cs="Times New Roman"/>
          <w:lang w:val="en-US"/>
        </w:rPr>
        <w:t xml:space="preserve">gene sets and our gene sets of the developmental pallium (cell type markers) by standard hypergeometric test with Bonferroni correction. Species conversion for the genes was performed with NCBI’s </w:t>
      </w:r>
      <w:proofErr w:type="spellStart"/>
      <w:r w:rsidRPr="00D535AE">
        <w:rPr>
          <w:rFonts w:ascii="Times New Roman" w:hAnsi="Times New Roman" w:cs="Times New Roman"/>
          <w:lang w:val="en-US"/>
        </w:rPr>
        <w:t>homologene</w:t>
      </w:r>
      <w:proofErr w:type="spellEnd"/>
      <w:r w:rsidRPr="00D535AE">
        <w:rPr>
          <w:rFonts w:ascii="Times New Roman" w:hAnsi="Times New Roman" w:cs="Times New Roman"/>
          <w:lang w:val="en-US"/>
        </w:rPr>
        <w:t xml:space="preserve"> tool (https://www.ncbi.nlm.nih.gov/homologene) resulting in a common background of 13,648 genes. The upper (lower) part of the table reports the significant overlaps found using the first (second) analysis of </w:t>
      </w:r>
      <w:proofErr w:type="spellStart"/>
      <w:r w:rsidRPr="00D535AE">
        <w:rPr>
          <w:rFonts w:ascii="Times New Roman" w:hAnsi="Times New Roman" w:cs="Times New Roman"/>
          <w:lang w:val="en-US"/>
        </w:rPr>
        <w:t>Hawrylycz</w:t>
      </w:r>
      <w:proofErr w:type="spellEnd"/>
      <w:r w:rsidRPr="00D535AE">
        <w:rPr>
          <w:rFonts w:ascii="Times New Roman" w:hAnsi="Times New Roman" w:cs="Times New Roman"/>
          <w:lang w:val="en-US"/>
        </w:rPr>
        <w:t xml:space="preserve"> and coworkers. The majority of our genes sets shows significant overlaps with one or more </w:t>
      </w:r>
      <w:r w:rsidRPr="00722F2B">
        <w:rPr>
          <w:rFonts w:ascii="Times New Roman" w:hAnsi="Times New Roman" w:cs="Times New Roman"/>
          <w:lang w:val="en-US"/>
        </w:rPr>
        <w:t>Allen Brain Atlas</w:t>
      </w:r>
      <w:r w:rsidRPr="00D535AE" w:rsidDel="00722F2B">
        <w:rPr>
          <w:rFonts w:ascii="Times New Roman" w:hAnsi="Times New Roman" w:cs="Times New Roman"/>
          <w:lang w:val="en-US"/>
        </w:rPr>
        <w:t xml:space="preserve"> </w:t>
      </w:r>
      <w:r w:rsidRPr="00D535AE">
        <w:rPr>
          <w:rFonts w:ascii="Times New Roman" w:hAnsi="Times New Roman" w:cs="Times New Roman"/>
          <w:lang w:val="en-US"/>
        </w:rPr>
        <w:t>spatial gene sets, which is a remarkable result considering we are comparing two different species (human, mouse) in two entirely different developmental stages (embryonic, adult). The presence of overlaps indicates that core networks of co-expressed genes remain highly conserved throughout development and specie. For instance, the strongest overlap (p&lt;5.4</w:t>
      </w:r>
      <w:r w:rsidRPr="00C70B8B">
        <w:rPr>
          <w:rFonts w:ascii="Times New Roman" w:hAnsi="Times New Roman" w:cs="Times New Roman"/>
          <w:vertAlign w:val="superscript"/>
          <w:lang w:val="en-US"/>
        </w:rPr>
        <w:t>-34</w:t>
      </w:r>
      <w:r w:rsidRPr="00D535AE">
        <w:rPr>
          <w:rFonts w:ascii="Times New Roman" w:hAnsi="Times New Roman" w:cs="Times New Roman"/>
          <w:lang w:val="en-US"/>
        </w:rPr>
        <w:t xml:space="preserve">) was found between the Radial Glia 3 markers (C11) and the </w:t>
      </w:r>
      <w:r w:rsidRPr="00722F2B">
        <w:rPr>
          <w:rFonts w:ascii="Times New Roman" w:hAnsi="Times New Roman" w:cs="Times New Roman"/>
          <w:lang w:val="en-US"/>
        </w:rPr>
        <w:t>Allen Brain Atlas</w:t>
      </w:r>
      <w:r w:rsidRPr="00D535AE" w:rsidDel="00722F2B">
        <w:rPr>
          <w:rFonts w:ascii="Times New Roman" w:hAnsi="Times New Roman" w:cs="Times New Roman"/>
          <w:lang w:val="en-US"/>
        </w:rPr>
        <w:t xml:space="preserve"> </w:t>
      </w:r>
      <w:r w:rsidRPr="00D535AE">
        <w:rPr>
          <w:rFonts w:ascii="Times New Roman" w:hAnsi="Times New Roman" w:cs="Times New Roman"/>
          <w:lang w:val="en-US"/>
        </w:rPr>
        <w:t xml:space="preserve">gene set </w:t>
      </w:r>
      <w:proofErr w:type="spellStart"/>
      <w:r w:rsidRPr="00D535AE">
        <w:rPr>
          <w:rFonts w:ascii="Times New Roman" w:hAnsi="Times New Roman" w:cs="Times New Roman"/>
          <w:lang w:val="en-US"/>
        </w:rPr>
        <w:t>Myelencephalon</w:t>
      </w:r>
      <w:proofErr w:type="spellEnd"/>
      <w:r w:rsidRPr="00D535AE">
        <w:rPr>
          <w:rFonts w:ascii="Times New Roman" w:hAnsi="Times New Roman" w:cs="Times New Roman"/>
          <w:lang w:val="en-US"/>
        </w:rPr>
        <w:t xml:space="preserve"> 7 (MY_7). The overlap consists of a conserved module of 104 genes which is functionally related to cilia morphogenesis (GO p&lt;2.4</w:t>
      </w:r>
      <w:r w:rsidRPr="00C70B8B">
        <w:rPr>
          <w:rFonts w:ascii="Times New Roman" w:hAnsi="Times New Roman" w:cs="Times New Roman"/>
          <w:vertAlign w:val="superscript"/>
          <w:lang w:val="en-US"/>
        </w:rPr>
        <w:t>-5</w:t>
      </w:r>
      <w:r w:rsidRPr="00D535AE">
        <w:rPr>
          <w:rFonts w:ascii="Times New Roman" w:hAnsi="Times New Roman" w:cs="Times New Roman"/>
          <w:lang w:val="en-US"/>
        </w:rPr>
        <w:t>). Interestingly, cilia are thought to play a guiding role in the establishment of apical-basal polarity of the radial glial scaffold.</w:t>
      </w:r>
    </w:p>
    <w:p w:rsidR="00A37B96" w:rsidRDefault="00A37B96" w:rsidP="0007061C">
      <w:pPr>
        <w:spacing w:line="480" w:lineRule="auto"/>
        <w:contextualSpacing/>
        <w:rPr>
          <w:rFonts w:ascii="Times New Roman" w:hAnsi="Times New Roman" w:cs="Times New Roman"/>
          <w:sz w:val="20"/>
          <w:lang w:val="en-US"/>
        </w:rPr>
      </w:pPr>
    </w:p>
    <w:p w:rsidR="00354E03" w:rsidRPr="005922EC" w:rsidRDefault="00354E03" w:rsidP="00354E03">
      <w:pPr>
        <w:spacing w:after="0" w:line="480" w:lineRule="auto"/>
        <w:contextualSpacing/>
        <w:rPr>
          <w:rFonts w:ascii="Times New Roman" w:eastAsia="Times New Roman" w:hAnsi="Times New Roman" w:cs="Times New Roman"/>
          <w:sz w:val="24"/>
          <w:szCs w:val="24"/>
          <w:lang w:val="en-US" w:eastAsia="es-ES"/>
        </w:rPr>
      </w:pPr>
      <w:r w:rsidRPr="00406FE6">
        <w:rPr>
          <w:rFonts w:ascii="Times New Roman" w:eastAsia="Times New Roman" w:hAnsi="Times New Roman" w:cs="Times New Roman"/>
          <w:b/>
          <w:lang w:val="en-US" w:eastAsia="es-ES"/>
        </w:rPr>
        <w:t>Table S</w:t>
      </w:r>
      <w:r>
        <w:rPr>
          <w:rFonts w:ascii="Times New Roman" w:eastAsia="Times New Roman" w:hAnsi="Times New Roman" w:cs="Times New Roman"/>
          <w:b/>
          <w:lang w:val="en-US" w:eastAsia="es-ES"/>
        </w:rPr>
        <w:t>5</w:t>
      </w:r>
      <w:r>
        <w:rPr>
          <w:rFonts w:ascii="Times New Roman" w:eastAsia="Times New Roman" w:hAnsi="Times New Roman" w:cs="Times New Roman"/>
          <w:b/>
          <w:lang w:val="en-US" w:eastAsia="es-ES"/>
        </w:rPr>
        <w:t xml:space="preserve"> </w:t>
      </w:r>
      <w:r>
        <w:rPr>
          <w:rFonts w:ascii="Times New Roman" w:hAnsi="Times New Roman" w:cs="Times New Roman"/>
          <w:b/>
          <w:lang w:val="en-US"/>
        </w:rPr>
        <w:t>|</w:t>
      </w:r>
      <w:r>
        <w:rPr>
          <w:rFonts w:ascii="Times New Roman" w:eastAsia="Times New Roman" w:hAnsi="Times New Roman" w:cs="Times New Roman"/>
          <w:lang w:val="en-US" w:eastAsia="es-ES"/>
        </w:rPr>
        <w:t xml:space="preserve"> </w:t>
      </w:r>
      <w:r w:rsidRPr="005922EC">
        <w:rPr>
          <w:rFonts w:ascii="Times New Roman" w:eastAsia="Times New Roman" w:hAnsi="Times New Roman" w:cs="Times New Roman"/>
          <w:lang w:val="en-US" w:eastAsia="es-ES"/>
        </w:rPr>
        <w:t>Markers</w:t>
      </w:r>
      <w:r>
        <w:rPr>
          <w:rFonts w:ascii="Times New Roman" w:eastAsia="Times New Roman" w:hAnsi="Times New Roman" w:cs="Times New Roman"/>
          <w:lang w:val="en-US" w:eastAsia="es-ES"/>
        </w:rPr>
        <w:t xml:space="preserve"> list</w:t>
      </w:r>
      <w:r w:rsidRPr="005922EC">
        <w:rPr>
          <w:rFonts w:ascii="Times New Roman" w:eastAsia="Times New Roman" w:hAnsi="Times New Roman" w:cs="Times New Roman"/>
          <w:lang w:val="en-US" w:eastAsia="es-ES"/>
        </w:rPr>
        <w:t xml:space="preserve"> of </w:t>
      </w:r>
      <w:r>
        <w:rPr>
          <w:rFonts w:ascii="Times New Roman" w:eastAsia="Times New Roman" w:hAnsi="Times New Roman" w:cs="Times New Roman"/>
          <w:lang w:val="en-US" w:eastAsia="es-ES"/>
        </w:rPr>
        <w:t>the Cajal-Retzius</w:t>
      </w:r>
      <w:r w:rsidRPr="005922EC">
        <w:rPr>
          <w:rFonts w:ascii="Times New Roman" w:eastAsia="Times New Roman" w:hAnsi="Times New Roman" w:cs="Times New Roman"/>
          <w:lang w:val="en-US" w:eastAsia="es-ES"/>
        </w:rPr>
        <w:t xml:space="preserve"> </w:t>
      </w:r>
      <w:r>
        <w:rPr>
          <w:rFonts w:ascii="Times New Roman" w:eastAsia="Times New Roman" w:hAnsi="Times New Roman" w:cs="Times New Roman"/>
          <w:lang w:val="en-US" w:eastAsia="es-ES"/>
        </w:rPr>
        <w:t>subpopulations.</w:t>
      </w:r>
      <w:bookmarkStart w:id="0" w:name="_GoBack"/>
      <w:bookmarkEnd w:id="0"/>
    </w:p>
    <w:p w:rsidR="00354E03" w:rsidRPr="00273A8C" w:rsidRDefault="00354E03" w:rsidP="0007061C">
      <w:pPr>
        <w:spacing w:line="480" w:lineRule="auto"/>
        <w:contextualSpacing/>
        <w:rPr>
          <w:rFonts w:ascii="Times New Roman" w:hAnsi="Times New Roman" w:cs="Times New Roman"/>
          <w:sz w:val="20"/>
          <w:lang w:val="en-US"/>
        </w:rPr>
      </w:pPr>
    </w:p>
    <w:sectPr w:rsidR="00354E03" w:rsidRPr="00273A8C" w:rsidSect="000025F0">
      <w:footerReference w:type="default" r:id="rId6"/>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F7A" w:rsidRDefault="003D3F7A">
      <w:pPr>
        <w:spacing w:after="0" w:line="240" w:lineRule="auto"/>
      </w:pPr>
      <w:r>
        <w:separator/>
      </w:r>
    </w:p>
  </w:endnote>
  <w:endnote w:type="continuationSeparator" w:id="0">
    <w:p w:rsidR="003D3F7A" w:rsidRDefault="003D3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1028241"/>
      <w:docPartObj>
        <w:docPartGallery w:val="Page Numbers (Bottom of Page)"/>
        <w:docPartUnique/>
      </w:docPartObj>
    </w:sdtPr>
    <w:sdtEndPr>
      <w:rPr>
        <w:rFonts w:ascii="Times New Roman" w:hAnsi="Times New Roman" w:cs="Times New Roman"/>
      </w:rPr>
    </w:sdtEndPr>
    <w:sdtContent>
      <w:p w:rsidR="00DE1061" w:rsidRPr="00DE1061" w:rsidRDefault="00667B29">
        <w:pPr>
          <w:pStyle w:val="Piedepgina"/>
          <w:jc w:val="right"/>
          <w:rPr>
            <w:rFonts w:ascii="Times New Roman" w:hAnsi="Times New Roman" w:cs="Times New Roman"/>
          </w:rPr>
        </w:pPr>
        <w:r w:rsidRPr="00DE1061">
          <w:rPr>
            <w:rFonts w:ascii="Times New Roman" w:hAnsi="Times New Roman" w:cs="Times New Roman"/>
          </w:rPr>
          <w:fldChar w:fldCharType="begin"/>
        </w:r>
        <w:r w:rsidRPr="00DE1061">
          <w:rPr>
            <w:rFonts w:ascii="Times New Roman" w:hAnsi="Times New Roman" w:cs="Times New Roman"/>
          </w:rPr>
          <w:instrText>PAGE   \* MERGEFORMAT</w:instrText>
        </w:r>
        <w:r w:rsidRPr="00DE1061">
          <w:rPr>
            <w:rFonts w:ascii="Times New Roman" w:hAnsi="Times New Roman" w:cs="Times New Roman"/>
          </w:rPr>
          <w:fldChar w:fldCharType="separate"/>
        </w:r>
        <w:r w:rsidR="00354E03">
          <w:rPr>
            <w:rFonts w:ascii="Times New Roman" w:hAnsi="Times New Roman" w:cs="Times New Roman"/>
            <w:noProof/>
          </w:rPr>
          <w:t>1</w:t>
        </w:r>
        <w:r w:rsidRPr="00DE1061">
          <w:rPr>
            <w:rFonts w:ascii="Times New Roman" w:hAnsi="Times New Roman" w:cs="Times New Roman"/>
          </w:rPr>
          <w:fldChar w:fldCharType="end"/>
        </w:r>
      </w:p>
    </w:sdtContent>
  </w:sdt>
  <w:p w:rsidR="00DE1061" w:rsidRDefault="003D3F7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F7A" w:rsidRDefault="003D3F7A">
      <w:pPr>
        <w:spacing w:after="0" w:line="240" w:lineRule="auto"/>
      </w:pPr>
      <w:r>
        <w:separator/>
      </w:r>
    </w:p>
  </w:footnote>
  <w:footnote w:type="continuationSeparator" w:id="0">
    <w:p w:rsidR="003D3F7A" w:rsidRDefault="003D3F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B29"/>
    <w:rsid w:val="000025F0"/>
    <w:rsid w:val="000168B5"/>
    <w:rsid w:val="00044799"/>
    <w:rsid w:val="0007061C"/>
    <w:rsid w:val="00193C6F"/>
    <w:rsid w:val="002620DC"/>
    <w:rsid w:val="00273A8C"/>
    <w:rsid w:val="00273B15"/>
    <w:rsid w:val="00274BA4"/>
    <w:rsid w:val="00277E35"/>
    <w:rsid w:val="002A77F2"/>
    <w:rsid w:val="002B1113"/>
    <w:rsid w:val="00305199"/>
    <w:rsid w:val="00311EC6"/>
    <w:rsid w:val="00347445"/>
    <w:rsid w:val="00354E03"/>
    <w:rsid w:val="003D3F7A"/>
    <w:rsid w:val="00406FE6"/>
    <w:rsid w:val="00420DC5"/>
    <w:rsid w:val="00433653"/>
    <w:rsid w:val="004433EA"/>
    <w:rsid w:val="0046767C"/>
    <w:rsid w:val="004C1DC5"/>
    <w:rsid w:val="0058022E"/>
    <w:rsid w:val="00584AB6"/>
    <w:rsid w:val="0059502A"/>
    <w:rsid w:val="005E76A5"/>
    <w:rsid w:val="00654697"/>
    <w:rsid w:val="00667B29"/>
    <w:rsid w:val="00675C5E"/>
    <w:rsid w:val="00680A7F"/>
    <w:rsid w:val="006974C9"/>
    <w:rsid w:val="006E368F"/>
    <w:rsid w:val="006E4354"/>
    <w:rsid w:val="00722F2B"/>
    <w:rsid w:val="007705B0"/>
    <w:rsid w:val="007B2E80"/>
    <w:rsid w:val="007C10F8"/>
    <w:rsid w:val="00814F69"/>
    <w:rsid w:val="00836EE3"/>
    <w:rsid w:val="00843F87"/>
    <w:rsid w:val="008929D6"/>
    <w:rsid w:val="008E053B"/>
    <w:rsid w:val="00912B3F"/>
    <w:rsid w:val="00917AAA"/>
    <w:rsid w:val="00921273"/>
    <w:rsid w:val="00993360"/>
    <w:rsid w:val="009D0957"/>
    <w:rsid w:val="009D360D"/>
    <w:rsid w:val="00A15519"/>
    <w:rsid w:val="00A30803"/>
    <w:rsid w:val="00A37B96"/>
    <w:rsid w:val="00A410CE"/>
    <w:rsid w:val="00A6308F"/>
    <w:rsid w:val="00A8559E"/>
    <w:rsid w:val="00A91A5F"/>
    <w:rsid w:val="00A91C27"/>
    <w:rsid w:val="00AD09A5"/>
    <w:rsid w:val="00AF1F9C"/>
    <w:rsid w:val="00B03FC5"/>
    <w:rsid w:val="00B340A3"/>
    <w:rsid w:val="00B4011D"/>
    <w:rsid w:val="00B55B25"/>
    <w:rsid w:val="00BD1566"/>
    <w:rsid w:val="00BF06CD"/>
    <w:rsid w:val="00C026E4"/>
    <w:rsid w:val="00C05B7D"/>
    <w:rsid w:val="00C166B3"/>
    <w:rsid w:val="00C36E27"/>
    <w:rsid w:val="00C70B8B"/>
    <w:rsid w:val="00D32DB7"/>
    <w:rsid w:val="00D75343"/>
    <w:rsid w:val="00E064C2"/>
    <w:rsid w:val="00E1591F"/>
    <w:rsid w:val="00E3574C"/>
    <w:rsid w:val="00E35A5C"/>
    <w:rsid w:val="00E91ED3"/>
    <w:rsid w:val="00EC35FE"/>
    <w:rsid w:val="00EF2D3C"/>
    <w:rsid w:val="00EF5636"/>
    <w:rsid w:val="00F233A3"/>
    <w:rsid w:val="00F416F3"/>
    <w:rsid w:val="00F65EFB"/>
    <w:rsid w:val="00F67EB5"/>
    <w:rsid w:val="00FA4C1E"/>
    <w:rsid w:val="00FA7781"/>
    <w:rsid w:val="00FD1D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F669B-D564-454A-9D25-3D5035AB4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B29"/>
    <w:pPr>
      <w:widowControl w:val="0"/>
      <w:suppressAutoHyphens/>
      <w:autoSpaceDN w:val="0"/>
      <w:textAlignment w:val="baseline"/>
    </w:pPr>
    <w:rPr>
      <w:rFonts w:ascii="Calibri" w:eastAsia="SimSun" w:hAnsi="Calibri" w:cs="F"/>
      <w:kern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rsid w:val="00667B29"/>
  </w:style>
  <w:style w:type="paragraph" w:styleId="Piedepgina">
    <w:name w:val="footer"/>
    <w:basedOn w:val="Normal"/>
    <w:link w:val="PiedepginaCar"/>
    <w:uiPriority w:val="99"/>
    <w:unhideWhenUsed/>
    <w:rsid w:val="00667B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7B29"/>
    <w:rPr>
      <w:rFonts w:ascii="Calibri" w:eastAsia="SimSun" w:hAnsi="Calibri" w:cs="F"/>
      <w:kern w:val="3"/>
    </w:rPr>
  </w:style>
  <w:style w:type="character" w:styleId="Nmerodelnea">
    <w:name w:val="line number"/>
    <w:basedOn w:val="Fuentedeprrafopredeter"/>
    <w:uiPriority w:val="99"/>
    <w:semiHidden/>
    <w:unhideWhenUsed/>
    <w:rsid w:val="00667B29"/>
  </w:style>
  <w:style w:type="character" w:styleId="Hipervnculo">
    <w:name w:val="Hyperlink"/>
    <w:basedOn w:val="Fuentedeprrafopredeter"/>
    <w:uiPriority w:val="99"/>
    <w:unhideWhenUsed/>
    <w:rsid w:val="00406FE6"/>
    <w:rPr>
      <w:color w:val="0563C1" w:themeColor="hyperlink"/>
      <w:u w:val="single"/>
    </w:rPr>
  </w:style>
  <w:style w:type="paragraph" w:styleId="Bibliografa">
    <w:name w:val="Bibliography"/>
    <w:basedOn w:val="Normal"/>
    <w:next w:val="Normal"/>
    <w:uiPriority w:val="37"/>
    <w:unhideWhenUsed/>
    <w:rsid w:val="00420DC5"/>
    <w:pPr>
      <w:spacing w:after="240" w:line="240" w:lineRule="auto"/>
      <w:ind w:left="720" w:hanging="720"/>
    </w:pPr>
  </w:style>
  <w:style w:type="paragraph" w:styleId="Textodeglobo">
    <w:name w:val="Balloon Text"/>
    <w:basedOn w:val="Normal"/>
    <w:link w:val="TextodegloboCar"/>
    <w:uiPriority w:val="99"/>
    <w:semiHidden/>
    <w:unhideWhenUsed/>
    <w:rsid w:val="009D09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0957"/>
    <w:rPr>
      <w:rFonts w:ascii="Segoe UI" w:eastAsia="SimSun" w:hAnsi="Segoe UI" w:cs="Segoe U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3193</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Heyn</dc:creator>
  <cp:keywords/>
  <dc:description/>
  <cp:lastModifiedBy>Holger Heyn</cp:lastModifiedBy>
  <cp:revision>3</cp:revision>
  <dcterms:created xsi:type="dcterms:W3CDTF">2018-04-05T11:01:00Z</dcterms:created>
  <dcterms:modified xsi:type="dcterms:W3CDTF">2018-04-06T10:12:00Z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zotero-version="5.0.35.1"&gt;&lt;session id="pIvLuXmY"/&gt;&lt;style id="http://www.zotero.org/styles/genome-research" hasBibliography="1" bibliographyStyleHasBeenSet="1"/&gt;&lt;prefs&gt;&lt;pref name="fieldType" value="Field"/&gt;&lt;pref name="automaticJourna</vt:lpwstr>
  </property>
  <property fmtid="{D5CDD505-2E9C-101B-9397-08002B2CF9AE}" pid="3" name="ZOTERO_PREF_2">
    <vt:lpwstr>lAbbreviations" value="true"/&gt;&lt;pref name="noteType" value="0"/&gt;&lt;/prefs&gt;&lt;/data&gt;</vt:lpwstr>
  </property>
</Properties>
</file>