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47" w:rsidRDefault="00422C47" w:rsidP="00422C47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bookmarkStart w:id="0" w:name="_GoBack"/>
      <w:bookmarkEnd w:id="0"/>
      <w:r w:rsidRPr="00A05264">
        <w:rPr>
          <w:rFonts w:ascii="Arial" w:hAnsi="Arial" w:cs="Arial"/>
          <w:b/>
        </w:rPr>
        <w:t>Table S</w:t>
      </w:r>
      <w:r w:rsidRPr="00DE1382">
        <w:rPr>
          <w:rFonts w:ascii="Arial" w:hAnsi="Arial" w:cs="Arial"/>
          <w:b/>
        </w:rPr>
        <w:t>8.</w:t>
      </w:r>
      <w:r w:rsidRPr="00A05264">
        <w:rPr>
          <w:rFonts w:ascii="Arial" w:hAnsi="Arial" w:cs="Arial"/>
        </w:rPr>
        <w:t xml:space="preserve"> </w:t>
      </w:r>
      <w:proofErr w:type="spellStart"/>
      <w:r w:rsidRPr="00A05264">
        <w:rPr>
          <w:rFonts w:ascii="Arial" w:hAnsi="Arial" w:cs="Arial"/>
          <w:b/>
        </w:rPr>
        <w:t>siRNAs</w:t>
      </w:r>
      <w:proofErr w:type="spellEnd"/>
      <w:r w:rsidRPr="00A05264">
        <w:rPr>
          <w:rFonts w:ascii="Arial" w:hAnsi="Arial" w:cs="Arial"/>
          <w:b/>
        </w:rPr>
        <w:t xml:space="preserve"> used in </w:t>
      </w:r>
      <w:r>
        <w:rPr>
          <w:rFonts w:ascii="Arial" w:hAnsi="Arial" w:cs="Arial"/>
          <w:b/>
        </w:rPr>
        <w:t xml:space="preserve">the </w:t>
      </w:r>
      <w:r w:rsidRPr="00A05264">
        <w:rPr>
          <w:rFonts w:ascii="Arial" w:hAnsi="Arial" w:cs="Arial"/>
          <w:b/>
        </w:rPr>
        <w:t>knockdown experiments.</w:t>
      </w:r>
      <w:r w:rsidRPr="00A05264">
        <w:rPr>
          <w:rFonts w:ascii="Arial" w:hAnsi="Arial" w:cs="Arial"/>
        </w:rPr>
        <w:t xml:space="preserve"> </w:t>
      </w:r>
      <w:proofErr w:type="spellStart"/>
      <w:r w:rsidRPr="00A05264">
        <w:rPr>
          <w:rFonts w:ascii="Arial" w:hAnsi="Arial" w:cs="Arial"/>
        </w:rPr>
        <w:t>siRNAs</w:t>
      </w:r>
      <w:proofErr w:type="spellEnd"/>
      <w:r w:rsidRPr="00A05264">
        <w:rPr>
          <w:rFonts w:ascii="Arial" w:hAnsi="Arial" w:cs="Arial"/>
        </w:rPr>
        <w:t xml:space="preserve"> were purch</w:t>
      </w:r>
      <w:r>
        <w:rPr>
          <w:rFonts w:ascii="Arial" w:hAnsi="Arial" w:cs="Arial"/>
        </w:rPr>
        <w:t>ased from different companies (Source, ID</w:t>
      </w:r>
      <w:r w:rsidRPr="00A05264">
        <w:rPr>
          <w:rFonts w:ascii="Arial" w:hAnsi="Arial" w:cs="Arial"/>
        </w:rPr>
        <w:t xml:space="preserve">) as single or pooled </w:t>
      </w:r>
      <w:proofErr w:type="spellStart"/>
      <w:r w:rsidRPr="00A05264">
        <w:rPr>
          <w:rFonts w:ascii="Arial" w:hAnsi="Arial" w:cs="Arial"/>
        </w:rPr>
        <w:t>siRNAs</w:t>
      </w:r>
      <w:proofErr w:type="spellEnd"/>
      <w:r>
        <w:rPr>
          <w:rFonts w:ascii="Arial" w:hAnsi="Arial" w:cs="Arial"/>
        </w:rPr>
        <w:t xml:space="preserve">. For each </w:t>
      </w:r>
      <w:proofErr w:type="spellStart"/>
      <w:r>
        <w:rPr>
          <w:rFonts w:ascii="Arial" w:hAnsi="Arial" w:cs="Arial"/>
        </w:rPr>
        <w:t>siRNA</w:t>
      </w:r>
      <w:proofErr w:type="spellEnd"/>
      <w:r>
        <w:rPr>
          <w:rFonts w:ascii="Arial" w:hAnsi="Arial" w:cs="Arial"/>
        </w:rPr>
        <w:t>, the sequence</w:t>
      </w:r>
      <w:r w:rsidRPr="00A052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given together with the concentration (in </w:t>
      </w:r>
      <w:proofErr w:type="spellStart"/>
      <w:r>
        <w:rPr>
          <w:rFonts w:ascii="Arial" w:hAnsi="Arial" w:cs="Arial"/>
        </w:rPr>
        <w:t>nM</w:t>
      </w:r>
      <w:proofErr w:type="spellEnd"/>
      <w:r>
        <w:rPr>
          <w:rFonts w:ascii="Arial" w:hAnsi="Arial" w:cs="Arial"/>
        </w:rPr>
        <w:t>)</w:t>
      </w:r>
      <w:r w:rsidRPr="00A05264">
        <w:rPr>
          <w:rFonts w:ascii="Arial" w:hAnsi="Arial" w:cs="Arial"/>
        </w:rPr>
        <w:t xml:space="preserve"> that </w:t>
      </w:r>
      <w:r>
        <w:rPr>
          <w:rFonts w:ascii="Arial" w:hAnsi="Arial" w:cs="Arial"/>
        </w:rPr>
        <w:t>was</w:t>
      </w:r>
      <w:r w:rsidRPr="00A05264">
        <w:rPr>
          <w:rFonts w:ascii="Arial" w:hAnsi="Arial" w:cs="Arial"/>
        </w:rPr>
        <w:t xml:space="preserve"> used </w:t>
      </w:r>
      <w:r>
        <w:rPr>
          <w:rFonts w:ascii="Arial" w:hAnsi="Arial" w:cs="Arial"/>
        </w:rPr>
        <w:t>for knockdown experiments in HeL</w:t>
      </w:r>
      <w:r w:rsidRPr="00A0526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cells (</w:t>
      </w:r>
      <w:r w:rsidRPr="00B854D6">
        <w:rPr>
          <w:rFonts w:ascii="Arial" w:hAnsi="Arial" w:cs="Arial"/>
          <w:b/>
        </w:rPr>
        <w:t>Figs. 6</w:t>
      </w:r>
      <w:r>
        <w:rPr>
          <w:rFonts w:ascii="Arial" w:hAnsi="Arial" w:cs="Arial"/>
          <w:b/>
        </w:rPr>
        <w:t>C,D</w:t>
      </w:r>
      <w:r w:rsidRPr="00B854D6">
        <w:rPr>
          <w:rFonts w:ascii="Arial" w:hAnsi="Arial" w:cs="Arial"/>
          <w:b/>
        </w:rPr>
        <w:t>, 7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>).</w:t>
      </w:r>
    </w:p>
    <w:p w:rsidR="00422C47" w:rsidRPr="00A05264" w:rsidRDefault="00422C47" w:rsidP="00422C47">
      <w:p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CellMar>
          <w:left w:w="86" w:type="dxa"/>
          <w:right w:w="86" w:type="dxa"/>
        </w:tblCellMar>
        <w:tblLook w:val="04A0" w:firstRow="1" w:lastRow="0" w:firstColumn="1" w:lastColumn="0" w:noHBand="0" w:noVBand="1"/>
      </w:tblPr>
      <w:tblGrid>
        <w:gridCol w:w="1246"/>
        <w:gridCol w:w="2013"/>
        <w:gridCol w:w="1314"/>
        <w:gridCol w:w="3424"/>
        <w:gridCol w:w="815"/>
      </w:tblGrid>
      <w:tr w:rsidR="00422C47" w:rsidRPr="005A2001" w:rsidTr="006C4FEC">
        <w:trPr>
          <w:trHeight w:val="283"/>
        </w:trPr>
        <w:tc>
          <w:tcPr>
            <w:tcW w:w="1246" w:type="dxa"/>
            <w:shd w:val="clear" w:color="auto" w:fill="D9D9D9" w:themeFill="background1" w:themeFillShade="D9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2001">
              <w:rPr>
                <w:rFonts w:ascii="Arial" w:hAnsi="Arial" w:cs="Arial"/>
                <w:b/>
                <w:bCs/>
                <w:color w:val="000000"/>
              </w:rPr>
              <w:t>Target gene</w:t>
            </w:r>
          </w:p>
        </w:tc>
        <w:tc>
          <w:tcPr>
            <w:tcW w:w="2013" w:type="dxa"/>
            <w:shd w:val="clear" w:color="auto" w:fill="D9D9D9" w:themeFill="background1" w:themeFillShade="D9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2001">
              <w:rPr>
                <w:rFonts w:ascii="Arial" w:hAnsi="Arial" w:cs="Arial"/>
                <w:b/>
                <w:bCs/>
                <w:color w:val="000000"/>
              </w:rPr>
              <w:t>Source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2001">
              <w:rPr>
                <w:rFonts w:ascii="Arial" w:hAnsi="Arial" w:cs="Arial"/>
                <w:b/>
                <w:bCs/>
                <w:color w:val="000000"/>
              </w:rPr>
              <w:t>ID</w:t>
            </w:r>
          </w:p>
        </w:tc>
        <w:tc>
          <w:tcPr>
            <w:tcW w:w="3424" w:type="dxa"/>
            <w:shd w:val="clear" w:color="auto" w:fill="D9D9D9" w:themeFill="background1" w:themeFillShade="D9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A2001">
              <w:rPr>
                <w:rFonts w:ascii="Arial" w:hAnsi="Arial" w:cs="Arial"/>
                <w:b/>
                <w:bCs/>
                <w:color w:val="000000"/>
              </w:rPr>
              <w:t>Sequence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Pr="005A2001">
              <w:rPr>
                <w:rFonts w:ascii="Arial" w:hAnsi="Arial" w:cs="Arial"/>
                <w:b/>
                <w:bCs/>
                <w:color w:val="000000"/>
              </w:rPr>
              <w:t>onc. (</w:t>
            </w:r>
            <w:proofErr w:type="spellStart"/>
            <w:r w:rsidRPr="005A2001">
              <w:rPr>
                <w:rFonts w:ascii="Arial" w:hAnsi="Arial" w:cs="Arial"/>
                <w:b/>
                <w:bCs/>
                <w:color w:val="000000"/>
              </w:rPr>
              <w:t>nM</w:t>
            </w:r>
            <w:proofErr w:type="spellEnd"/>
            <w:r w:rsidRPr="005A2001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U2AF</w:t>
            </w:r>
            <w:r>
              <w:rPr>
                <w:rFonts w:ascii="Arial" w:hAnsi="Arial" w:cs="Arial"/>
                <w:i/>
                <w:iCs/>
                <w:color w:val="000000"/>
              </w:rPr>
              <w:t>2</w:t>
            </w:r>
          </w:p>
        </w:tc>
        <w:tc>
          <w:tcPr>
            <w:tcW w:w="2013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ON-TARGET Plus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SMARTpool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Dharmacon</w:t>
            </w:r>
            <w:proofErr w:type="spellEnd"/>
          </w:p>
        </w:tc>
        <w:tc>
          <w:tcPr>
            <w:tcW w:w="1314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L-012380-02-0005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CGGUAGGAACAUAGCGUGU</w:t>
            </w:r>
          </w:p>
        </w:tc>
        <w:tc>
          <w:tcPr>
            <w:tcW w:w="815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CCAUGCAAGCUGCGGGUCA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AGGAGAACCGGCAUCGGAA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GCGGCAGCUCAACGAGAAU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hnRNPC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single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Invitrogen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HNRNPCHSS179305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AAGCAGUAGAGAUGAAGAAUGAUAA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PTBP1</w:t>
            </w:r>
          </w:p>
        </w:tc>
        <w:tc>
          <w:tcPr>
            <w:tcW w:w="2013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ON-TARGET Plus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SMARTpool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Dharmacon</w:t>
            </w:r>
            <w:proofErr w:type="spellEnd"/>
          </w:p>
        </w:tc>
        <w:tc>
          <w:tcPr>
            <w:tcW w:w="1314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L-003528-00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CGUCAAAGGAUUCAAGUUC</w:t>
            </w:r>
          </w:p>
        </w:tc>
        <w:tc>
          <w:tcPr>
            <w:tcW w:w="815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GGCACAAGCUGCACGGGAA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GAACUUCCAGAACAUAUUC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GCAUCACGCUCUCGAAGCA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PTBP2</w:t>
            </w:r>
          </w:p>
        </w:tc>
        <w:tc>
          <w:tcPr>
            <w:tcW w:w="2013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ON-TARGET Plus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SMARTpool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Dharmacon</w:t>
            </w:r>
            <w:proofErr w:type="spellEnd"/>
          </w:p>
        </w:tc>
        <w:tc>
          <w:tcPr>
            <w:tcW w:w="1314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L-021323-01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GAGAGGAUCUGACGAACUA</w:t>
            </w:r>
          </w:p>
        </w:tc>
        <w:tc>
          <w:tcPr>
            <w:tcW w:w="815" w:type="dxa"/>
            <w:vMerge w:val="restart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5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UGACAUGACUUACGUGCAU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GGAACUAGCAACCGAGGAA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13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AGAAGAGGAUCUACGAACA</w:t>
            </w:r>
          </w:p>
        </w:tc>
        <w:tc>
          <w:tcPr>
            <w:tcW w:w="815" w:type="dxa"/>
            <w:vMerge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CELF</w:t>
            </w:r>
            <w:r w:rsidRPr="005A2001">
              <w:rPr>
                <w:rFonts w:ascii="Arial" w:hAnsi="Arial" w:cs="Arial"/>
                <w:i/>
                <w:iCs/>
                <w:color w:val="000000"/>
              </w:rPr>
              <w:t>6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SASI_Hs01_00205595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GGAGUUUGGUGAUGCGGAA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MBNL1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SASI_Hs02_00354513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GCAACAACAUCUGCCACAA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ELAVL1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SASI_Hs01_00049654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GGCUUGAGGCUCCAGUCAA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FUBP1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custom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CUGGAACACCUGAAUCUGU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SNRPA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SASI_Hs01_00224233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</w:rPr>
            </w:pPr>
            <w:r w:rsidRPr="005A2001">
              <w:rPr>
                <w:rFonts w:ascii="Arial" w:hAnsi="Arial" w:cs="Arial"/>
              </w:rPr>
              <w:t>GAUAUCAUUGCCAAGAUGA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KHDRBS1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SASI_Hs01_00219781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CAUAUGAAGAAUAUGGAUA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RBM24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SASI_Hs01_00094931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GCAAUAUGUAGCUUGAAUU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RBM41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SASI_Hs01_00218259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</w:rPr>
            </w:pPr>
            <w:r w:rsidRPr="005A2001">
              <w:rPr>
                <w:rFonts w:ascii="Arial" w:hAnsi="Arial" w:cs="Arial"/>
              </w:rPr>
              <w:t>CAGAAAUCUUGAUCUGGAA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5A2001">
              <w:rPr>
                <w:rFonts w:ascii="Arial" w:hAnsi="Arial" w:cs="Arial"/>
                <w:i/>
                <w:iCs/>
                <w:color w:val="000000"/>
              </w:rPr>
              <w:t>PCBP1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MISSION pre-designed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  <w:r w:rsidRPr="005A2001">
              <w:rPr>
                <w:rFonts w:ascii="Arial" w:hAnsi="Arial" w:cs="Arial"/>
                <w:color w:val="000000"/>
              </w:rPr>
              <w:t xml:space="preserve"> Sigma</w:t>
            </w:r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SASI_Hs01_00034329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</w:rPr>
            </w:pPr>
            <w:r w:rsidRPr="005A2001">
              <w:rPr>
                <w:rFonts w:ascii="Arial" w:hAnsi="Arial" w:cs="Arial"/>
              </w:rPr>
              <w:t>CGGUUAAGAGGAUCCGCGA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422C47" w:rsidRPr="005A2001" w:rsidTr="006C4FEC">
        <w:trPr>
          <w:trHeight w:val="283"/>
        </w:trPr>
        <w:tc>
          <w:tcPr>
            <w:tcW w:w="1246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control</w:t>
            </w:r>
          </w:p>
        </w:tc>
        <w:tc>
          <w:tcPr>
            <w:tcW w:w="2013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 xml:space="preserve">custom </w:t>
            </w:r>
            <w:proofErr w:type="spellStart"/>
            <w:r w:rsidRPr="005A2001">
              <w:rPr>
                <w:rFonts w:ascii="Arial" w:hAnsi="Arial" w:cs="Arial"/>
                <w:color w:val="000000"/>
              </w:rPr>
              <w:t>siRNA</w:t>
            </w:r>
            <w:proofErr w:type="spellEnd"/>
          </w:p>
        </w:tc>
        <w:tc>
          <w:tcPr>
            <w:tcW w:w="131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424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UGGUUUACAUGUCGACUAA</w:t>
            </w:r>
          </w:p>
        </w:tc>
        <w:tc>
          <w:tcPr>
            <w:tcW w:w="815" w:type="dxa"/>
            <w:vAlign w:val="center"/>
          </w:tcPr>
          <w:p w:rsidR="00422C47" w:rsidRPr="005A2001" w:rsidRDefault="00422C47" w:rsidP="006C4FEC">
            <w:pPr>
              <w:jc w:val="center"/>
              <w:rPr>
                <w:rFonts w:ascii="Arial" w:hAnsi="Arial" w:cs="Arial"/>
                <w:color w:val="000000"/>
              </w:rPr>
            </w:pPr>
            <w:r w:rsidRPr="005A2001">
              <w:rPr>
                <w:rFonts w:ascii="Arial" w:hAnsi="Arial" w:cs="Arial"/>
                <w:color w:val="000000"/>
              </w:rPr>
              <w:t>20</w:t>
            </w:r>
          </w:p>
        </w:tc>
      </w:tr>
    </w:tbl>
    <w:p w:rsidR="00831AD9" w:rsidRDefault="00831AD9"/>
    <w:sectPr w:rsidR="00831AD9" w:rsidSect="004C1A5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47"/>
    <w:rsid w:val="00422C47"/>
    <w:rsid w:val="004C1A54"/>
    <w:rsid w:val="008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F454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4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C4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C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47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C47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C47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C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47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Macintosh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Zarnack</dc:creator>
  <cp:keywords/>
  <dc:description/>
  <cp:lastModifiedBy>Kathi Zarnack</cp:lastModifiedBy>
  <cp:revision>1</cp:revision>
  <dcterms:created xsi:type="dcterms:W3CDTF">2018-01-31T13:29:00Z</dcterms:created>
  <dcterms:modified xsi:type="dcterms:W3CDTF">2018-01-31T13:30:00Z</dcterms:modified>
</cp:coreProperties>
</file>