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C91B1" w14:textId="68DFE4C8" w:rsidR="00245010" w:rsidRPr="003E7A83" w:rsidRDefault="00E72181" w:rsidP="00245010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058AB23" wp14:editId="47BB6931">
            <wp:extent cx="4518211" cy="3383491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F bio-rep2_lengthening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284" cy="338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FDF17F" w14:textId="22AB5D77" w:rsidR="00245010" w:rsidRPr="003E7A83" w:rsidRDefault="00863CF1" w:rsidP="00245010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245010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9848BF">
        <w:rPr>
          <w:rFonts w:ascii="Times New Roman" w:hAnsi="Times New Roman" w:cs="Times New Roman"/>
          <w:b/>
          <w:sz w:val="22"/>
        </w:rPr>
        <w:t>S6</w:t>
      </w:r>
      <w:r w:rsidR="00245010" w:rsidRPr="003E7A83">
        <w:rPr>
          <w:rFonts w:ascii="Times New Roman" w:hAnsi="Times New Roman" w:cs="Times New Roman"/>
          <w:b/>
          <w:sz w:val="22"/>
        </w:rPr>
        <w:t>. Biological replicate of senescent MEFs confirmed global lengthening of 3′ UTRs for genes with APA regulation.</w:t>
      </w:r>
      <w:r w:rsidR="00245010" w:rsidRPr="003E7A83">
        <w:rPr>
          <w:rFonts w:ascii="Times New Roman" w:hAnsi="Times New Roman" w:cs="Times New Roman"/>
          <w:sz w:val="22"/>
        </w:rPr>
        <w:t xml:space="preserve"> </w:t>
      </w:r>
      <w:r w:rsidR="00245010" w:rsidRPr="003E7A83">
        <w:rPr>
          <w:rFonts w:ascii="Times New Roman" w:hAnsi="Times New Roman"/>
          <w:sz w:val="22"/>
        </w:rPr>
        <w:t>Number of genes with lengthened effective 3′ UTRs and number of genes with shortened effective 3′ UTRs by comparing PD11 to PD6 given different thresholds based on PA-seq data.</w:t>
      </w:r>
    </w:p>
    <w:p w14:paraId="06E5AA08" w14:textId="64247ED4" w:rsidR="002841A9" w:rsidRPr="003E7A83" w:rsidRDefault="002841A9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sectPr w:rsidR="002841A9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AA906" w14:textId="77777777" w:rsidR="00FE462C" w:rsidRDefault="00FE462C" w:rsidP="00F24E97">
      <w:r>
        <w:separator/>
      </w:r>
    </w:p>
  </w:endnote>
  <w:endnote w:type="continuationSeparator" w:id="0">
    <w:p w14:paraId="7DD7B3BE" w14:textId="77777777" w:rsidR="00FE462C" w:rsidRDefault="00FE462C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6F57" w14:textId="77777777" w:rsidR="00FE462C" w:rsidRDefault="00FE462C" w:rsidP="00F24E97">
      <w:r>
        <w:separator/>
      </w:r>
    </w:p>
  </w:footnote>
  <w:footnote w:type="continuationSeparator" w:id="0">
    <w:p w14:paraId="2ADDFB34" w14:textId="77777777" w:rsidR="00FE462C" w:rsidRDefault="00FE462C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0249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4D25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48BF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2181"/>
    <w:rsid w:val="00E7271C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62C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7A49-30DA-4252-B9FD-D1B2A55B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4</cp:revision>
  <dcterms:created xsi:type="dcterms:W3CDTF">2017-11-19T09:07:00Z</dcterms:created>
  <dcterms:modified xsi:type="dcterms:W3CDTF">2017-11-19T09:55:00Z</dcterms:modified>
</cp:coreProperties>
</file>