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7E5FD" w14:textId="77D62E86" w:rsidR="00AD58FC" w:rsidRPr="003E7A83" w:rsidRDefault="001D4842" w:rsidP="000D0168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6EC3CE2D" wp14:editId="32D2A344">
            <wp:extent cx="3943350" cy="3231686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F-Rras2-sh97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193" cy="323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BE49" w14:textId="2F2738B8" w:rsidR="008E441C" w:rsidRPr="003E7A83" w:rsidRDefault="00863CF1" w:rsidP="00F65F8E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D6355F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1D4842">
        <w:rPr>
          <w:rFonts w:ascii="Times New Roman" w:hAnsi="Times New Roman" w:cs="Times New Roman"/>
          <w:b/>
          <w:sz w:val="22"/>
        </w:rPr>
        <w:t>S15</w:t>
      </w:r>
      <w:r w:rsidR="00D6355F" w:rsidRPr="003E7A83">
        <w:rPr>
          <w:rFonts w:ascii="Times New Roman" w:hAnsi="Times New Roman" w:cs="Times New Roman"/>
          <w:b/>
          <w:sz w:val="22"/>
        </w:rPr>
        <w:t xml:space="preserve">. Knockdown of </w:t>
      </w:r>
      <w:r w:rsidR="00D6355F" w:rsidRPr="003E7A83">
        <w:rPr>
          <w:rFonts w:ascii="Times New Roman" w:hAnsi="Times New Roman" w:cs="Times New Roman"/>
          <w:b/>
          <w:i/>
          <w:sz w:val="22"/>
        </w:rPr>
        <w:t>Rras2</w:t>
      </w:r>
      <w:r w:rsidR="00D6355F" w:rsidRPr="003E7A83">
        <w:rPr>
          <w:rFonts w:ascii="Times New Roman" w:hAnsi="Times New Roman" w:cs="Times New Roman"/>
          <w:b/>
          <w:sz w:val="22"/>
        </w:rPr>
        <w:t xml:space="preserve"> leads to </w:t>
      </w:r>
      <w:r w:rsidR="002E4EC6" w:rsidRPr="003E7A83">
        <w:rPr>
          <w:rFonts w:ascii="Times New Roman" w:hAnsi="Times New Roman" w:cs="Times New Roman"/>
          <w:b/>
          <w:sz w:val="22"/>
        </w:rPr>
        <w:t xml:space="preserve">higher </w:t>
      </w:r>
      <w:r w:rsidR="002E4EC6" w:rsidRPr="003E7A83">
        <w:rPr>
          <w:rFonts w:ascii="Times New Roman" w:hAnsi="Times New Roman"/>
          <w:b/>
          <w:sz w:val="22"/>
        </w:rPr>
        <w:t>SA-β-gal staining in primary MEF cells</w:t>
      </w:r>
      <w:r w:rsidR="00D6355F" w:rsidRPr="003E7A83">
        <w:rPr>
          <w:rFonts w:ascii="Times New Roman" w:hAnsi="Times New Roman" w:cs="Times New Roman"/>
          <w:b/>
          <w:sz w:val="22"/>
        </w:rPr>
        <w:t xml:space="preserve">. </w:t>
      </w:r>
      <w:r w:rsidR="00DD2AF1">
        <w:rPr>
          <w:rFonts w:ascii="Times New Roman" w:hAnsi="Times New Roman" w:cs="Times New Roman"/>
          <w:sz w:val="22"/>
        </w:rPr>
        <w:t>(A-B</w:t>
      </w:r>
      <w:r w:rsidR="00D6355F" w:rsidRPr="003E7A83">
        <w:rPr>
          <w:rFonts w:ascii="Times New Roman" w:hAnsi="Times New Roman" w:cs="Times New Roman"/>
          <w:sz w:val="22"/>
        </w:rPr>
        <w:t>) qRT-PCR</w:t>
      </w:r>
      <w:r w:rsidR="00DD2AF1">
        <w:rPr>
          <w:rFonts w:ascii="Times New Roman" w:hAnsi="Times New Roman" w:cs="Times New Roman"/>
          <w:sz w:val="22"/>
        </w:rPr>
        <w:t xml:space="preserve"> (A) and Western blot (B</w:t>
      </w:r>
      <w:r w:rsidR="00AF1D99" w:rsidRPr="003E7A83">
        <w:rPr>
          <w:rFonts w:ascii="Times New Roman" w:hAnsi="Times New Roman" w:cs="Times New Roman"/>
          <w:sz w:val="22"/>
        </w:rPr>
        <w:t>)</w:t>
      </w:r>
      <w:r w:rsidR="00D6355F" w:rsidRPr="003E7A83">
        <w:rPr>
          <w:rFonts w:ascii="Times New Roman" w:hAnsi="Times New Roman" w:cs="Times New Roman"/>
          <w:sz w:val="22"/>
        </w:rPr>
        <w:t xml:space="preserve"> in control (C</w:t>
      </w:r>
      <w:r w:rsidR="002604F4">
        <w:rPr>
          <w:rFonts w:ascii="Times New Roman" w:hAnsi="Times New Roman" w:cs="Times New Roman"/>
          <w:sz w:val="22"/>
        </w:rPr>
        <w:t>trl</w:t>
      </w:r>
      <w:r w:rsidR="00D6355F" w:rsidRPr="003E7A83">
        <w:rPr>
          <w:rFonts w:ascii="Times New Roman" w:hAnsi="Times New Roman" w:cs="Times New Roman"/>
          <w:sz w:val="22"/>
        </w:rPr>
        <w:t>) and KD</w:t>
      </w:r>
      <w:r w:rsidR="002604F4">
        <w:rPr>
          <w:rFonts w:ascii="Times New Roman" w:hAnsi="Times New Roman" w:cs="Times New Roman"/>
          <w:sz w:val="22"/>
        </w:rPr>
        <w:t xml:space="preserve"> (sh979</w:t>
      </w:r>
      <w:bookmarkStart w:id="0" w:name="_GoBack"/>
      <w:bookmarkEnd w:id="0"/>
      <w:r w:rsidR="002604F4">
        <w:rPr>
          <w:rFonts w:ascii="Times New Roman" w:hAnsi="Times New Roman" w:cs="Times New Roman"/>
          <w:sz w:val="22"/>
        </w:rPr>
        <w:t>)</w:t>
      </w:r>
      <w:r w:rsidR="00D6355F" w:rsidRPr="003E7A83">
        <w:rPr>
          <w:rFonts w:ascii="Times New Roman" w:hAnsi="Times New Roman" w:cs="Times New Roman"/>
          <w:sz w:val="22"/>
        </w:rPr>
        <w:t xml:space="preserve"> </w:t>
      </w:r>
      <w:r w:rsidR="001C4143" w:rsidRPr="003E7A83">
        <w:rPr>
          <w:rFonts w:ascii="Times New Roman" w:hAnsi="Times New Roman" w:cs="Times New Roman"/>
          <w:sz w:val="22"/>
        </w:rPr>
        <w:t>MEFs</w:t>
      </w:r>
      <w:r w:rsidR="00DD2AF1">
        <w:rPr>
          <w:rFonts w:ascii="Times New Roman" w:hAnsi="Times New Roman" w:cs="Times New Roman"/>
          <w:sz w:val="22"/>
        </w:rPr>
        <w:t>. (C</w:t>
      </w:r>
      <w:r w:rsidR="00D6355F" w:rsidRPr="003E7A83">
        <w:rPr>
          <w:rFonts w:ascii="Times New Roman" w:hAnsi="Times New Roman" w:cs="Times New Roman"/>
          <w:sz w:val="22"/>
        </w:rPr>
        <w:t xml:space="preserve">) </w:t>
      </w:r>
      <w:r w:rsidR="00D6355F" w:rsidRPr="003E7A83">
        <w:rPr>
          <w:rFonts w:ascii="Times New Roman" w:hAnsi="Times New Roman"/>
          <w:sz w:val="22"/>
        </w:rPr>
        <w:t xml:space="preserve">SA-β-gal staining </w:t>
      </w:r>
      <w:r w:rsidR="00D6355F" w:rsidRPr="003E7A83">
        <w:rPr>
          <w:rFonts w:ascii="Times New Roman" w:hAnsi="Times New Roman" w:cs="Times New Roman"/>
          <w:sz w:val="22"/>
        </w:rPr>
        <w:t xml:space="preserve">for control and </w:t>
      </w:r>
      <w:r w:rsidR="004549C1" w:rsidRPr="00494F2C">
        <w:rPr>
          <w:rFonts w:ascii="Times New Roman" w:hAnsi="Times New Roman" w:cs="Times New Roman"/>
          <w:i/>
          <w:sz w:val="22"/>
        </w:rPr>
        <w:t>Rras2</w:t>
      </w:r>
      <w:r w:rsidR="004549C1">
        <w:rPr>
          <w:rFonts w:ascii="Times New Roman" w:hAnsi="Times New Roman" w:cs="Times New Roman"/>
          <w:sz w:val="22"/>
        </w:rPr>
        <w:t>-</w:t>
      </w:r>
      <w:r w:rsidR="00D6355F" w:rsidRPr="003E7A83">
        <w:rPr>
          <w:rFonts w:ascii="Times New Roman" w:hAnsi="Times New Roman" w:cs="Times New Roman"/>
          <w:sz w:val="22"/>
        </w:rPr>
        <w:t xml:space="preserve">KD </w:t>
      </w:r>
      <w:r w:rsidR="001C4143" w:rsidRPr="003E7A83">
        <w:rPr>
          <w:rFonts w:ascii="Times New Roman" w:hAnsi="Times New Roman" w:cs="Times New Roman"/>
          <w:sz w:val="22"/>
        </w:rPr>
        <w:t>MEF</w:t>
      </w:r>
      <w:r w:rsidR="00D6355F" w:rsidRPr="003E7A83">
        <w:rPr>
          <w:rFonts w:ascii="Times New Roman" w:hAnsi="Times New Roman" w:cs="Times New Roman"/>
          <w:sz w:val="22"/>
        </w:rPr>
        <w:t>s.</w:t>
      </w:r>
      <w:r w:rsidR="00044458" w:rsidRPr="003E7A83">
        <w:rPr>
          <w:rFonts w:ascii="Times New Roman" w:hAnsi="Times New Roman" w:cs="Times New Roman" w:hint="eastAsia"/>
          <w:sz w:val="22"/>
        </w:rPr>
        <w:t xml:space="preserve"> </w:t>
      </w:r>
      <w:r w:rsidR="00F3114D" w:rsidRPr="003E7A83">
        <w:rPr>
          <w:rFonts w:ascii="Times New Roman" w:hAnsi="Times New Roman" w:cs="Times New Roman"/>
          <w:sz w:val="22"/>
        </w:rPr>
        <w:t xml:space="preserve">Scale bar, 200 </w:t>
      </w:r>
      <w:r w:rsidR="00F3114D" w:rsidRPr="003E7A83">
        <w:rPr>
          <w:rFonts w:ascii="Times New Roman" w:eastAsia="宋体" w:hAnsi="Times New Roman" w:cs="Times New Roman"/>
          <w:sz w:val="22"/>
        </w:rPr>
        <w:t>μ</w:t>
      </w:r>
      <w:r w:rsidR="00F3114D" w:rsidRPr="003E7A83">
        <w:rPr>
          <w:rFonts w:ascii="Times New Roman" w:hAnsi="Times New Roman" w:cs="Times New Roman"/>
          <w:sz w:val="22"/>
        </w:rPr>
        <w:t>m.</w:t>
      </w:r>
      <w:r w:rsidR="00ED040C" w:rsidRPr="003E7A83">
        <w:rPr>
          <w:rFonts w:ascii="Times New Roman" w:hAnsi="Times New Roman" w:cs="Times New Roman"/>
          <w:sz w:val="22"/>
        </w:rPr>
        <w:t xml:space="preserve"> 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5E6B4" w14:textId="77777777" w:rsidR="00FA3260" w:rsidRDefault="00FA3260" w:rsidP="00F24E97">
      <w:r>
        <w:separator/>
      </w:r>
    </w:p>
  </w:endnote>
  <w:endnote w:type="continuationSeparator" w:id="0">
    <w:p w14:paraId="31BD9667" w14:textId="77777777" w:rsidR="00FA3260" w:rsidRDefault="00FA3260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4E660" w14:textId="77777777" w:rsidR="00FA3260" w:rsidRDefault="00FA3260" w:rsidP="00F24E97">
      <w:r>
        <w:separator/>
      </w:r>
    </w:p>
  </w:footnote>
  <w:footnote w:type="continuationSeparator" w:id="0">
    <w:p w14:paraId="1772F624" w14:textId="77777777" w:rsidR="00FA3260" w:rsidRDefault="00FA3260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D484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04F4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50F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67E86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65F8E"/>
    <w:rsid w:val="00F724A2"/>
    <w:rsid w:val="00F802BC"/>
    <w:rsid w:val="00F809BB"/>
    <w:rsid w:val="00F85778"/>
    <w:rsid w:val="00F94939"/>
    <w:rsid w:val="00F94CB3"/>
    <w:rsid w:val="00F96BC2"/>
    <w:rsid w:val="00FA1A7E"/>
    <w:rsid w:val="00FA3260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A6435-04CC-40E8-9626-F3BC44CF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6</cp:revision>
  <dcterms:created xsi:type="dcterms:W3CDTF">2017-11-19T12:11:00Z</dcterms:created>
  <dcterms:modified xsi:type="dcterms:W3CDTF">2017-11-19T12:13:00Z</dcterms:modified>
</cp:coreProperties>
</file>