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8EE15" w14:textId="77777777" w:rsidR="00AF19BA" w:rsidRPr="00DC2B23" w:rsidRDefault="00AF19BA" w:rsidP="00AF19BA">
      <w:pPr>
        <w:jc w:val="both"/>
        <w:rPr>
          <w:b/>
          <w:lang w:val="en-US"/>
        </w:rPr>
      </w:pPr>
      <w:r>
        <w:rPr>
          <w:b/>
          <w:lang w:val="en-US"/>
        </w:rPr>
        <w:t>Supplemental Table 7: Treatment regimens and pathological response for patients having rec</w:t>
      </w:r>
      <w:r w:rsidR="00FD3597">
        <w:rPr>
          <w:b/>
          <w:lang w:val="en-US"/>
        </w:rPr>
        <w:t>eived neoadjuvant treatment (nai</w:t>
      </w:r>
      <w:bookmarkStart w:id="0" w:name="_GoBack"/>
      <w:bookmarkEnd w:id="0"/>
      <w:r>
        <w:rPr>
          <w:b/>
          <w:lang w:val="en-US"/>
        </w:rPr>
        <w:t xml:space="preserve">ve: n=37, treated: n=58). </w:t>
      </w:r>
      <w:r>
        <w:rPr>
          <w:lang w:val="en-US"/>
        </w:rPr>
        <w:t>Abbreviations: CF: Cisplatin+5-Fluorouracil, CX: Cisplatin+Capecitabine; # MAGIC based: Epirubicin+platinum derivative+5-Fluorouracil derivative; § Other: including antibodies (e.g. bevacizumab) or taxanes (e.g. docetaxel). Histological response according to Mandard, TRG: tissue regression grade, TRG 1-3 were regarded as responders. Percentages represent partitions of each factor within either naive or treated samples.</w:t>
      </w:r>
    </w:p>
    <w:tbl>
      <w:tblPr>
        <w:tblStyle w:val="TableGrid"/>
        <w:tblW w:w="8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851"/>
        <w:gridCol w:w="850"/>
        <w:gridCol w:w="992"/>
        <w:gridCol w:w="851"/>
        <w:gridCol w:w="709"/>
        <w:gridCol w:w="782"/>
        <w:gridCol w:w="958"/>
      </w:tblGrid>
      <w:tr w:rsidR="00AF19BA" w:rsidRPr="00271D96" w14:paraId="1DFE2CA3" w14:textId="77777777" w:rsidTr="00266D29">
        <w:tc>
          <w:tcPr>
            <w:tcW w:w="959" w:type="dxa"/>
          </w:tcPr>
          <w:p w14:paraId="49C2A25A" w14:textId="77777777" w:rsidR="00AF19BA" w:rsidRPr="00271D96" w:rsidRDefault="00AF19BA" w:rsidP="00266D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DB20F3" w14:textId="77777777" w:rsidR="00AF19BA" w:rsidRPr="00271D96" w:rsidRDefault="00AF19BA" w:rsidP="00266D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38BE457" w14:textId="77777777" w:rsidR="00AF19BA" w:rsidRPr="00271D96" w:rsidRDefault="00AF19BA" w:rsidP="00266D2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Naive </w:t>
            </w:r>
          </w:p>
        </w:tc>
        <w:tc>
          <w:tcPr>
            <w:tcW w:w="850" w:type="dxa"/>
          </w:tcPr>
          <w:p w14:paraId="38C3C42F" w14:textId="77777777" w:rsidR="00AF19BA" w:rsidRPr="00271D96" w:rsidRDefault="00AF19BA" w:rsidP="00266D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94A0C1A" w14:textId="77777777" w:rsidR="00AF19BA" w:rsidRPr="00271D96" w:rsidRDefault="00AF19BA" w:rsidP="00266D2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Treated</w:t>
            </w:r>
          </w:p>
        </w:tc>
        <w:tc>
          <w:tcPr>
            <w:tcW w:w="851" w:type="dxa"/>
          </w:tcPr>
          <w:p w14:paraId="38BF10CC" w14:textId="77777777" w:rsidR="00AF19BA" w:rsidRPr="00271D96" w:rsidRDefault="00AF19BA" w:rsidP="00266D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4F4234D" w14:textId="77777777" w:rsidR="00AF19BA" w:rsidRPr="00271D96" w:rsidRDefault="00AF19BA" w:rsidP="00266D29">
            <w:pPr>
              <w:jc w:val="both"/>
              <w:rPr>
                <w:b/>
                <w:sz w:val="20"/>
                <w:szCs w:val="20"/>
              </w:rPr>
            </w:pPr>
            <w:r w:rsidRPr="00271D96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782" w:type="dxa"/>
          </w:tcPr>
          <w:p w14:paraId="74FAF57F" w14:textId="77777777" w:rsidR="00AF19BA" w:rsidRPr="00271D96" w:rsidRDefault="00AF19BA" w:rsidP="00266D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</w:tcPr>
          <w:p w14:paraId="5AA8EFA3" w14:textId="77777777" w:rsidR="00AF19BA" w:rsidRPr="00271D96" w:rsidRDefault="00AF19BA" w:rsidP="00266D29">
            <w:pPr>
              <w:jc w:val="both"/>
              <w:rPr>
                <w:b/>
                <w:sz w:val="20"/>
                <w:szCs w:val="20"/>
              </w:rPr>
            </w:pPr>
            <w:r w:rsidRPr="00271D96">
              <w:rPr>
                <w:b/>
                <w:sz w:val="20"/>
                <w:szCs w:val="20"/>
              </w:rPr>
              <w:t>missing</w:t>
            </w:r>
          </w:p>
        </w:tc>
      </w:tr>
      <w:tr w:rsidR="00AF19BA" w:rsidRPr="00271D96" w14:paraId="77E3880E" w14:textId="77777777" w:rsidTr="00266D29">
        <w:tc>
          <w:tcPr>
            <w:tcW w:w="959" w:type="dxa"/>
            <w:vMerge w:val="restart"/>
            <w:shd w:val="clear" w:color="auto" w:fill="auto"/>
            <w:vAlign w:val="bottom"/>
          </w:tcPr>
          <w:p w14:paraId="3B033CB0" w14:textId="77777777" w:rsidR="00AF19BA" w:rsidRPr="00271D96" w:rsidRDefault="00AF19BA" w:rsidP="00266D29">
            <w:pPr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71D9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Regimen </w:t>
            </w:r>
          </w:p>
          <w:p w14:paraId="063BECC1" w14:textId="77777777" w:rsidR="00AF19BA" w:rsidRPr="00271D96" w:rsidRDefault="00AF19BA" w:rsidP="00266D29">
            <w:pPr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71D9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43F66029" w14:textId="77777777" w:rsidR="00AF19BA" w:rsidRPr="00271D96" w:rsidRDefault="00AF19BA" w:rsidP="00266D29">
            <w:pPr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71D9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CF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/CX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5DD3D9A3" w14:textId="77777777" w:rsidR="00AF19BA" w:rsidRPr="00271D96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23512CC4" w14:textId="77777777" w:rsidR="00AF19BA" w:rsidRPr="00271D96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8.3</w:t>
            </w:r>
            <w:r w:rsidRPr="00271D96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7C2F19EA" w14:textId="77777777" w:rsidR="00AF19BA" w:rsidRPr="00271D96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3602277C" w14:textId="77777777" w:rsidR="00AF19BA" w:rsidRPr="00271D96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34.5</w:t>
            </w:r>
            <w:r w:rsidRPr="00271D96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0BB19518" w14:textId="77777777" w:rsidR="00AF19BA" w:rsidRPr="00271D96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82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36B1736A" w14:textId="77777777" w:rsidR="00AF19BA" w:rsidRPr="00271D96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24.5</w:t>
            </w:r>
            <w:r w:rsidRPr="00271D96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8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50A57E1A" w14:textId="77777777" w:rsidR="00AF19BA" w:rsidRPr="00271D96" w:rsidRDefault="00AF19BA" w:rsidP="00266D29">
            <w:pPr>
              <w:jc w:val="both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271D96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n=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AF19BA" w:rsidRPr="00271D96" w14:paraId="4EF01A9E" w14:textId="77777777" w:rsidTr="00266D29">
        <w:tc>
          <w:tcPr>
            <w:tcW w:w="959" w:type="dxa"/>
            <w:vMerge/>
            <w:shd w:val="clear" w:color="auto" w:fill="auto"/>
            <w:vAlign w:val="bottom"/>
          </w:tcPr>
          <w:p w14:paraId="6EE76E67" w14:textId="77777777" w:rsidR="00AF19BA" w:rsidRPr="00271D96" w:rsidRDefault="00AF19BA" w:rsidP="00266D29">
            <w:pPr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F836638" w14:textId="77777777" w:rsidR="00AF19BA" w:rsidRPr="00271D96" w:rsidRDefault="00AF19BA" w:rsidP="00266D29">
            <w:pPr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MAGIC based #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EF5557A" w14:textId="77777777" w:rsidR="00AF19BA" w:rsidRPr="00271D96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4DCE8B6" w14:textId="77777777" w:rsidR="00AF19BA" w:rsidRPr="00271D96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75.0</w:t>
            </w:r>
            <w:r w:rsidRPr="00271D96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9D85B37" w14:textId="77777777" w:rsidR="00AF19BA" w:rsidRPr="00271D96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271D96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C3049A8" w14:textId="77777777" w:rsidR="00AF19BA" w:rsidRPr="00271D96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51.7</w:t>
            </w:r>
            <w:r w:rsidRPr="00271D96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386BBD3" w14:textId="77777777" w:rsidR="00AF19BA" w:rsidRPr="00271D96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2E068FD" w14:textId="77777777" w:rsidR="00AF19BA" w:rsidRPr="00271D96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60.6</w:t>
            </w:r>
            <w:r w:rsidRPr="00271D96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289BDC" w14:textId="77777777" w:rsidR="00AF19BA" w:rsidRPr="00271D96" w:rsidRDefault="00AF19BA" w:rsidP="00266D29">
            <w:pPr>
              <w:jc w:val="both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F19BA" w:rsidRPr="00271D96" w14:paraId="2FE56821" w14:textId="77777777" w:rsidTr="00266D29">
        <w:tc>
          <w:tcPr>
            <w:tcW w:w="959" w:type="dxa"/>
            <w:vMerge/>
            <w:shd w:val="clear" w:color="auto" w:fill="auto"/>
            <w:vAlign w:val="bottom"/>
          </w:tcPr>
          <w:p w14:paraId="6C39F51D" w14:textId="77777777" w:rsidR="00AF19BA" w:rsidRPr="00271D96" w:rsidRDefault="00AF19BA" w:rsidP="00266D29">
            <w:pPr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67D51F3" w14:textId="77777777" w:rsidR="00AF19BA" w:rsidRPr="00271D96" w:rsidRDefault="00AF19BA" w:rsidP="00266D29">
            <w:pPr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Other §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0BD86DC" w14:textId="77777777" w:rsidR="00AF19BA" w:rsidRPr="00271D96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51EB6682" w14:textId="77777777" w:rsidR="00AF19BA" w:rsidRPr="00271D96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16.7</w:t>
            </w:r>
            <w:r w:rsidRPr="00271D96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EC87918" w14:textId="77777777" w:rsidR="00AF19BA" w:rsidRPr="00271D96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7BDA6ED3" w14:textId="77777777" w:rsidR="00AF19BA" w:rsidRPr="00271D96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13.8</w:t>
            </w:r>
            <w:r w:rsidRPr="00271D96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5DA7E15" w14:textId="77777777" w:rsidR="00AF19BA" w:rsidRPr="00271D96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82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A238E9F" w14:textId="77777777" w:rsidR="00AF19BA" w:rsidRPr="00271D96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14.9</w:t>
            </w:r>
            <w:r w:rsidRPr="00271D96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8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1233CEF" w14:textId="77777777" w:rsidR="00AF19BA" w:rsidRPr="00271D96" w:rsidRDefault="00AF19BA" w:rsidP="00266D29">
            <w:pPr>
              <w:jc w:val="both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F19BA" w:rsidRPr="00271D96" w14:paraId="176AE160" w14:textId="77777777" w:rsidTr="00266D29">
        <w:tc>
          <w:tcPr>
            <w:tcW w:w="959" w:type="dxa"/>
            <w:vMerge w:val="restart"/>
            <w:shd w:val="clear" w:color="auto" w:fill="auto"/>
          </w:tcPr>
          <w:p w14:paraId="0ED88286" w14:textId="77777777" w:rsidR="00AF19BA" w:rsidRPr="00271D96" w:rsidRDefault="00AF19BA" w:rsidP="00266D29">
            <w:pPr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Histol. Resp.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13FB90" w14:textId="77777777" w:rsidR="00AF19BA" w:rsidRPr="00271D96" w:rsidRDefault="00AF19BA" w:rsidP="00266D29">
            <w:pPr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Responder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A69595" w14:textId="77777777" w:rsidR="00AF19BA" w:rsidRPr="00271D96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55FE7" w14:textId="77777777" w:rsidR="00AF19BA" w:rsidRPr="00271D96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35.7</w:t>
            </w:r>
            <w:r w:rsidRPr="00271D96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FCF48A" w14:textId="77777777" w:rsidR="00AF19BA" w:rsidRPr="00271D96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E20E2" w14:textId="77777777" w:rsidR="00AF19BA" w:rsidRPr="00271D96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12.0</w:t>
            </w:r>
            <w:r w:rsidRPr="00271D96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05445" w14:textId="77777777" w:rsidR="00AF19BA" w:rsidRPr="00271D96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DB090" w14:textId="77777777" w:rsidR="00AF19BA" w:rsidRPr="00271D96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20.5</w:t>
            </w:r>
            <w:r w:rsidRPr="00271D96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DB4175" w14:textId="77777777" w:rsidR="00AF19BA" w:rsidRPr="00271D96" w:rsidRDefault="00AF19BA" w:rsidP="00266D29">
            <w:pPr>
              <w:jc w:val="both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n=17</w:t>
            </w:r>
          </w:p>
        </w:tc>
      </w:tr>
      <w:tr w:rsidR="00AF19BA" w:rsidRPr="00271D96" w14:paraId="16FB2866" w14:textId="77777777" w:rsidTr="00266D29">
        <w:tc>
          <w:tcPr>
            <w:tcW w:w="959" w:type="dxa"/>
            <w:vMerge/>
            <w:shd w:val="clear" w:color="auto" w:fill="auto"/>
          </w:tcPr>
          <w:p w14:paraId="7A54D85E" w14:textId="77777777" w:rsidR="00AF19BA" w:rsidRPr="00271D96" w:rsidRDefault="00AF19BA" w:rsidP="00266D29">
            <w:pPr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FD8CB4" w14:textId="77777777" w:rsidR="00AF19BA" w:rsidRPr="00271D96" w:rsidRDefault="00AF19BA" w:rsidP="00266D29">
            <w:pPr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TRG 1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10BA749" w14:textId="77777777" w:rsidR="00AF19BA" w:rsidRPr="00271D96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1D89D0" w14:textId="77777777" w:rsidR="00AF19BA" w:rsidRPr="00271D96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14.3%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33CD8C9" w14:textId="77777777" w:rsidR="00AF19BA" w:rsidRPr="00271D96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558A42" w14:textId="77777777" w:rsidR="00AF19BA" w:rsidRPr="00271D96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A5EDC0" w14:textId="77777777" w:rsidR="00AF19BA" w:rsidRPr="00271D96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49ECE8C" w14:textId="77777777" w:rsidR="00AF19BA" w:rsidRPr="00271D96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5.1%</w:t>
            </w:r>
          </w:p>
        </w:tc>
        <w:tc>
          <w:tcPr>
            <w:tcW w:w="9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6684A3" w14:textId="77777777" w:rsidR="00AF19BA" w:rsidRPr="00DB0D54" w:rsidRDefault="00AF19BA" w:rsidP="00266D29">
            <w:pPr>
              <w:jc w:val="both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n=17</w:t>
            </w:r>
          </w:p>
        </w:tc>
      </w:tr>
      <w:tr w:rsidR="00AF19BA" w:rsidRPr="00DB0D54" w14:paraId="2F2FFB35" w14:textId="77777777" w:rsidTr="00266D29">
        <w:tc>
          <w:tcPr>
            <w:tcW w:w="959" w:type="dxa"/>
            <w:vMerge/>
            <w:shd w:val="clear" w:color="auto" w:fill="auto"/>
          </w:tcPr>
          <w:p w14:paraId="3C4999F6" w14:textId="77777777" w:rsidR="00AF19BA" w:rsidRPr="00271D96" w:rsidRDefault="00AF19BA" w:rsidP="00266D29">
            <w:pPr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6EA44217" w14:textId="77777777" w:rsidR="00AF19BA" w:rsidRPr="00271D96" w:rsidRDefault="00AF19BA" w:rsidP="00266D29">
            <w:pPr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TRG 2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2E885063" w14:textId="77777777" w:rsidR="00AF19BA" w:rsidRPr="00271D96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3E80AC53" w14:textId="77777777" w:rsidR="00AF19BA" w:rsidRPr="00271D96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3.6</w:t>
            </w:r>
            <w:r w:rsidRPr="00271D96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95FB521" w14:textId="77777777" w:rsidR="00AF19BA" w:rsidRPr="00271D96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17B4B00C" w14:textId="77777777" w:rsidR="00AF19BA" w:rsidRPr="00DB0D54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DB0D54">
              <w:rPr>
                <w:rFonts w:ascii="Calibri" w:hAnsi="Calibri"/>
                <w:color w:val="000000"/>
                <w:sz w:val="20"/>
                <w:szCs w:val="20"/>
              </w:rPr>
              <w:t>0.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  <w:r w:rsidRPr="00DB0D54">
              <w:rPr>
                <w:rFonts w:ascii="Calibri" w:hAnsi="Calibri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09D275E8" w14:textId="77777777" w:rsidR="00AF19BA" w:rsidRPr="00DB0D54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14:paraId="6A020BF0" w14:textId="77777777" w:rsidR="00AF19BA" w:rsidRPr="00DB0D54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1.3</w:t>
            </w:r>
            <w:r w:rsidRPr="00DB0D54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8" w:type="dxa"/>
            <w:tcBorders>
              <w:top w:val="nil"/>
              <w:bottom w:val="nil"/>
            </w:tcBorders>
            <w:shd w:val="clear" w:color="auto" w:fill="auto"/>
          </w:tcPr>
          <w:p w14:paraId="6B90DB0A" w14:textId="77777777" w:rsidR="00AF19BA" w:rsidRPr="00DB0D54" w:rsidRDefault="00AF19BA" w:rsidP="00266D29">
            <w:pPr>
              <w:jc w:val="both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F19BA" w:rsidRPr="00DB0D54" w14:paraId="23CD377A" w14:textId="77777777" w:rsidTr="00266D29">
        <w:tc>
          <w:tcPr>
            <w:tcW w:w="959" w:type="dxa"/>
            <w:vMerge/>
            <w:shd w:val="clear" w:color="auto" w:fill="auto"/>
          </w:tcPr>
          <w:p w14:paraId="5EC4DB5F" w14:textId="77777777" w:rsidR="00AF19BA" w:rsidRPr="00DB0D54" w:rsidRDefault="00AF19BA" w:rsidP="00266D29">
            <w:pPr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4120B16A" w14:textId="77777777" w:rsidR="00AF19BA" w:rsidRPr="00DB0D54" w:rsidRDefault="00AF19BA" w:rsidP="00266D29">
            <w:pPr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TRG 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1E430A8C" w14:textId="77777777" w:rsidR="00AF19BA" w:rsidRPr="00A614FB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0CF86AF0" w14:textId="77777777" w:rsidR="00AF19BA" w:rsidRPr="00A614FB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17.9</w:t>
            </w:r>
            <w:r w:rsidRPr="00A614FB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312B3701" w14:textId="77777777" w:rsidR="00AF19BA" w:rsidRPr="00A614FB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61E9F595" w14:textId="77777777" w:rsidR="00AF19BA" w:rsidRPr="00A614FB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12.0</w:t>
            </w:r>
            <w:r w:rsidRPr="00A614FB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677F3543" w14:textId="77777777" w:rsidR="00AF19BA" w:rsidRPr="00A614FB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14:paraId="162B26E8" w14:textId="77777777" w:rsidR="00AF19BA" w:rsidRPr="00A614FB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14.1</w:t>
            </w:r>
            <w:r w:rsidRPr="00A614FB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8" w:type="dxa"/>
            <w:tcBorders>
              <w:top w:val="nil"/>
              <w:bottom w:val="nil"/>
            </w:tcBorders>
            <w:shd w:val="clear" w:color="auto" w:fill="auto"/>
          </w:tcPr>
          <w:p w14:paraId="10804469" w14:textId="77777777" w:rsidR="00AF19BA" w:rsidRPr="00DB0D54" w:rsidRDefault="00AF19BA" w:rsidP="00266D29">
            <w:pPr>
              <w:jc w:val="both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F19BA" w:rsidRPr="00DB0D54" w14:paraId="0B53A1D5" w14:textId="77777777" w:rsidTr="00266D29">
        <w:tc>
          <w:tcPr>
            <w:tcW w:w="959" w:type="dxa"/>
            <w:vMerge/>
            <w:shd w:val="clear" w:color="auto" w:fill="auto"/>
          </w:tcPr>
          <w:p w14:paraId="12D61A2A" w14:textId="77777777" w:rsidR="00AF19BA" w:rsidRPr="00DB0D54" w:rsidRDefault="00AF19BA" w:rsidP="00266D29">
            <w:pPr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3AB684BD" w14:textId="77777777" w:rsidR="00AF19BA" w:rsidRPr="00DB0D54" w:rsidRDefault="00AF19BA" w:rsidP="00266D29">
            <w:pPr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TRG 4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070F2B71" w14:textId="77777777" w:rsidR="00AF19BA" w:rsidRPr="00A614FB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6C024D4A" w14:textId="77777777" w:rsidR="00AF19BA" w:rsidRPr="00A614FB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46.4</w:t>
            </w:r>
            <w:r w:rsidRPr="00A614FB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F5BF569" w14:textId="77777777" w:rsidR="00AF19BA" w:rsidRPr="00A614FB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75E29BC7" w14:textId="77777777" w:rsidR="00AF19BA" w:rsidRPr="00A614FB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56.0</w:t>
            </w:r>
            <w:r w:rsidRPr="00A614FB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117F0AF2" w14:textId="77777777" w:rsidR="00AF19BA" w:rsidRPr="00A614FB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14:paraId="51D39DE2" w14:textId="77777777" w:rsidR="00AF19BA" w:rsidRPr="00A614FB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52.6</w:t>
            </w:r>
            <w:r w:rsidRPr="00A614FB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8" w:type="dxa"/>
            <w:tcBorders>
              <w:top w:val="nil"/>
              <w:bottom w:val="nil"/>
            </w:tcBorders>
            <w:shd w:val="clear" w:color="auto" w:fill="auto"/>
          </w:tcPr>
          <w:p w14:paraId="3E5CDB3E" w14:textId="77777777" w:rsidR="00AF19BA" w:rsidRPr="00DB0D54" w:rsidRDefault="00AF19BA" w:rsidP="00266D29">
            <w:pPr>
              <w:jc w:val="both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F19BA" w:rsidRPr="00DB0D54" w14:paraId="1A81C78C" w14:textId="77777777" w:rsidTr="00266D29">
        <w:tc>
          <w:tcPr>
            <w:tcW w:w="959" w:type="dxa"/>
            <w:vMerge/>
            <w:shd w:val="clear" w:color="auto" w:fill="auto"/>
          </w:tcPr>
          <w:p w14:paraId="227426B9" w14:textId="77777777" w:rsidR="00AF19BA" w:rsidRPr="00DB0D54" w:rsidRDefault="00AF19BA" w:rsidP="00266D29">
            <w:pPr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FE3F7A" w14:textId="77777777" w:rsidR="00AF19BA" w:rsidRPr="00DB0D54" w:rsidRDefault="00AF19BA" w:rsidP="00266D29">
            <w:pPr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TRG 5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D614F9" w14:textId="77777777" w:rsidR="00AF19BA" w:rsidRPr="00DB0D54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EF4C47" w14:textId="77777777" w:rsidR="00AF19BA" w:rsidRPr="00DB0D54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17.9</w:t>
            </w:r>
            <w:r w:rsidRPr="00DB0D54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4E25FF" w14:textId="77777777" w:rsidR="00AF19BA" w:rsidRPr="00DB0D54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147830" w14:textId="77777777" w:rsidR="00AF19BA" w:rsidRPr="00DB0D54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32.0</w:t>
            </w:r>
            <w:r w:rsidRPr="00DB0D54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538708" w14:textId="77777777" w:rsidR="00AF19BA" w:rsidRPr="00DB0D54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6FFD39" w14:textId="77777777" w:rsidR="00AF19BA" w:rsidRPr="00DB0D54" w:rsidRDefault="00AF19BA" w:rsidP="00266D2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26.9</w:t>
            </w:r>
            <w:r w:rsidRPr="00DB0D54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5239D8" w14:textId="77777777" w:rsidR="00AF19BA" w:rsidRPr="00DB0D54" w:rsidRDefault="00AF19BA" w:rsidP="00266D29">
            <w:pPr>
              <w:jc w:val="both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7FD1028C" w14:textId="77777777" w:rsidR="00A90BA4" w:rsidRDefault="00FD3597"/>
    <w:sectPr w:rsidR="00A90B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BA"/>
    <w:rsid w:val="00AF19BA"/>
    <w:rsid w:val="00BC6389"/>
    <w:rsid w:val="00C806B9"/>
    <w:rsid w:val="00D01260"/>
    <w:rsid w:val="00FD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9CB317"/>
  <w15:chartTrackingRefBased/>
  <w15:docId w15:val="{144C5E55-EB71-44DC-B487-E8866A51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F19BA"/>
    <w:pPr>
      <w:spacing w:after="200" w:line="276" w:lineRule="auto"/>
    </w:pPr>
    <w:rPr>
      <w:rFonts w:eastAsiaTheme="minorEastAsia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9BA"/>
    <w:pPr>
      <w:spacing w:after="0" w:line="240" w:lineRule="auto"/>
    </w:pPr>
    <w:rPr>
      <w:rFonts w:eastAsiaTheme="minorEastAsia"/>
      <w:lang w:val="de-DE"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MacRae</dc:creator>
  <cp:keywords/>
  <dc:description/>
  <cp:lastModifiedBy>Shona MacRae</cp:lastModifiedBy>
  <cp:revision>2</cp:revision>
  <dcterms:created xsi:type="dcterms:W3CDTF">2016-12-09T17:59:00Z</dcterms:created>
  <dcterms:modified xsi:type="dcterms:W3CDTF">2016-12-11T12:04:00Z</dcterms:modified>
</cp:coreProperties>
</file>