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DE9C8" w14:textId="77777777" w:rsidR="009624AF" w:rsidRDefault="00886867" w:rsidP="00886867">
      <w:pPr>
        <w:spacing w:line="480" w:lineRule="auto"/>
        <w:rPr>
          <w:rFonts w:asciiTheme="majorHAnsi" w:hAnsiTheme="majorHAnsi"/>
          <w:b/>
          <w:sz w:val="22"/>
          <w:szCs w:val="22"/>
        </w:rPr>
      </w:pPr>
      <w:r w:rsidRPr="008B6F25">
        <w:rPr>
          <w:rFonts w:asciiTheme="majorHAnsi" w:hAnsiTheme="majorHAnsi"/>
          <w:b/>
          <w:sz w:val="22"/>
          <w:szCs w:val="22"/>
        </w:rPr>
        <w:t>Supplementary Methods</w:t>
      </w:r>
    </w:p>
    <w:p w14:paraId="79BE9D42" w14:textId="77777777" w:rsidR="00B617FE" w:rsidRDefault="00B617FE" w:rsidP="00886867">
      <w:pPr>
        <w:spacing w:line="480" w:lineRule="auto"/>
        <w:rPr>
          <w:rFonts w:asciiTheme="majorHAnsi" w:hAnsiTheme="majorHAnsi"/>
          <w:b/>
          <w:sz w:val="22"/>
          <w:szCs w:val="22"/>
        </w:rPr>
      </w:pPr>
    </w:p>
    <w:p w14:paraId="47FD7B6E" w14:textId="77777777" w:rsidR="00B617FE" w:rsidRDefault="00B617FE" w:rsidP="00B617FE">
      <w:pPr>
        <w:spacing w:line="480" w:lineRule="auto"/>
        <w:jc w:val="both"/>
        <w:rPr>
          <w:rFonts w:ascii="Cambria" w:hAnsi="Cambria"/>
          <w:b/>
        </w:rPr>
      </w:pPr>
      <w:r w:rsidRPr="00D62B4D">
        <w:rPr>
          <w:rFonts w:ascii="Cambria" w:hAnsi="Cambria"/>
          <w:b/>
        </w:rPr>
        <w:t>Sample Level Analysis of Pathway Enrichments (SLAP-Enrich)</w:t>
      </w:r>
    </w:p>
    <w:p w14:paraId="3C82B273" w14:textId="77777777" w:rsidR="00B617FE" w:rsidRDefault="00B617FE" w:rsidP="00B617FE">
      <w:pPr>
        <w:spacing w:line="480" w:lineRule="auto"/>
        <w:jc w:val="both"/>
        <w:rPr>
          <w:rFonts w:ascii="Cambria" w:hAnsi="Cambria"/>
        </w:rPr>
      </w:pPr>
      <w:proofErr w:type="gramStart"/>
      <w:r w:rsidRPr="00D62B4D">
        <w:rPr>
          <w:rFonts w:ascii="Cambria" w:hAnsi="Cambria"/>
          <w:i/>
        </w:rPr>
        <w:t>Pathway gene-sets collection and post-processing.</w:t>
      </w:r>
      <w:proofErr w:type="gramEnd"/>
    </w:p>
    <w:p w14:paraId="7D04B9FE" w14:textId="77777777" w:rsidR="00B617FE" w:rsidRPr="00D62B4D" w:rsidRDefault="00B617FE" w:rsidP="00B617FE">
      <w:pPr>
        <w:spacing w:line="480" w:lineRule="auto"/>
        <w:jc w:val="both"/>
        <w:rPr>
          <w:rFonts w:ascii="Cambria" w:hAnsi="Cambria"/>
        </w:rPr>
      </w:pPr>
      <w:r>
        <w:rPr>
          <w:rFonts w:ascii="Cambria" w:hAnsi="Cambria"/>
        </w:rPr>
        <w:t xml:space="preserve">A </w:t>
      </w:r>
      <w:r w:rsidRPr="00D62B4D">
        <w:rPr>
          <w:rFonts w:ascii="Cambria" w:hAnsi="Cambria"/>
        </w:rPr>
        <w:t>collection of pathway gene sets was downloaded from the Pathway Commons data portal (v4-201311) (</w:t>
      </w:r>
      <w:hyperlink r:id="rId5" w:history="1">
        <w:r w:rsidRPr="00D62B4D">
          <w:rPr>
            <w:rStyle w:val="Hyperlink"/>
            <w:rFonts w:ascii="Cambria" w:hAnsi="Cambria"/>
          </w:rPr>
          <w:t>http://www.pathwaycommons.org/archives/PC2/v4-201311/</w:t>
        </w:r>
      </w:hyperlink>
      <w:r w:rsidRPr="00D62B4D">
        <w:rPr>
          <w:rFonts w:ascii="Cambria" w:hAnsi="Cambria"/>
        </w:rPr>
        <w:t xml:space="preserve">) and used in SLAP-Enrich. This contained an initial catalogue of 2,893 gene sets (one for each pathway) assembled from multiple public available resources, such as </w:t>
      </w:r>
      <w:proofErr w:type="spellStart"/>
      <w:r w:rsidRPr="00D62B4D">
        <w:rPr>
          <w:rFonts w:ascii="Cambria" w:hAnsi="Cambria"/>
        </w:rPr>
        <w:t>Reactome</w:t>
      </w:r>
      <w:proofErr w:type="spellEnd"/>
      <w:r w:rsidRPr="00D62B4D">
        <w:rPr>
          <w:rFonts w:ascii="Cambria" w:hAnsi="Cambria"/>
        </w:rPr>
        <w:t xml:space="preserve">, Panther, </w:t>
      </w:r>
      <w:proofErr w:type="spellStart"/>
      <w:r w:rsidRPr="00D62B4D">
        <w:rPr>
          <w:rFonts w:ascii="Cambria" w:hAnsi="Cambria"/>
        </w:rPr>
        <w:t>HumanCyc</w:t>
      </w:r>
      <w:proofErr w:type="spellEnd"/>
      <w:r w:rsidRPr="00D62B4D">
        <w:rPr>
          <w:rFonts w:ascii="Cambria" w:hAnsi="Cambria"/>
        </w:rPr>
        <w:t xml:space="preserve"> and PID, and covering 8,148 unique genes. From this catalogue, gene sets containing less than 4 genes were discarded.</w:t>
      </w:r>
    </w:p>
    <w:p w14:paraId="39604BC5" w14:textId="77777777" w:rsidR="00B617FE" w:rsidRPr="00D62B4D" w:rsidRDefault="00B617FE" w:rsidP="00B617FE">
      <w:pPr>
        <w:spacing w:line="480" w:lineRule="auto"/>
        <w:jc w:val="both"/>
        <w:rPr>
          <w:rFonts w:ascii="Cambria" w:hAnsi="Cambria"/>
        </w:rPr>
      </w:pPr>
      <w:r w:rsidRPr="00D62B4D">
        <w:rPr>
          <w:rFonts w:ascii="Cambria" w:hAnsi="Cambria"/>
        </w:rPr>
        <w:t xml:space="preserve">In order to remove redundancies those gene sets 1) corresponding to the same pathway across different resources or 2) with a large overlap (Jaccard index (JI) &gt; 0.8, as detailed below) were merged together by intersecting them. The gene sets resulting from this compression were then added to the collection (with a joint pathway label) and those participating in at least one merging were discarded. The final collection resulting from this pre-processing was composed by 1,636 gene sets, for a total amount of 8,056 unique genes. Given two gene sets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D62B4D">
        <w:rPr>
          <w:rFonts w:ascii="Cambria" w:hAnsi="Cambria"/>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D62B4D">
        <w:rPr>
          <w:rFonts w:ascii="Cambria" w:hAnsi="Cambria"/>
        </w:rPr>
        <w:t xml:space="preserve"> the corresponding JI is defined as:</w:t>
      </w:r>
    </w:p>
    <w:p w14:paraId="3E47A034" w14:textId="77777777" w:rsidR="00B617FE" w:rsidRPr="00D62B4D" w:rsidRDefault="00B617FE" w:rsidP="00B617FE">
      <w:pPr>
        <w:spacing w:line="480" w:lineRule="auto"/>
        <w:rPr>
          <w:rFonts w:ascii="Cambria" w:hAnsi="Cambria"/>
        </w:rPr>
      </w:pPr>
    </w:p>
    <w:p w14:paraId="5CD9CA59" w14:textId="77777777" w:rsidR="00B617FE" w:rsidRPr="00D62B4D" w:rsidRDefault="00B617FE" w:rsidP="00B617FE">
      <w:pPr>
        <w:spacing w:line="480" w:lineRule="auto"/>
        <w:rPr>
          <w:rFonts w:ascii="Cambria" w:hAnsi="Cambria"/>
        </w:rPr>
      </w:pPr>
      <m:oMathPara>
        <m:oMathParaPr>
          <m:jc m:val="center"/>
        </m:oMathParaPr>
        <m:oMath>
          <m:r>
            <w:rPr>
              <w:rFonts w:ascii="Cambria Math" w:hAnsi="Cambria Math"/>
            </w:rPr>
            <m:t>JI</m:t>
          </m:r>
          <m:d>
            <m:dPr>
              <m:ctrlPr>
                <w:rPr>
                  <w:rFonts w:ascii="Cambria Math" w:hAnsi="Cambria Math"/>
                </w:rPr>
              </m:ctrlPr>
            </m:dPr>
            <m:e>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m:t>
                  </m:r>
                </m:sub>
              </m:sSub>
            </m:e>
          </m:d>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P</m:t>
                      </m:r>
                    </m:e>
                    <m:sub>
                      <m:r>
                        <m:rPr>
                          <m:sty m:val="p"/>
                        </m:rPr>
                        <w:rPr>
                          <w:rFonts w:ascii="Cambria Math" w:hAnsi="Cambria Math"/>
                        </w:rPr>
                        <m:t>2</m:t>
                      </m:r>
                    </m:sub>
                  </m:sSub>
                </m:e>
              </m:d>
              <m:r>
                <m:rPr>
                  <m:sty m:val="p"/>
                </m:rPr>
                <w:rPr>
                  <w:rFonts w:ascii="Cambria Math" w:hAnsi="Cambria Math"/>
                </w:rPr>
                <m:t xml:space="preserve"> </m:t>
              </m:r>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P</m:t>
                      </m:r>
                    </m:e>
                    <m:sub>
                      <m:r>
                        <m:rPr>
                          <m:sty m:val="p"/>
                        </m:rPr>
                        <w:rPr>
                          <w:rFonts w:ascii="Cambria Math" w:hAnsi="Cambria Math"/>
                        </w:rPr>
                        <m:t>2</m:t>
                      </m:r>
                    </m:sub>
                  </m:sSub>
                </m:e>
              </m:d>
              <m:r>
                <m:rPr>
                  <m:sty m:val="p"/>
                </m:rPr>
                <w:rPr>
                  <w:rFonts w:ascii="Cambria Math" w:hAnsi="Cambria Math"/>
                </w:rPr>
                <m:t xml:space="preserve"> </m:t>
              </m:r>
            </m:den>
          </m:f>
        </m:oMath>
      </m:oMathPara>
    </w:p>
    <w:p w14:paraId="2A34A1E8" w14:textId="77777777" w:rsidR="00B617FE" w:rsidRPr="00D62B4D" w:rsidRDefault="00B617FE" w:rsidP="00B617FE">
      <w:pPr>
        <w:pStyle w:val="Heading2"/>
        <w:spacing w:before="0" w:line="480" w:lineRule="auto"/>
        <w:rPr>
          <w:rFonts w:ascii="Cambria" w:hAnsi="Cambria"/>
          <w:b w:val="0"/>
          <w:i/>
          <w:color w:val="auto"/>
          <w:sz w:val="22"/>
          <w:szCs w:val="22"/>
        </w:rPr>
      </w:pPr>
      <w:r w:rsidRPr="00D62B4D">
        <w:rPr>
          <w:rFonts w:ascii="Cambria" w:hAnsi="Cambria"/>
          <w:b w:val="0"/>
          <w:i/>
          <w:color w:val="auto"/>
          <w:sz w:val="22"/>
          <w:szCs w:val="22"/>
        </w:rPr>
        <w:t xml:space="preserve">Statistical framework. </w:t>
      </w:r>
    </w:p>
    <w:p w14:paraId="40341880" w14:textId="77777777" w:rsidR="00B617FE" w:rsidRPr="00D62B4D" w:rsidRDefault="00B617FE" w:rsidP="00B617FE">
      <w:pPr>
        <w:pStyle w:val="Heading2"/>
        <w:spacing w:before="0" w:line="480" w:lineRule="auto"/>
        <w:rPr>
          <w:rFonts w:ascii="Cambria" w:hAnsi="Cambria"/>
          <w:b w:val="0"/>
          <w:i/>
          <w:color w:val="auto"/>
          <w:sz w:val="22"/>
          <w:szCs w:val="22"/>
        </w:rPr>
      </w:pPr>
      <w:r w:rsidRPr="00D62B4D">
        <w:rPr>
          <w:rFonts w:ascii="Cambria" w:hAnsi="Cambria"/>
          <w:b w:val="0"/>
          <w:color w:val="auto"/>
          <w:sz w:val="22"/>
          <w:szCs w:val="22"/>
        </w:rPr>
        <w:t xml:space="preserve">Let </w:t>
      </w:r>
      <m:oMath>
        <m:r>
          <m:rPr>
            <m:sty m:val="bi"/>
          </m:rPr>
          <w:rPr>
            <w:rFonts w:ascii="Cambria Math" w:hAnsi="Cambria Math"/>
            <w:color w:val="auto"/>
            <w:sz w:val="22"/>
            <w:szCs w:val="22"/>
          </w:rPr>
          <m:t>G</m:t>
        </m:r>
        <m:r>
          <m:rPr>
            <m:sty m:val="bi"/>
          </m:rPr>
          <w:rPr>
            <w:rFonts w:ascii="Cambria Math" w:hAnsi="Cambria Math" w:hint="eastAsia"/>
            <w:color w:val="auto"/>
            <w:sz w:val="22"/>
            <w:szCs w:val="22"/>
          </w:rPr>
          <m:t>=</m:t>
        </m:r>
        <m:d>
          <m:dPr>
            <m:begChr m:val="{"/>
            <m:endChr m:val="}"/>
            <m:ctrlPr>
              <w:rPr>
                <w:rFonts w:ascii="Cambria Math" w:hAnsi="Cambria Math"/>
                <w:b w:val="0"/>
                <w:i/>
                <w:color w:val="auto"/>
                <w:sz w:val="22"/>
                <w:szCs w:val="22"/>
              </w:rPr>
            </m:ctrlPr>
          </m:dPr>
          <m:e>
            <m:sSub>
              <m:sSubPr>
                <m:ctrlPr>
                  <w:rPr>
                    <w:rFonts w:ascii="Cambria Math" w:hAnsi="Cambria Math"/>
                    <w:b w:val="0"/>
                    <w:i/>
                    <w:color w:val="auto"/>
                    <w:sz w:val="22"/>
                    <w:szCs w:val="22"/>
                  </w:rPr>
                </m:ctrlPr>
              </m:sSubPr>
              <m:e>
                <m:r>
                  <m:rPr>
                    <m:sty m:val="bi"/>
                  </m:rPr>
                  <w:rPr>
                    <w:rFonts w:ascii="Cambria Math" w:hAnsi="Cambria Math"/>
                    <w:color w:val="auto"/>
                    <w:sz w:val="22"/>
                    <w:szCs w:val="22"/>
                  </w:rPr>
                  <m:t>g</m:t>
                </m:r>
              </m:e>
              <m:sub>
                <m:r>
                  <m:rPr>
                    <m:sty m:val="bi"/>
                  </m:rPr>
                  <w:rPr>
                    <w:rFonts w:ascii="Cambria Math" w:hAnsi="Cambria Math"/>
                    <w:color w:val="auto"/>
                    <w:sz w:val="22"/>
                    <w:szCs w:val="22"/>
                  </w:rPr>
                  <m:t>1</m:t>
                </m:r>
              </m:sub>
            </m:sSub>
            <m:r>
              <m:rPr>
                <m:sty m:val="bi"/>
              </m:rPr>
              <w:rPr>
                <w:rFonts w:ascii="Cambria Math" w:hAnsi="Cambria Math"/>
                <w:color w:val="auto"/>
                <w:sz w:val="22"/>
                <w:szCs w:val="22"/>
              </w:rPr>
              <m:t>,</m:t>
            </m:r>
            <m:sSub>
              <m:sSubPr>
                <m:ctrlPr>
                  <w:rPr>
                    <w:rFonts w:ascii="Cambria Math" w:hAnsi="Cambria Math"/>
                    <w:b w:val="0"/>
                    <w:i/>
                    <w:color w:val="auto"/>
                    <w:sz w:val="22"/>
                    <w:szCs w:val="22"/>
                  </w:rPr>
                </m:ctrlPr>
              </m:sSubPr>
              <m:e>
                <m:r>
                  <m:rPr>
                    <m:sty m:val="bi"/>
                  </m:rPr>
                  <w:rPr>
                    <w:rFonts w:ascii="Cambria Math" w:hAnsi="Cambria Math"/>
                    <w:color w:val="auto"/>
                    <w:sz w:val="22"/>
                    <w:szCs w:val="22"/>
                  </w:rPr>
                  <m:t>g</m:t>
                </m:r>
              </m:e>
              <m:sub>
                <m:r>
                  <m:rPr>
                    <m:sty m:val="bi"/>
                  </m:rPr>
                  <w:rPr>
                    <w:rFonts w:ascii="Cambria Math" w:hAnsi="Cambria Math"/>
                    <w:color w:val="auto"/>
                    <w:sz w:val="22"/>
                    <w:szCs w:val="22"/>
                  </w:rPr>
                  <m:t>2</m:t>
                </m:r>
              </m:sub>
            </m:sSub>
            <m:r>
              <m:rPr>
                <m:sty m:val="bi"/>
              </m:rPr>
              <w:rPr>
                <w:rFonts w:ascii="Cambria Math" w:hAnsi="Cambria Math"/>
                <w:color w:val="auto"/>
                <w:sz w:val="22"/>
                <w:szCs w:val="22"/>
              </w:rPr>
              <m:t>,⋯,</m:t>
            </m:r>
            <m:sSub>
              <m:sSubPr>
                <m:ctrlPr>
                  <w:rPr>
                    <w:rFonts w:ascii="Cambria Math" w:hAnsi="Cambria Math"/>
                    <w:b w:val="0"/>
                    <w:i/>
                    <w:color w:val="auto"/>
                    <w:sz w:val="22"/>
                    <w:szCs w:val="22"/>
                  </w:rPr>
                </m:ctrlPr>
              </m:sSubPr>
              <m:e>
                <m:r>
                  <m:rPr>
                    <m:sty m:val="bi"/>
                  </m:rPr>
                  <w:rPr>
                    <w:rFonts w:ascii="Cambria Math" w:hAnsi="Cambria Math"/>
                    <w:color w:val="auto"/>
                    <w:sz w:val="22"/>
                    <w:szCs w:val="22"/>
                  </w:rPr>
                  <m:t>g</m:t>
                </m:r>
              </m:e>
              <m:sub>
                <m:r>
                  <m:rPr>
                    <m:sty m:val="bi"/>
                  </m:rPr>
                  <w:rPr>
                    <w:rFonts w:ascii="Cambria Math" w:hAnsi="Cambria Math"/>
                    <w:color w:val="auto"/>
                    <w:sz w:val="22"/>
                    <w:szCs w:val="22"/>
                  </w:rPr>
                  <m:t>n</m:t>
                </m:r>
              </m:sub>
            </m:sSub>
          </m:e>
        </m:d>
      </m:oMath>
      <w:r w:rsidRPr="00D62B4D">
        <w:rPr>
          <w:rFonts w:ascii="Cambria" w:hAnsi="Cambria"/>
          <w:b w:val="0"/>
          <w:color w:val="auto"/>
          <w:sz w:val="22"/>
          <w:szCs w:val="22"/>
        </w:rPr>
        <w:t xml:space="preserve"> be a list including all the genes whose mutational status across a set of samples </w:t>
      </w:r>
      <m:oMath>
        <m:r>
          <m:rPr>
            <m:sty m:val="bi"/>
          </m:rPr>
          <w:rPr>
            <w:rFonts w:ascii="Cambria Math" w:hAnsi="Cambria Math"/>
            <w:color w:val="auto"/>
            <w:sz w:val="22"/>
            <w:szCs w:val="22"/>
          </w:rPr>
          <m:t>S</m:t>
        </m:r>
        <m:r>
          <m:rPr>
            <m:sty m:val="bi"/>
          </m:rPr>
          <w:rPr>
            <w:rFonts w:ascii="Cambria Math" w:hAnsi="Cambria Math" w:hint="eastAsia"/>
            <w:color w:val="auto"/>
            <w:sz w:val="22"/>
            <w:szCs w:val="22"/>
          </w:rPr>
          <m:t>=</m:t>
        </m:r>
        <m:d>
          <m:dPr>
            <m:begChr m:val="{"/>
            <m:endChr m:val="}"/>
            <m:ctrlPr>
              <w:rPr>
                <w:rFonts w:ascii="Cambria Math" w:hAnsi="Cambria Math"/>
                <w:b w:val="0"/>
                <w:i/>
                <w:color w:val="auto"/>
                <w:sz w:val="22"/>
                <w:szCs w:val="22"/>
              </w:rPr>
            </m:ctrlPr>
          </m:dPr>
          <m:e>
            <m:sSub>
              <m:sSubPr>
                <m:ctrlPr>
                  <w:rPr>
                    <w:rFonts w:ascii="Cambria Math" w:hAnsi="Cambria Math"/>
                    <w:b w:val="0"/>
                    <w:i/>
                    <w:color w:val="auto"/>
                    <w:sz w:val="22"/>
                    <w:szCs w:val="22"/>
                  </w:rPr>
                </m:ctrlPr>
              </m:sSubPr>
              <m:e>
                <m:r>
                  <m:rPr>
                    <m:sty m:val="bi"/>
                  </m:rPr>
                  <w:rPr>
                    <w:rFonts w:ascii="Cambria Math" w:hAnsi="Cambria Math"/>
                    <w:color w:val="auto"/>
                    <w:sz w:val="22"/>
                    <w:szCs w:val="22"/>
                  </w:rPr>
                  <m:t>s</m:t>
                </m:r>
              </m:e>
              <m:sub>
                <m:r>
                  <m:rPr>
                    <m:sty m:val="bi"/>
                  </m:rPr>
                  <w:rPr>
                    <w:rFonts w:ascii="Cambria Math" w:hAnsi="Cambria Math"/>
                    <w:color w:val="auto"/>
                    <w:sz w:val="22"/>
                    <w:szCs w:val="22"/>
                  </w:rPr>
                  <m:t>1</m:t>
                </m:r>
              </m:sub>
            </m:sSub>
            <m:r>
              <m:rPr>
                <m:sty m:val="bi"/>
              </m:rPr>
              <w:rPr>
                <w:rFonts w:ascii="Cambria Math" w:hAnsi="Cambria Math"/>
                <w:color w:val="auto"/>
                <w:sz w:val="22"/>
                <w:szCs w:val="22"/>
              </w:rPr>
              <m:t>,</m:t>
            </m:r>
            <m:sSub>
              <m:sSubPr>
                <m:ctrlPr>
                  <w:rPr>
                    <w:rFonts w:ascii="Cambria Math" w:hAnsi="Cambria Math"/>
                    <w:b w:val="0"/>
                    <w:i/>
                    <w:color w:val="auto"/>
                    <w:sz w:val="22"/>
                    <w:szCs w:val="22"/>
                  </w:rPr>
                </m:ctrlPr>
              </m:sSubPr>
              <m:e>
                <m:r>
                  <m:rPr>
                    <m:sty m:val="bi"/>
                  </m:rPr>
                  <w:rPr>
                    <w:rFonts w:ascii="Cambria Math" w:hAnsi="Cambria Math"/>
                    <w:color w:val="auto"/>
                    <w:sz w:val="22"/>
                    <w:szCs w:val="22"/>
                  </w:rPr>
                  <m:t>s</m:t>
                </m:r>
              </m:e>
              <m:sub>
                <m:r>
                  <m:rPr>
                    <m:sty m:val="bi"/>
                  </m:rPr>
                  <w:rPr>
                    <w:rFonts w:ascii="Cambria Math" w:hAnsi="Cambria Math"/>
                    <w:color w:val="auto"/>
                    <w:sz w:val="22"/>
                    <w:szCs w:val="22"/>
                  </w:rPr>
                  <m:t>2</m:t>
                </m:r>
              </m:sub>
            </m:sSub>
            <m:r>
              <m:rPr>
                <m:sty m:val="bi"/>
              </m:rPr>
              <w:rPr>
                <w:rFonts w:ascii="Cambria Math" w:hAnsi="Cambria Math"/>
                <w:color w:val="auto"/>
                <w:sz w:val="22"/>
                <w:szCs w:val="22"/>
              </w:rPr>
              <m:t>,⋯,</m:t>
            </m:r>
            <m:sSub>
              <m:sSubPr>
                <m:ctrlPr>
                  <w:rPr>
                    <w:rFonts w:ascii="Cambria Math" w:hAnsi="Cambria Math"/>
                    <w:b w:val="0"/>
                    <w:i/>
                    <w:color w:val="auto"/>
                    <w:sz w:val="22"/>
                    <w:szCs w:val="22"/>
                  </w:rPr>
                </m:ctrlPr>
              </m:sSubPr>
              <m:e>
                <m:r>
                  <m:rPr>
                    <m:sty m:val="bi"/>
                  </m:rPr>
                  <w:rPr>
                    <w:rFonts w:ascii="Cambria Math" w:hAnsi="Cambria Math"/>
                    <w:color w:val="auto"/>
                    <w:sz w:val="22"/>
                    <w:szCs w:val="22"/>
                  </w:rPr>
                  <m:t>s</m:t>
                </m:r>
              </m:e>
              <m:sub>
                <m:r>
                  <m:rPr>
                    <m:sty m:val="bi"/>
                  </m:rPr>
                  <w:rPr>
                    <w:rFonts w:ascii="Cambria Math" w:hAnsi="Cambria Math"/>
                    <w:color w:val="auto"/>
                    <w:sz w:val="22"/>
                    <w:szCs w:val="22"/>
                  </w:rPr>
                  <m:t>m</m:t>
                </m:r>
              </m:sub>
            </m:sSub>
          </m:e>
        </m:d>
      </m:oMath>
      <w:r w:rsidRPr="00D62B4D">
        <w:rPr>
          <w:rFonts w:ascii="Cambria" w:hAnsi="Cambria"/>
          <w:b w:val="0"/>
          <w:color w:val="auto"/>
          <w:sz w:val="22"/>
          <w:szCs w:val="22"/>
        </w:rPr>
        <w:t xml:space="preserve"> has been determined by whole exome sequencing profiling, and </w:t>
      </w:r>
      <m:oMath>
        <m:r>
          <m:rPr>
            <m:sty m:val="bi"/>
          </m:rPr>
          <w:rPr>
            <w:rFonts w:ascii="Cambria Math" w:hAnsi="Cambria Math" w:hint="eastAsia"/>
            <w:color w:val="auto"/>
            <w:sz w:val="22"/>
            <w:szCs w:val="22"/>
          </w:rPr>
          <m:t xml:space="preserve">f:G </m:t>
        </m:r>
        <m:r>
          <m:rPr>
            <m:sty m:val="bi"/>
          </m:rPr>
          <w:rPr>
            <w:rFonts w:ascii="Cambria Math" w:hAnsi="Cambria Math" w:hint="eastAsia"/>
            <w:color w:val="auto"/>
            <w:sz w:val="22"/>
            <w:szCs w:val="22"/>
          </w:rPr>
          <m:t>×</m:t>
        </m:r>
        <m:r>
          <m:rPr>
            <m:sty m:val="bi"/>
          </m:rPr>
          <w:rPr>
            <w:rFonts w:ascii="Cambria Math" w:hAnsi="Cambria Math" w:hint="eastAsia"/>
            <w:color w:val="auto"/>
            <w:sz w:val="22"/>
            <w:szCs w:val="22"/>
          </w:rPr>
          <m:t xml:space="preserve"> S</m:t>
        </m:r>
        <m:r>
          <m:rPr>
            <m:sty m:val="bi"/>
          </m:rPr>
          <w:rPr>
            <w:rFonts w:ascii="Cambria Math" w:hAnsi="Cambria Math" w:hint="eastAsia"/>
            <w:color w:val="auto"/>
            <w:sz w:val="22"/>
            <w:szCs w:val="22"/>
          </w:rPr>
          <m:t>→</m:t>
        </m:r>
        <m:d>
          <m:dPr>
            <m:begChr m:val="{"/>
            <m:endChr m:val="}"/>
            <m:ctrlPr>
              <w:rPr>
                <w:rFonts w:ascii="Cambria Math" w:hAnsi="Cambria Math"/>
                <w:b w:val="0"/>
                <w:i/>
                <w:color w:val="auto"/>
                <w:sz w:val="22"/>
                <w:szCs w:val="22"/>
              </w:rPr>
            </m:ctrlPr>
          </m:dPr>
          <m:e>
            <m:r>
              <m:rPr>
                <m:sty m:val="bi"/>
              </m:rPr>
              <w:rPr>
                <w:rFonts w:ascii="Cambria Math" w:hAnsi="Cambria Math"/>
                <w:color w:val="auto"/>
                <w:sz w:val="22"/>
                <w:szCs w:val="22"/>
              </w:rPr>
              <m:t>0</m:t>
            </m:r>
            <m:r>
              <m:rPr>
                <m:sty m:val="bi"/>
              </m:rPr>
              <w:rPr>
                <w:rFonts w:ascii="Cambria Math" w:hAnsi="Cambria Math" w:hint="eastAsia"/>
                <w:color w:val="auto"/>
                <w:sz w:val="22"/>
                <w:szCs w:val="22"/>
              </w:rPr>
              <m:t>, 1</m:t>
            </m:r>
          </m:e>
        </m:d>
      </m:oMath>
      <w:r w:rsidRPr="00D62B4D">
        <w:rPr>
          <w:rFonts w:ascii="Cambria" w:hAnsi="Cambria"/>
          <w:b w:val="0"/>
          <w:color w:val="auto"/>
          <w:sz w:val="22"/>
          <w:szCs w:val="22"/>
        </w:rPr>
        <w:t xml:space="preserve"> a function defined as </w:t>
      </w:r>
      <m:oMath>
        <m:r>
          <m:rPr>
            <m:sty m:val="bi"/>
          </m:rPr>
          <w:rPr>
            <w:rFonts w:ascii="Cambria Math" w:hAnsi="Cambria Math"/>
            <w:color w:val="auto"/>
            <w:sz w:val="22"/>
            <w:szCs w:val="22"/>
          </w:rPr>
          <m:t>f</m:t>
        </m:r>
        <m:d>
          <m:dPr>
            <m:ctrlPr>
              <w:rPr>
                <w:rFonts w:ascii="Cambria Math" w:hAnsi="Cambria Math"/>
                <w:b w:val="0"/>
                <w:i/>
                <w:color w:val="auto"/>
                <w:sz w:val="22"/>
                <w:szCs w:val="22"/>
              </w:rPr>
            </m:ctrlPr>
          </m:dPr>
          <m:e>
            <m:r>
              <m:rPr>
                <m:sty m:val="bi"/>
              </m:rPr>
              <w:rPr>
                <w:rFonts w:ascii="Cambria Math" w:hAnsi="Cambria Math"/>
                <w:color w:val="auto"/>
                <w:sz w:val="22"/>
                <w:szCs w:val="22"/>
              </w:rPr>
              <m:t>g</m:t>
            </m:r>
            <m:r>
              <m:rPr>
                <m:sty m:val="bi"/>
              </m:rPr>
              <w:rPr>
                <w:rFonts w:ascii="Cambria Math" w:hAnsi="Cambria Math" w:hint="eastAsia"/>
                <w:color w:val="auto"/>
                <w:sz w:val="22"/>
                <w:szCs w:val="22"/>
              </w:rPr>
              <m:t>,</m:t>
            </m:r>
            <m:sSub>
              <m:sSubPr>
                <m:ctrlPr>
                  <w:rPr>
                    <w:rFonts w:ascii="Cambria Math" w:hAnsi="Cambria Math"/>
                    <w:b w:val="0"/>
                    <w:i/>
                    <w:color w:val="auto"/>
                    <w:sz w:val="22"/>
                    <w:szCs w:val="22"/>
                  </w:rPr>
                </m:ctrlPr>
              </m:sSubPr>
              <m:e>
                <m:r>
                  <m:rPr>
                    <m:sty m:val="bi"/>
                  </m:rPr>
                  <w:rPr>
                    <w:rFonts w:ascii="Cambria Math" w:hAnsi="Cambria Math"/>
                    <w:color w:val="auto"/>
                    <w:sz w:val="22"/>
                    <w:szCs w:val="22"/>
                  </w:rPr>
                  <m:t>s</m:t>
                </m:r>
              </m:e>
              <m:sub>
                <m:r>
                  <m:rPr>
                    <m:sty m:val="bi"/>
                  </m:rPr>
                  <w:rPr>
                    <w:rFonts w:ascii="Cambria Math" w:hAnsi="Cambria Math"/>
                    <w:color w:val="auto"/>
                    <w:sz w:val="22"/>
                    <w:szCs w:val="22"/>
                  </w:rPr>
                  <m:t>i</m:t>
                </m:r>
              </m:sub>
            </m:sSub>
          </m:e>
        </m:d>
        <m:r>
          <m:rPr>
            <m:sty m:val="bi"/>
          </m:rPr>
          <w:rPr>
            <w:rFonts w:ascii="Cambria Math" w:hAnsi="Cambria Math"/>
            <w:color w:val="auto"/>
            <w:sz w:val="22"/>
            <w:szCs w:val="22"/>
          </w:rPr>
          <m:t>=</m:t>
        </m:r>
        <m:d>
          <m:dPr>
            <m:begChr m:val="{"/>
            <m:endChr m:val="}"/>
            <m:ctrlPr>
              <w:rPr>
                <w:rFonts w:ascii="Cambria Math" w:hAnsi="Cambria Math"/>
                <w:b w:val="0"/>
                <w:i/>
                <w:color w:val="auto"/>
                <w:sz w:val="22"/>
                <w:szCs w:val="22"/>
              </w:rPr>
            </m:ctrlPr>
          </m:dPr>
          <m:e>
            <m:r>
              <m:rPr>
                <m:sty m:val="bi"/>
              </m:rPr>
              <w:rPr>
                <w:rFonts w:ascii="Cambria Math" w:hAnsi="Cambria Math"/>
                <w:color w:val="auto"/>
                <w:sz w:val="22"/>
                <w:szCs w:val="22"/>
              </w:rPr>
              <m:t>1</m:t>
            </m:r>
            <m:r>
              <m:rPr>
                <m:sty m:val="bi"/>
              </m:rPr>
              <w:rPr>
                <w:rFonts w:ascii="Cambria Math" w:hAnsi="Cambria Math" w:hint="eastAsia"/>
                <w:color w:val="auto"/>
                <w:sz w:val="22"/>
                <w:szCs w:val="22"/>
              </w:rPr>
              <m:t xml:space="preserve"> </m:t>
            </m:r>
            <m:r>
              <m:rPr>
                <m:nor/>
              </m:rPr>
              <w:rPr>
                <w:rFonts w:ascii="Cambria" w:hAnsi="Cambria"/>
                <w:b w:val="0"/>
                <w:color w:val="auto"/>
                <w:sz w:val="22"/>
                <w:szCs w:val="22"/>
              </w:rPr>
              <m:t xml:space="preserve">if </m:t>
            </m:r>
            <m:r>
              <m:rPr>
                <m:sty m:val="bi"/>
              </m:rPr>
              <w:rPr>
                <w:rFonts w:ascii="Cambria Math" w:hAnsi="Cambria Math"/>
                <w:color w:val="auto"/>
                <w:sz w:val="22"/>
                <w:szCs w:val="22"/>
              </w:rPr>
              <m:t>g</m:t>
            </m:r>
            <m:r>
              <m:rPr>
                <m:sty m:val="bi"/>
              </m:rPr>
              <w:rPr>
                <w:rFonts w:ascii="Cambria Math" w:hAnsi="Cambria Math" w:hint="eastAsia"/>
                <w:color w:val="auto"/>
                <w:sz w:val="22"/>
                <w:szCs w:val="22"/>
              </w:rPr>
              <m:t xml:space="preserve"> </m:t>
            </m:r>
            <m:r>
              <m:rPr>
                <m:nor/>
              </m:rPr>
              <w:rPr>
                <w:rFonts w:ascii="Cambria" w:hAnsi="Cambria"/>
                <w:b w:val="0"/>
                <w:color w:val="auto"/>
                <w:sz w:val="22"/>
                <w:szCs w:val="22"/>
              </w:rPr>
              <m:t xml:space="preserve">is altered in sample </m:t>
            </m:r>
            <m:sSub>
              <m:sSubPr>
                <m:ctrlPr>
                  <w:rPr>
                    <w:rFonts w:ascii="Cambria Math" w:hAnsi="Cambria Math"/>
                    <w:b w:val="0"/>
                    <w:i/>
                    <w:color w:val="auto"/>
                    <w:sz w:val="22"/>
                    <w:szCs w:val="22"/>
                  </w:rPr>
                </m:ctrlPr>
              </m:sSubPr>
              <m:e>
                <m:r>
                  <m:rPr>
                    <m:sty m:val="bi"/>
                  </m:rPr>
                  <w:rPr>
                    <w:rFonts w:ascii="Cambria Math" w:hAnsi="Cambria Math"/>
                    <w:color w:val="auto"/>
                    <w:sz w:val="22"/>
                    <w:szCs w:val="22"/>
                  </w:rPr>
                  <m:t>s</m:t>
                </m:r>
              </m:e>
              <m:sub>
                <m:r>
                  <m:rPr>
                    <m:sty m:val="bi"/>
                  </m:rPr>
                  <w:rPr>
                    <w:rFonts w:ascii="Cambria Math" w:hAnsi="Cambria Math"/>
                    <w:color w:val="auto"/>
                    <w:sz w:val="22"/>
                    <w:szCs w:val="22"/>
                  </w:rPr>
                  <m:t>i</m:t>
                </m:r>
              </m:sub>
            </m:sSub>
            <m:r>
              <m:rPr>
                <m:sty m:val="bi"/>
              </m:rPr>
              <w:rPr>
                <w:rFonts w:ascii="Cambria Math" w:hAnsi="Cambria Math"/>
                <w:color w:val="auto"/>
                <w:sz w:val="22"/>
                <w:szCs w:val="22"/>
              </w:rPr>
              <m:t xml:space="preserve"> </m:t>
            </m:r>
            <m:r>
              <m:rPr>
                <m:nor/>
              </m:rPr>
              <w:rPr>
                <w:rFonts w:ascii="Cambria" w:hAnsi="Cambria"/>
                <w:b w:val="0"/>
                <w:color w:val="auto"/>
                <w:sz w:val="22"/>
                <w:szCs w:val="22"/>
              </w:rPr>
              <m:t>and 0 otherwise</m:t>
            </m:r>
          </m:e>
        </m:d>
      </m:oMath>
      <w:r w:rsidRPr="00D62B4D">
        <w:rPr>
          <w:rFonts w:ascii="Cambria" w:hAnsi="Cambria"/>
          <w:b w:val="0"/>
          <w:color w:val="auto"/>
          <w:sz w:val="22"/>
          <w:szCs w:val="22"/>
        </w:rPr>
        <w:t>.</w:t>
      </w:r>
    </w:p>
    <w:p w14:paraId="299CAA76" w14:textId="77777777" w:rsidR="00B617FE" w:rsidRPr="00D62B4D" w:rsidRDefault="00B617FE" w:rsidP="00B617FE">
      <w:pPr>
        <w:spacing w:line="480" w:lineRule="auto"/>
        <w:rPr>
          <w:rFonts w:ascii="Cambria" w:hAnsi="Cambria"/>
        </w:rPr>
      </w:pPr>
    </w:p>
    <w:p w14:paraId="7A44410A" w14:textId="77777777" w:rsidR="00B617FE" w:rsidRPr="00D62B4D" w:rsidRDefault="00B617FE" w:rsidP="00B617FE">
      <w:pPr>
        <w:spacing w:line="480" w:lineRule="auto"/>
        <w:rPr>
          <w:rFonts w:ascii="Cambria" w:hAnsi="Cambria"/>
        </w:rPr>
      </w:pPr>
      <w:r w:rsidRPr="00D62B4D">
        <w:rPr>
          <w:rFonts w:ascii="Cambria" w:hAnsi="Cambria"/>
        </w:rPr>
        <w:lastRenderedPageBreak/>
        <w:t xml:space="preserve">Given a pathway gene set </w:t>
      </w:r>
      <m:oMath>
        <m:r>
          <w:rPr>
            <w:rFonts w:ascii="Cambria Math" w:hAnsi="Cambria Math"/>
          </w:rPr>
          <m:t>P</m:t>
        </m:r>
      </m:oMath>
      <w:r w:rsidRPr="00D62B4D">
        <w:rPr>
          <w:rFonts w:ascii="Cambria" w:hAnsi="Cambria"/>
        </w:rPr>
        <w:t xml:space="preserve">, the aim is to assess whether there is a tendency for that pathway to be recurrently genetically altered across the samples in </w:t>
      </w:r>
      <m:oMath>
        <m:r>
          <w:rPr>
            <w:rFonts w:ascii="Cambria Math" w:hAnsi="Cambria Math"/>
          </w:rPr>
          <m:t>S</m:t>
        </m:r>
      </m:oMath>
      <w:r w:rsidRPr="00D62B4D">
        <w:rPr>
          <w:rFonts w:ascii="Cambria" w:hAnsi="Cambria"/>
        </w:rPr>
        <w:t xml:space="preserve">. In what follows we will refer to </w:t>
      </w:r>
      <m:oMath>
        <m:r>
          <w:rPr>
            <w:rFonts w:ascii="Cambria Math" w:hAnsi="Cambria Math"/>
          </w:rPr>
          <m:t>P</m:t>
        </m:r>
      </m:oMath>
      <w:r w:rsidRPr="00D62B4D">
        <w:rPr>
          <w:rFonts w:ascii="Cambria" w:hAnsi="Cambria"/>
        </w:rPr>
        <w:t xml:space="preserve"> and the pathway corresponding to </w:t>
      </w:r>
      <m:oMath>
        <m:r>
          <w:rPr>
            <w:rFonts w:ascii="Cambria Math" w:hAnsi="Cambria Math"/>
          </w:rPr>
          <m:t>P</m:t>
        </m:r>
      </m:oMath>
      <w:r w:rsidRPr="00D62B4D">
        <w:rPr>
          <w:rFonts w:ascii="Cambria" w:hAnsi="Cambria"/>
        </w:rPr>
        <w:t xml:space="preserve"> interchangeably.</w:t>
      </w:r>
    </w:p>
    <w:p w14:paraId="2780041C" w14:textId="77777777" w:rsidR="00B617FE" w:rsidRPr="00D62B4D" w:rsidRDefault="00B617FE" w:rsidP="00B617FE">
      <w:pPr>
        <w:spacing w:line="480" w:lineRule="auto"/>
        <w:rPr>
          <w:rFonts w:ascii="Cambria" w:hAnsi="Cambria"/>
        </w:rPr>
      </w:pPr>
      <w:r w:rsidRPr="00D62B4D">
        <w:rPr>
          <w:rFonts w:ascii="Cambria" w:hAnsi="Cambria"/>
        </w:rPr>
        <w:t xml:space="preserve">We assume that the pathway </w:t>
      </w:r>
      <m:oMath>
        <m:r>
          <w:rPr>
            <w:rFonts w:ascii="Cambria Math" w:hAnsi="Cambria Math"/>
          </w:rPr>
          <m:t>P</m:t>
        </m:r>
      </m:oMath>
      <w:r w:rsidRPr="00D62B4D">
        <w:rPr>
          <w:rFonts w:ascii="Cambria" w:hAnsi="Cambria"/>
        </w:rPr>
        <w:t xml:space="preserve"> is altered in sample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D62B4D">
        <w:rPr>
          <w:rFonts w:ascii="Cambria" w:hAnsi="Cambria"/>
        </w:rPr>
        <w:t xml:space="preserve"> if </w:t>
      </w:r>
      <m:oMath>
        <m:r>
          <w:rPr>
            <w:rFonts w:ascii="Cambria Math" w:hAnsi="Cambria Math"/>
          </w:rPr>
          <m:t>∃g∈P</m:t>
        </m:r>
      </m:oMath>
      <w:r w:rsidRPr="00D62B4D">
        <w:rPr>
          <w:rFonts w:ascii="Cambria" w:hAnsi="Cambria"/>
        </w:rPr>
        <w:t xml:space="preserve"> such that </w:t>
      </w:r>
      <m:oMath>
        <m:r>
          <w:rPr>
            <w:rFonts w:ascii="Cambria Math" w:hAnsi="Cambria Math"/>
          </w:rPr>
          <m:t>g∈G</m:t>
        </m:r>
      </m:oMath>
      <w:r w:rsidRPr="00D62B4D">
        <w:rPr>
          <w:rFonts w:ascii="Cambria" w:hAnsi="Cambria"/>
        </w:rPr>
        <w:t xml:space="preserve"> and </w:t>
      </w:r>
      <m:oMath>
        <m:r>
          <w:rPr>
            <w:rFonts w:ascii="Cambria Math" w:hAnsi="Cambria Math"/>
          </w:rPr>
          <m:t>f</m:t>
        </m:r>
        <m:d>
          <m:dPr>
            <m:ctrlPr>
              <w:rPr>
                <w:rFonts w:ascii="Cambria Math" w:hAnsi="Cambria Math"/>
                <w:i/>
              </w:rPr>
            </m:ctrlPr>
          </m:dPr>
          <m:e>
            <m:r>
              <w:rPr>
                <w:rFonts w:ascii="Cambria Math" w:hAnsi="Cambria Math"/>
              </w:rPr>
              <m:t>g,</m:t>
            </m:r>
            <m:sSub>
              <m:sSubPr>
                <m:ctrlPr>
                  <w:rPr>
                    <w:rFonts w:ascii="Cambria Math" w:hAnsi="Cambria Math"/>
                    <w:i/>
                  </w:rPr>
                </m:ctrlPr>
              </m:sSubPr>
              <m:e>
                <m:r>
                  <w:rPr>
                    <w:rFonts w:ascii="Cambria Math" w:hAnsi="Cambria Math"/>
                  </w:rPr>
                  <m:t>s</m:t>
                </m:r>
              </m:e>
              <m:sub>
                <m:r>
                  <w:rPr>
                    <w:rFonts w:ascii="Cambria Math" w:hAnsi="Cambria Math"/>
                  </w:rPr>
                  <m:t>i</m:t>
                </m:r>
              </m:sub>
            </m:sSub>
          </m:e>
        </m:d>
        <m:r>
          <w:rPr>
            <w:rFonts w:ascii="Cambria Math" w:hAnsi="Cambria Math"/>
          </w:rPr>
          <m:t>=1</m:t>
        </m:r>
      </m:oMath>
      <w:r w:rsidRPr="00D62B4D">
        <w:rPr>
          <w:rFonts w:ascii="Cambria" w:hAnsi="Cambria"/>
        </w:rPr>
        <w:t xml:space="preserve">, i.e. at least one gene in the pathway </w:t>
      </w:r>
      <m:oMath>
        <m:r>
          <w:rPr>
            <w:rFonts w:ascii="Cambria Math" w:hAnsi="Cambria Math"/>
          </w:rPr>
          <m:t>P</m:t>
        </m:r>
      </m:oMath>
      <w:r w:rsidRPr="00D62B4D">
        <w:rPr>
          <w:rFonts w:ascii="Cambria" w:hAnsi="Cambria"/>
        </w:rPr>
        <w:t xml:space="preserve"> is altered in the </w:t>
      </w:r>
      <m:oMath>
        <m:r>
          <w:rPr>
            <w:rFonts w:ascii="Cambria Math" w:hAnsi="Cambria Math"/>
          </w:rPr>
          <m:t>i</m:t>
        </m:r>
      </m:oMath>
      <w:r w:rsidRPr="00D62B4D">
        <w:rPr>
          <w:rFonts w:ascii="Cambria" w:hAnsi="Cambria"/>
        </w:rPr>
        <w:t xml:space="preserve">-th sample. First of all we quantify how likely it is to observe at least one gene belonging to </w:t>
      </w:r>
      <m:oMath>
        <m:r>
          <w:rPr>
            <w:rFonts w:ascii="Cambria Math" w:hAnsi="Cambria Math"/>
          </w:rPr>
          <m:t>P</m:t>
        </m:r>
      </m:oMath>
      <w:r w:rsidRPr="00D62B4D">
        <w:rPr>
          <w:rFonts w:ascii="Cambria" w:hAnsi="Cambria"/>
        </w:rPr>
        <w:t xml:space="preserve"> altered in sample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D62B4D">
        <w:rPr>
          <w:rFonts w:ascii="Cambria" w:hAnsi="Cambria"/>
        </w:rPr>
        <w:t xml:space="preserve">. To quantify this probability, let us introduce the variable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 xml:space="preserve">g∈P:g∈G </m:t>
                </m:r>
                <m:r>
                  <m:rPr>
                    <m:nor/>
                  </m:rPr>
                  <w:rPr>
                    <w:rFonts w:ascii="Cambria" w:hAnsi="Cambria"/>
                  </w:rPr>
                  <m:t xml:space="preserve">and </m:t>
                </m:r>
                <m:r>
                  <w:rPr>
                    <w:rFonts w:ascii="Cambria Math" w:hAnsi="Cambria Math"/>
                  </w:rPr>
                  <m:t>f</m:t>
                </m:r>
                <m:d>
                  <m:dPr>
                    <m:ctrlPr>
                      <w:rPr>
                        <w:rFonts w:ascii="Cambria Math" w:hAnsi="Cambria Math"/>
                        <w:i/>
                      </w:rPr>
                    </m:ctrlPr>
                  </m:dPr>
                  <m:e>
                    <m:r>
                      <w:rPr>
                        <w:rFonts w:ascii="Cambria Math" w:hAnsi="Cambria Math"/>
                      </w:rPr>
                      <m:t xml:space="preserve">g, </m:t>
                    </m:r>
                    <m:sSub>
                      <m:sSubPr>
                        <m:ctrlPr>
                          <w:rPr>
                            <w:rFonts w:ascii="Cambria Math" w:hAnsi="Cambria Math"/>
                            <w:i/>
                          </w:rPr>
                        </m:ctrlPr>
                      </m:sSubPr>
                      <m:e>
                        <m:r>
                          <w:rPr>
                            <w:rFonts w:ascii="Cambria Math" w:hAnsi="Cambria Math"/>
                          </w:rPr>
                          <m:t>s</m:t>
                        </m:r>
                      </m:e>
                      <m:sub>
                        <m:r>
                          <w:rPr>
                            <w:rFonts w:ascii="Cambria Math" w:hAnsi="Cambria Math"/>
                          </w:rPr>
                          <m:t>i</m:t>
                        </m:r>
                      </m:sub>
                    </m:sSub>
                  </m:e>
                </m:d>
                <m:r>
                  <w:rPr>
                    <w:rFonts w:ascii="Cambria Math" w:hAnsi="Cambria Math"/>
                  </w:rPr>
                  <m:t>=1</m:t>
                </m:r>
              </m:e>
            </m:d>
          </m:e>
        </m:d>
      </m:oMath>
      <w:r w:rsidRPr="00D62B4D">
        <w:rPr>
          <w:rFonts w:ascii="Cambria" w:hAnsi="Cambria"/>
        </w:rPr>
        <w:t xml:space="preserve">, whose value is equal to the number of genes in </w:t>
      </w:r>
      <m:oMath>
        <m:r>
          <w:rPr>
            <w:rFonts w:ascii="Cambria Math" w:hAnsi="Cambria Math"/>
          </w:rPr>
          <m:t>P</m:t>
        </m:r>
      </m:oMath>
      <w:r w:rsidRPr="00D62B4D">
        <w:rPr>
          <w:rFonts w:ascii="Cambria" w:hAnsi="Cambria"/>
        </w:rPr>
        <w:t xml:space="preserve"> that are altered in sample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D62B4D">
        <w:rPr>
          <w:rFonts w:ascii="Cambria" w:hAnsi="Cambria"/>
        </w:rPr>
        <w:t>.</w:t>
      </w:r>
    </w:p>
    <w:p w14:paraId="752A7A2A" w14:textId="77777777" w:rsidR="00B617FE" w:rsidRPr="00D62B4D" w:rsidRDefault="00B617FE" w:rsidP="00B617FE">
      <w:pPr>
        <w:spacing w:line="480" w:lineRule="auto"/>
        <w:rPr>
          <w:rFonts w:ascii="Cambria" w:hAnsi="Cambria"/>
        </w:rPr>
      </w:pPr>
    </w:p>
    <w:p w14:paraId="799D8ED9" w14:textId="77777777" w:rsidR="00B617FE" w:rsidRPr="00D62B4D" w:rsidRDefault="00B617FE" w:rsidP="00B617FE">
      <w:pPr>
        <w:spacing w:line="480" w:lineRule="auto"/>
        <w:rPr>
          <w:rFonts w:ascii="Cambria" w:hAnsi="Cambria"/>
        </w:rPr>
      </w:pPr>
      <w:r w:rsidRPr="00D62B4D">
        <w:rPr>
          <w:rFonts w:ascii="Cambria" w:hAnsi="Cambria"/>
        </w:rPr>
        <w:t xml:space="preserve">Under the assumption of both a gene-wise and sample-wise statistical independence, the probability of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D62B4D">
        <w:rPr>
          <w:rFonts w:ascii="Cambria" w:hAnsi="Cambria"/>
        </w:rPr>
        <w:t xml:space="preserve"> assuming a value greater or equal than 1 is given by</w:t>
      </w:r>
      <w:r w:rsidRPr="00D62B4D">
        <w:rPr>
          <w:rFonts w:ascii="Cambria" w:hAnsi="Cambria" w:cs="Arial"/>
        </w:rPr>
        <w:t>:</w:t>
      </w:r>
    </w:p>
    <w:p w14:paraId="2C7E02C2" w14:textId="77777777" w:rsidR="00B617FE" w:rsidRPr="00D62B4D" w:rsidRDefault="00B617FE" w:rsidP="00B617FE">
      <w:pPr>
        <w:pStyle w:val="Caption"/>
        <w:keepNext/>
        <w:spacing w:after="0" w:line="480" w:lineRule="auto"/>
        <w:rPr>
          <w:rFonts w:ascii="Cambria" w:hAnsi="Cambria"/>
          <w:b w:val="0"/>
          <w:color w:val="auto"/>
          <w:sz w:val="22"/>
          <w:szCs w:val="22"/>
        </w:rPr>
      </w:pPr>
    </w:p>
    <w:p w14:paraId="793CA3EA" w14:textId="77777777" w:rsidR="00B617FE" w:rsidRPr="00D62B4D" w:rsidRDefault="00B617FE" w:rsidP="00B617FE">
      <w:pPr>
        <w:pStyle w:val="Caption"/>
        <w:keepNext/>
        <w:spacing w:after="0" w:line="480" w:lineRule="auto"/>
        <w:rPr>
          <w:rFonts w:ascii="Cambria" w:hAnsi="Cambria"/>
          <w:b w:val="0"/>
          <w:color w:val="auto"/>
          <w:sz w:val="22"/>
          <w:szCs w:val="22"/>
        </w:rPr>
      </w:pPr>
      <w:bookmarkStart w:id="0" w:name="_Ref318988031"/>
      <w:r w:rsidRPr="00D62B4D">
        <w:rPr>
          <w:rFonts w:ascii="Cambria" w:hAnsi="Cambria"/>
          <w:b w:val="0"/>
          <w:color w:val="auto"/>
          <w:sz w:val="22"/>
          <w:szCs w:val="22"/>
        </w:rPr>
        <w:t xml:space="preserve">Equation </w:t>
      </w:r>
      <w:r w:rsidRPr="00D62B4D">
        <w:rPr>
          <w:rFonts w:ascii="Cambria" w:hAnsi="Cambria"/>
          <w:b w:val="0"/>
          <w:color w:val="auto"/>
          <w:sz w:val="22"/>
          <w:szCs w:val="22"/>
        </w:rPr>
        <w:fldChar w:fldCharType="begin"/>
      </w:r>
      <w:r w:rsidRPr="00D62B4D">
        <w:rPr>
          <w:rFonts w:ascii="Cambria" w:hAnsi="Cambria"/>
          <w:b w:val="0"/>
          <w:color w:val="auto"/>
          <w:sz w:val="22"/>
          <w:szCs w:val="22"/>
        </w:rPr>
        <w:instrText xml:space="preserve"> SEQ Equation \* ARABIC </w:instrText>
      </w:r>
      <w:r w:rsidRPr="00D62B4D">
        <w:rPr>
          <w:rFonts w:ascii="Cambria" w:hAnsi="Cambria"/>
          <w:b w:val="0"/>
          <w:color w:val="auto"/>
          <w:sz w:val="22"/>
          <w:szCs w:val="22"/>
        </w:rPr>
        <w:fldChar w:fldCharType="separate"/>
      </w:r>
      <w:r>
        <w:rPr>
          <w:rFonts w:ascii="Cambria" w:hAnsi="Cambria"/>
          <w:b w:val="0"/>
          <w:noProof/>
          <w:color w:val="auto"/>
          <w:sz w:val="22"/>
          <w:szCs w:val="22"/>
        </w:rPr>
        <w:t>1</w:t>
      </w:r>
      <w:r w:rsidRPr="00D62B4D">
        <w:rPr>
          <w:rFonts w:ascii="Cambria" w:hAnsi="Cambria"/>
          <w:b w:val="0"/>
          <w:color w:val="auto"/>
          <w:sz w:val="22"/>
          <w:szCs w:val="22"/>
        </w:rPr>
        <w:fldChar w:fldCharType="end"/>
      </w:r>
      <w:bookmarkEnd w:id="0"/>
    </w:p>
    <w:p w14:paraId="2669473D" w14:textId="77777777" w:rsidR="00B617FE" w:rsidRPr="00D62B4D" w:rsidRDefault="001135EC" w:rsidP="00B617FE">
      <w:pPr>
        <w:spacing w:line="480" w:lineRule="auto"/>
        <w:rPr>
          <w:rFonts w:ascii="Cambria" w:eastAsia="Times New Roman" w:hAnsi="Cambria"/>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r>
            <m:rPr>
              <m:nor/>
            </m:rPr>
            <w:rPr>
              <w:rFonts w:ascii="Cambria" w:hAnsi="Cambria" w:cs="Arial"/>
            </w:rPr>
            <m:t>Pr</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≥1</m:t>
              </m:r>
            </m:e>
          </m:d>
          <m:r>
            <w:rPr>
              <w:rFonts w:ascii="Cambria Math" w:hAnsi="Cambria Math" w:cs="Arial"/>
            </w:rPr>
            <m:t>=1-</m:t>
          </m:r>
          <m:func>
            <m:funcPr>
              <m:ctrlPr>
                <w:rPr>
                  <w:rFonts w:ascii="Cambria Math" w:hAnsi="Cambria Math" w:cs="Arial"/>
                </w:rPr>
              </m:ctrlPr>
            </m:funcPr>
            <m:fName>
              <m:r>
                <m:rPr>
                  <m:sty m:val="p"/>
                </m:rPr>
                <w:rPr>
                  <w:rFonts w:ascii="Cambria Math" w:hAnsi="Cambria Math" w:cs="Arial"/>
                </w:rPr>
                <m:t>exp</m:t>
              </m:r>
              <m:ctrlPr>
                <w:rPr>
                  <w:rFonts w:ascii="Cambria Math" w:hAnsi="Cambria Math" w:cs="Arial"/>
                  <w:i/>
                </w:rPr>
              </m:ctrlPr>
            </m:fName>
            <m:e>
              <m:d>
                <m:dPr>
                  <m:ctrlPr>
                    <w:rPr>
                      <w:rFonts w:ascii="Cambria Math" w:hAnsi="Cambria Math" w:cs="Arial"/>
                      <w:i/>
                    </w:rPr>
                  </m:ctrlPr>
                </m:dPr>
                <m:e>
                  <m:r>
                    <w:rPr>
                      <w:rFonts w:ascii="Cambria Math" w:hAnsi="Cambria Math" w:cs="Arial"/>
                    </w:rPr>
                    <m:t>-ρ k</m:t>
                  </m:r>
                </m:e>
              </m:d>
            </m:e>
          </m:func>
          <m:r>
            <w:rPr>
              <w:rFonts w:ascii="Cambria Math" w:hAnsi="Cambria Math" w:cs="Arial"/>
            </w:rPr>
            <m:t xml:space="preserve">, </m:t>
          </m:r>
        </m:oMath>
      </m:oMathPara>
    </w:p>
    <w:p w14:paraId="2FDEB31F" w14:textId="77777777" w:rsidR="00B617FE" w:rsidRPr="00D62B4D" w:rsidRDefault="00B617FE" w:rsidP="00B617FE">
      <w:pPr>
        <w:pStyle w:val="CommentText"/>
        <w:spacing w:after="0" w:line="480" w:lineRule="auto"/>
        <w:rPr>
          <w:rFonts w:ascii="Cambria" w:hAnsi="Cambria"/>
          <w:sz w:val="22"/>
          <w:szCs w:val="22"/>
        </w:rPr>
      </w:pPr>
    </w:p>
    <w:p w14:paraId="0D8A7C70" w14:textId="77777777" w:rsidR="00B617FE" w:rsidRPr="00D62B4D" w:rsidRDefault="00B617FE" w:rsidP="00B617FE">
      <w:pPr>
        <w:pStyle w:val="CommentText"/>
        <w:spacing w:after="0" w:line="480" w:lineRule="auto"/>
        <w:rPr>
          <w:rFonts w:ascii="Cambria" w:hAnsi="Cambria"/>
          <w:sz w:val="22"/>
          <w:szCs w:val="22"/>
          <w:vertAlign w:val="superscript"/>
        </w:rPr>
      </w:pPr>
      <w:r w:rsidRPr="00D62B4D">
        <w:rPr>
          <w:rFonts w:ascii="Cambria" w:hAnsi="Cambria"/>
          <w:sz w:val="22"/>
          <w:szCs w:val="22"/>
        </w:rPr>
        <w:t xml:space="preserve">where </w:t>
      </w:r>
      <m:oMath>
        <m:r>
          <w:rPr>
            <w:rFonts w:ascii="Cambria Math" w:hAnsi="Cambria Math" w:cs="Arial"/>
            <w:sz w:val="22"/>
            <w:szCs w:val="22"/>
          </w:rPr>
          <m:t>k=</m:t>
        </m:r>
        <m:nary>
          <m:naryPr>
            <m:chr m:val="∑"/>
            <m:limLoc m:val="subSup"/>
            <m:supHide m:val="1"/>
            <m:ctrlPr>
              <w:rPr>
                <w:rFonts w:ascii="Cambria Math" w:hAnsi="Cambria Math" w:cs="Arial"/>
                <w:i/>
                <w:sz w:val="22"/>
                <w:szCs w:val="22"/>
              </w:rPr>
            </m:ctrlPr>
          </m:naryPr>
          <m:sub>
            <m:r>
              <w:rPr>
                <w:rFonts w:ascii="Cambria Math" w:hAnsi="Cambria Math" w:cs="Arial"/>
                <w:sz w:val="22"/>
                <w:szCs w:val="22"/>
              </w:rPr>
              <m:t>g∈P</m:t>
            </m:r>
          </m:sub>
          <m:sup/>
          <m:e>
            <m:r>
              <m:rPr>
                <m:scr m:val="script"/>
              </m:rPr>
              <w:rPr>
                <w:rFonts w:ascii="Cambria Math" w:hAnsi="Cambria Math" w:cs="Arial"/>
                <w:sz w:val="22"/>
                <w:szCs w:val="22"/>
              </w:rPr>
              <m:t>L(</m:t>
            </m:r>
            <m:r>
              <w:rPr>
                <w:rFonts w:ascii="Cambria Math" w:hAnsi="Cambria Math" w:cs="Arial"/>
                <w:sz w:val="22"/>
                <w:szCs w:val="22"/>
              </w:rPr>
              <m:t>g)</m:t>
            </m:r>
          </m:e>
        </m:nary>
      </m:oMath>
      <w:r w:rsidRPr="00D62B4D">
        <w:rPr>
          <w:rFonts w:ascii="Cambria" w:hAnsi="Cambria" w:cs="Arial"/>
          <w:sz w:val="22"/>
          <w:szCs w:val="22"/>
        </w:rPr>
        <w:t xml:space="preserve"> is the sum of the exonic block length of all the genes in pathway </w:t>
      </w:r>
      <m:oMath>
        <m:r>
          <w:rPr>
            <w:rFonts w:ascii="Cambria Math" w:hAnsi="Cambria Math" w:cs="Arial"/>
            <w:sz w:val="22"/>
            <w:szCs w:val="22"/>
          </w:rPr>
          <m:t>P</m:t>
        </m:r>
      </m:oMath>
      <w:r w:rsidRPr="00D62B4D">
        <w:rPr>
          <w:rFonts w:ascii="Cambria" w:hAnsi="Cambria" w:cs="Arial"/>
          <w:sz w:val="22"/>
          <w:szCs w:val="22"/>
        </w:rPr>
        <w:t xml:space="preserve">, and </w:t>
      </w:r>
      <m:oMath>
        <m:r>
          <w:rPr>
            <w:rFonts w:ascii="Cambria Math" w:hAnsi="Cambria Math" w:cs="Arial"/>
            <w:sz w:val="22"/>
            <w:szCs w:val="22"/>
          </w:rPr>
          <m:t>ρ</m:t>
        </m:r>
      </m:oMath>
      <w:r w:rsidRPr="00D62B4D">
        <w:rPr>
          <w:rFonts w:ascii="Cambria" w:hAnsi="Cambria" w:cs="Arial"/>
          <w:sz w:val="22"/>
          <w:szCs w:val="22"/>
        </w:rPr>
        <w:t xml:space="preserve"> the background mutation rate, which can be computed from analysed dataset directly or set to established estimated values (typically </w:t>
      </w:r>
      <m:oMath>
        <m:sSup>
          <m:sSupPr>
            <m:ctrlPr>
              <w:rPr>
                <w:rFonts w:ascii="Cambria Math" w:hAnsi="Cambria Math" w:cs="Arial"/>
                <w:sz w:val="22"/>
                <w:szCs w:val="22"/>
              </w:rPr>
            </m:ctrlPr>
          </m:sSupPr>
          <m:e>
            <m:r>
              <m:rPr>
                <m:sty m:val="p"/>
              </m:rPr>
              <w:rPr>
                <w:rFonts w:ascii="Cambria Math" w:hAnsi="Cambria Math" w:cs="Arial"/>
                <w:sz w:val="22"/>
                <w:szCs w:val="22"/>
              </w:rPr>
              <m:t>10</m:t>
            </m:r>
          </m:e>
          <m:sup>
            <m:r>
              <w:rPr>
                <w:rFonts w:ascii="Cambria Math" w:hAnsi="Cambria Math" w:cs="Arial"/>
                <w:sz w:val="22"/>
                <w:szCs w:val="22"/>
              </w:rPr>
              <m:t>-6</m:t>
            </m:r>
          </m:sup>
        </m:sSup>
        <m:r>
          <w:rPr>
            <w:rFonts w:ascii="Cambria Math" w:hAnsi="Cambria Math" w:cs="Arial"/>
            <w:sz w:val="22"/>
            <w:szCs w:val="22"/>
          </w:rPr>
          <m:t>/</m:t>
        </m:r>
        <m:r>
          <m:rPr>
            <m:nor/>
          </m:rPr>
          <w:rPr>
            <w:rFonts w:ascii="Cambria" w:hAnsi="Cambria" w:cs="Arial"/>
            <w:sz w:val="22"/>
            <w:szCs w:val="22"/>
          </w:rPr>
          <m:t>n</m:t>
        </m:r>
        <w:proofErr w:type="spellStart"/>
        <m:r>
          <m:rPr>
            <m:nor/>
          </m:rPr>
          <w:rPr>
            <w:rFonts w:ascii="Cambria" w:hAnsi="Cambria" w:cs="Arial"/>
            <w:sz w:val="22"/>
            <w:szCs w:val="22"/>
          </w:rPr>
          <m:t>ucleotide</m:t>
        </m:r>
      </m:oMath>
      <w:proofErr w:type="spellEnd"/>
      <w:r w:rsidRPr="00D62B4D">
        <w:rPr>
          <w:rFonts w:ascii="Cambria" w:hAnsi="Cambria" w:cs="Arial"/>
          <w:sz w:val="22"/>
          <w:szCs w:val="22"/>
        </w:rPr>
        <w:t>)</w:t>
      </w:r>
      <w:r>
        <w:rPr>
          <w:rFonts w:ascii="Cambria" w:hAnsi="Cambria" w:cs="Arial"/>
          <w:sz w:val="22"/>
          <w:szCs w:val="22"/>
        </w:rPr>
        <w:t xml:space="preserve"> [Other possible models to computed these individual probabilities are implemented in our public available code].</w:t>
      </w:r>
    </w:p>
    <w:p w14:paraId="14D495CE" w14:textId="77777777" w:rsidR="00B617FE" w:rsidRPr="00D62B4D" w:rsidRDefault="00B617FE" w:rsidP="00B617FE">
      <w:pPr>
        <w:spacing w:line="480" w:lineRule="auto"/>
        <w:rPr>
          <w:rFonts w:ascii="Cambria" w:hAnsi="Cambria"/>
        </w:rPr>
      </w:pPr>
      <w:r w:rsidRPr="00D62B4D">
        <w:rPr>
          <w:rFonts w:ascii="Cambria" w:hAnsi="Cambria"/>
        </w:rPr>
        <w:t xml:space="preserve">The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D62B4D">
        <w:rPr>
          <w:rFonts w:ascii="Cambria" w:hAnsi="Cambria"/>
        </w:rPr>
        <w:t xml:space="preserve"> can be considered as the success probability of a set of Bernoulli trials </w:t>
      </w:r>
      <m:oMath>
        <m:d>
          <m:dPr>
            <m:begChr m:val="{"/>
            <m:endChr m:val="}"/>
            <m:ctrlPr>
              <w:rPr>
                <w:rFonts w:ascii="Cambria Math" w:hAnsi="Cambria Math"/>
                <w:i/>
              </w:rPr>
            </m:ctrlPr>
          </m:dPr>
          <m:e>
            <m:r>
              <w:rPr>
                <w:rFonts w:ascii="Cambria Math" w:hAnsi="Cambria Math"/>
              </w:rPr>
              <m:t>i</m:t>
            </m:r>
          </m:e>
        </m:d>
      </m:oMath>
      <w:r w:rsidRPr="00D62B4D">
        <w:rPr>
          <w:rFonts w:ascii="Cambria" w:hAnsi="Cambria"/>
        </w:rPr>
        <w:t xml:space="preserve"> (with </w:t>
      </w:r>
      <m:oMath>
        <m:r>
          <w:rPr>
            <w:rFonts w:ascii="Cambria Math" w:hAnsi="Cambria Math"/>
          </w:rPr>
          <m:t>i=1, …, M</m:t>
        </m:r>
      </m:oMath>
      <w:r w:rsidRPr="00D62B4D">
        <w:rPr>
          <w:rFonts w:ascii="Cambria" w:hAnsi="Cambria"/>
        </w:rPr>
        <w:t xml:space="preserve">) and summing them across all the elements of </w:t>
      </w:r>
      <m:oMath>
        <m:r>
          <w:rPr>
            <w:rFonts w:ascii="Cambria Math" w:hAnsi="Cambria Math"/>
          </w:rPr>
          <m:t>S</m:t>
        </m:r>
      </m:oMath>
      <w:r w:rsidRPr="00D62B4D">
        <w:rPr>
          <w:rFonts w:ascii="Cambria" w:hAnsi="Cambria"/>
        </w:rPr>
        <w:t xml:space="preserve"> gives the expected number of samples harbouring a mutation in at least one gene belonging to the pathway </w:t>
      </w:r>
      <m:oMath>
        <m:r>
          <w:rPr>
            <w:rFonts w:ascii="Cambria Math" w:hAnsi="Cambria Math"/>
          </w:rPr>
          <m:t>P</m:t>
        </m:r>
      </m:oMath>
      <w:r w:rsidRPr="00D62B4D">
        <w:rPr>
          <w:rFonts w:ascii="Cambria" w:hAnsi="Cambria"/>
        </w:rPr>
        <w:t>:</w:t>
      </w:r>
    </w:p>
    <w:p w14:paraId="3A83AD65" w14:textId="77777777" w:rsidR="00B617FE" w:rsidRPr="00D62B4D" w:rsidRDefault="00B617FE" w:rsidP="00B617FE">
      <w:pPr>
        <w:pStyle w:val="Caption"/>
        <w:keepNext/>
        <w:spacing w:after="0" w:line="480" w:lineRule="auto"/>
        <w:jc w:val="center"/>
        <w:rPr>
          <w:rFonts w:ascii="Cambria" w:hAnsi="Cambria"/>
          <w:b w:val="0"/>
          <w:color w:val="auto"/>
          <w:sz w:val="22"/>
          <w:szCs w:val="22"/>
        </w:rPr>
      </w:pPr>
      <w:bookmarkStart w:id="1" w:name="_Ref294729196"/>
    </w:p>
    <w:p w14:paraId="689FBFF3" w14:textId="77777777" w:rsidR="00B617FE" w:rsidRPr="00D62B4D" w:rsidRDefault="00B617FE" w:rsidP="00B617FE">
      <w:pPr>
        <w:pStyle w:val="Caption"/>
        <w:keepNext/>
        <w:spacing w:after="0" w:line="480" w:lineRule="auto"/>
        <w:rPr>
          <w:rFonts w:ascii="Cambria" w:hAnsi="Cambria"/>
          <w:b w:val="0"/>
          <w:color w:val="auto"/>
          <w:sz w:val="22"/>
          <w:szCs w:val="22"/>
        </w:rPr>
      </w:pPr>
      <w:r w:rsidRPr="00D62B4D">
        <w:rPr>
          <w:rFonts w:ascii="Cambria" w:hAnsi="Cambria"/>
          <w:b w:val="0"/>
          <w:color w:val="auto"/>
          <w:sz w:val="22"/>
          <w:szCs w:val="22"/>
        </w:rPr>
        <w:t xml:space="preserve">Equation </w:t>
      </w:r>
      <w:r w:rsidRPr="00D62B4D">
        <w:rPr>
          <w:rFonts w:ascii="Cambria" w:hAnsi="Cambria"/>
          <w:b w:val="0"/>
          <w:color w:val="auto"/>
          <w:sz w:val="22"/>
          <w:szCs w:val="22"/>
        </w:rPr>
        <w:fldChar w:fldCharType="begin"/>
      </w:r>
      <w:r w:rsidRPr="00D62B4D">
        <w:rPr>
          <w:rFonts w:ascii="Cambria" w:hAnsi="Cambria"/>
          <w:b w:val="0"/>
          <w:color w:val="auto"/>
          <w:sz w:val="22"/>
          <w:szCs w:val="22"/>
        </w:rPr>
        <w:instrText xml:space="preserve"> SEQ Equation \* ARABIC </w:instrText>
      </w:r>
      <w:r w:rsidRPr="00D62B4D">
        <w:rPr>
          <w:rFonts w:ascii="Cambria" w:hAnsi="Cambria"/>
          <w:b w:val="0"/>
          <w:color w:val="auto"/>
          <w:sz w:val="22"/>
          <w:szCs w:val="22"/>
        </w:rPr>
        <w:fldChar w:fldCharType="separate"/>
      </w:r>
      <w:r>
        <w:rPr>
          <w:rFonts w:ascii="Cambria" w:hAnsi="Cambria"/>
          <w:b w:val="0"/>
          <w:noProof/>
          <w:color w:val="auto"/>
          <w:sz w:val="22"/>
          <w:szCs w:val="22"/>
        </w:rPr>
        <w:t>2</w:t>
      </w:r>
      <w:r w:rsidRPr="00D62B4D">
        <w:rPr>
          <w:rFonts w:ascii="Cambria" w:hAnsi="Cambria"/>
          <w:b w:val="0"/>
          <w:noProof/>
          <w:color w:val="auto"/>
          <w:sz w:val="22"/>
          <w:szCs w:val="22"/>
        </w:rPr>
        <w:fldChar w:fldCharType="end"/>
      </w:r>
      <w:bookmarkEnd w:id="1"/>
    </w:p>
    <w:p w14:paraId="5393B953" w14:textId="77777777" w:rsidR="00B617FE" w:rsidRPr="00D62B4D" w:rsidRDefault="00B617FE" w:rsidP="00B617FE">
      <w:pPr>
        <w:spacing w:line="480" w:lineRule="auto"/>
        <w:jc w:val="center"/>
        <w:rPr>
          <w:rFonts w:ascii="Cambria" w:hAnsi="Cambria"/>
        </w:rPr>
      </w:pPr>
      <m:oMathPara>
        <m:oMath>
          <m:r>
            <w:rPr>
              <w:rFonts w:ascii="Cambria Math" w:hAnsi="Cambria Math"/>
            </w:rPr>
            <m:t>E</m:t>
          </m:r>
          <m:d>
            <m:dPr>
              <m:ctrlPr>
                <w:rPr>
                  <w:rFonts w:ascii="Cambria Math" w:hAnsi="Cambria Math"/>
                  <w:i/>
                </w:rPr>
              </m:ctrlPr>
            </m:dPr>
            <m:e>
              <m:r>
                <w:rPr>
                  <w:rFonts w:ascii="Cambria Math" w:hAnsi="Cambria Math"/>
                </w:rPr>
                <m:t>P</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i</m:t>
                  </m:r>
                </m:sub>
              </m:sSub>
            </m:e>
          </m:nary>
          <m:r>
            <w:rPr>
              <w:rFonts w:ascii="Cambria Math" w:hAnsi="Cambria Math"/>
            </w:rPr>
            <m:t>.</m:t>
          </m:r>
        </m:oMath>
      </m:oMathPara>
    </w:p>
    <w:p w14:paraId="65397C24" w14:textId="77777777" w:rsidR="00B617FE" w:rsidRPr="00D62B4D" w:rsidRDefault="00B617FE" w:rsidP="00B617FE">
      <w:pPr>
        <w:spacing w:line="480" w:lineRule="auto"/>
        <w:jc w:val="both"/>
        <w:rPr>
          <w:rFonts w:ascii="Cambria" w:hAnsi="Cambria"/>
        </w:rPr>
      </w:pPr>
    </w:p>
    <w:p w14:paraId="695C6CDC" w14:textId="77777777" w:rsidR="00B617FE" w:rsidRPr="00D62B4D" w:rsidRDefault="00B617FE" w:rsidP="00B617FE">
      <w:pPr>
        <w:spacing w:line="480" w:lineRule="auto"/>
        <w:jc w:val="both"/>
        <w:rPr>
          <w:rFonts w:ascii="Cambria" w:hAnsi="Cambria"/>
        </w:rPr>
      </w:pPr>
      <w:r w:rsidRPr="00D62B4D">
        <w:rPr>
          <w:rFonts w:ascii="Cambria" w:hAnsi="Cambria"/>
        </w:rPr>
        <w:t xml:space="preserve">On the other hand, if we consider a function </w:t>
      </w:r>
      <m:oMath>
        <m:r>
          <w:rPr>
            <w:rFonts w:ascii="Cambria Math" w:hAnsi="Cambria Math"/>
          </w:rPr>
          <m:t>ϕ</m:t>
        </m:r>
      </m:oMath>
      <w:r w:rsidRPr="00D62B4D">
        <w:rPr>
          <w:rFonts w:ascii="Cambria" w:hAnsi="Cambria"/>
        </w:rPr>
        <w:t xml:space="preserve"> on the domain of the </w:t>
      </w:r>
      <m:oMath>
        <m:r>
          <w:rPr>
            <w:rFonts w:ascii="Cambria Math" w:hAnsi="Cambria Math"/>
          </w:rPr>
          <m:t>X</m:t>
        </m:r>
      </m:oMath>
      <w:r w:rsidRPr="00D62B4D">
        <w:rPr>
          <w:rFonts w:ascii="Cambria" w:hAnsi="Cambria"/>
        </w:rPr>
        <w:t xml:space="preserve"> variables, defined as </w:t>
      </w:r>
      <m:oMath>
        <m:r>
          <w:rPr>
            <w:rFonts w:ascii="Cambria Math" w:hAnsi="Cambria Math"/>
          </w:rPr>
          <m:t>ϕ</m:t>
        </m:r>
        <m:d>
          <m:dPr>
            <m:ctrlPr>
              <w:rPr>
                <w:rFonts w:ascii="Cambria Math" w:hAnsi="Cambria Math"/>
                <w:i/>
              </w:rPr>
            </m:ctrlPr>
          </m:dPr>
          <m:e>
            <m:r>
              <w:rPr>
                <w:rFonts w:ascii="Cambria Math" w:hAnsi="Cambria Math"/>
              </w:rPr>
              <m:t>X</m:t>
            </m:r>
          </m:e>
        </m:d>
        <m:r>
          <w:rPr>
            <w:rFonts w:ascii="Cambria Math" w:hAnsi="Cambria Math"/>
          </w:rPr>
          <m:t xml:space="preserve">= </m:t>
        </m:r>
        <m:d>
          <m:dPr>
            <m:begChr m:val="{"/>
            <m:endChr m:val="}"/>
            <m:ctrlPr>
              <w:rPr>
                <w:rFonts w:ascii="Cambria Math" w:hAnsi="Cambria Math"/>
                <w:i/>
              </w:rPr>
            </m:ctrlPr>
          </m:dPr>
          <m:e>
            <m:r>
              <w:rPr>
                <w:rFonts w:ascii="Cambria Math" w:hAnsi="Cambria Math"/>
              </w:rPr>
              <m:t xml:space="preserve">1 </m:t>
            </m:r>
            <m:r>
              <m:rPr>
                <m:nor/>
              </m:rPr>
              <w:rPr>
                <w:rFonts w:ascii="Cambria" w:hAnsi="Cambria"/>
              </w:rPr>
              <m:t xml:space="preserve">if </m:t>
            </m:r>
            <m:r>
              <w:rPr>
                <w:rFonts w:ascii="Cambria Math" w:hAnsi="Cambria Math"/>
              </w:rPr>
              <m:t xml:space="preserve">X≥1 </m:t>
            </m:r>
            <m:r>
              <m:rPr>
                <m:nor/>
              </m:rPr>
              <w:rPr>
                <w:rFonts w:ascii="Cambria" w:hAnsi="Cambria"/>
              </w:rPr>
              <m:t xml:space="preserve">and </m:t>
            </m:r>
            <m:r>
              <w:rPr>
                <w:rFonts w:ascii="Cambria Math" w:hAnsi="Cambria Math"/>
              </w:rPr>
              <m:t xml:space="preserve">0 </m:t>
            </m:r>
            <m:r>
              <m:rPr>
                <m:nor/>
              </m:rPr>
              <w:rPr>
                <w:rFonts w:ascii="Cambria" w:hAnsi="Cambria"/>
              </w:rPr>
              <m:t>otherwise</m:t>
            </m:r>
          </m:e>
        </m:d>
      </m:oMath>
      <w:r w:rsidRPr="00D62B4D">
        <w:rPr>
          <w:rFonts w:ascii="Cambria" w:hAnsi="Cambria"/>
        </w:rPr>
        <w:t xml:space="preserve">, then summing the values assumed by this function across all the samples </w:t>
      </w:r>
      <m:oMath>
        <m:r>
          <w:rPr>
            <w:rFonts w:ascii="Cambria Math" w:hAnsi="Cambria Math"/>
          </w:rPr>
          <m:t>S</m:t>
        </m:r>
      </m:oMath>
      <w:r w:rsidRPr="00D62B4D">
        <w:rPr>
          <w:rFonts w:ascii="Cambria" w:hAnsi="Cambria"/>
        </w:rPr>
        <w:t xml:space="preserve"> gives the observed number of samples harbouring a mutation in at least one gene belonging to </w:t>
      </w:r>
      <m:oMath>
        <m:r>
          <w:rPr>
            <w:rFonts w:ascii="Cambria Math" w:hAnsi="Cambria Math"/>
          </w:rPr>
          <m:t>P</m:t>
        </m:r>
      </m:oMath>
      <w:r w:rsidRPr="00D62B4D">
        <w:rPr>
          <w:rFonts w:ascii="Cambria" w:hAnsi="Cambria"/>
        </w:rPr>
        <w:t>:</w:t>
      </w:r>
    </w:p>
    <w:p w14:paraId="19C91076" w14:textId="77777777" w:rsidR="00B617FE" w:rsidRPr="00D62B4D" w:rsidRDefault="00B617FE" w:rsidP="00B617FE">
      <w:pPr>
        <w:spacing w:line="480" w:lineRule="auto"/>
        <w:jc w:val="both"/>
        <w:rPr>
          <w:rFonts w:ascii="Cambria" w:hAnsi="Cambria"/>
        </w:rPr>
      </w:pPr>
    </w:p>
    <w:p w14:paraId="51893EDB" w14:textId="77777777" w:rsidR="00B617FE" w:rsidRPr="00D62B4D" w:rsidRDefault="00B617FE" w:rsidP="00B617FE">
      <w:pPr>
        <w:spacing w:line="480" w:lineRule="auto"/>
        <w:jc w:val="center"/>
        <w:rPr>
          <w:rFonts w:ascii="Cambria" w:hAnsi="Cambria"/>
        </w:rPr>
      </w:pPr>
      <m:oMathPara>
        <m:oMath>
          <m:r>
            <w:rPr>
              <w:rFonts w:ascii="Cambria Math" w:hAnsi="Cambria Math"/>
            </w:rPr>
            <m:t>O</m:t>
          </m:r>
          <m:d>
            <m:dPr>
              <m:ctrlPr>
                <w:rPr>
                  <w:rFonts w:ascii="Cambria Math" w:hAnsi="Cambria Math"/>
                  <w:i/>
                </w:rPr>
              </m:ctrlPr>
            </m:dPr>
            <m:e>
              <m:r>
                <w:rPr>
                  <w:rFonts w:ascii="Cambria Math" w:hAnsi="Cambria Math"/>
                </w:rPr>
                <m:t>P</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M</m:t>
              </m:r>
            </m:sup>
            <m:e>
              <m:r>
                <w:rPr>
                  <w:rFonts w:ascii="Cambria Math" w:hAnsi="Cambria Math"/>
                </w:rPr>
                <m:t>ϕ</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e>
          </m:nary>
          <m:r>
            <w:rPr>
              <w:rFonts w:ascii="Cambria Math" w:hAnsi="Cambria Math"/>
            </w:rPr>
            <m:t>.</m:t>
          </m:r>
        </m:oMath>
      </m:oMathPara>
    </w:p>
    <w:p w14:paraId="193D360C" w14:textId="77777777" w:rsidR="00B617FE" w:rsidRPr="00D62B4D" w:rsidRDefault="00B617FE" w:rsidP="00B617FE">
      <w:pPr>
        <w:spacing w:line="480" w:lineRule="auto"/>
        <w:jc w:val="both"/>
        <w:rPr>
          <w:rFonts w:ascii="Cambria" w:hAnsi="Cambria"/>
        </w:rPr>
      </w:pPr>
    </w:p>
    <w:p w14:paraId="5C4F1FB5" w14:textId="77777777" w:rsidR="00B617FE" w:rsidRPr="00D62B4D" w:rsidRDefault="00B617FE" w:rsidP="00B617FE">
      <w:pPr>
        <w:spacing w:line="480" w:lineRule="auto"/>
        <w:jc w:val="both"/>
        <w:rPr>
          <w:rFonts w:ascii="Cambria" w:hAnsi="Cambria"/>
        </w:rPr>
      </w:pPr>
      <w:r w:rsidRPr="00D62B4D">
        <w:rPr>
          <w:rFonts w:ascii="Cambria" w:hAnsi="Cambria"/>
        </w:rPr>
        <w:t xml:space="preserve">A pathway alteration index quantifying the deviance of </w:t>
      </w:r>
      <m:oMath>
        <m:r>
          <w:rPr>
            <w:rFonts w:ascii="Cambria Math" w:hAnsi="Cambria Math"/>
          </w:rPr>
          <m:t>O</m:t>
        </m:r>
        <m:d>
          <m:dPr>
            <m:ctrlPr>
              <w:rPr>
                <w:rFonts w:ascii="Cambria Math" w:hAnsi="Cambria Math"/>
                <w:i/>
              </w:rPr>
            </m:ctrlPr>
          </m:dPr>
          <m:e>
            <m:r>
              <w:rPr>
                <w:rFonts w:ascii="Cambria Math" w:hAnsi="Cambria Math"/>
              </w:rPr>
              <m:t>P</m:t>
            </m:r>
          </m:e>
        </m:d>
      </m:oMath>
      <w:r w:rsidRPr="00D62B4D">
        <w:rPr>
          <w:rFonts w:ascii="Cambria" w:hAnsi="Cambria"/>
        </w:rPr>
        <w:t xml:space="preserve"> from its expectation can be then computed as:</w:t>
      </w:r>
    </w:p>
    <w:p w14:paraId="6280492E" w14:textId="77777777" w:rsidR="00B617FE" w:rsidRPr="00D62B4D" w:rsidRDefault="00B617FE" w:rsidP="00B617FE">
      <w:pPr>
        <w:spacing w:line="480" w:lineRule="auto"/>
        <w:jc w:val="both"/>
        <w:rPr>
          <w:rFonts w:ascii="Cambria" w:hAnsi="Cambria"/>
        </w:rPr>
      </w:pPr>
    </w:p>
    <w:p w14:paraId="6E844F29" w14:textId="77777777" w:rsidR="00B617FE" w:rsidRPr="00D62B4D" w:rsidRDefault="00B617FE" w:rsidP="00B617FE">
      <w:pPr>
        <w:spacing w:line="480" w:lineRule="auto"/>
        <w:jc w:val="center"/>
        <w:rPr>
          <w:rFonts w:ascii="Cambria" w:hAnsi="Cambria"/>
        </w:rPr>
      </w:pPr>
      <m:oMathPara>
        <m:oMath>
          <m:r>
            <m:rPr>
              <m:scr m:val="script"/>
            </m:rPr>
            <w:rPr>
              <w:rFonts w:ascii="Cambria Math" w:hAnsi="Cambria Math"/>
            </w:rPr>
            <m:t>A</m:t>
          </m:r>
          <m:d>
            <m:dPr>
              <m:ctrlPr>
                <w:rPr>
                  <w:rFonts w:ascii="Cambria Math" w:hAnsi="Cambria Math"/>
                  <w:i/>
                </w:rPr>
              </m:ctrlPr>
            </m:dPr>
            <m:e>
              <m:r>
                <w:rPr>
                  <w:rFonts w:ascii="Cambria Math" w:hAnsi="Cambria Math"/>
                </w:rPr>
                <m:t>P</m:t>
              </m:r>
            </m:e>
          </m:d>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f>
                <m:fPr>
                  <m:ctrlPr>
                    <w:rPr>
                      <w:rFonts w:ascii="Cambria Math" w:hAnsi="Cambria Math"/>
                      <w:i/>
                    </w:rPr>
                  </m:ctrlPr>
                </m:fPr>
                <m:num>
                  <m:r>
                    <w:rPr>
                      <w:rFonts w:ascii="Cambria Math" w:hAnsi="Cambria Math"/>
                    </w:rPr>
                    <m:t>O(P)</m:t>
                  </m:r>
                </m:num>
                <m:den>
                  <m:r>
                    <w:rPr>
                      <w:rFonts w:ascii="Cambria Math" w:hAnsi="Cambria Math"/>
                    </w:rPr>
                    <m:t>E(P)</m:t>
                  </m:r>
                </m:den>
              </m:f>
              <m:r>
                <w:rPr>
                  <w:rFonts w:ascii="Cambria Math" w:hAnsi="Cambria Math"/>
                </w:rPr>
                <m:t>.</m:t>
              </m:r>
            </m:e>
          </m:func>
        </m:oMath>
      </m:oMathPara>
    </w:p>
    <w:p w14:paraId="64DDD5D9" w14:textId="77777777" w:rsidR="00B617FE" w:rsidRPr="00D62B4D" w:rsidRDefault="00B617FE" w:rsidP="00B617FE">
      <w:pPr>
        <w:spacing w:line="480" w:lineRule="auto"/>
        <w:jc w:val="both"/>
        <w:rPr>
          <w:rFonts w:ascii="Cambria" w:hAnsi="Cambria"/>
        </w:rPr>
      </w:pPr>
    </w:p>
    <w:p w14:paraId="2D61CCB6" w14:textId="77777777" w:rsidR="00B617FE" w:rsidRPr="00D62B4D" w:rsidRDefault="00B617FE" w:rsidP="00B617FE">
      <w:pPr>
        <w:spacing w:line="480" w:lineRule="auto"/>
        <w:jc w:val="both"/>
        <w:rPr>
          <w:rFonts w:ascii="Cambria" w:hAnsi="Cambria"/>
        </w:rPr>
      </w:pPr>
      <w:r w:rsidRPr="00D62B4D">
        <w:rPr>
          <w:rFonts w:ascii="Cambria" w:hAnsi="Cambria"/>
        </w:rPr>
        <w:t xml:space="preserve">To assess the significance of such deviation, let us observe that the probability of the event </w:t>
      </w:r>
      <m:oMath>
        <m:r>
          <w:rPr>
            <w:rFonts w:ascii="Cambria Math" w:hAnsi="Cambria Math"/>
          </w:rPr>
          <m:t>O</m:t>
        </m:r>
        <m:d>
          <m:dPr>
            <m:ctrlPr>
              <w:rPr>
                <w:rFonts w:ascii="Cambria Math" w:hAnsi="Cambria Math"/>
                <w:i/>
              </w:rPr>
            </m:ctrlPr>
          </m:dPr>
          <m:e>
            <m:r>
              <w:rPr>
                <w:rFonts w:ascii="Cambria Math" w:hAnsi="Cambria Math"/>
              </w:rPr>
              <m:t>P</m:t>
            </m:r>
          </m:e>
        </m:d>
        <m:r>
          <w:rPr>
            <w:rFonts w:ascii="Cambria Math" w:hAnsi="Cambria Math"/>
          </w:rPr>
          <m:t>=y</m:t>
        </m:r>
      </m:oMath>
      <w:r w:rsidRPr="00D62B4D">
        <w:rPr>
          <w:rFonts w:ascii="Cambria" w:hAnsi="Cambria"/>
        </w:rPr>
        <w:t xml:space="preserve">, with </w:t>
      </w:r>
      <m:oMath>
        <m:r>
          <w:rPr>
            <w:rFonts w:ascii="Cambria Math" w:hAnsi="Cambria Math"/>
          </w:rPr>
          <m:t>y≤M</m:t>
        </m:r>
      </m:oMath>
      <w:r w:rsidRPr="00D62B4D">
        <w:rPr>
          <w:rFonts w:ascii="Cambria" w:hAnsi="Cambria"/>
        </w:rPr>
        <w:t xml:space="preserve">, (i.e. the probability of observing exactly </w:t>
      </w:r>
      <m:oMath>
        <m:r>
          <w:rPr>
            <w:rFonts w:ascii="Cambria Math" w:hAnsi="Cambria Math"/>
          </w:rPr>
          <m:t>y</m:t>
        </m:r>
      </m:oMath>
      <w:r w:rsidRPr="00D62B4D">
        <w:rPr>
          <w:rFonts w:ascii="Cambria" w:hAnsi="Cambria"/>
        </w:rPr>
        <w:t xml:space="preserve"> samples in which the pathway </w:t>
      </w:r>
      <m:oMath>
        <m:r>
          <w:rPr>
            <w:rFonts w:ascii="Cambria Math" w:hAnsi="Cambria Math"/>
          </w:rPr>
          <m:t>P</m:t>
        </m:r>
      </m:oMath>
      <w:r w:rsidRPr="00D62B4D">
        <w:rPr>
          <w:rFonts w:ascii="Cambria" w:hAnsi="Cambria"/>
        </w:rPr>
        <w:t xml:space="preserve"> is altered) distributes as a Poisson binomial </w:t>
      </w:r>
      <m:oMath>
        <m:r>
          <w:rPr>
            <w:rFonts w:ascii="Cambria Math" w:hAnsi="Cambria Math"/>
          </w:rPr>
          <m:t>B</m:t>
        </m:r>
      </m:oMath>
      <w:r w:rsidRPr="00D62B4D">
        <w:rPr>
          <w:rFonts w:ascii="Cambria" w:hAnsi="Cambria"/>
        </w:rPr>
        <w:t xml:space="preserve"> (a discrete probability distribution </w:t>
      </w:r>
      <w:proofErr w:type="spellStart"/>
      <w:r w:rsidRPr="00D62B4D">
        <w:rPr>
          <w:rFonts w:ascii="Cambria" w:hAnsi="Cambria"/>
        </w:rPr>
        <w:t>modeling</w:t>
      </w:r>
      <w:proofErr w:type="spellEnd"/>
      <w:r w:rsidRPr="00D62B4D">
        <w:rPr>
          <w:rFonts w:ascii="Cambria" w:hAnsi="Cambria"/>
        </w:rPr>
        <w:t xml:space="preserve"> the sum of a set of independent Bernoulli trials that are not identically distributed). In our case, the </w:t>
      </w:r>
      <m:oMath>
        <m:r>
          <w:rPr>
            <w:rFonts w:ascii="Cambria Math" w:hAnsi="Cambria Math"/>
          </w:rPr>
          <m:t>i</m:t>
        </m:r>
      </m:oMath>
      <w:r w:rsidRPr="00D62B4D">
        <w:rPr>
          <w:rFonts w:ascii="Cambria" w:hAnsi="Cambria"/>
        </w:rPr>
        <w:t xml:space="preserve">-th Bernoulli trial accounts for the event “the pathway </w:t>
      </w:r>
      <m:oMath>
        <m:r>
          <w:rPr>
            <w:rFonts w:ascii="Cambria Math" w:hAnsi="Cambria Math"/>
          </w:rPr>
          <m:t>P</m:t>
        </m:r>
      </m:oMath>
      <w:r w:rsidRPr="00D62B4D">
        <w:rPr>
          <w:rFonts w:ascii="Cambria" w:hAnsi="Cambria"/>
        </w:rPr>
        <w:t xml:space="preserve"> is altered in the sample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D62B4D">
        <w:rPr>
          <w:rFonts w:ascii="Cambria" w:hAnsi="Cambria"/>
        </w:rPr>
        <w:t xml:space="preserve">” and its probability of success is given </w:t>
      </w:r>
      <w:r w:rsidRPr="00D62B4D">
        <w:rPr>
          <w:rFonts w:ascii="Cambria" w:hAnsi="Cambria"/>
        </w:rPr>
        <w:lastRenderedPageBreak/>
        <w:t xml:space="preserve">by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D62B4D">
        <w:rPr>
          <w:rFonts w:ascii="Cambria" w:hAnsi="Cambria"/>
        </w:rPr>
        <w:t xml:space="preserve"> introduced above. The parameters of such </w:t>
      </w:r>
      <m:oMath>
        <m:r>
          <m:rPr>
            <m:scr m:val="script"/>
          </m:rPr>
          <w:rPr>
            <w:rFonts w:ascii="Cambria Math" w:hAnsi="Cambria Math"/>
          </w:rPr>
          <m:t>B</m:t>
        </m:r>
      </m:oMath>
      <w:r w:rsidRPr="00D62B4D">
        <w:rPr>
          <w:rFonts w:ascii="Cambria" w:hAnsi="Cambria"/>
        </w:rPr>
        <w:t xml:space="preserve"> distribution are then the </w:t>
      </w:r>
      <w:proofErr w:type="gramStart"/>
      <w:r w:rsidRPr="00D62B4D">
        <w:rPr>
          <w:rFonts w:ascii="Cambria" w:hAnsi="Cambria"/>
        </w:rPr>
        <w:t xml:space="preserve">probabilities </w:t>
      </w:r>
      <w:proofErr w:type="gramEnd"/>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oMath>
      <w:r w:rsidRPr="00D62B4D">
        <w:rPr>
          <w:rFonts w:ascii="Cambria" w:hAnsi="Cambria"/>
        </w:rPr>
        <w:t xml:space="preserve">, and its mean is given by Equation 2. </w:t>
      </w:r>
    </w:p>
    <w:p w14:paraId="1BF724A8" w14:textId="77777777" w:rsidR="00B617FE" w:rsidRPr="00D62B4D" w:rsidRDefault="00B617FE" w:rsidP="00B617FE">
      <w:pPr>
        <w:spacing w:line="480" w:lineRule="auto"/>
        <w:jc w:val="both"/>
        <w:rPr>
          <w:rFonts w:ascii="Cambria" w:hAnsi="Cambria"/>
        </w:rPr>
      </w:pPr>
      <w:r w:rsidRPr="00D62B4D">
        <w:rPr>
          <w:rFonts w:ascii="Cambria" w:hAnsi="Cambria"/>
        </w:rPr>
        <w:t xml:space="preserve">The probability of the event </w:t>
      </w:r>
      <m:oMath>
        <m:r>
          <w:rPr>
            <w:rFonts w:ascii="Cambria Math" w:hAnsi="Cambria Math"/>
          </w:rPr>
          <m:t>O</m:t>
        </m:r>
        <m:d>
          <m:dPr>
            <m:ctrlPr>
              <w:rPr>
                <w:rFonts w:ascii="Cambria Math" w:hAnsi="Cambria Math"/>
                <w:i/>
              </w:rPr>
            </m:ctrlPr>
          </m:dPr>
          <m:e>
            <m:r>
              <w:rPr>
                <w:rFonts w:ascii="Cambria Math" w:hAnsi="Cambria Math"/>
              </w:rPr>
              <m:t>P</m:t>
            </m:r>
          </m:e>
        </m:d>
        <m:r>
          <w:rPr>
            <w:rFonts w:ascii="Cambria Math" w:hAnsi="Cambria Math"/>
          </w:rPr>
          <m:t>=y</m:t>
        </m:r>
      </m:oMath>
      <w:r w:rsidRPr="00D62B4D">
        <w:rPr>
          <w:rFonts w:ascii="Cambria" w:hAnsi="Cambria"/>
        </w:rPr>
        <w:t xml:space="preserve"> can be written then as:</w:t>
      </w:r>
    </w:p>
    <w:p w14:paraId="7345FFE5" w14:textId="77777777" w:rsidR="00B617FE" w:rsidRPr="00D62B4D" w:rsidRDefault="00B617FE" w:rsidP="00B617FE">
      <w:pPr>
        <w:spacing w:line="480" w:lineRule="auto"/>
        <w:jc w:val="both"/>
        <w:rPr>
          <w:rFonts w:ascii="Cambria" w:hAnsi="Cambria"/>
        </w:rPr>
      </w:pPr>
    </w:p>
    <w:p w14:paraId="5F76DD3D" w14:textId="77777777" w:rsidR="00B617FE" w:rsidRPr="00D62B4D" w:rsidRDefault="00B617FE" w:rsidP="00B617FE">
      <w:pPr>
        <w:spacing w:line="480" w:lineRule="auto"/>
        <w:jc w:val="center"/>
        <w:rPr>
          <w:rFonts w:ascii="Cambria" w:hAnsi="Cambria"/>
        </w:rPr>
      </w:pPr>
      <w:proofErr w:type="spellStart"/>
      <m:oMathPara>
        <m:oMath>
          <m:r>
            <m:rPr>
              <m:nor/>
            </m:rPr>
            <w:rPr>
              <w:rFonts w:ascii="Cambria" w:hAnsi="Cambria"/>
            </w:rPr>
            <m:t>Pr</m:t>
          </m:r>
          <w:proofErr w:type="spellEnd"/>
          <m:r>
            <m:rPr>
              <m:nor/>
            </m:rPr>
            <w:rPr>
              <w:rFonts w:ascii="Cambria" w:hAnsi="Cambria"/>
            </w:rPr>
            <m:t>(</m:t>
          </m:r>
          <m:r>
            <w:rPr>
              <w:rFonts w:ascii="Cambria Math" w:hAnsi="Cambria Math"/>
            </w:rPr>
            <m:t>O</m:t>
          </m:r>
          <m:d>
            <m:dPr>
              <m:ctrlPr>
                <w:rPr>
                  <w:rFonts w:ascii="Cambria Math" w:hAnsi="Cambria Math"/>
                  <w:i/>
                </w:rPr>
              </m:ctrlPr>
            </m:dPr>
            <m:e>
              <m:r>
                <w:rPr>
                  <w:rFonts w:ascii="Cambria Math" w:hAnsi="Cambria Math"/>
                </w:rPr>
                <m:t>P</m:t>
              </m:r>
            </m:e>
          </m:d>
          <m:r>
            <w:rPr>
              <w:rFonts w:ascii="Cambria Math" w:hAnsi="Cambria Math"/>
            </w:rPr>
            <m:t>=y</m:t>
          </m:r>
          <m:r>
            <m:rPr>
              <m:scr m:val="script"/>
            </m:rPr>
            <w:rPr>
              <w:rFonts w:ascii="Cambria Math" w:hAnsi="Cambria Math"/>
            </w:rPr>
            <m:t>)=B</m:t>
          </m:r>
          <m:d>
            <m:dPr>
              <m:ctrlPr>
                <w:rPr>
                  <w:rFonts w:ascii="Cambria Math" w:hAnsi="Cambria Math"/>
                  <w:i/>
                </w:rPr>
              </m:ctrlPr>
            </m:dPr>
            <m:e>
              <m:r>
                <w:rPr>
                  <w:rFonts w:ascii="Cambria Math" w:hAnsi="Cambria Math"/>
                </w:rPr>
                <m:t>ρ,y</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A∈</m:t>
              </m:r>
              <m:sSub>
                <m:sSubPr>
                  <m:ctrlPr>
                    <w:rPr>
                      <w:rFonts w:ascii="Cambria Math" w:hAnsi="Cambria Math"/>
                      <w:i/>
                    </w:rPr>
                  </m:ctrlPr>
                </m:sSubPr>
                <m:e>
                  <m:r>
                    <w:rPr>
                      <w:rFonts w:ascii="Cambria Math" w:hAnsi="Cambria Math"/>
                    </w:rPr>
                    <m:t>F</m:t>
                  </m:r>
                </m:e>
                <m:sub>
                  <m:r>
                    <w:rPr>
                      <w:rFonts w:ascii="Cambria Math" w:hAnsi="Cambria Math"/>
                    </w:rPr>
                    <m:t>y</m:t>
                  </m:r>
                </m:sub>
              </m:sSub>
            </m:sub>
            <m:sup/>
            <m:e>
              <m:nary>
                <m:naryPr>
                  <m:chr m:val="∏"/>
                  <m:limLoc m:val="undOvr"/>
                  <m:supHide m:val="1"/>
                  <m:ctrlPr>
                    <w:rPr>
                      <w:rFonts w:ascii="Cambria Math" w:hAnsi="Cambria Math"/>
                      <w:i/>
                    </w:rPr>
                  </m:ctrlPr>
                </m:naryPr>
                <m:sub>
                  <m:r>
                    <w:rPr>
                      <w:rFonts w:ascii="Cambria Math" w:hAnsi="Cambria Math"/>
                    </w:rPr>
                    <m:t>i∈A</m:t>
                  </m:r>
                </m:sub>
                <m:sup/>
                <m:e>
                  <m:sSub>
                    <m:sSubPr>
                      <m:ctrlPr>
                        <w:rPr>
                          <w:rFonts w:ascii="Cambria Math" w:hAnsi="Cambria Math"/>
                          <w:i/>
                        </w:rPr>
                      </m:ctrlPr>
                    </m:sSubPr>
                    <m:e>
                      <m:r>
                        <w:rPr>
                          <w:rFonts w:ascii="Cambria Math" w:hAnsi="Cambria Math"/>
                        </w:rPr>
                        <m:t>p</m:t>
                      </m:r>
                    </m:e>
                    <m:sub>
                      <m:r>
                        <w:rPr>
                          <w:rFonts w:ascii="Cambria Math" w:hAnsi="Cambria Math"/>
                        </w:rPr>
                        <m:t>i</m:t>
                      </m:r>
                    </m:sub>
                  </m:sSub>
                  <m:nary>
                    <m:naryPr>
                      <m:chr m:val="∏"/>
                      <m:limLoc m:val="undOvr"/>
                      <m:supHide m:val="1"/>
                      <m:ctrlPr>
                        <w:rPr>
                          <w:rFonts w:ascii="Cambria Math" w:hAnsi="Cambria Math"/>
                          <w:i/>
                        </w:rPr>
                      </m:ctrlPr>
                    </m:naryPr>
                    <m:sub>
                      <m:r>
                        <w:rPr>
                          <w:rFonts w:ascii="Cambria Math" w:hAnsi="Cambria Math"/>
                        </w:rPr>
                        <m:t>j∈</m:t>
                      </m:r>
                      <m:sSup>
                        <m:sSupPr>
                          <m:ctrlPr>
                            <w:rPr>
                              <w:rFonts w:ascii="Cambria Math" w:hAnsi="Cambria Math"/>
                              <w:i/>
                            </w:rPr>
                          </m:ctrlPr>
                        </m:sSupPr>
                        <m:e>
                          <m:r>
                            <w:rPr>
                              <w:rFonts w:ascii="Cambria Math" w:hAnsi="Cambria Math"/>
                            </w:rPr>
                            <m:t>A</m:t>
                          </m:r>
                        </m:e>
                        <m:sup>
                          <m:r>
                            <w:rPr>
                              <w:rFonts w:ascii="Cambria Math" w:hAnsi="Cambria Math"/>
                            </w:rPr>
                            <m:t>c</m:t>
                          </m:r>
                        </m:sup>
                      </m:sSup>
                    </m:sub>
                    <m:sup/>
                    <m:e>
                      <m:r>
                        <w:rPr>
                          <w:rFonts w:ascii="Cambria Math" w:hAnsi="Cambria Math"/>
                        </w:rPr>
                        <m:t>(i-</m:t>
                      </m:r>
                    </m:e>
                  </m:nary>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e>
              </m:nary>
            </m:e>
          </m:nary>
        </m:oMath>
      </m:oMathPara>
    </w:p>
    <w:p w14:paraId="6E126079" w14:textId="77777777" w:rsidR="00B617FE" w:rsidRPr="00D62B4D" w:rsidRDefault="00B617FE" w:rsidP="00B617FE">
      <w:pPr>
        <w:spacing w:line="480" w:lineRule="auto"/>
        <w:jc w:val="both"/>
        <w:rPr>
          <w:rFonts w:ascii="Cambria" w:hAnsi="Cambria"/>
        </w:rPr>
      </w:pPr>
    </w:p>
    <w:p w14:paraId="520BF0B3" w14:textId="77777777" w:rsidR="00B617FE" w:rsidRPr="00D62B4D" w:rsidRDefault="00B617FE" w:rsidP="00B617FE">
      <w:pPr>
        <w:spacing w:line="480" w:lineRule="auto"/>
        <w:jc w:val="both"/>
        <w:rPr>
          <w:rFonts w:ascii="Cambria" w:hAnsi="Cambria"/>
        </w:rPr>
      </w:pPr>
      <w:proofErr w:type="gramStart"/>
      <w:r w:rsidRPr="00D62B4D">
        <w:rPr>
          <w:rFonts w:ascii="Cambria" w:hAnsi="Cambria"/>
        </w:rPr>
        <w:t>where</w:t>
      </w:r>
      <w:proofErr w:type="gramEnd"/>
      <w:r w:rsidRPr="00D62B4D">
        <w:rPr>
          <w:rFonts w:ascii="Cambria" w:hAnsi="Cambria"/>
        </w:rPr>
        <w:t xml:space="preserve"> </w:t>
      </w:r>
      <m:oMath>
        <m:sSub>
          <m:sSubPr>
            <m:ctrlPr>
              <w:rPr>
                <w:rFonts w:ascii="Cambria Math" w:hAnsi="Cambria Math"/>
                <w:i/>
              </w:rPr>
            </m:ctrlPr>
          </m:sSubPr>
          <m:e>
            <m:r>
              <w:rPr>
                <w:rFonts w:ascii="Cambria Math" w:hAnsi="Cambria Math"/>
              </w:rPr>
              <m:t>F</m:t>
            </m:r>
          </m:e>
          <m:sub>
            <m:r>
              <w:rPr>
                <w:rFonts w:ascii="Cambria Math" w:hAnsi="Cambria Math"/>
              </w:rPr>
              <m:t>y</m:t>
            </m:r>
          </m:sub>
        </m:sSub>
      </m:oMath>
      <w:r w:rsidRPr="00D62B4D">
        <w:rPr>
          <w:rFonts w:ascii="Cambria" w:hAnsi="Cambria"/>
        </w:rPr>
        <w:t xml:space="preserve"> is the set of all the possible subsets of </w:t>
      </w:r>
      <m:oMath>
        <m:r>
          <w:rPr>
            <w:rFonts w:ascii="Cambria Math" w:hAnsi="Cambria Math"/>
          </w:rPr>
          <m:t>y</m:t>
        </m:r>
      </m:oMath>
      <w:r w:rsidRPr="00D62B4D">
        <w:rPr>
          <w:rFonts w:ascii="Cambria" w:hAnsi="Cambria"/>
        </w:rPr>
        <w:t xml:space="preserve"> that can be selected from </w:t>
      </w:r>
      <m:oMath>
        <m:d>
          <m:dPr>
            <m:begChr m:val="{"/>
            <m:endChr m:val="}"/>
            <m:ctrlPr>
              <w:rPr>
                <w:rFonts w:ascii="Cambria Math" w:hAnsi="Cambria Math"/>
                <w:i/>
              </w:rPr>
            </m:ctrlPr>
          </m:dPr>
          <m:e>
            <m:r>
              <w:rPr>
                <w:rFonts w:ascii="Cambria Math" w:hAnsi="Cambria Math"/>
              </w:rPr>
              <m:t>1, 2, …, M</m:t>
            </m:r>
          </m:e>
        </m:d>
      </m:oMath>
      <w:r w:rsidRPr="00D62B4D">
        <w:rPr>
          <w:rFonts w:ascii="Cambria" w:hAnsi="Cambria"/>
        </w:rPr>
        <w:t xml:space="preserve"> (for example if </w:t>
      </w:r>
      <m:oMath>
        <m:r>
          <w:rPr>
            <w:rFonts w:ascii="Cambria Math" w:hAnsi="Cambria Math"/>
          </w:rPr>
          <m:t>M=3</m:t>
        </m:r>
      </m:oMath>
      <w:r w:rsidRPr="00D62B4D">
        <w:rPr>
          <w:rFonts w:ascii="Cambria" w:hAnsi="Cambria"/>
        </w:rPr>
        <w:t xml:space="preserve">, then </w:t>
      </w:r>
      <m:oMath>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1, 2</m:t>
                </m:r>
              </m:e>
            </m:d>
            <m:r>
              <w:rPr>
                <w:rFonts w:ascii="Cambria Math" w:hAnsi="Cambria Math"/>
              </w:rPr>
              <m:t>,</m:t>
            </m:r>
            <m:d>
              <m:dPr>
                <m:begChr m:val="{"/>
                <m:endChr m:val="}"/>
                <m:ctrlPr>
                  <w:rPr>
                    <w:rFonts w:ascii="Cambria Math" w:hAnsi="Cambria Math"/>
                    <w:i/>
                  </w:rPr>
                </m:ctrlPr>
              </m:dPr>
              <m:e>
                <m:r>
                  <w:rPr>
                    <w:rFonts w:ascii="Cambria Math" w:hAnsi="Cambria Math"/>
                  </w:rPr>
                  <m:t>1, 3</m:t>
                </m:r>
              </m:e>
            </m:d>
            <m:r>
              <w:rPr>
                <w:rFonts w:ascii="Cambria Math" w:hAnsi="Cambria Math"/>
              </w:rPr>
              <m:t>,</m:t>
            </m:r>
            <m:d>
              <m:dPr>
                <m:begChr m:val="{"/>
                <m:endChr m:val="}"/>
                <m:ctrlPr>
                  <w:rPr>
                    <w:rFonts w:ascii="Cambria Math" w:hAnsi="Cambria Math"/>
                    <w:i/>
                  </w:rPr>
                </m:ctrlPr>
              </m:dPr>
              <m:e>
                <m:r>
                  <w:rPr>
                    <w:rFonts w:ascii="Cambria Math" w:hAnsi="Cambria Math"/>
                  </w:rPr>
                  <m:t>2, 3</m:t>
                </m:r>
              </m:e>
            </m:d>
          </m:e>
        </m:d>
      </m:oMath>
      <w:r w:rsidRPr="00D62B4D">
        <w:rPr>
          <w:rFonts w:ascii="Cambria" w:hAnsi="Cambria"/>
        </w:rPr>
        <w:t xml:space="preserve">), and </w:t>
      </w:r>
      <m:oMath>
        <m:sSup>
          <m:sSupPr>
            <m:ctrlPr>
              <w:rPr>
                <w:rFonts w:ascii="Cambria Math" w:hAnsi="Cambria Math"/>
                <w:i/>
              </w:rPr>
            </m:ctrlPr>
          </m:sSupPr>
          <m:e>
            <m:r>
              <w:rPr>
                <w:rFonts w:ascii="Cambria Math" w:hAnsi="Cambria Math"/>
              </w:rPr>
              <m:t>A</m:t>
            </m:r>
          </m:e>
          <m:sup>
            <m:r>
              <w:rPr>
                <w:rFonts w:ascii="Cambria Math" w:hAnsi="Cambria Math"/>
              </w:rPr>
              <m:t>c</m:t>
            </m:r>
          </m:sup>
        </m:sSup>
      </m:oMath>
      <w:r w:rsidRPr="00D62B4D">
        <w:rPr>
          <w:rFonts w:ascii="Cambria" w:hAnsi="Cambria"/>
        </w:rPr>
        <w:t xml:space="preserve"> is the complement of </w:t>
      </w:r>
      <m:oMath>
        <m:r>
          <w:rPr>
            <w:rFonts w:ascii="Cambria Math" w:hAnsi="Cambria Math"/>
          </w:rPr>
          <m:t>A</m:t>
        </m:r>
      </m:oMath>
      <w:r w:rsidRPr="00D62B4D">
        <w:rPr>
          <w:rFonts w:ascii="Cambria" w:hAnsi="Cambria"/>
        </w:rPr>
        <w:t xml:space="preserve"> (i.e. </w:t>
      </w:r>
      <m:oMath>
        <m:d>
          <m:dPr>
            <m:begChr m:val="{"/>
            <m:endChr m:val="}"/>
            <m:ctrlPr>
              <w:rPr>
                <w:rFonts w:ascii="Cambria Math" w:hAnsi="Cambria Math"/>
                <w:i/>
              </w:rPr>
            </m:ctrlPr>
          </m:dPr>
          <m:e>
            <m:r>
              <w:rPr>
                <w:rFonts w:ascii="Cambria Math" w:hAnsi="Cambria Math"/>
              </w:rPr>
              <m:t>1, 2, …, M</m:t>
            </m:r>
          </m:e>
        </m:d>
        <m:r>
          <w:rPr>
            <w:rFonts w:ascii="Cambria Math" w:hAnsi="Cambria Math"/>
          </w:rPr>
          <m:t>\A).</m:t>
        </m:r>
      </m:oMath>
    </w:p>
    <w:p w14:paraId="2F1DEEDA" w14:textId="77777777" w:rsidR="00B617FE" w:rsidRPr="00D62B4D" w:rsidRDefault="00B617FE" w:rsidP="00B617FE">
      <w:pPr>
        <w:spacing w:line="480" w:lineRule="auto"/>
        <w:jc w:val="both"/>
        <w:rPr>
          <w:rFonts w:ascii="Cambria" w:hAnsi="Cambria"/>
        </w:rPr>
      </w:pPr>
      <w:r w:rsidRPr="00D62B4D">
        <w:rPr>
          <w:rFonts w:ascii="Cambria" w:hAnsi="Cambria"/>
        </w:rPr>
        <w:t xml:space="preserve">Hence a p-value can be computed against the null hypothesis that </w:t>
      </w:r>
      <m:oMath>
        <m:r>
          <w:rPr>
            <w:rFonts w:ascii="Cambria Math" w:hAnsi="Cambria Math"/>
          </w:rPr>
          <m:t>O</m:t>
        </m:r>
        <m:d>
          <m:dPr>
            <m:ctrlPr>
              <w:rPr>
                <w:rFonts w:ascii="Cambria Math" w:hAnsi="Cambria Math"/>
                <w:i/>
              </w:rPr>
            </m:ctrlPr>
          </m:dPr>
          <m:e>
            <m:r>
              <w:rPr>
                <w:rFonts w:ascii="Cambria Math" w:hAnsi="Cambria Math"/>
              </w:rPr>
              <m:t>P</m:t>
            </m:r>
          </m:e>
        </m:d>
      </m:oMath>
      <w:r w:rsidRPr="00D62B4D">
        <w:rPr>
          <w:rFonts w:ascii="Cambria" w:hAnsi="Cambria"/>
        </w:rPr>
        <w:t xml:space="preserve"> is drawn from a Poisson binomial distribution parametrised through the vector of probabilities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m:t>
        </m:r>
      </m:oMath>
      <w:r w:rsidRPr="00D62B4D">
        <w:rPr>
          <w:rFonts w:ascii="Cambria" w:hAnsi="Cambria"/>
        </w:rPr>
        <w:t xml:space="preserve"> Such p-value can be derived for an observation </w:t>
      </w:r>
      <m:oMath>
        <m:r>
          <w:rPr>
            <w:rFonts w:ascii="Cambria Math" w:hAnsi="Cambria Math"/>
          </w:rPr>
          <m:t>O</m:t>
        </m:r>
        <m:d>
          <m:dPr>
            <m:ctrlPr>
              <w:rPr>
                <w:rFonts w:ascii="Cambria Math" w:hAnsi="Cambria Math"/>
                <w:i/>
              </w:rPr>
            </m:ctrlPr>
          </m:dPr>
          <m:e>
            <m:r>
              <w:rPr>
                <w:rFonts w:ascii="Cambria Math" w:hAnsi="Cambria Math"/>
              </w:rPr>
              <m:t>P</m:t>
            </m:r>
          </m:e>
        </m:d>
        <m:r>
          <w:rPr>
            <w:rFonts w:ascii="Cambria Math" w:hAnsi="Cambria Math"/>
          </w:rPr>
          <m:t>=z</m:t>
        </m:r>
      </m:oMath>
      <w:r w:rsidRPr="00D62B4D">
        <w:rPr>
          <w:rFonts w:ascii="Cambria" w:hAnsi="Cambria"/>
        </w:rPr>
        <w:t xml:space="preserve">, with </w:t>
      </w:r>
      <m:oMath>
        <m:r>
          <w:rPr>
            <w:rFonts w:ascii="Cambria Math" w:hAnsi="Cambria Math"/>
          </w:rPr>
          <m:t>z≤M</m:t>
        </m:r>
      </m:oMath>
      <w:r w:rsidRPr="00D62B4D">
        <w:rPr>
          <w:rFonts w:ascii="Cambria" w:hAnsi="Cambria"/>
        </w:rPr>
        <w:t>, as:</w:t>
      </w:r>
    </w:p>
    <w:p w14:paraId="2A60E349" w14:textId="77777777" w:rsidR="00B617FE" w:rsidRPr="00D62B4D" w:rsidRDefault="00B617FE" w:rsidP="00B617FE">
      <w:pPr>
        <w:spacing w:line="480" w:lineRule="auto"/>
        <w:jc w:val="both"/>
        <w:rPr>
          <w:rFonts w:ascii="Cambria" w:hAnsi="Cambria"/>
        </w:rPr>
      </w:pPr>
    </w:p>
    <w:p w14:paraId="61FC22F0" w14:textId="77777777" w:rsidR="00B617FE" w:rsidRPr="00D62B4D" w:rsidRDefault="00B617FE" w:rsidP="00B617FE">
      <w:pPr>
        <w:spacing w:line="480" w:lineRule="auto"/>
        <w:jc w:val="center"/>
        <w:rPr>
          <w:rFonts w:ascii="Cambria" w:hAnsi="Cambria"/>
        </w:rPr>
      </w:pPr>
      <w:proofErr w:type="spellStart"/>
      <m:oMathPara>
        <m:oMath>
          <m:r>
            <m:rPr>
              <m:nor/>
            </m:rPr>
            <w:rPr>
              <w:rFonts w:ascii="Cambria" w:hAnsi="Cambria"/>
            </w:rPr>
            <m:t>Pr</m:t>
          </m:r>
          <w:proofErr w:type="spellEnd"/>
          <m:d>
            <m:dPr>
              <m:ctrlPr>
                <w:rPr>
                  <w:rFonts w:ascii="Cambria Math" w:hAnsi="Cambria Math"/>
                  <w:i/>
                </w:rPr>
              </m:ctrlPr>
            </m:dPr>
            <m:e>
              <m:r>
                <w:rPr>
                  <w:rFonts w:ascii="Cambria Math" w:hAnsi="Cambria Math"/>
                </w:rPr>
                <m:t>O</m:t>
              </m:r>
              <m:d>
                <m:dPr>
                  <m:ctrlPr>
                    <w:rPr>
                      <w:rFonts w:ascii="Cambria Math" w:hAnsi="Cambria Math"/>
                      <w:i/>
                    </w:rPr>
                  </m:ctrlPr>
                </m:dPr>
                <m:e>
                  <m:r>
                    <w:rPr>
                      <w:rFonts w:ascii="Cambria Math" w:hAnsi="Cambria Math"/>
                    </w:rPr>
                    <m:t>P</m:t>
                  </m:r>
                </m:e>
              </m:d>
              <m:r>
                <w:rPr>
                  <w:rFonts w:ascii="Cambria Math" w:hAnsi="Cambria Math"/>
                </w:rPr>
                <m:t>≥z</m:t>
              </m:r>
            </m:e>
          </m:d>
          <m:r>
            <w:rPr>
              <w:rFonts w:ascii="Cambria Math" w:hAnsi="Cambria Math"/>
            </w:rPr>
            <m:t>=</m:t>
          </m:r>
          <m:nary>
            <m:naryPr>
              <m:chr m:val="∑"/>
              <m:limLoc m:val="undOvr"/>
              <m:ctrlPr>
                <w:rPr>
                  <w:rFonts w:ascii="Cambria Math" w:hAnsi="Cambria Math"/>
                  <w:i/>
                </w:rPr>
              </m:ctrlPr>
            </m:naryPr>
            <m:sub>
              <m:r>
                <w:rPr>
                  <w:rFonts w:ascii="Cambria Math" w:hAnsi="Cambria Math"/>
                </w:rPr>
                <m:t>i=z</m:t>
              </m:r>
            </m:sub>
            <m:sup>
              <m:r>
                <w:rPr>
                  <w:rFonts w:ascii="Cambria Math" w:hAnsi="Cambria Math"/>
                </w:rPr>
                <m:t>M</m:t>
              </m:r>
            </m:sup>
            <m:e>
              <m:r>
                <m:rPr>
                  <m:nor/>
                </m:rPr>
                <w:rPr>
                  <w:rFonts w:ascii="Cambria" w:hAnsi="Cambria"/>
                </w:rPr>
                <m:t>Pr</m:t>
              </m:r>
              <m:r>
                <w:rPr>
                  <w:rFonts w:ascii="Cambria Math" w:hAnsi="Cambria Math"/>
                </w:rPr>
                <m:t>(O</m:t>
              </m:r>
              <m:d>
                <m:dPr>
                  <m:ctrlPr>
                    <w:rPr>
                      <w:rFonts w:ascii="Cambria Math" w:hAnsi="Cambria Math"/>
                      <w:i/>
                    </w:rPr>
                  </m:ctrlPr>
                </m:dPr>
                <m:e>
                  <m:r>
                    <w:rPr>
                      <w:rFonts w:ascii="Cambria Math" w:hAnsi="Cambria Math"/>
                    </w:rPr>
                    <m:t>P</m:t>
                  </m:r>
                </m:e>
              </m:d>
              <m:r>
                <w:rPr>
                  <w:rFonts w:ascii="Cambria Math" w:hAnsi="Cambria Math"/>
                </w:rPr>
                <m:t>=i)</m:t>
              </m:r>
            </m:e>
          </m:nary>
          <m:r>
            <m:rPr>
              <m:nor/>
            </m:rPr>
            <w:rPr>
              <w:rFonts w:ascii="Cambria" w:hAnsi="Cambria"/>
            </w:rPr>
            <m:t>=</m:t>
          </m:r>
          <m:r>
            <w:rPr>
              <w:rFonts w:ascii="Cambria Math" w:hAnsi="Cambria Math"/>
            </w:rPr>
            <m:t xml:space="preserve"> </m:t>
          </m:r>
          <m:nary>
            <m:naryPr>
              <m:chr m:val="∑"/>
              <m:limLoc m:val="undOvr"/>
              <m:ctrlPr>
                <w:rPr>
                  <w:rFonts w:ascii="Cambria Math" w:hAnsi="Cambria Math"/>
                  <w:i/>
                </w:rPr>
              </m:ctrlPr>
            </m:naryPr>
            <m:sub>
              <m:r>
                <w:rPr>
                  <w:rFonts w:ascii="Cambria Math" w:hAnsi="Cambria Math"/>
                </w:rPr>
                <m:t>i=z</m:t>
              </m:r>
            </m:sub>
            <m:sup>
              <m:r>
                <w:rPr>
                  <w:rFonts w:ascii="Cambria Math" w:hAnsi="Cambria Math"/>
                </w:rPr>
                <m:t>M</m:t>
              </m:r>
            </m:sup>
            <m:e>
              <m:r>
                <m:rPr>
                  <m:scr m:val="script"/>
                </m:rPr>
                <w:rPr>
                  <w:rFonts w:ascii="Cambria Math" w:hAnsi="Cambria Math"/>
                </w:rPr>
                <m:t>B(</m:t>
              </m:r>
            </m:e>
          </m:nary>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,i).</m:t>
          </m:r>
        </m:oMath>
      </m:oMathPara>
    </w:p>
    <w:p w14:paraId="20D52C9A" w14:textId="77777777" w:rsidR="00B617FE" w:rsidRPr="00D62B4D" w:rsidRDefault="00B617FE" w:rsidP="00B617FE">
      <w:pPr>
        <w:spacing w:line="480" w:lineRule="auto"/>
        <w:rPr>
          <w:rFonts w:ascii="Cambria" w:hAnsi="Cambria"/>
        </w:rPr>
      </w:pPr>
    </w:p>
    <w:p w14:paraId="2D1CDA80" w14:textId="77777777" w:rsidR="00B617FE" w:rsidRPr="00D62B4D" w:rsidRDefault="00B617FE" w:rsidP="00B617FE">
      <w:pPr>
        <w:pStyle w:val="Heading2"/>
        <w:spacing w:before="0" w:line="480" w:lineRule="auto"/>
        <w:rPr>
          <w:rFonts w:ascii="Cambria" w:hAnsi="Cambria"/>
          <w:b w:val="0"/>
          <w:i/>
          <w:color w:val="auto"/>
          <w:sz w:val="22"/>
          <w:szCs w:val="22"/>
        </w:rPr>
      </w:pPr>
      <w:r w:rsidRPr="00D62B4D">
        <w:rPr>
          <w:rFonts w:ascii="Cambria" w:hAnsi="Cambria"/>
          <w:b w:val="0"/>
          <w:i/>
          <w:color w:val="auto"/>
          <w:sz w:val="22"/>
          <w:szCs w:val="22"/>
        </w:rPr>
        <w:t>Mutual Exclusivity Filter</w:t>
      </w:r>
    </w:p>
    <w:p w14:paraId="46F73013" w14:textId="77777777" w:rsidR="00B617FE" w:rsidRPr="00D62B4D" w:rsidRDefault="00B617FE" w:rsidP="00B617FE">
      <w:pPr>
        <w:pStyle w:val="Heading2"/>
        <w:spacing w:before="0" w:line="480" w:lineRule="auto"/>
        <w:rPr>
          <w:rFonts w:ascii="Cambria" w:hAnsi="Cambria"/>
          <w:b w:val="0"/>
          <w:color w:val="auto"/>
          <w:sz w:val="22"/>
          <w:szCs w:val="22"/>
        </w:rPr>
      </w:pPr>
      <w:r w:rsidRPr="00D62B4D">
        <w:rPr>
          <w:rFonts w:ascii="Cambria" w:hAnsi="Cambria"/>
          <w:b w:val="0"/>
          <w:color w:val="auto"/>
          <w:sz w:val="22"/>
          <w:szCs w:val="22"/>
        </w:rPr>
        <w:t xml:space="preserve">After correcting the p-values yielded by testing all the pathways in the collection with the </w:t>
      </w:r>
      <w:proofErr w:type="spellStart"/>
      <w:r w:rsidRPr="00D62B4D">
        <w:rPr>
          <w:rFonts w:ascii="Cambria" w:hAnsi="Cambria"/>
          <w:b w:val="0"/>
          <w:color w:val="auto"/>
          <w:sz w:val="22"/>
          <w:szCs w:val="22"/>
        </w:rPr>
        <w:t>Benjamini-Hockberg</w:t>
      </w:r>
      <w:proofErr w:type="spellEnd"/>
      <w:r w:rsidRPr="00D62B4D">
        <w:rPr>
          <w:rFonts w:ascii="Cambria" w:hAnsi="Cambria"/>
          <w:b w:val="0"/>
          <w:color w:val="auto"/>
          <w:sz w:val="22"/>
          <w:szCs w:val="22"/>
        </w:rPr>
        <w:t xml:space="preserve"> method (</w:t>
      </w:r>
      <w:hyperlink r:id="rId6" w:history="1">
        <w:r w:rsidRPr="00D62B4D">
          <w:rPr>
            <w:rStyle w:val="Hyperlink"/>
            <w:rFonts w:ascii="Cambria" w:hAnsi="Cambria"/>
            <w:b w:val="0"/>
            <w:sz w:val="22"/>
            <w:szCs w:val="22"/>
          </w:rPr>
          <w:t>http://www.math.tau.ac.il/~ybenja/MyPapers/benjamini_hochberg1995.pdf</w:t>
        </w:r>
      </w:hyperlink>
      <w:r w:rsidRPr="00D62B4D">
        <w:rPr>
          <w:rFonts w:ascii="Cambria" w:hAnsi="Cambria"/>
          <w:b w:val="0"/>
          <w:color w:val="auto"/>
          <w:sz w:val="22"/>
          <w:szCs w:val="22"/>
        </w:rPr>
        <w:t xml:space="preserve">), SLAP-Enrich further filters the pathways whose enrichment false discovery rate (FDR) is below a user defined threshold (in this study 5%) based on mutual exclusivity criteria as a further evidence of positive selection. Particularly for a given enriched </w:t>
      </w:r>
      <w:proofErr w:type="gramStart"/>
      <w:r w:rsidRPr="00D62B4D">
        <w:rPr>
          <w:rFonts w:ascii="Cambria" w:hAnsi="Cambria"/>
          <w:b w:val="0"/>
          <w:color w:val="auto"/>
          <w:sz w:val="22"/>
          <w:szCs w:val="22"/>
        </w:rPr>
        <w:t xml:space="preserve">pathway </w:t>
      </w:r>
      <w:proofErr w:type="gramEnd"/>
      <m:oMath>
        <m:r>
          <m:rPr>
            <m:sty m:val="bi"/>
          </m:rPr>
          <w:rPr>
            <w:rFonts w:ascii="Cambria Math" w:hAnsi="Cambria Math"/>
            <w:color w:val="auto"/>
            <w:sz w:val="22"/>
            <w:szCs w:val="22"/>
          </w:rPr>
          <m:t>P</m:t>
        </m:r>
      </m:oMath>
      <w:r w:rsidRPr="00D62B4D">
        <w:rPr>
          <w:rFonts w:ascii="Cambria" w:hAnsi="Cambria"/>
          <w:b w:val="0"/>
          <w:color w:val="auto"/>
          <w:sz w:val="22"/>
          <w:szCs w:val="22"/>
        </w:rPr>
        <w:t xml:space="preserve">, an </w:t>
      </w:r>
      <w:r w:rsidRPr="00D62B4D">
        <w:rPr>
          <w:rFonts w:ascii="Cambria" w:hAnsi="Cambria"/>
          <w:b w:val="0"/>
          <w:i/>
          <w:color w:val="auto"/>
          <w:sz w:val="22"/>
          <w:szCs w:val="22"/>
        </w:rPr>
        <w:t>exclusive coverage</w:t>
      </w:r>
      <w:r w:rsidRPr="00D62B4D">
        <w:rPr>
          <w:rFonts w:ascii="Cambria" w:hAnsi="Cambria"/>
          <w:b w:val="0"/>
          <w:color w:val="auto"/>
          <w:sz w:val="22"/>
          <w:szCs w:val="22"/>
        </w:rPr>
        <w:t xml:space="preserve"> score </w:t>
      </w:r>
      <m:oMath>
        <m:r>
          <m:rPr>
            <m:sty m:val="bi"/>
          </m:rPr>
          <w:rPr>
            <w:rFonts w:ascii="Cambria Math" w:hAnsi="Cambria Math"/>
            <w:color w:val="auto"/>
            <w:sz w:val="22"/>
            <w:szCs w:val="22"/>
          </w:rPr>
          <m:t>M(</m:t>
        </m:r>
        <m:r>
          <m:rPr>
            <m:sty m:val="bi"/>
          </m:rPr>
          <w:rPr>
            <w:rFonts w:ascii="Cambria Math" w:hAnsi="Cambria Math" w:hint="eastAsia"/>
            <w:color w:val="auto"/>
            <w:sz w:val="22"/>
            <w:szCs w:val="22"/>
          </w:rPr>
          <m:t>P)</m:t>
        </m:r>
      </m:oMath>
      <w:r w:rsidRPr="00D62B4D">
        <w:rPr>
          <w:rFonts w:ascii="Cambria" w:hAnsi="Cambria"/>
          <w:b w:val="0"/>
          <w:color w:val="auto"/>
          <w:sz w:val="22"/>
          <w:szCs w:val="22"/>
        </w:rPr>
        <w:t xml:space="preserve"> is computed as</w:t>
      </w:r>
    </w:p>
    <w:p w14:paraId="13FC1EFF" w14:textId="77777777" w:rsidR="00B617FE" w:rsidRPr="00D62B4D" w:rsidRDefault="00B617FE" w:rsidP="00B617FE">
      <w:pPr>
        <w:spacing w:line="480" w:lineRule="auto"/>
        <w:jc w:val="center"/>
        <w:rPr>
          <w:rFonts w:ascii="Cambria" w:eastAsiaTheme="majorEastAsia" w:hAnsi="Cambria" w:cstheme="majorBidi"/>
        </w:rPr>
      </w:pPr>
    </w:p>
    <w:p w14:paraId="4A3DEB29" w14:textId="77777777" w:rsidR="00B617FE" w:rsidRPr="00D62B4D" w:rsidRDefault="00B617FE" w:rsidP="00B617FE">
      <w:pPr>
        <w:spacing w:line="480" w:lineRule="auto"/>
        <w:jc w:val="center"/>
        <w:rPr>
          <w:rFonts w:ascii="Cambria" w:hAnsi="Cambria"/>
        </w:rPr>
      </w:pPr>
      <m:oMathPara>
        <m:oMath>
          <m:r>
            <w:rPr>
              <w:rFonts w:ascii="Cambria Math" w:hAnsi="Cambria Math"/>
            </w:rPr>
            <w:lastRenderedPageBreak/>
            <m:t>M</m:t>
          </m:r>
          <m:d>
            <m:dPr>
              <m:ctrlPr>
                <w:rPr>
                  <w:rFonts w:ascii="Cambria Math" w:hAnsi="Cambria Math"/>
                  <w:i/>
                </w:rPr>
              </m:ctrlPr>
            </m:dPr>
            <m:e>
              <m:r>
                <w:rPr>
                  <w:rFonts w:ascii="Cambria Math" w:hAnsi="Cambria Math"/>
                </w:rPr>
                <m:t>P</m:t>
              </m:r>
            </m:e>
          </m:d>
          <m:r>
            <w:rPr>
              <w:rFonts w:ascii="Cambria Math" w:hAnsi="Cambria Math"/>
            </w:rPr>
            <m:t xml:space="preserve">= 100 </m:t>
          </m:r>
          <m:f>
            <m:fPr>
              <m:ctrlPr>
                <w:rPr>
                  <w:rFonts w:ascii="Cambria Math" w:hAnsi="Cambria Math"/>
                  <w:i/>
                </w:rPr>
              </m:ctrlPr>
            </m:fPr>
            <m:num>
              <m:acc>
                <m:accPr>
                  <m:chr m:val="̇"/>
                  <m:ctrlPr>
                    <w:rPr>
                      <w:rFonts w:ascii="Cambria Math" w:hAnsi="Cambria Math"/>
                      <w:i/>
                    </w:rPr>
                  </m:ctrlPr>
                </m:accPr>
                <m:e>
                  <m:r>
                    <w:rPr>
                      <w:rFonts w:ascii="Cambria Math" w:hAnsi="Cambria Math"/>
                    </w:rPr>
                    <m:t>O</m:t>
                  </m:r>
                </m:e>
              </m:acc>
              <m:r>
                <w:rPr>
                  <w:rFonts w:ascii="Cambria Math" w:hAnsi="Cambria Math"/>
                </w:rPr>
                <m:t>(P)</m:t>
              </m:r>
            </m:num>
            <m:den>
              <m:r>
                <w:rPr>
                  <w:rFonts w:ascii="Cambria Math" w:hAnsi="Cambria Math"/>
                </w:rPr>
                <m:t>O(P)</m:t>
              </m:r>
            </m:den>
          </m:f>
        </m:oMath>
      </m:oMathPara>
    </w:p>
    <w:p w14:paraId="44736B85" w14:textId="77777777" w:rsidR="00B617FE" w:rsidRPr="00231462" w:rsidRDefault="00B617FE" w:rsidP="00B617FE">
      <w:pPr>
        <w:spacing w:line="480" w:lineRule="auto"/>
        <w:jc w:val="both"/>
        <w:rPr>
          <w:rFonts w:ascii="Cambria" w:hAnsi="Cambria"/>
        </w:rPr>
      </w:pPr>
    </w:p>
    <w:p w14:paraId="1AF0AF2D" w14:textId="77777777" w:rsidR="00B617FE" w:rsidRDefault="00B617FE" w:rsidP="00B617FE">
      <w:pPr>
        <w:spacing w:line="480" w:lineRule="auto"/>
        <w:jc w:val="both"/>
        <w:rPr>
          <w:rFonts w:ascii="Cambria" w:hAnsi="Cambria"/>
        </w:rPr>
      </w:pPr>
      <w:r w:rsidRPr="009F2296">
        <w:rPr>
          <w:rFonts w:ascii="Cambria" w:hAnsi="Cambria"/>
        </w:rPr>
        <w:t xml:space="preserve">where </w:t>
      </w:r>
      <m:oMath>
        <m:r>
          <w:rPr>
            <w:rFonts w:ascii="Cambria Math" w:hAnsi="Cambria Math"/>
          </w:rPr>
          <m:t>O(P)</m:t>
        </m:r>
      </m:oMath>
      <w:r w:rsidRPr="00141D49">
        <w:rPr>
          <w:rFonts w:ascii="Cambria" w:hAnsi="Cambria"/>
        </w:rPr>
        <w:t xml:space="preserve"> is the number of samples in which </w:t>
      </w:r>
      <w:r w:rsidRPr="009360DF">
        <w:rPr>
          <w:rFonts w:ascii="Cambria" w:hAnsi="Cambria"/>
        </w:rPr>
        <w:t xml:space="preserve">at least one gene belonging to the pathway gene-set </w:t>
      </w:r>
      <m:oMath>
        <m:r>
          <w:rPr>
            <w:rFonts w:ascii="Cambria Math" w:hAnsi="Cambria Math"/>
          </w:rPr>
          <m:t>P</m:t>
        </m:r>
      </m:oMath>
      <w:r w:rsidRPr="009360DF">
        <w:rPr>
          <w:rFonts w:ascii="Cambria" w:hAnsi="Cambria"/>
        </w:rPr>
        <w:t xml:space="preserve"> is mutated, and </w:t>
      </w:r>
      <m:oMath>
        <m:acc>
          <m:accPr>
            <m:chr m:val="̇"/>
            <m:ctrlPr>
              <w:rPr>
                <w:rFonts w:ascii="Cambria Math" w:hAnsi="Cambria Math"/>
                <w:i/>
              </w:rPr>
            </m:ctrlPr>
          </m:accPr>
          <m:e>
            <m:r>
              <w:rPr>
                <w:rFonts w:ascii="Cambria Math" w:hAnsi="Cambria Math"/>
              </w:rPr>
              <m:t>O</m:t>
            </m:r>
          </m:e>
        </m:acc>
        <m:r>
          <w:rPr>
            <w:rFonts w:ascii="Cambria Math" w:hAnsi="Cambria Math"/>
          </w:rPr>
          <m:t>(P)</m:t>
        </m:r>
      </m:oMath>
      <w:r w:rsidRPr="00C41053">
        <w:rPr>
          <w:rFonts w:ascii="Cambria" w:hAnsi="Cambria"/>
        </w:rPr>
        <w:t xml:space="preserve"> is the number of samples </w:t>
      </w:r>
      <w:r w:rsidRPr="00301838">
        <w:rPr>
          <w:rFonts w:ascii="Cambria" w:hAnsi="Cambria"/>
        </w:rPr>
        <w:t>in which exactly o</w:t>
      </w:r>
      <w:r w:rsidRPr="00141D49">
        <w:rPr>
          <w:rFonts w:ascii="Cambria" w:hAnsi="Cambria"/>
        </w:rPr>
        <w:t xml:space="preserve">ne gene belonging to the pathway gene-set </w:t>
      </w:r>
      <m:oMath>
        <m:r>
          <w:rPr>
            <w:rFonts w:ascii="Cambria Math" w:hAnsi="Cambria Math"/>
          </w:rPr>
          <m:t>P</m:t>
        </m:r>
      </m:oMath>
      <w:r w:rsidRPr="00141D49">
        <w:rPr>
          <w:rFonts w:ascii="Cambria" w:hAnsi="Cambria"/>
        </w:rPr>
        <w:t xml:space="preserve"> </w:t>
      </w:r>
      <w:r w:rsidRPr="009360DF">
        <w:rPr>
          <w:rFonts w:ascii="Cambria" w:hAnsi="Cambria"/>
        </w:rPr>
        <w:t>is mutated. In this study, all the pathway</w:t>
      </w:r>
      <w:r w:rsidRPr="00B121D1">
        <w:rPr>
          <w:rFonts w:ascii="Cambria" w:hAnsi="Cambria"/>
        </w:rPr>
        <w:t xml:space="preserve">s </w:t>
      </w:r>
      <m:oMath>
        <m:r>
          <w:rPr>
            <w:rFonts w:ascii="Cambria Math" w:hAnsi="Cambria Math"/>
          </w:rPr>
          <m:t>P</m:t>
        </m:r>
      </m:oMath>
      <w:r w:rsidRPr="00231462">
        <w:rPr>
          <w:rFonts w:ascii="Cambria" w:hAnsi="Cambria"/>
        </w:rPr>
        <w:t xml:space="preserve"> with </w:t>
      </w:r>
      <m:oMath>
        <m:r>
          <w:rPr>
            <w:rFonts w:ascii="Cambria Math" w:hAnsi="Cambria Math"/>
          </w:rPr>
          <m:t>M</m:t>
        </m:r>
        <m:d>
          <m:dPr>
            <m:ctrlPr>
              <w:rPr>
                <w:rFonts w:ascii="Cambria Math" w:hAnsi="Cambria Math"/>
                <w:i/>
              </w:rPr>
            </m:ctrlPr>
          </m:dPr>
          <m:e>
            <m:r>
              <w:rPr>
                <w:rFonts w:ascii="Cambria Math" w:hAnsi="Cambria Math"/>
              </w:rPr>
              <m:t>P</m:t>
            </m:r>
          </m:e>
        </m:d>
        <m:r>
          <w:rPr>
            <w:rFonts w:ascii="Cambria Math" w:hAnsi="Cambria Math"/>
          </w:rPr>
          <m:t>≥50</m:t>
        </m:r>
      </m:oMath>
      <w:r w:rsidRPr="009F2296">
        <w:rPr>
          <w:rFonts w:ascii="Cambria" w:hAnsi="Cambria"/>
        </w:rPr>
        <w:t xml:space="preserve"> pass this final filter.</w:t>
      </w:r>
    </w:p>
    <w:p w14:paraId="7A69EC46" w14:textId="77777777" w:rsidR="00BB7057" w:rsidRDefault="00BB7057" w:rsidP="00B617FE">
      <w:pPr>
        <w:spacing w:line="480" w:lineRule="auto"/>
        <w:jc w:val="both"/>
        <w:rPr>
          <w:rFonts w:ascii="Cambria" w:hAnsi="Cambria"/>
        </w:rPr>
      </w:pPr>
    </w:p>
    <w:p w14:paraId="328E7FF6" w14:textId="1FCFC9E0" w:rsidR="00146101" w:rsidRDefault="00BB7057" w:rsidP="00146101">
      <w:pPr>
        <w:spacing w:line="480" w:lineRule="auto"/>
        <w:jc w:val="both"/>
        <w:rPr>
          <w:rFonts w:ascii="Cambria" w:hAnsi="Cambria"/>
          <w:bCs/>
          <w:i/>
          <w:lang w:val="en-US"/>
        </w:rPr>
      </w:pPr>
      <w:r>
        <w:rPr>
          <w:rFonts w:ascii="Cambria" w:hAnsi="Cambria"/>
          <w:bCs/>
          <w:i/>
          <w:lang w:val="en-US"/>
        </w:rPr>
        <w:t>R-Code to reproduce the presented results</w:t>
      </w:r>
    </w:p>
    <w:p w14:paraId="54CDEF73" w14:textId="0FFF750E" w:rsidR="00844096" w:rsidRDefault="00844096" w:rsidP="00146101">
      <w:pPr>
        <w:spacing w:line="480" w:lineRule="auto"/>
        <w:jc w:val="both"/>
        <w:rPr>
          <w:rFonts w:ascii="Cambria" w:hAnsi="Cambria"/>
        </w:rPr>
      </w:pPr>
      <w:r>
        <w:rPr>
          <w:rFonts w:ascii="Cambria" w:hAnsi="Cambria"/>
        </w:rPr>
        <w:t xml:space="preserve">All the code and data objects needed to reproduce the results presented in our manuscript are public available at: </w:t>
      </w:r>
      <w:hyperlink r:id="rId7" w:history="1">
        <w:r w:rsidR="001135EC" w:rsidRPr="0003449C">
          <w:rPr>
            <w:rStyle w:val="Hyperlink"/>
            <w:rFonts w:ascii="Cambria" w:hAnsi="Cambria"/>
          </w:rPr>
          <w:t>https://</w:t>
        </w:r>
        <w:r w:rsidR="001135EC" w:rsidRPr="0003449C">
          <w:rPr>
            <w:rStyle w:val="Hyperlink"/>
            <w:rFonts w:ascii="Times New Roman" w:hAnsi="Times New Roman"/>
          </w:rPr>
          <w:t>github.com/saezlab/SLAPenrich</w:t>
        </w:r>
      </w:hyperlink>
      <w:r w:rsidR="009F4D29">
        <w:rPr>
          <w:rFonts w:ascii="Cambria" w:hAnsi="Cambria"/>
        </w:rPr>
        <w:t>.</w:t>
      </w:r>
      <w:r w:rsidR="001135EC">
        <w:rPr>
          <w:rFonts w:ascii="Cambria" w:hAnsi="Cambria"/>
        </w:rPr>
        <w:t xml:space="preserve"> </w:t>
      </w:r>
      <w:r w:rsidR="003D3A3B">
        <w:rPr>
          <w:rFonts w:ascii="Cambria" w:hAnsi="Cambria"/>
        </w:rPr>
        <w:t xml:space="preserve">All the instructions needed to reproduce our results are included in the </w:t>
      </w:r>
      <w:proofErr w:type="spellStart"/>
      <w:r w:rsidR="003D3A3B" w:rsidRPr="003D3A3B">
        <w:rPr>
          <w:rFonts w:ascii="Cambria" w:hAnsi="Cambria"/>
        </w:rPr>
        <w:t>BrammeldEtAl_analysis.R</w:t>
      </w:r>
      <w:proofErr w:type="spellEnd"/>
      <w:r w:rsidR="003D3A3B">
        <w:rPr>
          <w:rFonts w:ascii="Cambria" w:hAnsi="Cambria"/>
        </w:rPr>
        <w:t xml:space="preserve"> script, also reported below.</w:t>
      </w:r>
    </w:p>
    <w:p w14:paraId="21E3C4EA" w14:textId="77777777" w:rsidR="001C1698" w:rsidRDefault="001C1698" w:rsidP="001C1698">
      <w:pPr>
        <w:spacing w:line="480" w:lineRule="auto"/>
        <w:jc w:val="both"/>
        <w:rPr>
          <w:rFonts w:ascii="Cambria" w:hAnsi="Cambria"/>
        </w:rPr>
      </w:pPr>
    </w:p>
    <w:p w14:paraId="7342A5B8" w14:textId="77777777" w:rsidR="00E167BF" w:rsidRDefault="00844096" w:rsidP="00E167BF">
      <w:pPr>
        <w:spacing w:line="480" w:lineRule="auto"/>
        <w:rPr>
          <w:rFonts w:ascii="Courier" w:hAnsi="Courier"/>
          <w:sz w:val="16"/>
          <w:szCs w:val="16"/>
        </w:rPr>
      </w:pPr>
      <w:r w:rsidRPr="00E167BF">
        <w:rPr>
          <w:rFonts w:ascii="Courier" w:hAnsi="Courier"/>
          <w:sz w:val="16"/>
          <w:szCs w:val="16"/>
        </w:rPr>
        <w:t xml:space="preserve"> </w:t>
      </w:r>
      <w:r w:rsidR="00E167BF" w:rsidRPr="00E167BF">
        <w:rPr>
          <w:rFonts w:ascii="Courier" w:hAnsi="Courier"/>
          <w:sz w:val="16"/>
          <w:szCs w:val="16"/>
        </w:rPr>
        <w:t xml:space="preserve">## The </w:t>
      </w:r>
      <w:proofErr w:type="spellStart"/>
      <w:r w:rsidR="00E167BF" w:rsidRPr="00E167BF">
        <w:rPr>
          <w:rFonts w:ascii="Courier" w:hAnsi="Courier"/>
          <w:sz w:val="16"/>
          <w:szCs w:val="16"/>
        </w:rPr>
        <w:t>SLAPenrich</w:t>
      </w:r>
      <w:proofErr w:type="spellEnd"/>
      <w:r w:rsidR="00E167BF" w:rsidRPr="00E167BF">
        <w:rPr>
          <w:rFonts w:ascii="Courier" w:hAnsi="Courier"/>
          <w:sz w:val="16"/>
          <w:szCs w:val="16"/>
        </w:rPr>
        <w:t xml:space="preserve"> R package is available at github.com/</w:t>
      </w:r>
      <w:proofErr w:type="spellStart"/>
      <w:r w:rsidR="00E167BF" w:rsidRPr="00E167BF">
        <w:rPr>
          <w:rFonts w:ascii="Courier" w:hAnsi="Courier"/>
          <w:sz w:val="16"/>
          <w:szCs w:val="16"/>
        </w:rPr>
        <w:t>saezlab</w:t>
      </w:r>
      <w:proofErr w:type="spellEnd"/>
      <w:r w:rsidR="00E167BF" w:rsidRPr="00E167BF">
        <w:rPr>
          <w:rFonts w:ascii="Courier" w:hAnsi="Courier"/>
          <w:sz w:val="16"/>
          <w:szCs w:val="16"/>
        </w:rPr>
        <w:t>/</w:t>
      </w:r>
      <w:proofErr w:type="spellStart"/>
      <w:r w:rsidR="00E167BF" w:rsidRPr="00E167BF">
        <w:rPr>
          <w:rFonts w:ascii="Courier" w:hAnsi="Courier"/>
          <w:sz w:val="16"/>
          <w:szCs w:val="16"/>
        </w:rPr>
        <w:t>SLAPenrich</w:t>
      </w:r>
      <w:proofErr w:type="spellEnd"/>
      <w:r w:rsidR="00E167BF" w:rsidRPr="00E167BF">
        <w:rPr>
          <w:rFonts w:ascii="Courier" w:hAnsi="Courier"/>
          <w:sz w:val="16"/>
          <w:szCs w:val="16"/>
        </w:rPr>
        <w:t>/blob/master/SLAPenrich_0.1.tgz</w:t>
      </w:r>
    </w:p>
    <w:p w14:paraId="5008A2BE" w14:textId="5EDC7A3B" w:rsidR="001C1698" w:rsidRPr="001C1698" w:rsidRDefault="001C1698" w:rsidP="00E167BF">
      <w:pPr>
        <w:spacing w:line="480" w:lineRule="auto"/>
        <w:rPr>
          <w:rFonts w:ascii="Courier" w:hAnsi="Courier"/>
          <w:sz w:val="16"/>
          <w:szCs w:val="16"/>
        </w:rPr>
      </w:pPr>
      <w:proofErr w:type="gramStart"/>
      <w:r w:rsidRPr="001C1698">
        <w:rPr>
          <w:rFonts w:ascii="Courier" w:hAnsi="Courier"/>
          <w:sz w:val="16"/>
          <w:szCs w:val="16"/>
        </w:rPr>
        <w:t>library(</w:t>
      </w:r>
      <w:proofErr w:type="spellStart"/>
      <w:proofErr w:type="gramEnd"/>
      <w:r w:rsidRPr="001C1698">
        <w:rPr>
          <w:rFonts w:ascii="Courier" w:hAnsi="Courier"/>
          <w:sz w:val="16"/>
          <w:szCs w:val="16"/>
        </w:rPr>
        <w:t>SLAPenrich</w:t>
      </w:r>
      <w:proofErr w:type="spellEnd"/>
      <w:r w:rsidRPr="001C1698">
        <w:rPr>
          <w:rFonts w:ascii="Courier" w:hAnsi="Courier"/>
          <w:sz w:val="16"/>
          <w:szCs w:val="16"/>
        </w:rPr>
        <w:t>)</w:t>
      </w:r>
    </w:p>
    <w:p w14:paraId="7658303B" w14:textId="77777777" w:rsidR="001C1698" w:rsidRPr="001C1698" w:rsidRDefault="001C1698" w:rsidP="00E167BF">
      <w:pPr>
        <w:spacing w:line="480" w:lineRule="auto"/>
        <w:rPr>
          <w:rFonts w:ascii="Courier" w:hAnsi="Courier"/>
          <w:sz w:val="16"/>
          <w:szCs w:val="16"/>
        </w:rPr>
      </w:pPr>
    </w:p>
    <w:p w14:paraId="303F4623"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#Loading the data object containing the genome-wide </w:t>
      </w:r>
      <w:proofErr w:type="spellStart"/>
      <w:r w:rsidRPr="001C1698">
        <w:rPr>
          <w:rFonts w:ascii="Courier" w:hAnsi="Courier"/>
          <w:sz w:val="16"/>
          <w:szCs w:val="16"/>
        </w:rPr>
        <w:t>exonic</w:t>
      </w:r>
      <w:proofErr w:type="spellEnd"/>
      <w:r w:rsidRPr="001C1698">
        <w:rPr>
          <w:rFonts w:ascii="Courier" w:hAnsi="Courier"/>
          <w:sz w:val="16"/>
          <w:szCs w:val="16"/>
        </w:rPr>
        <w:t xml:space="preserve"> content block </w:t>
      </w:r>
      <w:proofErr w:type="spellStart"/>
      <w:r w:rsidRPr="001C1698">
        <w:rPr>
          <w:rFonts w:ascii="Courier" w:hAnsi="Courier"/>
          <w:sz w:val="16"/>
          <w:szCs w:val="16"/>
        </w:rPr>
        <w:t>lenghts</w:t>
      </w:r>
      <w:proofErr w:type="spellEnd"/>
    </w:p>
    <w:p w14:paraId="06728C8D" w14:textId="77777777" w:rsidR="001C1698" w:rsidRPr="001C1698" w:rsidRDefault="001C1698" w:rsidP="00E167BF">
      <w:pPr>
        <w:spacing w:line="480" w:lineRule="auto"/>
        <w:rPr>
          <w:rFonts w:ascii="Courier" w:hAnsi="Courier"/>
          <w:sz w:val="16"/>
          <w:szCs w:val="16"/>
        </w:rPr>
      </w:pPr>
      <w:proofErr w:type="gramStart"/>
      <w:r w:rsidRPr="001C1698">
        <w:rPr>
          <w:rFonts w:ascii="Courier" w:hAnsi="Courier"/>
          <w:sz w:val="16"/>
          <w:szCs w:val="16"/>
        </w:rPr>
        <w:t>data(</w:t>
      </w:r>
      <w:proofErr w:type="spellStart"/>
      <w:proofErr w:type="gramEnd"/>
      <w:r w:rsidRPr="001C1698">
        <w:rPr>
          <w:rFonts w:ascii="Courier" w:hAnsi="Courier"/>
          <w:sz w:val="16"/>
          <w:szCs w:val="16"/>
        </w:rPr>
        <w:t>SLAPE.all_genes_exonic_content_block_lengths_ensemble</w:t>
      </w:r>
      <w:proofErr w:type="spellEnd"/>
      <w:r w:rsidRPr="001C1698">
        <w:rPr>
          <w:rFonts w:ascii="Courier" w:hAnsi="Courier"/>
          <w:sz w:val="16"/>
          <w:szCs w:val="16"/>
        </w:rPr>
        <w:t>)</w:t>
      </w:r>
    </w:p>
    <w:p w14:paraId="7386BCE9" w14:textId="77777777" w:rsidR="001C1698" w:rsidRPr="001C1698" w:rsidRDefault="001C1698" w:rsidP="00E167BF">
      <w:pPr>
        <w:spacing w:line="480" w:lineRule="auto"/>
        <w:rPr>
          <w:rFonts w:ascii="Courier" w:hAnsi="Courier"/>
          <w:sz w:val="16"/>
          <w:szCs w:val="16"/>
        </w:rPr>
      </w:pPr>
    </w:p>
    <w:p w14:paraId="130A1F9F"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#Loading the data object containing genome-wide recent official Hugo gene symbols and synonyms</w:t>
      </w:r>
    </w:p>
    <w:p w14:paraId="066BDCAC" w14:textId="77777777" w:rsidR="001C1698" w:rsidRPr="001C1698" w:rsidRDefault="001C1698" w:rsidP="00E167BF">
      <w:pPr>
        <w:spacing w:line="480" w:lineRule="auto"/>
        <w:rPr>
          <w:rFonts w:ascii="Courier" w:hAnsi="Courier"/>
          <w:sz w:val="16"/>
          <w:szCs w:val="16"/>
        </w:rPr>
      </w:pPr>
      <w:proofErr w:type="gramStart"/>
      <w:r w:rsidRPr="001C1698">
        <w:rPr>
          <w:rFonts w:ascii="Courier" w:hAnsi="Courier"/>
          <w:sz w:val="16"/>
          <w:szCs w:val="16"/>
        </w:rPr>
        <w:t>data(</w:t>
      </w:r>
      <w:proofErr w:type="spellStart"/>
      <w:proofErr w:type="gramEnd"/>
      <w:r w:rsidRPr="001C1698">
        <w:rPr>
          <w:rFonts w:ascii="Courier" w:hAnsi="Courier"/>
          <w:sz w:val="16"/>
          <w:szCs w:val="16"/>
        </w:rPr>
        <w:t>SLAPE.hgnc.table</w:t>
      </w:r>
      <w:proofErr w:type="spellEnd"/>
      <w:r w:rsidRPr="001C1698">
        <w:rPr>
          <w:rFonts w:ascii="Courier" w:hAnsi="Courier"/>
          <w:sz w:val="16"/>
          <w:szCs w:val="16"/>
        </w:rPr>
        <w:t>)</w:t>
      </w:r>
    </w:p>
    <w:p w14:paraId="72FD7804" w14:textId="77777777" w:rsidR="001C1698" w:rsidRPr="001C1698" w:rsidRDefault="001C1698" w:rsidP="00E167BF">
      <w:pPr>
        <w:spacing w:line="480" w:lineRule="auto"/>
        <w:rPr>
          <w:rFonts w:ascii="Courier" w:hAnsi="Courier"/>
          <w:sz w:val="16"/>
          <w:szCs w:val="16"/>
        </w:rPr>
      </w:pPr>
    </w:p>
    <w:p w14:paraId="00F220E0"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#Loading the data object containing the reference pathway gene-set collection pre-processed for redundancy reduction</w:t>
      </w:r>
    </w:p>
    <w:p w14:paraId="63E3E8BF" w14:textId="77777777" w:rsidR="001C1698" w:rsidRPr="001C1698" w:rsidRDefault="001C1698" w:rsidP="00E167BF">
      <w:pPr>
        <w:spacing w:line="480" w:lineRule="auto"/>
        <w:rPr>
          <w:rFonts w:ascii="Courier" w:hAnsi="Courier"/>
          <w:sz w:val="16"/>
          <w:szCs w:val="16"/>
        </w:rPr>
      </w:pPr>
      <w:proofErr w:type="gramStart"/>
      <w:r w:rsidRPr="001C1698">
        <w:rPr>
          <w:rFonts w:ascii="Courier" w:hAnsi="Courier"/>
          <w:sz w:val="16"/>
          <w:szCs w:val="16"/>
        </w:rPr>
        <w:t>data(</w:t>
      </w:r>
      <w:proofErr w:type="gramEnd"/>
      <w:r w:rsidRPr="001C1698">
        <w:rPr>
          <w:rFonts w:ascii="Courier" w:hAnsi="Courier"/>
          <w:sz w:val="16"/>
          <w:szCs w:val="16"/>
        </w:rPr>
        <w:t>SLAPE.PATHCOM_HUMAN_nr_i_hu_2014)</w:t>
      </w:r>
    </w:p>
    <w:p w14:paraId="3964CA25" w14:textId="77777777" w:rsidR="001C1698" w:rsidRPr="001C1698" w:rsidRDefault="001C1698" w:rsidP="00E167BF">
      <w:pPr>
        <w:spacing w:line="480" w:lineRule="auto"/>
        <w:rPr>
          <w:rFonts w:ascii="Courier" w:hAnsi="Courier"/>
          <w:sz w:val="16"/>
          <w:szCs w:val="16"/>
        </w:rPr>
      </w:pPr>
    </w:p>
    <w:p w14:paraId="6AABBBD0"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#Reading the set of variants (included in Supplementary Table 6, which must be saved in csv format)</w:t>
      </w:r>
    </w:p>
    <w:p w14:paraId="59511A9D"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#filename must be updated with the local path to this variant file</w:t>
      </w:r>
    </w:p>
    <w:p w14:paraId="1776E323" w14:textId="77777777" w:rsidR="001C1698" w:rsidRPr="001C1698" w:rsidRDefault="001C1698" w:rsidP="00E167BF">
      <w:pPr>
        <w:spacing w:line="480" w:lineRule="auto"/>
        <w:rPr>
          <w:rFonts w:ascii="Courier" w:hAnsi="Courier"/>
          <w:sz w:val="16"/>
          <w:szCs w:val="16"/>
        </w:rPr>
      </w:pPr>
      <w:proofErr w:type="gramStart"/>
      <w:r w:rsidRPr="001C1698">
        <w:rPr>
          <w:rFonts w:ascii="Courier" w:hAnsi="Courier"/>
          <w:sz w:val="16"/>
          <w:szCs w:val="16"/>
        </w:rPr>
        <w:lastRenderedPageBreak/>
        <w:t>variants</w:t>
      </w:r>
      <w:proofErr w:type="gramEnd"/>
      <w:r w:rsidRPr="001C1698">
        <w:rPr>
          <w:rFonts w:ascii="Courier" w:hAnsi="Courier"/>
          <w:sz w:val="16"/>
          <w:szCs w:val="16"/>
        </w:rPr>
        <w:t>&lt;-</w:t>
      </w:r>
    </w:p>
    <w:p w14:paraId="46F470FC"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w:t>
      </w:r>
      <w:proofErr w:type="spellStart"/>
      <w:proofErr w:type="gramStart"/>
      <w:r w:rsidRPr="001C1698">
        <w:rPr>
          <w:rFonts w:ascii="Courier" w:hAnsi="Courier"/>
          <w:sz w:val="16"/>
          <w:szCs w:val="16"/>
        </w:rPr>
        <w:t>SLAPE.readDataset</w:t>
      </w:r>
      <w:proofErr w:type="spellEnd"/>
      <w:r w:rsidRPr="001C1698">
        <w:rPr>
          <w:rFonts w:ascii="Courier" w:hAnsi="Courier"/>
          <w:sz w:val="16"/>
          <w:szCs w:val="16"/>
        </w:rPr>
        <w:t>(</w:t>
      </w:r>
      <w:proofErr w:type="gramEnd"/>
      <w:r w:rsidRPr="001C1698">
        <w:rPr>
          <w:rFonts w:ascii="Courier" w:hAnsi="Courier"/>
          <w:sz w:val="16"/>
          <w:szCs w:val="16"/>
        </w:rPr>
        <w:t>filename = 'BrammeldEtAl_variants.csv')</w:t>
      </w:r>
    </w:p>
    <w:p w14:paraId="2A9F4106" w14:textId="77777777" w:rsidR="001C1698" w:rsidRPr="001C1698" w:rsidRDefault="001C1698" w:rsidP="00E167BF">
      <w:pPr>
        <w:spacing w:line="480" w:lineRule="auto"/>
        <w:rPr>
          <w:rFonts w:ascii="Courier" w:hAnsi="Courier"/>
          <w:sz w:val="16"/>
          <w:szCs w:val="16"/>
        </w:rPr>
      </w:pPr>
    </w:p>
    <w:p w14:paraId="3A8E55FA"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#Checking/updating gene symbols</w:t>
      </w:r>
    </w:p>
    <w:p w14:paraId="018526A6"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Dataset&lt;-</w:t>
      </w:r>
    </w:p>
    <w:p w14:paraId="6C286513"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w:t>
      </w:r>
      <w:proofErr w:type="spellStart"/>
      <w:r w:rsidRPr="001C1698">
        <w:rPr>
          <w:rFonts w:ascii="Courier" w:hAnsi="Courier"/>
          <w:sz w:val="16"/>
          <w:szCs w:val="16"/>
        </w:rPr>
        <w:t>SLAPE.check_and_fix_gs_</w:t>
      </w:r>
      <w:proofErr w:type="gramStart"/>
      <w:r w:rsidRPr="001C1698">
        <w:rPr>
          <w:rFonts w:ascii="Courier" w:hAnsi="Courier"/>
          <w:sz w:val="16"/>
          <w:szCs w:val="16"/>
        </w:rPr>
        <w:t>Dataset</w:t>
      </w:r>
      <w:proofErr w:type="spellEnd"/>
      <w:r w:rsidRPr="001C1698">
        <w:rPr>
          <w:rFonts w:ascii="Courier" w:hAnsi="Courier"/>
          <w:sz w:val="16"/>
          <w:szCs w:val="16"/>
        </w:rPr>
        <w:t>(</w:t>
      </w:r>
      <w:proofErr w:type="spellStart"/>
      <w:proofErr w:type="gramEnd"/>
      <w:r w:rsidRPr="001C1698">
        <w:rPr>
          <w:rFonts w:ascii="Courier" w:hAnsi="Courier"/>
          <w:sz w:val="16"/>
          <w:szCs w:val="16"/>
        </w:rPr>
        <w:t>variants,updated.hgnc.table</w:t>
      </w:r>
      <w:proofErr w:type="spellEnd"/>
      <w:r w:rsidRPr="001C1698">
        <w:rPr>
          <w:rFonts w:ascii="Courier" w:hAnsi="Courier"/>
          <w:sz w:val="16"/>
          <w:szCs w:val="16"/>
        </w:rPr>
        <w:t xml:space="preserve"> = </w:t>
      </w:r>
      <w:proofErr w:type="spellStart"/>
      <w:r w:rsidRPr="001C1698">
        <w:rPr>
          <w:rFonts w:ascii="Courier" w:hAnsi="Courier"/>
          <w:sz w:val="16"/>
          <w:szCs w:val="16"/>
        </w:rPr>
        <w:t>hgnc.table</w:t>
      </w:r>
      <w:proofErr w:type="spellEnd"/>
      <w:r w:rsidRPr="001C1698">
        <w:rPr>
          <w:rFonts w:ascii="Courier" w:hAnsi="Courier"/>
          <w:sz w:val="16"/>
          <w:szCs w:val="16"/>
        </w:rPr>
        <w:t>)</w:t>
      </w:r>
    </w:p>
    <w:p w14:paraId="64BA81A3" w14:textId="77777777" w:rsidR="001C1698" w:rsidRPr="001C1698" w:rsidRDefault="001C1698" w:rsidP="00E167BF">
      <w:pPr>
        <w:spacing w:line="480" w:lineRule="auto"/>
        <w:rPr>
          <w:rFonts w:ascii="Courier" w:hAnsi="Courier"/>
          <w:sz w:val="16"/>
          <w:szCs w:val="16"/>
        </w:rPr>
      </w:pPr>
    </w:p>
    <w:p w14:paraId="620C39A2"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#Performing a </w:t>
      </w:r>
      <w:proofErr w:type="spellStart"/>
      <w:r w:rsidRPr="001C1698">
        <w:rPr>
          <w:rFonts w:ascii="Courier" w:hAnsi="Courier"/>
          <w:sz w:val="16"/>
          <w:szCs w:val="16"/>
        </w:rPr>
        <w:t>SLAPenrich</w:t>
      </w:r>
      <w:proofErr w:type="spellEnd"/>
      <w:r w:rsidRPr="001C1698">
        <w:rPr>
          <w:rFonts w:ascii="Courier" w:hAnsi="Courier"/>
          <w:sz w:val="16"/>
          <w:szCs w:val="16"/>
        </w:rPr>
        <w:t xml:space="preserve"> analysis</w:t>
      </w:r>
    </w:p>
    <w:p w14:paraId="0A0BD984" w14:textId="77777777" w:rsidR="001C1698" w:rsidRPr="001C1698" w:rsidRDefault="001C1698" w:rsidP="00E167BF">
      <w:pPr>
        <w:spacing w:line="480" w:lineRule="auto"/>
        <w:rPr>
          <w:rFonts w:ascii="Courier" w:hAnsi="Courier"/>
          <w:sz w:val="16"/>
          <w:szCs w:val="16"/>
        </w:rPr>
      </w:pPr>
      <w:proofErr w:type="spellStart"/>
      <w:r w:rsidRPr="001C1698">
        <w:rPr>
          <w:rFonts w:ascii="Courier" w:hAnsi="Courier"/>
          <w:sz w:val="16"/>
          <w:szCs w:val="16"/>
        </w:rPr>
        <w:t>PFPw</w:t>
      </w:r>
      <w:proofErr w:type="spellEnd"/>
      <w:r w:rsidRPr="001C1698">
        <w:rPr>
          <w:rFonts w:ascii="Courier" w:hAnsi="Courier"/>
          <w:sz w:val="16"/>
          <w:szCs w:val="16"/>
        </w:rPr>
        <w:t>&lt;-</w:t>
      </w:r>
    </w:p>
    <w:p w14:paraId="03A45262"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w:t>
      </w:r>
      <w:proofErr w:type="spellStart"/>
      <w:proofErr w:type="gramStart"/>
      <w:r w:rsidRPr="001C1698">
        <w:rPr>
          <w:rFonts w:ascii="Courier" w:hAnsi="Courier"/>
          <w:sz w:val="16"/>
          <w:szCs w:val="16"/>
        </w:rPr>
        <w:t>SLAPE.analyse</w:t>
      </w:r>
      <w:proofErr w:type="spellEnd"/>
      <w:r w:rsidRPr="001C1698">
        <w:rPr>
          <w:rFonts w:ascii="Courier" w:hAnsi="Courier"/>
          <w:sz w:val="16"/>
          <w:szCs w:val="16"/>
        </w:rPr>
        <w:t>(</w:t>
      </w:r>
      <w:proofErr w:type="gramEnd"/>
      <w:r w:rsidRPr="001C1698">
        <w:rPr>
          <w:rFonts w:ascii="Courier" w:hAnsi="Courier"/>
          <w:sz w:val="16"/>
          <w:szCs w:val="16"/>
        </w:rPr>
        <w:t xml:space="preserve">EM = </w:t>
      </w:r>
      <w:proofErr w:type="spellStart"/>
      <w:r w:rsidRPr="001C1698">
        <w:rPr>
          <w:rFonts w:ascii="Courier" w:hAnsi="Courier"/>
          <w:sz w:val="16"/>
          <w:szCs w:val="16"/>
        </w:rPr>
        <w:t>Dataset,PATH_COLLECTION</w:t>
      </w:r>
      <w:proofErr w:type="spellEnd"/>
      <w:r w:rsidRPr="001C1698">
        <w:rPr>
          <w:rFonts w:ascii="Courier" w:hAnsi="Courier"/>
          <w:sz w:val="16"/>
          <w:szCs w:val="16"/>
        </w:rPr>
        <w:t xml:space="preserve"> = PATHCOM_HUMAN,</w:t>
      </w:r>
    </w:p>
    <w:p w14:paraId="51F91A45"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w:t>
      </w:r>
      <w:proofErr w:type="spellStart"/>
      <w:r w:rsidRPr="001C1698">
        <w:rPr>
          <w:rFonts w:ascii="Courier" w:hAnsi="Courier"/>
          <w:sz w:val="16"/>
          <w:szCs w:val="16"/>
        </w:rPr>
        <w:t>show_progress</w:t>
      </w:r>
      <w:proofErr w:type="spellEnd"/>
      <w:r w:rsidRPr="001C1698">
        <w:rPr>
          <w:rFonts w:ascii="Courier" w:hAnsi="Courier"/>
          <w:sz w:val="16"/>
          <w:szCs w:val="16"/>
        </w:rPr>
        <w:t xml:space="preserve"> = TRUE,</w:t>
      </w:r>
    </w:p>
    <w:p w14:paraId="5C71AA66"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NSAMPLES = 2,</w:t>
      </w:r>
    </w:p>
    <w:p w14:paraId="0FA2E306"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NGENES = 2,</w:t>
      </w:r>
    </w:p>
    <w:p w14:paraId="76EC1A18"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w:t>
      </w:r>
      <w:proofErr w:type="spellStart"/>
      <w:proofErr w:type="gramStart"/>
      <w:r w:rsidRPr="001C1698">
        <w:rPr>
          <w:rFonts w:ascii="Courier" w:hAnsi="Courier"/>
          <w:sz w:val="16"/>
          <w:szCs w:val="16"/>
        </w:rPr>
        <w:t>accExLength</w:t>
      </w:r>
      <w:proofErr w:type="spellEnd"/>
      <w:proofErr w:type="gramEnd"/>
      <w:r w:rsidRPr="001C1698">
        <w:rPr>
          <w:rFonts w:ascii="Courier" w:hAnsi="Courier"/>
          <w:sz w:val="16"/>
          <w:szCs w:val="16"/>
        </w:rPr>
        <w:t xml:space="preserve"> = TRUE,</w:t>
      </w:r>
    </w:p>
    <w:p w14:paraId="5AB1FE68"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w:t>
      </w:r>
      <w:proofErr w:type="spellStart"/>
      <w:r w:rsidRPr="001C1698">
        <w:rPr>
          <w:rFonts w:ascii="Courier" w:hAnsi="Courier"/>
          <w:sz w:val="16"/>
          <w:szCs w:val="16"/>
        </w:rPr>
        <w:t>BACKGROUNDpopulation</w:t>
      </w:r>
      <w:proofErr w:type="spellEnd"/>
      <w:r w:rsidRPr="001C1698">
        <w:rPr>
          <w:rFonts w:ascii="Courier" w:hAnsi="Courier"/>
          <w:sz w:val="16"/>
          <w:szCs w:val="16"/>
        </w:rPr>
        <w:t xml:space="preserve"> = </w:t>
      </w:r>
      <w:proofErr w:type="spellStart"/>
      <w:proofErr w:type="gramStart"/>
      <w:r w:rsidRPr="001C1698">
        <w:rPr>
          <w:rFonts w:ascii="Courier" w:hAnsi="Courier"/>
          <w:sz w:val="16"/>
          <w:szCs w:val="16"/>
        </w:rPr>
        <w:t>rownames</w:t>
      </w:r>
      <w:proofErr w:type="spellEnd"/>
      <w:r w:rsidRPr="001C1698">
        <w:rPr>
          <w:rFonts w:ascii="Courier" w:hAnsi="Courier"/>
          <w:sz w:val="16"/>
          <w:szCs w:val="16"/>
        </w:rPr>
        <w:t>(</w:t>
      </w:r>
      <w:proofErr w:type="gramEnd"/>
      <w:r w:rsidRPr="001C1698">
        <w:rPr>
          <w:rFonts w:ascii="Courier" w:hAnsi="Courier"/>
          <w:sz w:val="16"/>
          <w:szCs w:val="16"/>
        </w:rPr>
        <w:t>Dataset),</w:t>
      </w:r>
    </w:p>
    <w:p w14:paraId="7979C700"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w:t>
      </w:r>
      <w:proofErr w:type="spellStart"/>
      <w:r w:rsidRPr="001C1698">
        <w:rPr>
          <w:rFonts w:ascii="Courier" w:hAnsi="Courier"/>
          <w:sz w:val="16"/>
          <w:szCs w:val="16"/>
        </w:rPr>
        <w:t>path_probability</w:t>
      </w:r>
      <w:proofErr w:type="spellEnd"/>
      <w:r w:rsidRPr="001C1698">
        <w:rPr>
          <w:rFonts w:ascii="Courier" w:hAnsi="Courier"/>
          <w:sz w:val="16"/>
          <w:szCs w:val="16"/>
        </w:rPr>
        <w:t xml:space="preserve"> = 'Bernoulli',</w:t>
      </w:r>
    </w:p>
    <w:p w14:paraId="4FD4486E"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w:t>
      </w:r>
      <w:proofErr w:type="spellStart"/>
      <w:r w:rsidRPr="001C1698">
        <w:rPr>
          <w:rFonts w:ascii="Courier" w:hAnsi="Courier"/>
          <w:sz w:val="16"/>
          <w:szCs w:val="16"/>
        </w:rPr>
        <w:t>GeneLenghts</w:t>
      </w:r>
      <w:proofErr w:type="spellEnd"/>
      <w:r w:rsidRPr="001C1698">
        <w:rPr>
          <w:rFonts w:ascii="Courier" w:hAnsi="Courier"/>
          <w:sz w:val="16"/>
          <w:szCs w:val="16"/>
        </w:rPr>
        <w:t xml:space="preserve"> = </w:t>
      </w:r>
      <w:proofErr w:type="spellStart"/>
      <w:r w:rsidRPr="001C1698">
        <w:rPr>
          <w:rFonts w:ascii="Courier" w:hAnsi="Courier"/>
          <w:sz w:val="16"/>
          <w:szCs w:val="16"/>
        </w:rPr>
        <w:t>GECOBLenghts</w:t>
      </w:r>
      <w:proofErr w:type="spellEnd"/>
      <w:r w:rsidRPr="001C1698">
        <w:rPr>
          <w:rFonts w:ascii="Courier" w:hAnsi="Courier"/>
          <w:sz w:val="16"/>
          <w:szCs w:val="16"/>
        </w:rPr>
        <w:t>)</w:t>
      </w:r>
    </w:p>
    <w:p w14:paraId="1DEB8080" w14:textId="77777777" w:rsidR="001C1698" w:rsidRPr="001C1698" w:rsidRDefault="001C1698" w:rsidP="00E167BF">
      <w:pPr>
        <w:spacing w:line="480" w:lineRule="auto"/>
        <w:rPr>
          <w:rFonts w:ascii="Courier" w:hAnsi="Courier"/>
          <w:sz w:val="16"/>
          <w:szCs w:val="16"/>
        </w:rPr>
      </w:pPr>
    </w:p>
    <w:p w14:paraId="6EAD6E7C"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#Saving results in a csv file</w:t>
      </w:r>
    </w:p>
    <w:p w14:paraId="0E748FE6" w14:textId="77777777" w:rsidR="001C1698" w:rsidRPr="001C1698" w:rsidRDefault="001C1698" w:rsidP="00E167BF">
      <w:pPr>
        <w:spacing w:line="480" w:lineRule="auto"/>
        <w:rPr>
          <w:rFonts w:ascii="Courier" w:hAnsi="Courier"/>
          <w:sz w:val="16"/>
          <w:szCs w:val="16"/>
        </w:rPr>
      </w:pPr>
      <w:proofErr w:type="spellStart"/>
      <w:proofErr w:type="gramStart"/>
      <w:r w:rsidRPr="001C1698">
        <w:rPr>
          <w:rFonts w:ascii="Courier" w:hAnsi="Courier"/>
          <w:sz w:val="16"/>
          <w:szCs w:val="16"/>
        </w:rPr>
        <w:t>SLAPE.write.table</w:t>
      </w:r>
      <w:proofErr w:type="spellEnd"/>
      <w:r w:rsidRPr="001C1698">
        <w:rPr>
          <w:rFonts w:ascii="Courier" w:hAnsi="Courier"/>
          <w:sz w:val="16"/>
          <w:szCs w:val="16"/>
        </w:rPr>
        <w:t>(</w:t>
      </w:r>
      <w:proofErr w:type="gramEnd"/>
      <w:r w:rsidRPr="001C1698">
        <w:rPr>
          <w:rFonts w:ascii="Courier" w:hAnsi="Courier"/>
          <w:sz w:val="16"/>
          <w:szCs w:val="16"/>
        </w:rPr>
        <w:t xml:space="preserve">PFP = </w:t>
      </w:r>
      <w:proofErr w:type="spellStart"/>
      <w:r w:rsidRPr="001C1698">
        <w:rPr>
          <w:rFonts w:ascii="Courier" w:hAnsi="Courier"/>
          <w:sz w:val="16"/>
          <w:szCs w:val="16"/>
        </w:rPr>
        <w:t>PFPw,EM</w:t>
      </w:r>
      <w:proofErr w:type="spellEnd"/>
      <w:r w:rsidRPr="001C1698">
        <w:rPr>
          <w:rFonts w:ascii="Courier" w:hAnsi="Courier"/>
          <w:sz w:val="16"/>
          <w:szCs w:val="16"/>
        </w:rPr>
        <w:t xml:space="preserve"> = Dataset,</w:t>
      </w:r>
    </w:p>
    <w:p w14:paraId="28C11FFB"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w:t>
      </w:r>
      <w:proofErr w:type="gramStart"/>
      <w:r w:rsidRPr="001C1698">
        <w:rPr>
          <w:rFonts w:ascii="Courier" w:hAnsi="Courier"/>
          <w:sz w:val="16"/>
          <w:szCs w:val="16"/>
        </w:rPr>
        <w:t>filename</w:t>
      </w:r>
      <w:proofErr w:type="gramEnd"/>
      <w:r w:rsidRPr="001C1698">
        <w:rPr>
          <w:rFonts w:ascii="Courier" w:hAnsi="Courier"/>
          <w:sz w:val="16"/>
          <w:szCs w:val="16"/>
        </w:rPr>
        <w:t xml:space="preserve"> = "./SLAPEresults.csv",</w:t>
      </w:r>
    </w:p>
    <w:p w14:paraId="13F4A738"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 xml:space="preserve">                  </w:t>
      </w:r>
      <w:proofErr w:type="spellStart"/>
      <w:proofErr w:type="gramStart"/>
      <w:r w:rsidRPr="001C1698">
        <w:rPr>
          <w:rFonts w:ascii="Courier" w:hAnsi="Courier"/>
          <w:sz w:val="16"/>
          <w:szCs w:val="16"/>
        </w:rPr>
        <w:t>fdrth</w:t>
      </w:r>
      <w:proofErr w:type="spellEnd"/>
      <w:r w:rsidRPr="001C1698">
        <w:rPr>
          <w:rFonts w:ascii="Courier" w:hAnsi="Courier"/>
          <w:sz w:val="16"/>
          <w:szCs w:val="16"/>
        </w:rPr>
        <w:t>=</w:t>
      </w:r>
      <w:proofErr w:type="gramEnd"/>
      <w:r w:rsidRPr="001C1698">
        <w:rPr>
          <w:rFonts w:ascii="Courier" w:hAnsi="Courier"/>
          <w:sz w:val="16"/>
          <w:szCs w:val="16"/>
        </w:rPr>
        <w:t xml:space="preserve">5,exclcovth = 50,PATH_COLLECTION = </w:t>
      </w:r>
      <w:proofErr w:type="spellStart"/>
      <w:r w:rsidRPr="001C1698">
        <w:rPr>
          <w:rFonts w:ascii="Courier" w:hAnsi="Courier"/>
          <w:sz w:val="16"/>
          <w:szCs w:val="16"/>
        </w:rPr>
        <w:t>PATHCOM_HUMAN,GeneLenghts</w:t>
      </w:r>
      <w:proofErr w:type="spellEnd"/>
      <w:r w:rsidRPr="001C1698">
        <w:rPr>
          <w:rFonts w:ascii="Courier" w:hAnsi="Courier"/>
          <w:sz w:val="16"/>
          <w:szCs w:val="16"/>
        </w:rPr>
        <w:t xml:space="preserve"> = </w:t>
      </w:r>
      <w:proofErr w:type="spellStart"/>
      <w:r w:rsidRPr="001C1698">
        <w:rPr>
          <w:rFonts w:ascii="Courier" w:hAnsi="Courier"/>
          <w:sz w:val="16"/>
          <w:szCs w:val="16"/>
        </w:rPr>
        <w:t>GECOBLenghts</w:t>
      </w:r>
      <w:proofErr w:type="spellEnd"/>
      <w:r w:rsidRPr="001C1698">
        <w:rPr>
          <w:rFonts w:ascii="Courier" w:hAnsi="Courier"/>
          <w:sz w:val="16"/>
          <w:szCs w:val="16"/>
        </w:rPr>
        <w:t>)</w:t>
      </w:r>
    </w:p>
    <w:p w14:paraId="2BBFCA50" w14:textId="77777777" w:rsidR="001C1698" w:rsidRPr="001C1698" w:rsidRDefault="001C1698" w:rsidP="00E167BF">
      <w:pPr>
        <w:spacing w:line="480" w:lineRule="auto"/>
        <w:rPr>
          <w:rFonts w:ascii="Courier" w:hAnsi="Courier"/>
          <w:sz w:val="16"/>
          <w:szCs w:val="16"/>
        </w:rPr>
      </w:pPr>
    </w:p>
    <w:p w14:paraId="77C13706" w14:textId="77777777" w:rsidR="001C1698" w:rsidRPr="001C1698" w:rsidRDefault="001C1698" w:rsidP="00E167BF">
      <w:pPr>
        <w:spacing w:line="480" w:lineRule="auto"/>
        <w:rPr>
          <w:rFonts w:ascii="Courier" w:hAnsi="Courier"/>
          <w:sz w:val="16"/>
          <w:szCs w:val="16"/>
        </w:rPr>
      </w:pPr>
      <w:r w:rsidRPr="001C1698">
        <w:rPr>
          <w:rFonts w:ascii="Courier" w:hAnsi="Courier"/>
          <w:sz w:val="16"/>
          <w:szCs w:val="16"/>
        </w:rPr>
        <w:t>#Producing pdf with enriched pathways' visualisations</w:t>
      </w:r>
    </w:p>
    <w:p w14:paraId="4A68EAD3" w14:textId="77777777" w:rsidR="001C1698" w:rsidRPr="001C1698" w:rsidRDefault="001C1698" w:rsidP="00E167BF">
      <w:pPr>
        <w:spacing w:line="480" w:lineRule="auto"/>
        <w:rPr>
          <w:rFonts w:ascii="Courier" w:hAnsi="Courier"/>
          <w:sz w:val="16"/>
          <w:szCs w:val="16"/>
        </w:rPr>
      </w:pPr>
      <w:proofErr w:type="spellStart"/>
      <w:proofErr w:type="gramStart"/>
      <w:r w:rsidRPr="001C1698">
        <w:rPr>
          <w:rFonts w:ascii="Courier" w:hAnsi="Courier"/>
          <w:sz w:val="16"/>
          <w:szCs w:val="16"/>
        </w:rPr>
        <w:t>SLAPE.serialPathVis</w:t>
      </w:r>
      <w:proofErr w:type="spellEnd"/>
      <w:r w:rsidRPr="001C1698">
        <w:rPr>
          <w:rFonts w:ascii="Courier" w:hAnsi="Courier"/>
          <w:sz w:val="16"/>
          <w:szCs w:val="16"/>
        </w:rPr>
        <w:t>(</w:t>
      </w:r>
      <w:proofErr w:type="gramEnd"/>
      <w:r w:rsidRPr="001C1698">
        <w:rPr>
          <w:rFonts w:ascii="Courier" w:hAnsi="Courier"/>
          <w:sz w:val="16"/>
          <w:szCs w:val="16"/>
        </w:rPr>
        <w:t xml:space="preserve">EM = </w:t>
      </w:r>
      <w:proofErr w:type="spellStart"/>
      <w:r w:rsidRPr="001C1698">
        <w:rPr>
          <w:rFonts w:ascii="Courier" w:hAnsi="Courier"/>
          <w:sz w:val="16"/>
          <w:szCs w:val="16"/>
        </w:rPr>
        <w:t>Dataset,PFP</w:t>
      </w:r>
      <w:proofErr w:type="spellEnd"/>
      <w:r w:rsidRPr="001C1698">
        <w:rPr>
          <w:rFonts w:ascii="Courier" w:hAnsi="Courier"/>
          <w:sz w:val="16"/>
          <w:szCs w:val="16"/>
        </w:rPr>
        <w:t xml:space="preserve"> = </w:t>
      </w:r>
      <w:proofErr w:type="spellStart"/>
      <w:r w:rsidRPr="001C1698">
        <w:rPr>
          <w:rFonts w:ascii="Courier" w:hAnsi="Courier"/>
          <w:sz w:val="16"/>
          <w:szCs w:val="16"/>
        </w:rPr>
        <w:t>PFPw,fdrth</w:t>
      </w:r>
      <w:proofErr w:type="spellEnd"/>
      <w:r w:rsidRPr="001C1698">
        <w:rPr>
          <w:rFonts w:ascii="Courier" w:hAnsi="Courier"/>
          <w:sz w:val="16"/>
          <w:szCs w:val="16"/>
        </w:rPr>
        <w:t xml:space="preserve"> = 5,exCovTh = 50,</w:t>
      </w:r>
    </w:p>
    <w:p w14:paraId="2F80A0E3" w14:textId="77777777" w:rsidR="001135EC" w:rsidRDefault="001C1698" w:rsidP="001135EC">
      <w:pPr>
        <w:spacing w:line="480" w:lineRule="auto"/>
        <w:rPr>
          <w:rFonts w:ascii="Courier" w:hAnsi="Courier"/>
          <w:sz w:val="16"/>
          <w:szCs w:val="16"/>
        </w:rPr>
      </w:pPr>
      <w:r w:rsidRPr="001C1698">
        <w:rPr>
          <w:rFonts w:ascii="Courier" w:hAnsi="Courier"/>
          <w:sz w:val="16"/>
          <w:szCs w:val="16"/>
        </w:rPr>
        <w:t xml:space="preserve">                    PATH = "</w:t>
      </w:r>
      <w:proofErr w:type="gramStart"/>
      <w:r w:rsidRPr="001C1698">
        <w:rPr>
          <w:rFonts w:ascii="Courier" w:hAnsi="Courier"/>
          <w:sz w:val="16"/>
          <w:szCs w:val="16"/>
        </w:rPr>
        <w:t>./</w:t>
      </w:r>
      <w:proofErr w:type="gramEnd"/>
      <w:r w:rsidRPr="001C1698">
        <w:rPr>
          <w:rFonts w:ascii="Courier" w:hAnsi="Courier"/>
          <w:sz w:val="16"/>
          <w:szCs w:val="16"/>
        </w:rPr>
        <w:t>",PATH_COLLECTION = PATHCOM_HUMAN)</w:t>
      </w:r>
    </w:p>
    <w:p w14:paraId="0FEC2223" w14:textId="77777777" w:rsidR="001135EC" w:rsidRDefault="001135EC" w:rsidP="001135EC">
      <w:pPr>
        <w:spacing w:line="480" w:lineRule="auto"/>
        <w:rPr>
          <w:rFonts w:ascii="Courier" w:hAnsi="Courier"/>
          <w:sz w:val="16"/>
          <w:szCs w:val="16"/>
        </w:rPr>
      </w:pPr>
    </w:p>
    <w:p w14:paraId="70E64033" w14:textId="77777777" w:rsidR="001135EC" w:rsidRDefault="001135EC" w:rsidP="001135EC">
      <w:pPr>
        <w:spacing w:line="480" w:lineRule="auto"/>
        <w:rPr>
          <w:rFonts w:ascii="Courier" w:hAnsi="Courier"/>
          <w:sz w:val="16"/>
          <w:szCs w:val="16"/>
        </w:rPr>
      </w:pPr>
    </w:p>
    <w:p w14:paraId="62735DD7" w14:textId="77777777" w:rsidR="001135EC" w:rsidRDefault="001135EC">
      <w:pPr>
        <w:rPr>
          <w:rFonts w:ascii="Cambria" w:hAnsi="Cambria"/>
          <w:b/>
          <w:sz w:val="22"/>
          <w:szCs w:val="22"/>
        </w:rPr>
      </w:pPr>
      <w:r>
        <w:rPr>
          <w:rFonts w:ascii="Cambria" w:hAnsi="Cambria"/>
          <w:b/>
          <w:sz w:val="22"/>
          <w:szCs w:val="22"/>
        </w:rPr>
        <w:br w:type="page"/>
      </w:r>
    </w:p>
    <w:p w14:paraId="3E769595" w14:textId="4C39DA2A" w:rsidR="008B6F25" w:rsidRPr="001135EC" w:rsidRDefault="008B6F25" w:rsidP="001135EC">
      <w:pPr>
        <w:spacing w:line="480" w:lineRule="auto"/>
        <w:rPr>
          <w:rFonts w:ascii="Courier" w:hAnsi="Courier"/>
          <w:sz w:val="16"/>
          <w:szCs w:val="16"/>
        </w:rPr>
      </w:pPr>
      <w:bookmarkStart w:id="2" w:name="_GoBack"/>
      <w:bookmarkEnd w:id="2"/>
      <w:r w:rsidRPr="008B6F25">
        <w:rPr>
          <w:rFonts w:ascii="Cambria" w:hAnsi="Cambria"/>
          <w:b/>
          <w:sz w:val="22"/>
          <w:szCs w:val="22"/>
        </w:rPr>
        <w:lastRenderedPageBreak/>
        <w:t>Identification of drug resistance genes based on the impact of coding mutations</w:t>
      </w:r>
    </w:p>
    <w:p w14:paraId="66554513"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 xml:space="preserve">To identify recurrently mutated driver genes we used a </w:t>
      </w:r>
      <w:proofErr w:type="spellStart"/>
      <w:r w:rsidRPr="008B6F25">
        <w:rPr>
          <w:rFonts w:asciiTheme="majorHAnsi" w:hAnsiTheme="majorHAnsi"/>
          <w:sz w:val="22"/>
          <w:szCs w:val="22"/>
          <w:lang w:val="en-GB"/>
        </w:rPr>
        <w:t>dN</w:t>
      </w:r>
      <w:proofErr w:type="spellEnd"/>
      <w:r w:rsidRPr="008B6F25">
        <w:rPr>
          <w:rFonts w:asciiTheme="majorHAnsi" w:hAnsiTheme="majorHAnsi"/>
          <w:sz w:val="22"/>
          <w:szCs w:val="22"/>
          <w:lang w:val="en-GB"/>
        </w:rPr>
        <w:t>/</w:t>
      </w:r>
      <w:proofErr w:type="spellStart"/>
      <w:r w:rsidRPr="008B6F25">
        <w:rPr>
          <w:rFonts w:asciiTheme="majorHAnsi" w:hAnsiTheme="majorHAnsi"/>
          <w:sz w:val="22"/>
          <w:szCs w:val="22"/>
          <w:lang w:val="en-GB"/>
        </w:rPr>
        <w:t>dS</w:t>
      </w:r>
      <w:proofErr w:type="spellEnd"/>
      <w:r w:rsidRPr="008B6F25">
        <w:rPr>
          <w:rFonts w:asciiTheme="majorHAnsi" w:hAnsiTheme="majorHAnsi"/>
          <w:sz w:val="22"/>
          <w:szCs w:val="22"/>
          <w:lang w:val="en-GB"/>
        </w:rPr>
        <w:t xml:space="preserve"> method that considers the mutation spectrum, the sequence of each gene, the impact of coding substitutions (synonymous, missense, nonsense, splice site) and the variation of the mutation rate across genes, based on the one described in </w:t>
      </w:r>
      <w:proofErr w:type="spellStart"/>
      <w:r w:rsidRPr="008B6F25">
        <w:rPr>
          <w:rFonts w:asciiTheme="majorHAnsi" w:hAnsiTheme="majorHAnsi"/>
          <w:sz w:val="22"/>
          <w:szCs w:val="22"/>
          <w:lang w:val="en-GB"/>
        </w:rPr>
        <w:t>Greenman</w:t>
      </w:r>
      <w:proofErr w:type="spellEnd"/>
      <w:r w:rsidRPr="008B6F25">
        <w:rPr>
          <w:rFonts w:asciiTheme="majorHAnsi" w:hAnsiTheme="majorHAnsi"/>
          <w:sz w:val="22"/>
          <w:szCs w:val="22"/>
          <w:lang w:val="en-GB"/>
        </w:rPr>
        <w:t xml:space="preserve"> et al, 2006</w:t>
      </w:r>
      <w:r w:rsidR="008B6F25">
        <w:rPr>
          <w:rFonts w:asciiTheme="majorHAnsi" w:hAnsiTheme="majorHAnsi"/>
          <w:sz w:val="22"/>
          <w:szCs w:val="22"/>
          <w:lang w:val="en-GB"/>
        </w:rPr>
        <w:t xml:space="preserve"> </w:t>
      </w:r>
      <w:r w:rsidR="008B6F25">
        <w:rPr>
          <w:rFonts w:asciiTheme="majorHAnsi" w:hAnsiTheme="majorHAnsi"/>
          <w:sz w:val="22"/>
          <w:szCs w:val="22"/>
          <w:lang w:val="en-GB"/>
        </w:rPr>
        <w:fldChar w:fldCharType="begin"/>
      </w:r>
      <w:r w:rsidR="008B6F25">
        <w:rPr>
          <w:rFonts w:asciiTheme="majorHAnsi" w:hAnsiTheme="majorHAnsi"/>
          <w:sz w:val="22"/>
          <w:szCs w:val="22"/>
          <w:lang w:val="en-GB"/>
        </w:rPr>
        <w:instrText xml:space="preserve"> ADDIN EN.CITE &lt;EndNote&gt;&lt;Cite&gt;&lt;Author&gt;Greenman&lt;/Author&gt;&lt;Year&gt;2006&lt;/Year&gt;&lt;RecNum&gt;56&lt;/RecNum&gt;&lt;DisplayText&gt;(Greenman et al. 2006)&lt;/DisplayText&gt;&lt;record&gt;&lt;rec-number&gt;56&lt;/rec-number&gt;&lt;foreign-keys&gt;&lt;key app="EN" db-id="f29xv0daop9vwtepwtuvspt6px225p25e0vv" timestamp="1479659603"&gt;56&lt;/key&gt;&lt;/foreign-keys&gt;&lt;ref-type name="Journal Article"&gt;17&lt;/ref-type&gt;&lt;contributors&gt;&lt;authors&gt;&lt;author&gt;Greenman, C.&lt;/author&gt;&lt;author&gt;Wooster, R.&lt;/author&gt;&lt;author&gt;Futreal, P. A.&lt;/author&gt;&lt;author&gt;Stratton, M. R.&lt;/author&gt;&lt;author&gt;Easton, D. F.&lt;/author&gt;&lt;/authors&gt;&lt;/contributors&gt;&lt;auth-address&gt;Cancer Genome Project, Wellcome Trust Sanger Institute, Cambridge, United Kingdom. cdg@sanger.ac.uk&lt;/auth-address&gt;&lt;titles&gt;&lt;title&gt;Statistical analysis of pathogenicity of somatic mutations in cancer&lt;/title&gt;&lt;secondary-title&gt;Genetics&lt;/secondary-title&gt;&lt;/titles&gt;&lt;periodical&gt;&lt;full-title&gt;Genetics&lt;/full-title&gt;&lt;/periodical&gt;&lt;pages&gt;2187-98&lt;/pages&gt;&lt;volume&gt;173&lt;/volume&gt;&lt;number&gt;4&lt;/number&gt;&lt;keywords&gt;&lt;keyword&gt;Amino Acid Sequence/*genetics&lt;/keyword&gt;&lt;keyword&gt;DNA Mutational Analysis/methods&lt;/keyword&gt;&lt;keyword&gt;Databases, Genetic&lt;/keyword&gt;&lt;keyword&gt;Female&lt;/keyword&gt;&lt;keyword&gt;Humans&lt;/keyword&gt;&lt;keyword&gt;Male&lt;/keyword&gt;&lt;keyword&gt;Neoplasms/*genetics/pathology&lt;/keyword&gt;&lt;keyword&gt;*Sequence Deletion&lt;/keyword&gt;&lt;keyword&gt;Tumor Suppressor Protein p53/*genetics&lt;/keyword&gt;&lt;/keywords&gt;&lt;dates&gt;&lt;year&gt;2006&lt;/year&gt;&lt;pub-dates&gt;&lt;date&gt;Aug&lt;/date&gt;&lt;/pub-dates&gt;&lt;/dates&gt;&lt;isbn&gt;0016-6731 (Print)&amp;#xD;0016-6731 (Linking)&lt;/isbn&gt;&lt;accession-num&gt;16783027&lt;/accession-num&gt;&lt;urls&gt;&lt;related-urls&gt;&lt;url&gt;https://www.ncbi.nlm.nih.gov/pubmed/16783027&lt;/url&gt;&lt;/related-urls&gt;&lt;/urls&gt;&lt;custom2&gt;PMC1569711&lt;/custom2&gt;&lt;electronic-resource-num&gt;10.1534/genetics.105.044677&lt;/electronic-resource-num&gt;&lt;/record&gt;&lt;/Cite&gt;&lt;/EndNote&gt;</w:instrText>
      </w:r>
      <w:r w:rsidR="008B6F25">
        <w:rPr>
          <w:rFonts w:asciiTheme="majorHAnsi" w:hAnsiTheme="majorHAnsi"/>
          <w:sz w:val="22"/>
          <w:szCs w:val="22"/>
          <w:lang w:val="en-GB"/>
        </w:rPr>
        <w:fldChar w:fldCharType="separate"/>
      </w:r>
      <w:r w:rsidR="008B6F25">
        <w:rPr>
          <w:rFonts w:asciiTheme="majorHAnsi" w:hAnsiTheme="majorHAnsi"/>
          <w:noProof/>
          <w:sz w:val="22"/>
          <w:szCs w:val="22"/>
          <w:lang w:val="en-GB"/>
        </w:rPr>
        <w:t>(Greenman et al. 2006)</w:t>
      </w:r>
      <w:r w:rsidR="008B6F25">
        <w:rPr>
          <w:rFonts w:asciiTheme="majorHAnsi" w:hAnsiTheme="majorHAnsi"/>
          <w:sz w:val="22"/>
          <w:szCs w:val="22"/>
          <w:lang w:val="en-GB"/>
        </w:rPr>
        <w:fldChar w:fldCharType="end"/>
      </w:r>
      <w:r w:rsidRPr="008B6F25">
        <w:rPr>
          <w:rFonts w:asciiTheme="majorHAnsi" w:hAnsiTheme="majorHAnsi"/>
          <w:sz w:val="22"/>
          <w:szCs w:val="22"/>
          <w:lang w:val="en-GB"/>
        </w:rPr>
        <w:t xml:space="preserve">, extended to consider the variation of the mutation rate across genes using covariates, inspired by Lawrence et al., 2013 </w:t>
      </w:r>
      <w:r w:rsidRPr="008B6F25">
        <w:rPr>
          <w:rFonts w:asciiTheme="majorHAnsi" w:hAnsiTheme="majorHAnsi"/>
          <w:sz w:val="22"/>
          <w:szCs w:val="22"/>
          <w:lang w:val="en-GB"/>
        </w:rPr>
        <w:fldChar w:fldCharType="begin">
          <w:fldData xml:space="preserve">PEVuZE5vdGU+PENpdGU+PEF1dGhvcj5MYXdyZW5jZTwvQXV0aG9yPjxZZWFyPjIwMTM8L1llYXI+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bGwtdGl0bGU+PGFiYnItMT5OYXR1cmU8L2FiYnItMT48L2FsdC1wZXJpb2RpY2FsPjxwYWdlcz4y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</w:fldData>
        </w:fldChar>
      </w:r>
      <w:r w:rsidR="008B6F25">
        <w:rPr>
          <w:rFonts w:asciiTheme="majorHAnsi" w:hAnsiTheme="majorHAnsi"/>
          <w:sz w:val="22"/>
          <w:szCs w:val="22"/>
          <w:lang w:val="en-GB"/>
        </w:rPr>
        <w:instrText xml:space="preserve"> ADDIN EN.CITE </w:instrText>
      </w:r>
      <w:r w:rsidR="008B6F25">
        <w:rPr>
          <w:rFonts w:asciiTheme="majorHAnsi" w:hAnsiTheme="majorHAnsi"/>
          <w:sz w:val="22"/>
          <w:szCs w:val="22"/>
          <w:lang w:val="en-GB"/>
        </w:rPr>
        <w:fldChar w:fldCharType="begin">
          <w:fldData xml:space="preserve">PEVuZE5vdGU+PENpdGU+PEF1dGhvcj5MYXdyZW5jZTwvQXV0aG9yPjxZZWFyPjIwMTM8L1llYXI+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bGwtdGl0bGU+PGFiYnItMT5OYXR1cmU8L2FiYnItMT48L2FsdC1wZXJpb2RpY2FsPjxwYWdlcz4y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</w:fldData>
        </w:fldChar>
      </w:r>
      <w:r w:rsidR="008B6F25">
        <w:rPr>
          <w:rFonts w:asciiTheme="majorHAnsi" w:hAnsiTheme="majorHAnsi"/>
          <w:sz w:val="22"/>
          <w:szCs w:val="22"/>
          <w:lang w:val="en-GB"/>
        </w:rPr>
        <w:instrText xml:space="preserve"> ADDIN EN.CITE.DATA </w:instrText>
      </w:r>
      <w:r w:rsidR="008B6F25">
        <w:rPr>
          <w:rFonts w:asciiTheme="majorHAnsi" w:hAnsiTheme="majorHAnsi"/>
          <w:sz w:val="22"/>
          <w:szCs w:val="22"/>
          <w:lang w:val="en-GB"/>
        </w:rPr>
      </w:r>
      <w:r w:rsidR="008B6F25">
        <w:rPr>
          <w:rFonts w:asciiTheme="majorHAnsi" w:hAnsiTheme="majorHAnsi"/>
          <w:sz w:val="22"/>
          <w:szCs w:val="22"/>
          <w:lang w:val="en-GB"/>
        </w:rPr>
        <w:fldChar w:fldCharType="end"/>
      </w:r>
      <w:r w:rsidRPr="008B6F25">
        <w:rPr>
          <w:rFonts w:asciiTheme="majorHAnsi" w:hAnsiTheme="majorHAnsi"/>
          <w:sz w:val="22"/>
          <w:szCs w:val="22"/>
          <w:lang w:val="en-GB"/>
        </w:rPr>
      </w:r>
      <w:r w:rsidRPr="008B6F25">
        <w:rPr>
          <w:rFonts w:asciiTheme="majorHAnsi" w:hAnsiTheme="majorHAnsi"/>
          <w:sz w:val="22"/>
          <w:szCs w:val="22"/>
          <w:lang w:val="en-GB"/>
        </w:rPr>
        <w:fldChar w:fldCharType="separate"/>
      </w:r>
      <w:r w:rsidR="008B6F25">
        <w:rPr>
          <w:rFonts w:asciiTheme="majorHAnsi" w:hAnsiTheme="majorHAnsi"/>
          <w:noProof/>
          <w:sz w:val="22"/>
          <w:szCs w:val="22"/>
          <w:lang w:val="en-GB"/>
        </w:rPr>
        <w:t>(Lawrence et al. 2013)</w:t>
      </w:r>
      <w:r w:rsidRPr="008B6F25">
        <w:rPr>
          <w:rFonts w:asciiTheme="majorHAnsi" w:hAnsiTheme="majorHAnsi"/>
          <w:sz w:val="22"/>
          <w:szCs w:val="22"/>
          <w:lang w:val="en-GB"/>
        </w:rPr>
        <w:fldChar w:fldCharType="end"/>
      </w:r>
      <w:r w:rsidRPr="008B6F25">
        <w:rPr>
          <w:rFonts w:asciiTheme="majorHAnsi" w:hAnsiTheme="majorHAnsi"/>
          <w:sz w:val="22"/>
          <w:szCs w:val="22"/>
          <w:lang w:val="en-GB"/>
        </w:rPr>
        <w:t>.</w:t>
      </w:r>
    </w:p>
    <w:p w14:paraId="7047E2D5"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10D60C07"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Each mutation type is modelled as a Poisson distributed random variable, with a rate given by a product of the mutation rate and the impact of selection. We used 192 mutation parameters to describe the different mutability of each trinucleotide in the coding strand (</w:t>
      </w:r>
      <w:r w:rsidRPr="008B6F25">
        <w:rPr>
          <w:rFonts w:asciiTheme="majorHAnsi" w:hAnsiTheme="majorHAnsi"/>
          <w:i/>
          <w:sz w:val="22"/>
          <w:szCs w:val="22"/>
          <w:lang w:val="en-GB"/>
        </w:rPr>
        <w:t>e.g.</w:t>
      </w:r>
      <w:r w:rsidRPr="008B6F25">
        <w:rPr>
          <w:rFonts w:asciiTheme="majorHAnsi" w:hAnsiTheme="majorHAnsi"/>
          <w:sz w:val="22"/>
          <w:szCs w:val="22"/>
          <w:lang w:val="en-GB"/>
        </w:rPr>
        <w:t xml:space="preserve"> A</w:t>
      </w:r>
      <w:r w:rsidRPr="008B6F25">
        <w:rPr>
          <w:rFonts w:asciiTheme="majorHAnsi" w:hAnsiTheme="majorHAnsi"/>
          <w:b/>
          <w:sz w:val="22"/>
          <w:szCs w:val="22"/>
          <w:lang w:val="en-GB"/>
        </w:rPr>
        <w:t>C</w:t>
      </w:r>
      <w:r w:rsidRPr="008B6F25">
        <w:rPr>
          <w:rFonts w:asciiTheme="majorHAnsi" w:hAnsiTheme="majorHAnsi"/>
          <w:sz w:val="22"/>
          <w:szCs w:val="22"/>
          <w:lang w:val="en-GB"/>
        </w:rPr>
        <w:t>G&gt;A</w:t>
      </w:r>
      <w:r w:rsidRPr="008B6F25">
        <w:rPr>
          <w:rFonts w:asciiTheme="majorHAnsi" w:hAnsiTheme="majorHAnsi"/>
          <w:b/>
          <w:sz w:val="22"/>
          <w:szCs w:val="22"/>
          <w:lang w:val="en-GB"/>
        </w:rPr>
        <w:t>T</w:t>
      </w:r>
      <w:r w:rsidRPr="008B6F25">
        <w:rPr>
          <w:rFonts w:asciiTheme="majorHAnsi" w:hAnsiTheme="majorHAnsi"/>
          <w:sz w:val="22"/>
          <w:szCs w:val="22"/>
          <w:lang w:val="en-GB"/>
        </w:rPr>
        <w:t>G), thus accounting for any context-dependent mutagenesis from one base up and downstream and transcriptional strand bias in mutation rates. Three selection parameters measure the observed-over-expected ratio of missense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mis</w:t>
      </w:r>
      <w:proofErr w:type="spellEnd"/>
      <w:r w:rsidRPr="008B6F25">
        <w:rPr>
          <w:rFonts w:asciiTheme="majorHAnsi" w:hAnsiTheme="majorHAnsi"/>
          <w:sz w:val="22"/>
          <w:szCs w:val="22"/>
          <w:lang w:val="en-GB"/>
        </w:rPr>
        <w:t>), nonsense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non</w:t>
      </w:r>
      <w:proofErr w:type="spellEnd"/>
      <w:r w:rsidRPr="008B6F25">
        <w:rPr>
          <w:rFonts w:asciiTheme="majorHAnsi" w:hAnsiTheme="majorHAnsi"/>
          <w:sz w:val="22"/>
          <w:szCs w:val="22"/>
          <w:lang w:val="en-GB"/>
        </w:rPr>
        <w:t>) and essential splice site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spl</w:t>
      </w:r>
      <w:proofErr w:type="spellEnd"/>
      <w:r w:rsidRPr="008B6F25">
        <w:rPr>
          <w:rFonts w:asciiTheme="majorHAnsi" w:hAnsiTheme="majorHAnsi"/>
          <w:sz w:val="22"/>
          <w:szCs w:val="22"/>
          <w:lang w:val="en-GB"/>
        </w:rPr>
        <w:t>) mutations. Essential splice sites were defined as positions -2 and -1 upstream of an exon start and positions +1, +2 and +5 downstream of an exon end</w:t>
      </w:r>
      <w:r w:rsidRPr="008B6F25">
        <w:rPr>
          <w:rFonts w:asciiTheme="majorHAnsi" w:hAnsiTheme="majorHAnsi"/>
          <w:sz w:val="22"/>
          <w:szCs w:val="22"/>
          <w:lang w:val="en-GB"/>
        </w:rPr>
        <w:fldChar w:fldCharType="begin"/>
      </w:r>
      <w:r w:rsidR="008B6F25">
        <w:rPr>
          <w:rFonts w:asciiTheme="majorHAnsi" w:hAnsiTheme="majorHAnsi"/>
          <w:sz w:val="22"/>
          <w:szCs w:val="22"/>
          <w:lang w:val="en-GB"/>
        </w:rPr>
        <w:instrText xml:space="preserve"> ADDIN EN.CITE &lt;EndNote&gt;&lt;Cite&gt;&lt;Author&gt;Greenman&lt;/Author&gt;&lt;Year&gt;2006&lt;/Year&gt;&lt;RecNum&gt;56&lt;/RecNum&gt;&lt;DisplayText&gt;(Greenman et al. 2006)&lt;/DisplayText&gt;&lt;record&gt;&lt;rec-number&gt;56&lt;/rec-number&gt;&lt;foreign-keys&gt;&lt;key app="EN" db-id="f29xv0daop9vwtepwtuvspt6px225p25e0vv" timestamp="1479659603"&gt;56&lt;/key&gt;&lt;/foreign-keys&gt;&lt;ref-type name="Journal Article"&gt;17&lt;/ref-type&gt;&lt;contributors&gt;&lt;authors&gt;&lt;author&gt;Greenman, C.&lt;/author&gt;&lt;author&gt;Wooster, R.&lt;/author&gt;&lt;author&gt;Futreal, P. A.&lt;/author&gt;&lt;author&gt;Stratton, M. R.&lt;/author&gt;&lt;author&gt;Easton, D. F.&lt;/author&gt;&lt;/authors&gt;&lt;/contributors&gt;&lt;auth-address&gt;Cancer Genome Project, Wellcome Trust Sanger Institute, Cambridge, United Kingdom. cdg@sanger.ac.uk&lt;/auth-address&gt;&lt;titles&gt;&lt;title&gt;Statistical analysis of pathogenicity of somatic mutations in cancer&lt;/title&gt;&lt;secondary-title&gt;Genetics&lt;/secondary-title&gt;&lt;/titles&gt;&lt;periodical&gt;&lt;full-title&gt;Genetics&lt;/full-title&gt;&lt;/periodical&gt;&lt;pages&gt;2187-98&lt;/pages&gt;&lt;volume&gt;173&lt;/volume&gt;&lt;number&gt;4&lt;/number&gt;&lt;keywords&gt;&lt;keyword&gt;Amino Acid Sequence/*genetics&lt;/keyword&gt;&lt;keyword&gt;DNA Mutational Analysis/methods&lt;/keyword&gt;&lt;keyword&gt;Databases, Genetic&lt;/keyword&gt;&lt;keyword&gt;Female&lt;/keyword&gt;&lt;keyword&gt;Humans&lt;/keyword&gt;&lt;keyword&gt;Male&lt;/keyword&gt;&lt;keyword&gt;Neoplasms/*genetics/pathology&lt;/keyword&gt;&lt;keyword&gt;*Sequence Deletion&lt;/keyword&gt;&lt;keyword&gt;Tumor Suppressor Protein p53/*genetics&lt;/keyword&gt;&lt;/keywords&gt;&lt;dates&gt;&lt;year&gt;2006&lt;/year&gt;&lt;pub-dates&gt;&lt;date&gt;Aug&lt;/date&gt;&lt;/pub-dates&gt;&lt;/dates&gt;&lt;isbn&gt;0016-6731 (Print)&amp;#xD;0016-6731 (Linking)&lt;/isbn&gt;&lt;accession-num&gt;16783027&lt;/accession-num&gt;&lt;urls&gt;&lt;related-urls&gt;&lt;url&gt;https://www.ncbi.nlm.nih.gov/pubmed/16783027&lt;/url&gt;&lt;/related-urls&gt;&lt;/urls&gt;&lt;custom2&gt;PMC1569711&lt;/custom2&gt;&lt;electronic-resource-num&gt;10.1534/genetics.105.044677&lt;/electronic-resource-num&gt;&lt;/record&gt;&lt;/Cite&gt;&lt;/EndNote&gt;</w:instrText>
      </w:r>
      <w:r w:rsidRPr="008B6F25">
        <w:rPr>
          <w:rFonts w:asciiTheme="majorHAnsi" w:hAnsiTheme="majorHAnsi"/>
          <w:sz w:val="22"/>
          <w:szCs w:val="22"/>
          <w:lang w:val="en-GB"/>
        </w:rPr>
        <w:fldChar w:fldCharType="separate"/>
      </w:r>
      <w:r w:rsidR="008B6F25">
        <w:rPr>
          <w:rFonts w:asciiTheme="majorHAnsi" w:hAnsiTheme="majorHAnsi"/>
          <w:noProof/>
          <w:sz w:val="22"/>
          <w:szCs w:val="22"/>
          <w:lang w:val="en-GB"/>
        </w:rPr>
        <w:t>(Greenman et al. 2006)</w:t>
      </w:r>
      <w:r w:rsidRPr="008B6F25">
        <w:rPr>
          <w:rFonts w:asciiTheme="majorHAnsi" w:hAnsiTheme="majorHAnsi"/>
          <w:sz w:val="22"/>
          <w:szCs w:val="22"/>
          <w:lang w:val="en-GB"/>
        </w:rPr>
        <w:fldChar w:fldCharType="end"/>
      </w:r>
      <w:r w:rsidRPr="008B6F25">
        <w:rPr>
          <w:rFonts w:asciiTheme="majorHAnsi" w:hAnsiTheme="majorHAnsi"/>
          <w:sz w:val="22"/>
          <w:szCs w:val="22"/>
          <w:lang w:val="en-GB"/>
        </w:rPr>
        <w:t>. For example, the expected number of synonymous A</w:t>
      </w:r>
      <w:r w:rsidRPr="008B6F25">
        <w:rPr>
          <w:rFonts w:asciiTheme="majorHAnsi" w:hAnsiTheme="majorHAnsi"/>
          <w:b/>
          <w:sz w:val="22"/>
          <w:szCs w:val="22"/>
          <w:lang w:val="en-GB"/>
        </w:rPr>
        <w:t>C</w:t>
      </w:r>
      <w:r w:rsidRPr="008B6F25">
        <w:rPr>
          <w:rFonts w:asciiTheme="majorHAnsi" w:hAnsiTheme="majorHAnsi"/>
          <w:sz w:val="22"/>
          <w:szCs w:val="22"/>
          <w:lang w:val="en-GB"/>
        </w:rPr>
        <w:t>G&gt;</w:t>
      </w:r>
      <w:proofErr w:type="gramStart"/>
      <w:r w:rsidRPr="008B6F25">
        <w:rPr>
          <w:rFonts w:asciiTheme="majorHAnsi" w:hAnsiTheme="majorHAnsi"/>
          <w:sz w:val="22"/>
          <w:szCs w:val="22"/>
          <w:lang w:val="en-GB"/>
        </w:rPr>
        <w:t>A</w:t>
      </w:r>
      <w:r w:rsidRPr="008B6F25">
        <w:rPr>
          <w:rFonts w:asciiTheme="majorHAnsi" w:hAnsiTheme="majorHAnsi"/>
          <w:b/>
          <w:sz w:val="22"/>
          <w:szCs w:val="22"/>
          <w:lang w:val="en-GB"/>
        </w:rPr>
        <w:t>T</w:t>
      </w:r>
      <w:r w:rsidRPr="008B6F25">
        <w:rPr>
          <w:rFonts w:asciiTheme="majorHAnsi" w:hAnsiTheme="majorHAnsi"/>
          <w:sz w:val="22"/>
          <w:szCs w:val="22"/>
          <w:lang w:val="en-GB"/>
        </w:rPr>
        <w:t>G mutations is</w:t>
      </w:r>
      <w:proofErr w:type="gramEnd"/>
      <w:r w:rsidRPr="008B6F25">
        <w:rPr>
          <w:rFonts w:asciiTheme="majorHAnsi" w:hAnsiTheme="majorHAnsi"/>
          <w:sz w:val="22"/>
          <w:szCs w:val="22"/>
          <w:lang w:val="en-GB"/>
        </w:rPr>
        <w:t xml:space="preserve"> modelled as:</w:t>
      </w:r>
    </w:p>
    <w:p w14:paraId="7E982BC0" w14:textId="77777777" w:rsidR="00886867" w:rsidRPr="008B6F25" w:rsidRDefault="00886867" w:rsidP="00886867">
      <w:pPr>
        <w:pStyle w:val="SMText"/>
        <w:spacing w:line="360" w:lineRule="auto"/>
        <w:ind w:firstLine="0"/>
        <w:jc w:val="both"/>
        <w:rPr>
          <w:rFonts w:asciiTheme="majorHAnsi" w:hAnsiTheme="majorHAnsi"/>
          <w:sz w:val="22"/>
          <w:szCs w:val="22"/>
          <w:lang w:val="en-GB"/>
        </w:rPr>
      </w:pPr>
    </w:p>
    <w:p w14:paraId="2ED36255" w14:textId="77777777" w:rsidR="00886867" w:rsidRPr="008B6F25" w:rsidRDefault="00886867" w:rsidP="00886867">
      <w:pPr>
        <w:pStyle w:val="SMText"/>
        <w:spacing w:line="360" w:lineRule="auto"/>
        <w:ind w:firstLine="0"/>
        <w:rPr>
          <w:rFonts w:asciiTheme="majorHAnsi" w:hAnsiTheme="majorHAnsi"/>
          <w:sz w:val="22"/>
          <w:szCs w:val="22"/>
          <w:lang w:val="en-GB"/>
        </w:rPr>
      </w:pPr>
      <w:proofErr w:type="spellStart"/>
      <w:proofErr w:type="gramStart"/>
      <w:r w:rsidRPr="008B6F25">
        <w:rPr>
          <w:rFonts w:asciiTheme="majorHAnsi" w:hAnsiTheme="majorHAnsi"/>
          <w:i/>
          <w:sz w:val="22"/>
          <w:szCs w:val="22"/>
          <w:lang w:val="en-GB"/>
        </w:rPr>
        <w:t>λ</w:t>
      </w:r>
      <w:r w:rsidRPr="008B6F25">
        <w:rPr>
          <w:rFonts w:asciiTheme="majorHAnsi" w:hAnsiTheme="majorHAnsi"/>
          <w:i/>
          <w:sz w:val="22"/>
          <w:szCs w:val="22"/>
          <w:vertAlign w:val="subscript"/>
          <w:lang w:val="en-GB"/>
        </w:rPr>
        <w:t>syn,</w:t>
      </w:r>
      <w:proofErr w:type="gramEnd"/>
      <w:r w:rsidRPr="008B6F25">
        <w:rPr>
          <w:rFonts w:asciiTheme="majorHAnsi" w:hAnsiTheme="majorHAnsi"/>
          <w:i/>
          <w:sz w:val="22"/>
          <w:szCs w:val="22"/>
          <w:vertAlign w:val="subscript"/>
          <w:lang w:val="en-GB"/>
        </w:rPr>
        <w:t>ACG</w:t>
      </w:r>
      <w:proofErr w:type="spellEnd"/>
      <w:r w:rsidRPr="008B6F25">
        <w:rPr>
          <w:rFonts w:asciiTheme="majorHAnsi" w:hAnsiTheme="majorHAnsi"/>
          <w:i/>
          <w:sz w:val="22"/>
          <w:szCs w:val="22"/>
          <w:vertAlign w:val="subscript"/>
          <w:lang w:val="en-GB"/>
        </w:rPr>
        <w:t>&gt;ATG</w:t>
      </w:r>
      <w:r w:rsidRPr="008B6F25">
        <w:rPr>
          <w:rFonts w:asciiTheme="majorHAnsi" w:hAnsiTheme="majorHAnsi"/>
          <w:sz w:val="22"/>
          <w:szCs w:val="22"/>
          <w:lang w:val="en-GB"/>
        </w:rPr>
        <w:t xml:space="preserve"> = </w:t>
      </w:r>
      <w:r w:rsidRPr="008B6F25">
        <w:rPr>
          <w:rFonts w:asciiTheme="majorHAnsi" w:hAnsiTheme="majorHAnsi"/>
          <w:i/>
          <w:sz w:val="22"/>
          <w:szCs w:val="22"/>
          <w:lang w:val="en-GB"/>
        </w:rPr>
        <w:t>t</w:t>
      </w:r>
      <w:r w:rsidRPr="008B6F25">
        <w:rPr>
          <w:rFonts w:asciiTheme="majorHAnsi" w:hAnsiTheme="majorHAnsi"/>
          <w:sz w:val="22"/>
          <w:szCs w:val="22"/>
          <w:lang w:val="en-GB"/>
        </w:rPr>
        <w:t xml:space="preserve"> * </w:t>
      </w:r>
      <w:proofErr w:type="spellStart"/>
      <w:r w:rsidRPr="008B6F25">
        <w:rPr>
          <w:rFonts w:asciiTheme="majorHAnsi" w:hAnsiTheme="majorHAnsi"/>
          <w:i/>
          <w:sz w:val="22"/>
          <w:szCs w:val="22"/>
          <w:lang w:val="en-GB"/>
        </w:rPr>
        <w:t>r</w:t>
      </w:r>
      <w:r w:rsidRPr="008B6F25">
        <w:rPr>
          <w:rFonts w:asciiTheme="majorHAnsi" w:hAnsiTheme="majorHAnsi"/>
          <w:i/>
          <w:sz w:val="22"/>
          <w:szCs w:val="22"/>
          <w:vertAlign w:val="subscript"/>
          <w:lang w:val="en-GB"/>
        </w:rPr>
        <w:t>ACG</w:t>
      </w:r>
      <w:proofErr w:type="spellEnd"/>
      <w:r w:rsidRPr="008B6F25">
        <w:rPr>
          <w:rFonts w:asciiTheme="majorHAnsi" w:hAnsiTheme="majorHAnsi"/>
          <w:i/>
          <w:sz w:val="22"/>
          <w:szCs w:val="22"/>
          <w:vertAlign w:val="subscript"/>
          <w:lang w:val="en-GB"/>
        </w:rPr>
        <w:t>&gt;ATG</w:t>
      </w:r>
      <w:r w:rsidRPr="008B6F25">
        <w:rPr>
          <w:rFonts w:asciiTheme="majorHAnsi" w:hAnsiTheme="majorHAnsi"/>
          <w:sz w:val="22"/>
          <w:szCs w:val="22"/>
          <w:lang w:val="en-GB"/>
        </w:rPr>
        <w:t xml:space="preserve"> * </w:t>
      </w:r>
      <w:proofErr w:type="spellStart"/>
      <w:r w:rsidRPr="008B6F25">
        <w:rPr>
          <w:rFonts w:asciiTheme="majorHAnsi" w:hAnsiTheme="majorHAnsi"/>
          <w:i/>
          <w:sz w:val="22"/>
          <w:szCs w:val="22"/>
          <w:lang w:val="en-GB"/>
        </w:rPr>
        <w:t>S</w:t>
      </w:r>
      <w:r w:rsidRPr="008B6F25">
        <w:rPr>
          <w:rFonts w:asciiTheme="majorHAnsi" w:hAnsiTheme="majorHAnsi"/>
          <w:i/>
          <w:sz w:val="22"/>
          <w:szCs w:val="22"/>
          <w:vertAlign w:val="subscript"/>
          <w:lang w:val="en-GB"/>
        </w:rPr>
        <w:t>syn,ACG</w:t>
      </w:r>
      <w:proofErr w:type="spellEnd"/>
      <w:r w:rsidRPr="008B6F25">
        <w:rPr>
          <w:rFonts w:asciiTheme="majorHAnsi" w:hAnsiTheme="majorHAnsi"/>
          <w:i/>
          <w:sz w:val="22"/>
          <w:szCs w:val="22"/>
          <w:vertAlign w:val="subscript"/>
          <w:lang w:val="en-GB"/>
        </w:rPr>
        <w:t>&gt;ATG</w:t>
      </w:r>
      <w:r w:rsidRPr="008B6F25">
        <w:rPr>
          <w:rFonts w:asciiTheme="majorHAnsi" w:hAnsiTheme="majorHAnsi"/>
          <w:i/>
          <w:sz w:val="22"/>
          <w:szCs w:val="22"/>
          <w:vertAlign w:val="subscript"/>
          <w:lang w:val="en-GB"/>
        </w:rPr>
        <w:tab/>
      </w:r>
    </w:p>
    <w:p w14:paraId="7E701AD6" w14:textId="77777777" w:rsidR="00886867" w:rsidRPr="008B6F25" w:rsidRDefault="00886867" w:rsidP="00886867">
      <w:pPr>
        <w:pStyle w:val="SMText"/>
        <w:spacing w:line="360" w:lineRule="auto"/>
        <w:ind w:firstLine="0"/>
        <w:rPr>
          <w:rFonts w:asciiTheme="majorHAnsi" w:hAnsiTheme="majorHAnsi"/>
          <w:sz w:val="22"/>
          <w:szCs w:val="22"/>
          <w:lang w:val="en-GB"/>
        </w:rPr>
      </w:pPr>
    </w:p>
    <w:p w14:paraId="2DC27A48" w14:textId="77777777" w:rsidR="00886867" w:rsidRPr="008B6F25" w:rsidRDefault="00886867" w:rsidP="00886867">
      <w:pPr>
        <w:pStyle w:val="SMText"/>
        <w:spacing w:line="360" w:lineRule="auto"/>
        <w:ind w:firstLine="0"/>
        <w:rPr>
          <w:rFonts w:asciiTheme="majorHAnsi" w:hAnsiTheme="majorHAnsi"/>
          <w:sz w:val="22"/>
          <w:szCs w:val="22"/>
          <w:lang w:val="en-GB"/>
        </w:rPr>
      </w:pPr>
      <w:r w:rsidRPr="008B6F25">
        <w:rPr>
          <w:rFonts w:asciiTheme="majorHAnsi" w:hAnsiTheme="majorHAnsi"/>
          <w:sz w:val="22"/>
          <w:szCs w:val="22"/>
          <w:lang w:val="en-GB"/>
        </w:rPr>
        <w:t>And the expected number of missense A</w:t>
      </w:r>
      <w:r w:rsidRPr="008B6F25">
        <w:rPr>
          <w:rFonts w:asciiTheme="majorHAnsi" w:hAnsiTheme="majorHAnsi"/>
          <w:b/>
          <w:sz w:val="22"/>
          <w:szCs w:val="22"/>
          <w:lang w:val="en-GB"/>
        </w:rPr>
        <w:t>C</w:t>
      </w:r>
      <w:r w:rsidRPr="008B6F25">
        <w:rPr>
          <w:rFonts w:asciiTheme="majorHAnsi" w:hAnsiTheme="majorHAnsi"/>
          <w:sz w:val="22"/>
          <w:szCs w:val="22"/>
          <w:lang w:val="en-GB"/>
        </w:rPr>
        <w:t>G&gt;A</w:t>
      </w:r>
      <w:r w:rsidRPr="008B6F25">
        <w:rPr>
          <w:rFonts w:asciiTheme="majorHAnsi" w:hAnsiTheme="majorHAnsi"/>
          <w:b/>
          <w:sz w:val="22"/>
          <w:szCs w:val="22"/>
          <w:lang w:val="en-GB"/>
        </w:rPr>
        <w:t>T</w:t>
      </w:r>
      <w:r w:rsidRPr="008B6F25">
        <w:rPr>
          <w:rFonts w:asciiTheme="majorHAnsi" w:hAnsiTheme="majorHAnsi"/>
          <w:sz w:val="22"/>
          <w:szCs w:val="22"/>
          <w:lang w:val="en-GB"/>
        </w:rPr>
        <w:t>G mutations as:</w:t>
      </w:r>
    </w:p>
    <w:p w14:paraId="18D9DD6C" w14:textId="77777777" w:rsidR="00886867" w:rsidRPr="008B6F25" w:rsidRDefault="00886867" w:rsidP="00886867">
      <w:pPr>
        <w:pStyle w:val="SMText"/>
        <w:spacing w:line="360" w:lineRule="auto"/>
        <w:ind w:firstLine="0"/>
        <w:rPr>
          <w:rFonts w:asciiTheme="majorHAnsi" w:hAnsiTheme="majorHAnsi"/>
          <w:sz w:val="22"/>
          <w:szCs w:val="22"/>
          <w:lang w:val="en-GB"/>
        </w:rPr>
      </w:pPr>
    </w:p>
    <w:p w14:paraId="791033B9" w14:textId="77777777" w:rsidR="00886867" w:rsidRPr="008B6F25" w:rsidRDefault="00886867" w:rsidP="00886867">
      <w:pPr>
        <w:pStyle w:val="SMText"/>
        <w:spacing w:line="360" w:lineRule="auto"/>
        <w:ind w:firstLine="0"/>
        <w:rPr>
          <w:rFonts w:asciiTheme="majorHAnsi" w:hAnsiTheme="majorHAnsi"/>
          <w:sz w:val="22"/>
          <w:szCs w:val="22"/>
          <w:lang w:val="en-GB"/>
        </w:rPr>
      </w:pPr>
      <w:proofErr w:type="spellStart"/>
      <w:proofErr w:type="gramStart"/>
      <w:r w:rsidRPr="008B6F25">
        <w:rPr>
          <w:rFonts w:asciiTheme="majorHAnsi" w:hAnsiTheme="majorHAnsi"/>
          <w:i/>
          <w:sz w:val="22"/>
          <w:szCs w:val="22"/>
          <w:lang w:val="en-GB"/>
        </w:rPr>
        <w:t>λ</w:t>
      </w:r>
      <w:r w:rsidRPr="008B6F25">
        <w:rPr>
          <w:rFonts w:asciiTheme="majorHAnsi" w:hAnsiTheme="majorHAnsi"/>
          <w:i/>
          <w:sz w:val="22"/>
          <w:szCs w:val="22"/>
          <w:vertAlign w:val="subscript"/>
          <w:lang w:val="en-GB"/>
        </w:rPr>
        <w:t>mis,</w:t>
      </w:r>
      <w:proofErr w:type="gramEnd"/>
      <w:r w:rsidRPr="008B6F25">
        <w:rPr>
          <w:rFonts w:asciiTheme="majorHAnsi" w:hAnsiTheme="majorHAnsi"/>
          <w:i/>
          <w:sz w:val="22"/>
          <w:szCs w:val="22"/>
          <w:vertAlign w:val="subscript"/>
          <w:lang w:val="en-GB"/>
        </w:rPr>
        <w:t>ACG</w:t>
      </w:r>
      <w:proofErr w:type="spellEnd"/>
      <w:r w:rsidRPr="008B6F25">
        <w:rPr>
          <w:rFonts w:asciiTheme="majorHAnsi" w:hAnsiTheme="majorHAnsi"/>
          <w:i/>
          <w:sz w:val="22"/>
          <w:szCs w:val="22"/>
          <w:vertAlign w:val="subscript"/>
          <w:lang w:val="en-GB"/>
        </w:rPr>
        <w:t>&gt;ATG</w:t>
      </w:r>
      <w:r w:rsidRPr="008B6F25">
        <w:rPr>
          <w:rFonts w:asciiTheme="majorHAnsi" w:hAnsiTheme="majorHAnsi"/>
          <w:sz w:val="22"/>
          <w:szCs w:val="22"/>
          <w:lang w:val="en-GB"/>
        </w:rPr>
        <w:t xml:space="preserve"> = </w:t>
      </w:r>
      <w:r w:rsidRPr="008B6F25">
        <w:rPr>
          <w:rFonts w:asciiTheme="majorHAnsi" w:hAnsiTheme="majorHAnsi"/>
          <w:i/>
          <w:sz w:val="22"/>
          <w:szCs w:val="22"/>
          <w:lang w:val="en-GB"/>
        </w:rPr>
        <w:t>t</w:t>
      </w:r>
      <w:r w:rsidRPr="008B6F25">
        <w:rPr>
          <w:rFonts w:asciiTheme="majorHAnsi" w:hAnsiTheme="majorHAnsi"/>
          <w:sz w:val="22"/>
          <w:szCs w:val="22"/>
          <w:lang w:val="en-GB"/>
        </w:rPr>
        <w:t xml:space="preserve"> * </w:t>
      </w:r>
      <w:proofErr w:type="spellStart"/>
      <w:r w:rsidRPr="008B6F25">
        <w:rPr>
          <w:rFonts w:asciiTheme="majorHAnsi" w:hAnsiTheme="majorHAnsi"/>
          <w:i/>
          <w:sz w:val="22"/>
          <w:szCs w:val="22"/>
          <w:lang w:val="en-GB"/>
        </w:rPr>
        <w:t>r</w:t>
      </w:r>
      <w:r w:rsidRPr="008B6F25">
        <w:rPr>
          <w:rFonts w:asciiTheme="majorHAnsi" w:hAnsiTheme="majorHAnsi"/>
          <w:i/>
          <w:sz w:val="22"/>
          <w:szCs w:val="22"/>
          <w:vertAlign w:val="subscript"/>
          <w:lang w:val="en-GB"/>
        </w:rPr>
        <w:t>ACG</w:t>
      </w:r>
      <w:proofErr w:type="spellEnd"/>
      <w:r w:rsidRPr="008B6F25">
        <w:rPr>
          <w:rFonts w:asciiTheme="majorHAnsi" w:hAnsiTheme="majorHAnsi"/>
          <w:i/>
          <w:sz w:val="22"/>
          <w:szCs w:val="22"/>
          <w:vertAlign w:val="subscript"/>
          <w:lang w:val="en-GB"/>
        </w:rPr>
        <w:t>&gt;ATG</w:t>
      </w:r>
      <w:r w:rsidRPr="008B6F25">
        <w:rPr>
          <w:rFonts w:asciiTheme="majorHAnsi" w:hAnsiTheme="majorHAnsi"/>
          <w:sz w:val="22"/>
          <w:szCs w:val="22"/>
          <w:lang w:val="en-GB"/>
        </w:rPr>
        <w:t xml:space="preserve"> * </w:t>
      </w:r>
      <w:proofErr w:type="spellStart"/>
      <w:r w:rsidRPr="008B6F25">
        <w:rPr>
          <w:rFonts w:asciiTheme="majorHAnsi" w:hAnsiTheme="majorHAnsi"/>
          <w:i/>
          <w:sz w:val="22"/>
          <w:szCs w:val="22"/>
          <w:lang w:val="en-GB"/>
        </w:rPr>
        <w:t>S</w:t>
      </w:r>
      <w:r w:rsidRPr="008B6F25">
        <w:rPr>
          <w:rFonts w:asciiTheme="majorHAnsi" w:hAnsiTheme="majorHAnsi"/>
          <w:i/>
          <w:sz w:val="22"/>
          <w:szCs w:val="22"/>
          <w:vertAlign w:val="subscript"/>
          <w:lang w:val="en-GB"/>
        </w:rPr>
        <w:t>mis,ACG</w:t>
      </w:r>
      <w:proofErr w:type="spellEnd"/>
      <w:r w:rsidRPr="008B6F25">
        <w:rPr>
          <w:rFonts w:asciiTheme="majorHAnsi" w:hAnsiTheme="majorHAnsi"/>
          <w:i/>
          <w:sz w:val="22"/>
          <w:szCs w:val="22"/>
          <w:vertAlign w:val="subscript"/>
          <w:lang w:val="en-GB"/>
        </w:rPr>
        <w:t>&gt;ATG</w:t>
      </w:r>
      <w:r w:rsidRPr="008B6F25">
        <w:rPr>
          <w:rFonts w:asciiTheme="majorHAnsi" w:hAnsiTheme="majorHAnsi"/>
          <w:i/>
          <w:sz w:val="22"/>
          <w:szCs w:val="22"/>
          <w:lang w:val="en-GB"/>
        </w:rPr>
        <w:t xml:space="preserve"> *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mis</w:t>
      </w:r>
      <w:proofErr w:type="spellEnd"/>
    </w:p>
    <w:p w14:paraId="7D9D48F3"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16047F27"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 xml:space="preserve">The rate parameter </w:t>
      </w:r>
      <w:proofErr w:type="spellStart"/>
      <w:r w:rsidRPr="008B6F25">
        <w:rPr>
          <w:rFonts w:asciiTheme="majorHAnsi" w:hAnsiTheme="majorHAnsi"/>
          <w:i/>
          <w:sz w:val="22"/>
          <w:szCs w:val="22"/>
          <w:lang w:val="en-GB"/>
        </w:rPr>
        <w:t>r</w:t>
      </w:r>
      <w:r w:rsidRPr="008B6F25">
        <w:rPr>
          <w:rFonts w:asciiTheme="majorHAnsi" w:hAnsiTheme="majorHAnsi"/>
          <w:i/>
          <w:sz w:val="22"/>
          <w:szCs w:val="22"/>
          <w:vertAlign w:val="subscript"/>
          <w:lang w:val="en-GB"/>
        </w:rPr>
        <w:t>ACG</w:t>
      </w:r>
      <w:proofErr w:type="spellEnd"/>
      <w:r w:rsidRPr="008B6F25">
        <w:rPr>
          <w:rFonts w:asciiTheme="majorHAnsi" w:hAnsiTheme="majorHAnsi"/>
          <w:i/>
          <w:sz w:val="22"/>
          <w:szCs w:val="22"/>
          <w:vertAlign w:val="subscript"/>
          <w:lang w:val="en-GB"/>
        </w:rPr>
        <w:t>&gt;ATG</w:t>
      </w:r>
      <w:r w:rsidRPr="008B6F25">
        <w:rPr>
          <w:rFonts w:asciiTheme="majorHAnsi" w:hAnsiTheme="majorHAnsi"/>
          <w:sz w:val="22"/>
          <w:szCs w:val="22"/>
          <w:lang w:val="en-GB"/>
        </w:rPr>
        <w:t xml:space="preserve"> refers to the relative rate of A</w:t>
      </w:r>
      <w:r w:rsidRPr="008B6F25">
        <w:rPr>
          <w:rFonts w:asciiTheme="majorHAnsi" w:hAnsiTheme="majorHAnsi"/>
          <w:b/>
          <w:sz w:val="22"/>
          <w:szCs w:val="22"/>
          <w:lang w:val="en-GB"/>
        </w:rPr>
        <w:t>C</w:t>
      </w:r>
      <w:r w:rsidRPr="008B6F25">
        <w:rPr>
          <w:rFonts w:asciiTheme="majorHAnsi" w:hAnsiTheme="majorHAnsi"/>
          <w:sz w:val="22"/>
          <w:szCs w:val="22"/>
          <w:lang w:val="en-GB"/>
        </w:rPr>
        <w:t>G&gt;A</w:t>
      </w:r>
      <w:r w:rsidRPr="008B6F25">
        <w:rPr>
          <w:rFonts w:asciiTheme="majorHAnsi" w:hAnsiTheme="majorHAnsi"/>
          <w:b/>
          <w:sz w:val="22"/>
          <w:szCs w:val="22"/>
          <w:lang w:val="en-GB"/>
        </w:rPr>
        <w:t>T</w:t>
      </w:r>
      <w:r w:rsidRPr="008B6F25">
        <w:rPr>
          <w:rFonts w:asciiTheme="majorHAnsi" w:hAnsiTheme="majorHAnsi"/>
          <w:sz w:val="22"/>
          <w:szCs w:val="22"/>
          <w:lang w:val="en-GB"/>
        </w:rPr>
        <w:t xml:space="preserve">G transitions per ACG site in the sequence. </w:t>
      </w:r>
      <w:proofErr w:type="gramStart"/>
      <w:r w:rsidRPr="008B6F25">
        <w:rPr>
          <w:rFonts w:asciiTheme="majorHAnsi" w:hAnsiTheme="majorHAnsi"/>
          <w:i/>
          <w:sz w:val="22"/>
          <w:szCs w:val="22"/>
          <w:lang w:val="en-GB"/>
        </w:rPr>
        <w:t>t</w:t>
      </w:r>
      <w:proofErr w:type="gramEnd"/>
      <w:r w:rsidRPr="008B6F25">
        <w:rPr>
          <w:rFonts w:asciiTheme="majorHAnsi" w:hAnsiTheme="majorHAnsi"/>
          <w:sz w:val="22"/>
          <w:szCs w:val="22"/>
          <w:lang w:val="en-GB"/>
        </w:rPr>
        <w:t xml:space="preserve"> represents the local mutation rate normalised by sequence composition. The inclusion of </w:t>
      </w:r>
      <w:r w:rsidRPr="008B6F25">
        <w:rPr>
          <w:rFonts w:asciiTheme="majorHAnsi" w:hAnsiTheme="majorHAnsi"/>
          <w:i/>
          <w:sz w:val="22"/>
          <w:szCs w:val="22"/>
          <w:lang w:val="en-GB"/>
        </w:rPr>
        <w:t>t</w:t>
      </w:r>
      <w:r w:rsidRPr="008B6F25">
        <w:rPr>
          <w:rFonts w:asciiTheme="majorHAnsi" w:hAnsiTheme="majorHAnsi"/>
          <w:sz w:val="22"/>
          <w:szCs w:val="22"/>
          <w:lang w:val="en-GB"/>
        </w:rPr>
        <w:t xml:space="preserve"> makes one of the substitution rates unnecessary and so we fix </w:t>
      </w:r>
      <w:proofErr w:type="spellStart"/>
      <w:r w:rsidRPr="008B6F25">
        <w:rPr>
          <w:rFonts w:asciiTheme="majorHAnsi" w:hAnsiTheme="majorHAnsi"/>
          <w:i/>
          <w:sz w:val="22"/>
          <w:szCs w:val="22"/>
          <w:lang w:val="en-GB"/>
        </w:rPr>
        <w:t>r</w:t>
      </w:r>
      <w:r w:rsidRPr="008B6F25">
        <w:rPr>
          <w:rFonts w:asciiTheme="majorHAnsi" w:hAnsiTheme="majorHAnsi"/>
          <w:i/>
          <w:sz w:val="22"/>
          <w:szCs w:val="22"/>
          <w:vertAlign w:val="subscript"/>
          <w:lang w:val="en-GB"/>
        </w:rPr>
        <w:t>TTT</w:t>
      </w:r>
      <w:proofErr w:type="spellEnd"/>
      <w:r w:rsidRPr="008B6F25">
        <w:rPr>
          <w:rFonts w:asciiTheme="majorHAnsi" w:hAnsiTheme="majorHAnsi"/>
          <w:i/>
          <w:sz w:val="22"/>
          <w:szCs w:val="22"/>
          <w:vertAlign w:val="subscript"/>
          <w:lang w:val="en-GB"/>
        </w:rPr>
        <w:t>&gt;TGT</w:t>
      </w:r>
      <w:r w:rsidRPr="008B6F25">
        <w:rPr>
          <w:rFonts w:asciiTheme="majorHAnsi" w:hAnsiTheme="majorHAnsi"/>
          <w:sz w:val="22"/>
          <w:szCs w:val="22"/>
          <w:lang w:val="en-GB"/>
        </w:rPr>
        <w:t xml:space="preserve"> = 1.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mis</w:t>
      </w:r>
      <w:proofErr w:type="spellEnd"/>
      <w:r w:rsidRPr="008B6F25">
        <w:rPr>
          <w:rFonts w:asciiTheme="majorHAnsi" w:hAnsiTheme="majorHAnsi"/>
          <w:sz w:val="22"/>
          <w:szCs w:val="22"/>
          <w:lang w:val="en-GB"/>
        </w:rPr>
        <w:t xml:space="preserve"> represents the rate of missense mutations relative to synonymous mutations, and can be interpreted as the observed-over-expected ratio of missense mutations. Values of </w:t>
      </w:r>
      <w:r w:rsidRPr="008B6F25">
        <w:rPr>
          <w:rFonts w:asciiTheme="majorHAnsi" w:hAnsiTheme="majorHAnsi"/>
          <w:i/>
          <w:sz w:val="22"/>
          <w:szCs w:val="22"/>
          <w:lang w:val="en-GB"/>
        </w:rPr>
        <w:t xml:space="preserve">ω </w:t>
      </w:r>
      <w:r w:rsidRPr="008B6F25">
        <w:rPr>
          <w:rFonts w:asciiTheme="majorHAnsi" w:hAnsiTheme="majorHAnsi"/>
          <w:sz w:val="22"/>
          <w:szCs w:val="22"/>
          <w:lang w:val="en-GB"/>
        </w:rPr>
        <w:t xml:space="preserve">significantly </w:t>
      </w:r>
      <w:r w:rsidRPr="008B6F25">
        <w:rPr>
          <w:rFonts w:asciiTheme="majorHAnsi" w:hAnsiTheme="majorHAnsi"/>
          <w:sz w:val="22"/>
          <w:szCs w:val="22"/>
          <w:lang w:val="en-GB"/>
        </w:rPr>
        <w:lastRenderedPageBreak/>
        <w:t xml:space="preserve">higher than 1 reflect dominant positive selection and values lower than 1 dominant negative selection. </w:t>
      </w:r>
      <w:proofErr w:type="spellStart"/>
      <w:r w:rsidRPr="008B6F25">
        <w:rPr>
          <w:rFonts w:asciiTheme="majorHAnsi" w:hAnsiTheme="majorHAnsi"/>
          <w:i/>
          <w:sz w:val="22"/>
          <w:szCs w:val="22"/>
          <w:lang w:val="en-GB"/>
        </w:rPr>
        <w:t>S</w:t>
      </w:r>
      <w:r w:rsidRPr="008B6F25">
        <w:rPr>
          <w:rFonts w:asciiTheme="majorHAnsi" w:hAnsiTheme="majorHAnsi"/>
          <w:i/>
          <w:sz w:val="22"/>
          <w:szCs w:val="22"/>
          <w:vertAlign w:val="subscript"/>
          <w:lang w:val="en-GB"/>
        </w:rPr>
        <w:t>mis</w:t>
      </w:r>
      <w:proofErr w:type="gramStart"/>
      <w:r w:rsidRPr="008B6F25">
        <w:rPr>
          <w:rFonts w:asciiTheme="majorHAnsi" w:hAnsiTheme="majorHAnsi"/>
          <w:i/>
          <w:sz w:val="22"/>
          <w:szCs w:val="22"/>
          <w:vertAlign w:val="subscript"/>
          <w:lang w:val="en-GB"/>
        </w:rPr>
        <w:t>,ACG</w:t>
      </w:r>
      <w:proofErr w:type="spellEnd"/>
      <w:proofErr w:type="gramEnd"/>
      <w:r w:rsidRPr="008B6F25">
        <w:rPr>
          <w:rFonts w:asciiTheme="majorHAnsi" w:hAnsiTheme="majorHAnsi"/>
          <w:i/>
          <w:sz w:val="22"/>
          <w:szCs w:val="22"/>
          <w:vertAlign w:val="subscript"/>
          <w:lang w:val="en-GB"/>
        </w:rPr>
        <w:t>&gt;ATG</w:t>
      </w:r>
      <w:r w:rsidRPr="008B6F25">
        <w:rPr>
          <w:rFonts w:asciiTheme="majorHAnsi" w:hAnsiTheme="majorHAnsi"/>
          <w:sz w:val="22"/>
          <w:szCs w:val="22"/>
          <w:lang w:val="en-GB"/>
        </w:rPr>
        <w:t xml:space="preserve"> represents the number of sites that can suffer a missense A</w:t>
      </w:r>
      <w:r w:rsidRPr="008B6F25">
        <w:rPr>
          <w:rFonts w:asciiTheme="majorHAnsi" w:hAnsiTheme="majorHAnsi"/>
          <w:b/>
          <w:sz w:val="22"/>
          <w:szCs w:val="22"/>
          <w:lang w:val="en-GB"/>
        </w:rPr>
        <w:t>C</w:t>
      </w:r>
      <w:r w:rsidRPr="008B6F25">
        <w:rPr>
          <w:rFonts w:asciiTheme="majorHAnsi" w:hAnsiTheme="majorHAnsi"/>
          <w:sz w:val="22"/>
          <w:szCs w:val="22"/>
          <w:lang w:val="en-GB"/>
        </w:rPr>
        <w:t>G&gt;A</w:t>
      </w:r>
      <w:r w:rsidRPr="008B6F25">
        <w:rPr>
          <w:rFonts w:asciiTheme="majorHAnsi" w:hAnsiTheme="majorHAnsi"/>
          <w:b/>
          <w:sz w:val="22"/>
          <w:szCs w:val="22"/>
          <w:lang w:val="en-GB"/>
        </w:rPr>
        <w:t>T</w:t>
      </w:r>
      <w:r w:rsidRPr="008B6F25">
        <w:rPr>
          <w:rFonts w:asciiTheme="majorHAnsi" w:hAnsiTheme="majorHAnsi"/>
          <w:sz w:val="22"/>
          <w:szCs w:val="22"/>
          <w:lang w:val="en-GB"/>
        </w:rPr>
        <w:t>G mutation in the sequence of the gene (thus accounting for the length and sequence composition of the gene).</w:t>
      </w:r>
    </w:p>
    <w:p w14:paraId="458EABCC"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p>
    <w:p w14:paraId="0D618688"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The likelihood of observing a given number of missense A</w:t>
      </w:r>
      <w:r w:rsidRPr="008B6F25">
        <w:rPr>
          <w:rFonts w:asciiTheme="majorHAnsi" w:hAnsiTheme="majorHAnsi"/>
          <w:b/>
          <w:sz w:val="22"/>
          <w:szCs w:val="22"/>
          <w:lang w:val="en-GB"/>
        </w:rPr>
        <w:t>C</w:t>
      </w:r>
      <w:r w:rsidRPr="008B6F25">
        <w:rPr>
          <w:rFonts w:asciiTheme="majorHAnsi" w:hAnsiTheme="majorHAnsi"/>
          <w:sz w:val="22"/>
          <w:szCs w:val="22"/>
          <w:lang w:val="en-GB"/>
        </w:rPr>
        <w:t>G&gt;A</w:t>
      </w:r>
      <w:r w:rsidRPr="008B6F25">
        <w:rPr>
          <w:rFonts w:asciiTheme="majorHAnsi" w:hAnsiTheme="majorHAnsi"/>
          <w:b/>
          <w:sz w:val="22"/>
          <w:szCs w:val="22"/>
          <w:lang w:val="en-GB"/>
        </w:rPr>
        <w:t>T</w:t>
      </w:r>
      <w:r w:rsidRPr="008B6F25">
        <w:rPr>
          <w:rFonts w:asciiTheme="majorHAnsi" w:hAnsiTheme="majorHAnsi"/>
          <w:sz w:val="22"/>
          <w:szCs w:val="22"/>
          <w:lang w:val="en-GB"/>
        </w:rPr>
        <w:t>G mutations in a particular gene (</w:t>
      </w:r>
      <w:proofErr w:type="spellStart"/>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mis</w:t>
      </w:r>
      <w:proofErr w:type="gramStart"/>
      <w:r w:rsidRPr="008B6F25">
        <w:rPr>
          <w:rFonts w:asciiTheme="majorHAnsi" w:hAnsiTheme="majorHAnsi"/>
          <w:i/>
          <w:sz w:val="22"/>
          <w:szCs w:val="22"/>
          <w:vertAlign w:val="subscript"/>
          <w:lang w:val="en-GB"/>
        </w:rPr>
        <w:t>,ACG</w:t>
      </w:r>
      <w:proofErr w:type="spellEnd"/>
      <w:proofErr w:type="gramEnd"/>
      <w:r w:rsidRPr="008B6F25">
        <w:rPr>
          <w:rFonts w:asciiTheme="majorHAnsi" w:hAnsiTheme="majorHAnsi"/>
          <w:i/>
          <w:sz w:val="22"/>
          <w:szCs w:val="22"/>
          <w:vertAlign w:val="subscript"/>
          <w:lang w:val="en-GB"/>
        </w:rPr>
        <w:t>&gt;ATG</w:t>
      </w:r>
      <w:r w:rsidRPr="008B6F25">
        <w:rPr>
          <w:rFonts w:asciiTheme="majorHAnsi" w:hAnsiTheme="majorHAnsi"/>
          <w:sz w:val="22"/>
          <w:szCs w:val="22"/>
          <w:lang w:val="en-GB"/>
        </w:rPr>
        <w:t>), given the expected rate (</w:t>
      </w:r>
      <w:proofErr w:type="spellStart"/>
      <w:r w:rsidRPr="008B6F25">
        <w:rPr>
          <w:rFonts w:asciiTheme="majorHAnsi" w:hAnsiTheme="majorHAnsi"/>
          <w:i/>
          <w:sz w:val="22"/>
          <w:szCs w:val="22"/>
          <w:lang w:val="en-GB"/>
        </w:rPr>
        <w:t>λ</w:t>
      </w:r>
      <w:r w:rsidRPr="008B6F25">
        <w:rPr>
          <w:rFonts w:asciiTheme="majorHAnsi" w:hAnsiTheme="majorHAnsi"/>
          <w:i/>
          <w:sz w:val="22"/>
          <w:szCs w:val="22"/>
          <w:vertAlign w:val="subscript"/>
          <w:lang w:val="en-GB"/>
        </w:rPr>
        <w:t>mis,ACG</w:t>
      </w:r>
      <w:proofErr w:type="spellEnd"/>
      <w:r w:rsidRPr="008B6F25">
        <w:rPr>
          <w:rFonts w:asciiTheme="majorHAnsi" w:hAnsiTheme="majorHAnsi"/>
          <w:i/>
          <w:sz w:val="22"/>
          <w:szCs w:val="22"/>
          <w:vertAlign w:val="subscript"/>
          <w:lang w:val="en-GB"/>
        </w:rPr>
        <w:t>&gt;ATG</w:t>
      </w:r>
      <w:r w:rsidRPr="008B6F25">
        <w:rPr>
          <w:rFonts w:asciiTheme="majorHAnsi" w:hAnsiTheme="majorHAnsi"/>
          <w:sz w:val="22"/>
          <w:szCs w:val="22"/>
          <w:lang w:val="en-GB"/>
        </w:rPr>
        <w:t>), is calculated as follows:</w:t>
      </w:r>
    </w:p>
    <w:p w14:paraId="7172C594"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5B12A51E" w14:textId="77777777" w:rsidR="00886867" w:rsidRPr="008B6F25" w:rsidRDefault="00886867" w:rsidP="00886867">
      <w:pPr>
        <w:pStyle w:val="SMText"/>
        <w:spacing w:line="480" w:lineRule="auto"/>
        <w:ind w:firstLine="0"/>
        <w:rPr>
          <w:rFonts w:asciiTheme="majorHAnsi" w:hAnsiTheme="majorHAnsi"/>
          <w:sz w:val="22"/>
          <w:szCs w:val="22"/>
          <w:lang w:val="en-GB"/>
        </w:rPr>
      </w:pPr>
      <w:proofErr w:type="spellStart"/>
      <w:r w:rsidRPr="008B6F25">
        <w:rPr>
          <w:rFonts w:asciiTheme="majorHAnsi" w:hAnsiTheme="majorHAnsi"/>
          <w:sz w:val="22"/>
          <w:szCs w:val="22"/>
          <w:lang w:val="en-GB"/>
        </w:rPr>
        <w:t>L</w:t>
      </w:r>
      <w:r w:rsidRPr="008B6F25">
        <w:rPr>
          <w:rFonts w:asciiTheme="majorHAnsi" w:hAnsiTheme="majorHAnsi"/>
          <w:sz w:val="22"/>
          <w:szCs w:val="22"/>
          <w:vertAlign w:val="subscript"/>
          <w:lang w:val="en-GB"/>
        </w:rPr>
        <w:t>mis</w:t>
      </w:r>
      <w:proofErr w:type="gramStart"/>
      <w:r w:rsidRPr="008B6F25">
        <w:rPr>
          <w:rFonts w:asciiTheme="majorHAnsi" w:hAnsiTheme="majorHAnsi"/>
          <w:sz w:val="22"/>
          <w:szCs w:val="22"/>
          <w:vertAlign w:val="subscript"/>
          <w:lang w:val="en-GB"/>
        </w:rPr>
        <w:t>,ACG</w:t>
      </w:r>
      <w:proofErr w:type="spellEnd"/>
      <w:proofErr w:type="gramEnd"/>
      <w:r w:rsidRPr="008B6F25">
        <w:rPr>
          <w:rFonts w:asciiTheme="majorHAnsi" w:hAnsiTheme="majorHAnsi"/>
          <w:sz w:val="22"/>
          <w:szCs w:val="22"/>
          <w:vertAlign w:val="subscript"/>
          <w:lang w:val="en-GB"/>
        </w:rPr>
        <w:t>&gt;ATG</w:t>
      </w:r>
      <w:r w:rsidRPr="008B6F25">
        <w:rPr>
          <w:rFonts w:asciiTheme="majorHAnsi" w:hAnsiTheme="majorHAnsi"/>
          <w:sz w:val="22"/>
          <w:szCs w:val="22"/>
          <w:lang w:val="en-GB"/>
        </w:rPr>
        <w:t xml:space="preserve"> = </w:t>
      </w:r>
      <w:proofErr w:type="spellStart"/>
      <w:r w:rsidRPr="008B6F25">
        <w:rPr>
          <w:rFonts w:asciiTheme="majorHAnsi" w:hAnsiTheme="majorHAnsi"/>
          <w:sz w:val="22"/>
          <w:szCs w:val="22"/>
          <w:lang w:val="en-GB"/>
        </w:rPr>
        <w:t>Pois</w:t>
      </w:r>
      <w:proofErr w:type="spellEnd"/>
      <w:r w:rsidRPr="008B6F25">
        <w:rPr>
          <w:rFonts w:asciiTheme="majorHAnsi" w:hAnsiTheme="majorHAnsi"/>
          <w:sz w:val="22"/>
          <w:szCs w:val="22"/>
          <w:lang w:val="en-GB"/>
        </w:rPr>
        <w:t>(</w:t>
      </w:r>
      <w:proofErr w:type="spellStart"/>
      <w:r w:rsidRPr="008B6F25">
        <w:rPr>
          <w:rFonts w:asciiTheme="majorHAnsi" w:hAnsiTheme="majorHAnsi"/>
          <w:i/>
          <w:sz w:val="22"/>
          <w:szCs w:val="22"/>
          <w:lang w:val="en-GB"/>
        </w:rPr>
        <w:t>λ</w:t>
      </w:r>
      <w:r w:rsidRPr="008B6F25">
        <w:rPr>
          <w:rFonts w:asciiTheme="majorHAnsi" w:hAnsiTheme="majorHAnsi"/>
          <w:i/>
          <w:sz w:val="22"/>
          <w:szCs w:val="22"/>
          <w:vertAlign w:val="subscript"/>
          <w:lang w:val="en-GB"/>
        </w:rPr>
        <w:t>mis,ACG</w:t>
      </w:r>
      <w:proofErr w:type="spellEnd"/>
      <w:r w:rsidRPr="008B6F25">
        <w:rPr>
          <w:rFonts w:asciiTheme="majorHAnsi" w:hAnsiTheme="majorHAnsi"/>
          <w:i/>
          <w:sz w:val="22"/>
          <w:szCs w:val="22"/>
          <w:vertAlign w:val="subscript"/>
          <w:lang w:val="en-GB"/>
        </w:rPr>
        <w:t>&gt;ATG</w:t>
      </w:r>
      <w:r w:rsidRPr="008B6F25">
        <w:rPr>
          <w:rFonts w:asciiTheme="majorHAnsi" w:hAnsiTheme="majorHAnsi"/>
          <w:sz w:val="22"/>
          <w:szCs w:val="22"/>
          <w:vertAlign w:val="subscript"/>
          <w:lang w:val="en-GB"/>
        </w:rPr>
        <w:t xml:space="preserve"> </w:t>
      </w:r>
      <w:r w:rsidRPr="008B6F25">
        <w:rPr>
          <w:rFonts w:asciiTheme="majorHAnsi" w:hAnsiTheme="majorHAnsi"/>
          <w:sz w:val="22"/>
          <w:szCs w:val="22"/>
          <w:lang w:val="en-GB"/>
        </w:rPr>
        <w:t xml:space="preserve">| </w:t>
      </w:r>
      <w:proofErr w:type="spellStart"/>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mis,ACG</w:t>
      </w:r>
      <w:proofErr w:type="spellEnd"/>
      <w:r w:rsidRPr="008B6F25">
        <w:rPr>
          <w:rFonts w:asciiTheme="majorHAnsi" w:hAnsiTheme="majorHAnsi"/>
          <w:i/>
          <w:sz w:val="22"/>
          <w:szCs w:val="22"/>
          <w:vertAlign w:val="subscript"/>
          <w:lang w:val="en-GB"/>
        </w:rPr>
        <w:t>&gt;ATG</w:t>
      </w:r>
      <w:r w:rsidRPr="008B6F25">
        <w:rPr>
          <w:rFonts w:asciiTheme="majorHAnsi" w:hAnsiTheme="majorHAnsi"/>
          <w:sz w:val="22"/>
          <w:szCs w:val="22"/>
          <w:lang w:val="en-GB"/>
        </w:rPr>
        <w:t xml:space="preserve">) = </w:t>
      </w:r>
      <w:proofErr w:type="spellStart"/>
      <w:r w:rsidRPr="008B6F25">
        <w:rPr>
          <w:rFonts w:asciiTheme="majorHAnsi" w:hAnsiTheme="majorHAnsi"/>
          <w:i/>
          <w:sz w:val="22"/>
          <w:szCs w:val="22"/>
          <w:lang w:val="en-GB"/>
        </w:rPr>
        <w:t>λ</w:t>
      </w:r>
      <w:r w:rsidRPr="008B6F25">
        <w:rPr>
          <w:rFonts w:asciiTheme="majorHAnsi" w:hAnsiTheme="majorHAnsi"/>
          <w:i/>
          <w:sz w:val="22"/>
          <w:szCs w:val="22"/>
          <w:vertAlign w:val="superscript"/>
          <w:lang w:val="en-GB"/>
        </w:rPr>
        <w:t>n</w:t>
      </w:r>
      <w:proofErr w:type="spellEnd"/>
      <w:r w:rsidRPr="008B6F25">
        <w:rPr>
          <w:rFonts w:asciiTheme="majorHAnsi" w:hAnsiTheme="majorHAnsi"/>
          <w:sz w:val="22"/>
          <w:szCs w:val="22"/>
          <w:lang w:val="en-GB"/>
        </w:rPr>
        <w:t xml:space="preserve"> * e</w:t>
      </w:r>
      <w:r w:rsidRPr="008B6F25">
        <w:rPr>
          <w:rFonts w:asciiTheme="majorHAnsi" w:hAnsiTheme="majorHAnsi"/>
          <w:sz w:val="22"/>
          <w:szCs w:val="22"/>
          <w:vertAlign w:val="superscript"/>
          <w:lang w:val="en-GB"/>
        </w:rPr>
        <w:t>-</w:t>
      </w:r>
      <w:r w:rsidRPr="008B6F25">
        <w:rPr>
          <w:rFonts w:asciiTheme="majorHAnsi" w:hAnsiTheme="majorHAnsi"/>
          <w:i/>
          <w:sz w:val="22"/>
          <w:szCs w:val="22"/>
          <w:vertAlign w:val="superscript"/>
          <w:lang w:val="en-GB"/>
        </w:rPr>
        <w:t>λ</w:t>
      </w:r>
      <w:r w:rsidRPr="008B6F25">
        <w:rPr>
          <w:rFonts w:asciiTheme="majorHAnsi" w:hAnsiTheme="majorHAnsi"/>
          <w:sz w:val="22"/>
          <w:szCs w:val="22"/>
          <w:lang w:val="en-GB"/>
        </w:rPr>
        <w:t>/</w:t>
      </w:r>
      <w:r w:rsidRPr="008B6F25">
        <w:rPr>
          <w:rFonts w:asciiTheme="majorHAnsi" w:hAnsiTheme="majorHAnsi"/>
          <w:i/>
          <w:sz w:val="22"/>
          <w:szCs w:val="22"/>
          <w:lang w:val="en-GB"/>
        </w:rPr>
        <w:t>n</w:t>
      </w:r>
      <w:r w:rsidRPr="008B6F25">
        <w:rPr>
          <w:rFonts w:asciiTheme="majorHAnsi" w:hAnsiTheme="majorHAnsi"/>
          <w:sz w:val="22"/>
          <w:szCs w:val="22"/>
          <w:lang w:val="en-GB"/>
        </w:rPr>
        <w:t>!</w:t>
      </w:r>
    </w:p>
    <w:p w14:paraId="75554E88"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64B2A10E"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The joint likelihood of the entire model is the product of the individual likelihoods (or the sum of log-likelihoods) from each of these equations.</w:t>
      </w:r>
    </w:p>
    <w:p w14:paraId="33D9746C"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38542103" w14:textId="77777777" w:rsidR="00886867" w:rsidRPr="008B6F25" w:rsidRDefault="00886867" w:rsidP="00886867">
      <w:pPr>
        <w:pStyle w:val="SMText"/>
        <w:spacing w:line="480" w:lineRule="auto"/>
        <w:ind w:firstLine="0"/>
        <w:rPr>
          <w:rFonts w:asciiTheme="majorHAnsi" w:hAnsiTheme="majorHAnsi"/>
          <w:sz w:val="22"/>
          <w:szCs w:val="22"/>
          <w:lang w:val="en-GB"/>
        </w:rPr>
      </w:pPr>
      <w:proofErr w:type="spellStart"/>
      <w:r w:rsidRPr="008B6F25">
        <w:rPr>
          <w:rFonts w:asciiTheme="majorHAnsi" w:hAnsiTheme="majorHAnsi"/>
          <w:sz w:val="22"/>
          <w:szCs w:val="22"/>
          <w:lang w:val="en-GB"/>
        </w:rPr>
        <w:t>L</w:t>
      </w:r>
      <w:r w:rsidRPr="008B6F25">
        <w:rPr>
          <w:rFonts w:asciiTheme="majorHAnsi" w:hAnsiTheme="majorHAnsi"/>
          <w:sz w:val="22"/>
          <w:szCs w:val="22"/>
          <w:vertAlign w:val="subscript"/>
          <w:lang w:val="en-GB"/>
        </w:rPr>
        <w:t>gene</w:t>
      </w:r>
      <w:proofErr w:type="spellEnd"/>
      <w:r w:rsidRPr="008B6F25">
        <w:rPr>
          <w:rFonts w:asciiTheme="majorHAnsi" w:hAnsiTheme="majorHAnsi"/>
          <w:sz w:val="22"/>
          <w:szCs w:val="22"/>
          <w:lang w:val="en-GB"/>
        </w:rPr>
        <w:t xml:space="preserve"> = </w:t>
      </w:r>
      <w:proofErr w:type="spellStart"/>
      <w:r w:rsidRPr="008B6F25">
        <w:rPr>
          <w:rFonts w:asciiTheme="majorHAnsi" w:hAnsiTheme="majorHAnsi"/>
          <w:sz w:val="22"/>
          <w:szCs w:val="22"/>
          <w:lang w:val="en-GB"/>
        </w:rPr>
        <w:t>Π</w:t>
      </w:r>
      <w:r w:rsidRPr="008B6F25">
        <w:rPr>
          <w:rFonts w:asciiTheme="majorHAnsi" w:hAnsiTheme="majorHAnsi"/>
          <w:sz w:val="22"/>
          <w:szCs w:val="22"/>
          <w:vertAlign w:val="subscript"/>
          <w:lang w:val="en-GB"/>
        </w:rPr>
        <w:t>j</w:t>
      </w:r>
      <w:proofErr w:type="spellEnd"/>
      <w:r w:rsidRPr="008B6F25">
        <w:rPr>
          <w:rFonts w:asciiTheme="majorHAnsi" w:hAnsiTheme="majorHAnsi" w:cs="Kaiti SC Bold"/>
          <w:sz w:val="22"/>
          <w:szCs w:val="22"/>
          <w:vertAlign w:val="subscript"/>
          <w:lang w:val="en-GB"/>
        </w:rPr>
        <w:t>∈</w:t>
      </w:r>
      <w:r w:rsidRPr="008B6F25">
        <w:rPr>
          <w:rFonts w:asciiTheme="majorHAnsi" w:hAnsiTheme="majorHAnsi"/>
          <w:sz w:val="22"/>
          <w:szCs w:val="22"/>
          <w:lang w:val="en-GB"/>
        </w:rPr>
        <w:t xml:space="preserve"> </w:t>
      </w:r>
      <w:r w:rsidRPr="008B6F25">
        <w:rPr>
          <w:rFonts w:asciiTheme="majorHAnsi" w:hAnsiTheme="majorHAnsi"/>
          <w:sz w:val="22"/>
          <w:szCs w:val="22"/>
          <w:vertAlign w:val="subscript"/>
        </w:rPr>
        <w:t>{1,2,…,192}</w:t>
      </w:r>
      <w:r w:rsidRPr="008B6F25">
        <w:rPr>
          <w:rFonts w:asciiTheme="majorHAnsi" w:hAnsiTheme="majorHAnsi"/>
          <w:sz w:val="22"/>
          <w:szCs w:val="22"/>
          <w:lang w:val="en-GB"/>
        </w:rPr>
        <w:t xml:space="preserve"> [Pois(</w:t>
      </w:r>
      <w:r w:rsidRPr="008B6F25">
        <w:rPr>
          <w:rFonts w:asciiTheme="majorHAnsi" w:hAnsiTheme="majorHAnsi"/>
          <w:i/>
          <w:sz w:val="22"/>
          <w:szCs w:val="22"/>
          <w:lang w:val="en-GB"/>
        </w:rPr>
        <w:t>λ</w:t>
      </w:r>
      <w:r w:rsidRPr="008B6F25">
        <w:rPr>
          <w:rFonts w:asciiTheme="majorHAnsi" w:hAnsiTheme="majorHAnsi"/>
          <w:i/>
          <w:sz w:val="22"/>
          <w:szCs w:val="22"/>
          <w:vertAlign w:val="subscript"/>
          <w:lang w:val="en-GB"/>
        </w:rPr>
        <w:t>syn,j,gene</w:t>
      </w:r>
      <w:r w:rsidRPr="008B6F25">
        <w:rPr>
          <w:rFonts w:asciiTheme="majorHAnsi" w:hAnsiTheme="majorHAnsi"/>
          <w:sz w:val="22"/>
          <w:szCs w:val="22"/>
          <w:lang w:val="en-GB"/>
        </w:rPr>
        <w:t>|</w:t>
      </w:r>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syn,j,gene</w:t>
      </w:r>
      <w:r w:rsidRPr="008B6F25">
        <w:rPr>
          <w:rFonts w:asciiTheme="majorHAnsi" w:hAnsiTheme="majorHAnsi"/>
          <w:sz w:val="22"/>
          <w:szCs w:val="22"/>
          <w:lang w:val="en-GB"/>
        </w:rPr>
        <w:t>)*Pois(</w:t>
      </w:r>
      <w:r w:rsidRPr="008B6F25">
        <w:rPr>
          <w:rFonts w:asciiTheme="majorHAnsi" w:hAnsiTheme="majorHAnsi"/>
          <w:i/>
          <w:sz w:val="22"/>
          <w:szCs w:val="22"/>
          <w:lang w:val="en-GB"/>
        </w:rPr>
        <w:t>λ</w:t>
      </w:r>
      <w:r w:rsidRPr="008B6F25">
        <w:rPr>
          <w:rFonts w:asciiTheme="majorHAnsi" w:hAnsiTheme="majorHAnsi"/>
          <w:i/>
          <w:sz w:val="22"/>
          <w:szCs w:val="22"/>
          <w:vertAlign w:val="subscript"/>
          <w:lang w:val="en-GB"/>
        </w:rPr>
        <w:t>mis,j,gene</w:t>
      </w:r>
      <w:r w:rsidRPr="008B6F25">
        <w:rPr>
          <w:rFonts w:asciiTheme="majorHAnsi" w:hAnsiTheme="majorHAnsi"/>
          <w:sz w:val="22"/>
          <w:szCs w:val="22"/>
          <w:lang w:val="en-GB"/>
        </w:rPr>
        <w:t>|</w:t>
      </w:r>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mis,j,gene</w:t>
      </w:r>
      <w:r w:rsidRPr="008B6F25">
        <w:rPr>
          <w:rFonts w:asciiTheme="majorHAnsi" w:hAnsiTheme="majorHAnsi"/>
          <w:sz w:val="22"/>
          <w:szCs w:val="22"/>
          <w:lang w:val="en-GB"/>
        </w:rPr>
        <w:t>)*Pois(</w:t>
      </w:r>
      <w:r w:rsidRPr="008B6F25">
        <w:rPr>
          <w:rFonts w:asciiTheme="majorHAnsi" w:hAnsiTheme="majorHAnsi"/>
          <w:i/>
          <w:sz w:val="22"/>
          <w:szCs w:val="22"/>
          <w:lang w:val="en-GB"/>
        </w:rPr>
        <w:t>λ</w:t>
      </w:r>
      <w:r w:rsidRPr="008B6F25">
        <w:rPr>
          <w:rFonts w:asciiTheme="majorHAnsi" w:hAnsiTheme="majorHAnsi"/>
          <w:i/>
          <w:sz w:val="22"/>
          <w:szCs w:val="22"/>
          <w:vertAlign w:val="subscript"/>
          <w:lang w:val="en-GB"/>
        </w:rPr>
        <w:t>non,j,gene</w:t>
      </w:r>
      <w:r w:rsidRPr="008B6F25">
        <w:rPr>
          <w:rFonts w:asciiTheme="majorHAnsi" w:hAnsiTheme="majorHAnsi"/>
          <w:sz w:val="22"/>
          <w:szCs w:val="22"/>
          <w:lang w:val="en-GB"/>
        </w:rPr>
        <w:t>|</w:t>
      </w:r>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non,j,gene</w:t>
      </w:r>
      <w:r w:rsidRPr="008B6F25">
        <w:rPr>
          <w:rFonts w:asciiTheme="majorHAnsi" w:hAnsiTheme="majorHAnsi"/>
          <w:sz w:val="22"/>
          <w:szCs w:val="22"/>
          <w:lang w:val="en-GB"/>
        </w:rPr>
        <w:t>)*Pois(λ</w:t>
      </w:r>
      <w:r w:rsidRPr="008B6F25">
        <w:rPr>
          <w:rFonts w:asciiTheme="majorHAnsi" w:hAnsiTheme="majorHAnsi"/>
          <w:i/>
          <w:sz w:val="22"/>
          <w:szCs w:val="22"/>
          <w:vertAlign w:val="subscript"/>
          <w:lang w:val="en-GB"/>
        </w:rPr>
        <w:t>spl,j,gene</w:t>
      </w:r>
      <w:r w:rsidRPr="008B6F25">
        <w:rPr>
          <w:rFonts w:asciiTheme="majorHAnsi" w:hAnsiTheme="majorHAnsi"/>
          <w:sz w:val="22"/>
          <w:szCs w:val="22"/>
          <w:lang w:val="en-GB"/>
        </w:rPr>
        <w:t>|</w:t>
      </w:r>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spl,j,gene</w:t>
      </w:r>
      <w:r w:rsidRPr="008B6F25">
        <w:rPr>
          <w:rFonts w:asciiTheme="majorHAnsi" w:hAnsiTheme="majorHAnsi"/>
          <w:sz w:val="22"/>
          <w:szCs w:val="22"/>
          <w:lang w:val="en-GB"/>
        </w:rPr>
        <w:t>)]</w:t>
      </w:r>
    </w:p>
    <w:p w14:paraId="0E833866" w14:textId="77777777" w:rsidR="00886867" w:rsidRPr="008B6F25" w:rsidRDefault="00886867" w:rsidP="00886867">
      <w:pPr>
        <w:spacing w:line="480" w:lineRule="auto"/>
        <w:rPr>
          <w:rFonts w:asciiTheme="majorHAnsi" w:hAnsiTheme="majorHAnsi" w:cs="Times New Roman"/>
          <w:sz w:val="22"/>
          <w:szCs w:val="22"/>
        </w:rPr>
      </w:pPr>
    </w:p>
    <w:p w14:paraId="5B175F65"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 xml:space="preserve">This allows us to quantify separately the strength of selection at missense, nonsense and essential splice site mutations, while avoiding the confounding effects of gene length, sequence composition and different rates of each substitution type. Maximum-likelihood estimates and confidence intervals for the 195 parameters are obtained using Poisson regression. To obtain accurate estimates of the 192 rate parameters, they are estimated from the entire collection of mutations. These 192 rates are then assumed constant across genes and gene-specific maximum-likelihood estimates for </w:t>
      </w:r>
      <w:r w:rsidRPr="008B6F25">
        <w:rPr>
          <w:rFonts w:asciiTheme="majorHAnsi" w:hAnsiTheme="majorHAnsi"/>
          <w:i/>
          <w:sz w:val="22"/>
          <w:szCs w:val="22"/>
          <w:lang w:val="en-GB"/>
        </w:rPr>
        <w:t>t</w:t>
      </w:r>
      <w:r w:rsidRPr="008B6F25">
        <w:rPr>
          <w:rFonts w:asciiTheme="majorHAnsi" w:hAnsiTheme="majorHAnsi"/>
          <w:sz w:val="22"/>
          <w:szCs w:val="22"/>
          <w:lang w:val="en-GB"/>
        </w:rPr>
        <w:t xml:space="preserve">,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mis</w:t>
      </w:r>
      <w:proofErr w:type="spellEnd"/>
      <w:r w:rsidRPr="008B6F25">
        <w:rPr>
          <w:rFonts w:asciiTheme="majorHAnsi" w:hAnsiTheme="majorHAnsi"/>
          <w:sz w:val="22"/>
          <w:szCs w:val="22"/>
          <w:lang w:val="en-GB"/>
        </w:rPr>
        <w:t xml:space="preserve">,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non</w:t>
      </w:r>
      <w:proofErr w:type="spellEnd"/>
      <w:r w:rsidRPr="008B6F25">
        <w:rPr>
          <w:rFonts w:asciiTheme="majorHAnsi" w:hAnsiTheme="majorHAnsi"/>
          <w:sz w:val="22"/>
          <w:szCs w:val="22"/>
          <w:lang w:val="en-GB"/>
        </w:rPr>
        <w:t xml:space="preserve"> and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spl</w:t>
      </w:r>
      <w:proofErr w:type="spellEnd"/>
      <w:r w:rsidRPr="008B6F25">
        <w:rPr>
          <w:rFonts w:asciiTheme="majorHAnsi" w:hAnsiTheme="majorHAnsi"/>
          <w:sz w:val="22"/>
          <w:szCs w:val="22"/>
          <w:lang w:val="en-GB"/>
        </w:rPr>
        <w:t xml:space="preserve"> are obtained for each gene. For every gene, a likelihood ratio test with three degrees of freedom is performed comparing the likelihood of the unconstrained model (free values for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mis</w:t>
      </w:r>
      <w:proofErr w:type="spellEnd"/>
      <w:r w:rsidRPr="008B6F25">
        <w:rPr>
          <w:rFonts w:asciiTheme="majorHAnsi" w:hAnsiTheme="majorHAnsi"/>
          <w:sz w:val="22"/>
          <w:szCs w:val="22"/>
          <w:lang w:val="en-GB"/>
        </w:rPr>
        <w:t xml:space="preserve">,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non</w:t>
      </w:r>
      <w:proofErr w:type="spellEnd"/>
      <w:r w:rsidRPr="008B6F25">
        <w:rPr>
          <w:rFonts w:asciiTheme="majorHAnsi" w:hAnsiTheme="majorHAnsi"/>
          <w:sz w:val="22"/>
          <w:szCs w:val="22"/>
          <w:lang w:val="en-GB"/>
        </w:rPr>
        <w:t xml:space="preserve"> and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spl</w:t>
      </w:r>
      <w:proofErr w:type="spellEnd"/>
      <w:r w:rsidRPr="008B6F25">
        <w:rPr>
          <w:rFonts w:asciiTheme="majorHAnsi" w:hAnsiTheme="majorHAnsi"/>
          <w:sz w:val="22"/>
          <w:szCs w:val="22"/>
          <w:lang w:val="en-GB"/>
        </w:rPr>
        <w:t>), to the neutral model (</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mis</w:t>
      </w:r>
      <w:proofErr w:type="spellEnd"/>
      <w:r w:rsidRPr="008B6F25">
        <w:rPr>
          <w:rFonts w:asciiTheme="majorHAnsi" w:hAnsiTheme="majorHAnsi"/>
          <w:sz w:val="22"/>
          <w:szCs w:val="22"/>
          <w:lang w:val="en-GB"/>
        </w:rPr>
        <w:t>=</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non</w:t>
      </w:r>
      <w:proofErr w:type="spellEnd"/>
      <w:r w:rsidRPr="008B6F25">
        <w:rPr>
          <w:rFonts w:asciiTheme="majorHAnsi" w:hAnsiTheme="majorHAnsi"/>
          <w:sz w:val="22"/>
          <w:szCs w:val="22"/>
          <w:lang w:val="en-GB"/>
        </w:rPr>
        <w:t>=</w:t>
      </w:r>
      <w:proofErr w:type="spellStart"/>
      <w:r w:rsidRPr="008B6F25">
        <w:rPr>
          <w:rFonts w:asciiTheme="majorHAnsi" w:hAnsiTheme="majorHAnsi"/>
          <w:i/>
          <w:sz w:val="22"/>
          <w:szCs w:val="22"/>
          <w:lang w:val="en-GB"/>
        </w:rPr>
        <w:t>ω</w:t>
      </w:r>
      <w:r w:rsidRPr="008B6F25">
        <w:rPr>
          <w:rFonts w:asciiTheme="majorHAnsi" w:hAnsiTheme="majorHAnsi"/>
          <w:i/>
          <w:sz w:val="22"/>
          <w:szCs w:val="22"/>
          <w:vertAlign w:val="subscript"/>
          <w:lang w:val="en-GB"/>
        </w:rPr>
        <w:t>spl</w:t>
      </w:r>
      <w:proofErr w:type="spellEnd"/>
      <w:r w:rsidRPr="008B6F25">
        <w:rPr>
          <w:rFonts w:asciiTheme="majorHAnsi" w:hAnsiTheme="majorHAnsi"/>
          <w:sz w:val="22"/>
          <w:szCs w:val="22"/>
          <w:lang w:val="en-GB"/>
        </w:rPr>
        <w:t xml:space="preserve">=1), yielding a </w:t>
      </w:r>
      <w:r w:rsidRPr="008B6F25">
        <w:rPr>
          <w:rFonts w:asciiTheme="majorHAnsi" w:hAnsiTheme="majorHAnsi"/>
          <w:i/>
          <w:sz w:val="22"/>
          <w:szCs w:val="22"/>
          <w:lang w:val="en-GB"/>
        </w:rPr>
        <w:t>P</w:t>
      </w:r>
      <w:r w:rsidRPr="008B6F25">
        <w:rPr>
          <w:rFonts w:asciiTheme="majorHAnsi" w:hAnsiTheme="majorHAnsi"/>
          <w:sz w:val="22"/>
          <w:szCs w:val="22"/>
          <w:lang w:val="en-GB"/>
        </w:rPr>
        <w:t>-value</w:t>
      </w:r>
      <w:r w:rsidRPr="008B6F25">
        <w:rPr>
          <w:rFonts w:asciiTheme="majorHAnsi" w:hAnsiTheme="majorHAnsi"/>
          <w:i/>
          <w:sz w:val="22"/>
          <w:szCs w:val="22"/>
          <w:lang w:val="en-GB"/>
        </w:rPr>
        <w:t xml:space="preserve"> </w:t>
      </w:r>
      <w:r w:rsidRPr="008B6F25">
        <w:rPr>
          <w:rFonts w:asciiTheme="majorHAnsi" w:hAnsiTheme="majorHAnsi"/>
          <w:sz w:val="22"/>
          <w:szCs w:val="22"/>
          <w:lang w:val="en-GB"/>
        </w:rPr>
        <w:t>for each gene. This allows the detection of driver genes, evolving under positive selection.</w:t>
      </w:r>
    </w:p>
    <w:p w14:paraId="2AB38454"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43E84DCD"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The method explained above allows every gene to have a different background mutation rate (</w:t>
      </w:r>
      <w:r w:rsidRPr="008B6F25">
        <w:rPr>
          <w:rFonts w:asciiTheme="majorHAnsi" w:hAnsiTheme="majorHAnsi"/>
          <w:i/>
          <w:sz w:val="22"/>
          <w:szCs w:val="22"/>
          <w:lang w:val="en-GB"/>
        </w:rPr>
        <w:t>t</w:t>
      </w:r>
      <w:r w:rsidRPr="008B6F25">
        <w:rPr>
          <w:rFonts w:asciiTheme="majorHAnsi" w:hAnsiTheme="majorHAnsi"/>
          <w:sz w:val="22"/>
          <w:szCs w:val="22"/>
          <w:lang w:val="en-GB"/>
        </w:rPr>
        <w:t xml:space="preserve"> can take any value), which makes the method very conservative when none or few synonymous mutations per gene are available. We have described and used this method before to detect driver genes on large datasets </w:t>
      </w:r>
      <w:r w:rsidRPr="008B6F25">
        <w:rPr>
          <w:rFonts w:asciiTheme="majorHAnsi" w:hAnsiTheme="majorHAnsi"/>
          <w:sz w:val="22"/>
          <w:szCs w:val="22"/>
          <w:lang w:val="en-GB"/>
        </w:rPr>
        <w:fldChar w:fldCharType="begin">
          <w:fldData xml:space="preserve">PEVuZE5vdGU+PENpdGU+PEF1dGhvcj5Xb25nPC9BdXRob3I+PFllYXI+MjAxNDwvWWVhcj48UmVj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=
</w:fldData>
        </w:fldChar>
      </w:r>
      <w:r w:rsidR="008B6F25">
        <w:rPr>
          <w:rFonts w:asciiTheme="majorHAnsi" w:hAnsiTheme="majorHAnsi"/>
          <w:sz w:val="22"/>
          <w:szCs w:val="22"/>
          <w:lang w:val="en-GB"/>
        </w:rPr>
        <w:instrText xml:space="preserve"> ADDIN EN.CITE </w:instrText>
      </w:r>
      <w:r w:rsidR="008B6F25">
        <w:rPr>
          <w:rFonts w:asciiTheme="majorHAnsi" w:hAnsiTheme="majorHAnsi"/>
          <w:sz w:val="22"/>
          <w:szCs w:val="22"/>
          <w:lang w:val="en-GB"/>
        </w:rPr>
        <w:fldChar w:fldCharType="begin">
          <w:fldData xml:space="preserve">PEVuZE5vdGU+PENpdGU+PEF1dGhvcj5Xb25nPC9BdXRob3I+PFllYXI+MjAxNDwvWWVhcj48UmVj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=
</w:fldData>
        </w:fldChar>
      </w:r>
      <w:r w:rsidR="008B6F25">
        <w:rPr>
          <w:rFonts w:asciiTheme="majorHAnsi" w:hAnsiTheme="majorHAnsi"/>
          <w:sz w:val="22"/>
          <w:szCs w:val="22"/>
          <w:lang w:val="en-GB"/>
        </w:rPr>
        <w:instrText xml:space="preserve"> ADDIN EN.CITE.DATA </w:instrText>
      </w:r>
      <w:r w:rsidR="008B6F25">
        <w:rPr>
          <w:rFonts w:asciiTheme="majorHAnsi" w:hAnsiTheme="majorHAnsi"/>
          <w:sz w:val="22"/>
          <w:szCs w:val="22"/>
          <w:lang w:val="en-GB"/>
        </w:rPr>
      </w:r>
      <w:r w:rsidR="008B6F25">
        <w:rPr>
          <w:rFonts w:asciiTheme="majorHAnsi" w:hAnsiTheme="majorHAnsi"/>
          <w:sz w:val="22"/>
          <w:szCs w:val="22"/>
          <w:lang w:val="en-GB"/>
        </w:rPr>
        <w:fldChar w:fldCharType="end"/>
      </w:r>
      <w:r w:rsidRPr="008B6F25">
        <w:rPr>
          <w:rFonts w:asciiTheme="majorHAnsi" w:hAnsiTheme="majorHAnsi"/>
          <w:sz w:val="22"/>
          <w:szCs w:val="22"/>
          <w:lang w:val="en-GB"/>
        </w:rPr>
      </w:r>
      <w:r w:rsidRPr="008B6F25">
        <w:rPr>
          <w:rFonts w:asciiTheme="majorHAnsi" w:hAnsiTheme="majorHAnsi"/>
          <w:sz w:val="22"/>
          <w:szCs w:val="22"/>
          <w:lang w:val="en-GB"/>
        </w:rPr>
        <w:fldChar w:fldCharType="separate"/>
      </w:r>
      <w:r w:rsidR="008B6F25">
        <w:rPr>
          <w:rFonts w:asciiTheme="majorHAnsi" w:hAnsiTheme="majorHAnsi"/>
          <w:noProof/>
          <w:sz w:val="22"/>
          <w:szCs w:val="22"/>
          <w:lang w:val="en-GB"/>
        </w:rPr>
        <w:t>(Wong et al. 2014)</w:t>
      </w:r>
      <w:r w:rsidRPr="008B6F25">
        <w:rPr>
          <w:rFonts w:asciiTheme="majorHAnsi" w:hAnsiTheme="majorHAnsi"/>
          <w:sz w:val="22"/>
          <w:szCs w:val="22"/>
          <w:lang w:val="en-GB"/>
        </w:rPr>
        <w:fldChar w:fldCharType="end"/>
      </w:r>
      <w:r w:rsidRPr="008B6F25">
        <w:rPr>
          <w:rFonts w:asciiTheme="majorHAnsi" w:hAnsiTheme="majorHAnsi"/>
          <w:sz w:val="22"/>
          <w:szCs w:val="22"/>
          <w:lang w:val="en-GB"/>
        </w:rPr>
        <w:t>.</w:t>
      </w:r>
    </w:p>
    <w:p w14:paraId="41FD8FA8"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p>
    <w:p w14:paraId="377D063C"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We now extend this method to explicitly model the variation of the mutation rate across all genes to increase sensitivity on smaller datasets. If we assume that the background mutation rate (</w:t>
      </w:r>
      <w:proofErr w:type="spellStart"/>
      <w:r w:rsidRPr="008B6F25">
        <w:rPr>
          <w:rFonts w:asciiTheme="majorHAnsi" w:hAnsiTheme="majorHAnsi"/>
          <w:i/>
          <w:sz w:val="22"/>
          <w:szCs w:val="22"/>
          <w:lang w:val="en-GB"/>
        </w:rPr>
        <w:t>t</w:t>
      </w:r>
      <w:r w:rsidRPr="008B6F25">
        <w:rPr>
          <w:rFonts w:asciiTheme="majorHAnsi" w:hAnsiTheme="majorHAnsi"/>
          <w:i/>
          <w:sz w:val="22"/>
          <w:szCs w:val="22"/>
          <w:vertAlign w:val="subscript"/>
          <w:lang w:val="en-GB"/>
        </w:rPr>
        <w:t>gene</w:t>
      </w:r>
      <w:proofErr w:type="spellEnd"/>
      <w:r w:rsidRPr="008B6F25">
        <w:rPr>
          <w:rFonts w:asciiTheme="majorHAnsi" w:hAnsiTheme="majorHAnsi"/>
          <w:sz w:val="22"/>
          <w:szCs w:val="22"/>
          <w:lang w:val="en-GB"/>
        </w:rPr>
        <w:t>) varies across genes and that this variation can be described by a Gamma distribution (Γ) (mean=</w:t>
      </w:r>
      <w:r w:rsidRPr="008B6F25">
        <w:rPr>
          <w:rFonts w:asciiTheme="majorHAnsi" w:hAnsiTheme="majorHAnsi"/>
          <w:i/>
          <w:sz w:val="22"/>
          <w:szCs w:val="22"/>
          <w:lang w:val="en-GB"/>
        </w:rPr>
        <w:t>μ</w:t>
      </w:r>
      <w:r w:rsidRPr="008B6F25">
        <w:rPr>
          <w:rFonts w:asciiTheme="majorHAnsi" w:hAnsiTheme="majorHAnsi"/>
          <w:sz w:val="22"/>
          <w:szCs w:val="22"/>
          <w:lang w:val="en-GB"/>
        </w:rPr>
        <w:t>, shape=</w:t>
      </w:r>
      <w:r w:rsidRPr="008B6F25">
        <w:rPr>
          <w:rFonts w:asciiTheme="majorHAnsi" w:hAnsiTheme="majorHAnsi"/>
          <w:i/>
          <w:sz w:val="22"/>
          <w:szCs w:val="22"/>
          <w:lang w:val="en-GB"/>
        </w:rPr>
        <w:t>θ</w:t>
      </w:r>
      <w:r w:rsidRPr="008B6F25">
        <w:rPr>
          <w:rFonts w:asciiTheme="majorHAnsi" w:hAnsiTheme="majorHAnsi"/>
          <w:sz w:val="22"/>
          <w:szCs w:val="22"/>
          <w:lang w:val="en-GB"/>
        </w:rPr>
        <w:t>), the new joint likelihood of the model (</w:t>
      </w:r>
      <w:proofErr w:type="spellStart"/>
      <w:r w:rsidRPr="008B6F25">
        <w:rPr>
          <w:rFonts w:asciiTheme="majorHAnsi" w:hAnsiTheme="majorHAnsi"/>
          <w:sz w:val="22"/>
          <w:szCs w:val="22"/>
          <w:lang w:val="en-GB"/>
        </w:rPr>
        <w:t>L</w:t>
      </w:r>
      <w:r w:rsidRPr="008B6F25">
        <w:rPr>
          <w:rFonts w:asciiTheme="majorHAnsi" w:hAnsiTheme="majorHAnsi"/>
          <w:sz w:val="22"/>
          <w:szCs w:val="22"/>
          <w:vertAlign w:val="subscript"/>
          <w:lang w:val="en-GB"/>
        </w:rPr>
        <w:t>gene</w:t>
      </w:r>
      <w:proofErr w:type="spellEnd"/>
      <w:r w:rsidRPr="008B6F25">
        <w:rPr>
          <w:rFonts w:asciiTheme="majorHAnsi" w:hAnsiTheme="majorHAnsi"/>
          <w:sz w:val="22"/>
          <w:szCs w:val="22"/>
          <w:lang w:val="en-GB"/>
        </w:rPr>
        <w:t>’) can be expressed as:</w:t>
      </w:r>
    </w:p>
    <w:p w14:paraId="5264FC58"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07319FED" w14:textId="77777777" w:rsidR="00886867" w:rsidRPr="008B6F25" w:rsidRDefault="00886867" w:rsidP="00886867">
      <w:pPr>
        <w:pStyle w:val="SMText"/>
        <w:spacing w:line="480" w:lineRule="auto"/>
        <w:ind w:firstLine="0"/>
        <w:rPr>
          <w:rFonts w:asciiTheme="majorHAnsi" w:hAnsiTheme="majorHAnsi"/>
          <w:sz w:val="22"/>
          <w:szCs w:val="22"/>
          <w:lang w:val="en-GB"/>
        </w:rPr>
      </w:pPr>
      <w:proofErr w:type="spellStart"/>
      <w:r w:rsidRPr="008B6F25">
        <w:rPr>
          <w:rFonts w:asciiTheme="majorHAnsi" w:hAnsiTheme="majorHAnsi"/>
          <w:sz w:val="22"/>
          <w:szCs w:val="22"/>
          <w:lang w:val="en-GB"/>
        </w:rPr>
        <w:t>L</w:t>
      </w:r>
      <w:r w:rsidRPr="008B6F25">
        <w:rPr>
          <w:rFonts w:asciiTheme="majorHAnsi" w:hAnsiTheme="majorHAnsi"/>
          <w:sz w:val="22"/>
          <w:szCs w:val="22"/>
          <w:vertAlign w:val="subscript"/>
          <w:lang w:val="en-GB"/>
        </w:rPr>
        <w:t>gene</w:t>
      </w:r>
      <w:proofErr w:type="spellEnd"/>
      <w:r w:rsidRPr="008B6F25">
        <w:rPr>
          <w:rFonts w:asciiTheme="majorHAnsi" w:hAnsiTheme="majorHAnsi"/>
          <w:sz w:val="22"/>
          <w:szCs w:val="22"/>
          <w:lang w:val="en-GB"/>
        </w:rPr>
        <w:t xml:space="preserve">’ = </w:t>
      </w:r>
      <w:proofErr w:type="gramStart"/>
      <w:r w:rsidRPr="008B6F25">
        <w:rPr>
          <w:rFonts w:asciiTheme="majorHAnsi" w:hAnsiTheme="majorHAnsi"/>
          <w:sz w:val="22"/>
          <w:szCs w:val="22"/>
          <w:lang w:val="en-GB"/>
        </w:rPr>
        <w:t>Γ(</w:t>
      </w:r>
      <w:proofErr w:type="spellStart"/>
      <w:proofErr w:type="gramEnd"/>
      <w:r w:rsidRPr="008B6F25">
        <w:rPr>
          <w:rFonts w:asciiTheme="majorHAnsi" w:hAnsiTheme="majorHAnsi"/>
          <w:i/>
          <w:sz w:val="22"/>
          <w:szCs w:val="22"/>
          <w:lang w:val="en-GB"/>
        </w:rPr>
        <w:t>t</w:t>
      </w:r>
      <w:r w:rsidRPr="008B6F25">
        <w:rPr>
          <w:rFonts w:asciiTheme="majorHAnsi" w:hAnsiTheme="majorHAnsi"/>
          <w:i/>
          <w:sz w:val="22"/>
          <w:szCs w:val="22"/>
          <w:vertAlign w:val="subscript"/>
          <w:lang w:val="en-GB"/>
        </w:rPr>
        <w:t>gene</w:t>
      </w:r>
      <w:r w:rsidRPr="008B6F25">
        <w:rPr>
          <w:rFonts w:asciiTheme="majorHAnsi" w:hAnsiTheme="majorHAnsi"/>
          <w:sz w:val="22"/>
          <w:szCs w:val="22"/>
          <w:lang w:val="en-GB"/>
        </w:rPr>
        <w:t>|</w:t>
      </w:r>
      <w:r w:rsidRPr="008B6F25">
        <w:rPr>
          <w:rFonts w:asciiTheme="majorHAnsi" w:hAnsiTheme="majorHAnsi"/>
          <w:i/>
          <w:sz w:val="22"/>
          <w:szCs w:val="22"/>
          <w:lang w:val="en-GB"/>
        </w:rPr>
        <w:t>θ,μ</w:t>
      </w:r>
      <w:r w:rsidRPr="008B6F25">
        <w:rPr>
          <w:rFonts w:asciiTheme="majorHAnsi" w:hAnsiTheme="majorHAnsi"/>
          <w:i/>
          <w:sz w:val="22"/>
          <w:szCs w:val="22"/>
          <w:vertAlign w:val="subscript"/>
          <w:lang w:val="en-GB"/>
        </w:rPr>
        <w:t>gene</w:t>
      </w:r>
      <w:proofErr w:type="spellEnd"/>
      <w:r w:rsidRPr="008B6F25">
        <w:rPr>
          <w:rFonts w:asciiTheme="majorHAnsi" w:hAnsiTheme="majorHAnsi"/>
          <w:sz w:val="22"/>
          <w:szCs w:val="22"/>
          <w:lang w:val="en-GB"/>
        </w:rPr>
        <w:t xml:space="preserve">) * </w:t>
      </w:r>
      <w:proofErr w:type="spellStart"/>
      <w:r w:rsidRPr="008B6F25">
        <w:rPr>
          <w:rFonts w:asciiTheme="majorHAnsi" w:hAnsiTheme="majorHAnsi"/>
          <w:sz w:val="22"/>
          <w:szCs w:val="22"/>
          <w:lang w:val="en-GB"/>
        </w:rPr>
        <w:t>L</w:t>
      </w:r>
      <w:r w:rsidRPr="008B6F25">
        <w:rPr>
          <w:rFonts w:asciiTheme="majorHAnsi" w:hAnsiTheme="majorHAnsi"/>
          <w:sz w:val="22"/>
          <w:szCs w:val="22"/>
          <w:vertAlign w:val="subscript"/>
          <w:lang w:val="en-GB"/>
        </w:rPr>
        <w:t>gene</w:t>
      </w:r>
      <w:proofErr w:type="spellEnd"/>
    </w:p>
    <w:p w14:paraId="15D1066A"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0EEFD6A5"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Where Γ represents the probability of a gene having a specific background mutation rate (</w:t>
      </w:r>
      <w:proofErr w:type="spellStart"/>
      <w:r w:rsidRPr="008B6F25">
        <w:rPr>
          <w:rFonts w:asciiTheme="majorHAnsi" w:hAnsiTheme="majorHAnsi"/>
          <w:i/>
          <w:sz w:val="22"/>
          <w:szCs w:val="22"/>
          <w:lang w:val="en-GB"/>
        </w:rPr>
        <w:t>t</w:t>
      </w:r>
      <w:r w:rsidRPr="008B6F25">
        <w:rPr>
          <w:rFonts w:asciiTheme="majorHAnsi" w:hAnsiTheme="majorHAnsi"/>
          <w:i/>
          <w:sz w:val="22"/>
          <w:szCs w:val="22"/>
          <w:vertAlign w:val="subscript"/>
          <w:lang w:val="en-GB"/>
        </w:rPr>
        <w:t>gene</w:t>
      </w:r>
      <w:proofErr w:type="spellEnd"/>
      <w:r w:rsidRPr="008B6F25">
        <w:rPr>
          <w:rFonts w:asciiTheme="majorHAnsi" w:hAnsiTheme="majorHAnsi"/>
          <w:sz w:val="22"/>
          <w:szCs w:val="22"/>
          <w:lang w:val="en-GB"/>
        </w:rPr>
        <w:t>), given the (Gamma) distribution of mutation rates across genes. To estimate this Gamma distribution we use a negative binomial regression. Briefly, the number of synonymous mutations per gene is the observed variable, the expected number of mutations in the gene assuming uniform mutation rates across genes (</w:t>
      </w:r>
      <w:proofErr w:type="spellStart"/>
      <w:r w:rsidRPr="008B6F25">
        <w:rPr>
          <w:rFonts w:asciiTheme="majorHAnsi" w:hAnsiTheme="majorHAnsi"/>
          <w:i/>
          <w:sz w:val="22"/>
          <w:szCs w:val="22"/>
          <w:lang w:val="en-GB"/>
        </w:rPr>
        <w:t>E</w:t>
      </w:r>
      <w:r w:rsidRPr="008B6F25">
        <w:rPr>
          <w:rFonts w:asciiTheme="majorHAnsi" w:hAnsiTheme="majorHAnsi"/>
          <w:i/>
          <w:sz w:val="22"/>
          <w:szCs w:val="22"/>
          <w:vertAlign w:val="subscript"/>
          <w:lang w:val="en-GB"/>
        </w:rPr>
        <w:t>syn,gene</w:t>
      </w:r>
      <w:proofErr w:type="spellEnd"/>
      <w:r w:rsidRPr="008B6F25">
        <w:rPr>
          <w:rFonts w:asciiTheme="majorHAnsi" w:hAnsiTheme="majorHAnsi"/>
          <w:sz w:val="22"/>
          <w:szCs w:val="22"/>
          <w:lang w:val="en-GB"/>
        </w:rPr>
        <w:t xml:space="preserve"> = </w:t>
      </w:r>
      <w:proofErr w:type="spellStart"/>
      <w:r w:rsidRPr="008B6F25">
        <w:rPr>
          <w:rFonts w:asciiTheme="majorHAnsi" w:hAnsiTheme="majorHAnsi"/>
          <w:sz w:val="22"/>
          <w:szCs w:val="22"/>
          <w:lang w:val="en-GB"/>
        </w:rPr>
        <w:t>Σ</w:t>
      </w:r>
      <w:r w:rsidRPr="008B6F25">
        <w:rPr>
          <w:rFonts w:asciiTheme="majorHAnsi" w:hAnsiTheme="majorHAnsi"/>
          <w:sz w:val="22"/>
          <w:szCs w:val="22"/>
          <w:vertAlign w:val="subscript"/>
          <w:lang w:val="en-GB"/>
        </w:rPr>
        <w:t>j</w:t>
      </w:r>
      <w:proofErr w:type="spellEnd"/>
      <w:r w:rsidRPr="008B6F25">
        <w:rPr>
          <w:rFonts w:asciiTheme="majorHAnsi" w:hAnsiTheme="majorHAnsi"/>
          <w:sz w:val="22"/>
          <w:szCs w:val="22"/>
          <w:lang w:val="en-GB"/>
        </w:rPr>
        <w:t xml:space="preserve"> </w:t>
      </w:r>
      <w:proofErr w:type="spellStart"/>
      <w:r w:rsidRPr="008B6F25">
        <w:rPr>
          <w:rFonts w:asciiTheme="majorHAnsi" w:hAnsiTheme="majorHAnsi"/>
          <w:i/>
          <w:sz w:val="22"/>
          <w:szCs w:val="22"/>
          <w:lang w:val="en-GB"/>
        </w:rPr>
        <w:t>λ</w:t>
      </w:r>
      <w:r w:rsidRPr="008B6F25">
        <w:rPr>
          <w:rFonts w:asciiTheme="majorHAnsi" w:hAnsiTheme="majorHAnsi"/>
          <w:i/>
          <w:sz w:val="22"/>
          <w:szCs w:val="22"/>
          <w:vertAlign w:val="subscript"/>
          <w:lang w:val="en-GB"/>
        </w:rPr>
        <w:t>syn,j,gene</w:t>
      </w:r>
      <w:proofErr w:type="spellEnd"/>
      <w:r w:rsidRPr="008B6F25">
        <w:rPr>
          <w:rFonts w:asciiTheme="majorHAnsi" w:hAnsiTheme="majorHAnsi"/>
          <w:sz w:val="22"/>
          <w:szCs w:val="22"/>
          <w:lang w:val="en-GB"/>
        </w:rPr>
        <w:t xml:space="preserve">) is the offset and as covariates we use the default covariates in </w:t>
      </w:r>
      <w:proofErr w:type="spellStart"/>
      <w:r w:rsidRPr="008B6F25">
        <w:rPr>
          <w:rFonts w:asciiTheme="majorHAnsi" w:hAnsiTheme="majorHAnsi"/>
          <w:i/>
          <w:sz w:val="22"/>
          <w:szCs w:val="22"/>
          <w:lang w:val="en-GB"/>
        </w:rPr>
        <w:t>MutSigCV</w:t>
      </w:r>
      <w:proofErr w:type="spellEnd"/>
      <w:r w:rsidRPr="008B6F25">
        <w:rPr>
          <w:rFonts w:asciiTheme="majorHAnsi" w:hAnsiTheme="majorHAnsi"/>
          <w:sz w:val="22"/>
          <w:szCs w:val="22"/>
          <w:lang w:val="en-GB"/>
        </w:rPr>
        <w:t xml:space="preserve">: </w:t>
      </w:r>
      <w:proofErr w:type="spellStart"/>
      <w:r w:rsidRPr="008B6F25">
        <w:rPr>
          <w:rFonts w:asciiTheme="majorHAnsi" w:hAnsiTheme="majorHAnsi"/>
          <w:sz w:val="22"/>
          <w:szCs w:val="22"/>
          <w:lang w:val="en-GB"/>
        </w:rPr>
        <w:t>HiC</w:t>
      </w:r>
      <w:proofErr w:type="spellEnd"/>
      <w:r w:rsidRPr="008B6F25">
        <w:rPr>
          <w:rFonts w:asciiTheme="majorHAnsi" w:hAnsiTheme="majorHAnsi"/>
          <w:sz w:val="22"/>
          <w:szCs w:val="22"/>
          <w:lang w:val="en-GB"/>
        </w:rPr>
        <w:t xml:space="preserve">, replication time and the log of the expression level </w:t>
      </w:r>
      <w:r w:rsidRPr="008B6F25">
        <w:rPr>
          <w:rFonts w:asciiTheme="majorHAnsi" w:hAnsiTheme="majorHAnsi"/>
          <w:sz w:val="22"/>
          <w:szCs w:val="22"/>
          <w:lang w:val="en-GB"/>
        </w:rPr>
        <w:fldChar w:fldCharType="begin">
          <w:fldData xml:space="preserve">PEVuZE5vdGU+PENpdGU+PEF1dGhvcj5MYXdyZW5jZTwvQXV0aG9yPjxZZWFyPjIwMTM8L1llYXI+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bGwtdGl0bGU+PGFiYnItMT5OYXR1cmU8L2FiYnItMT48L2FsdC1wZXJpb2RpY2FsPjxwYWdlcz4y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</w:fldData>
        </w:fldChar>
      </w:r>
      <w:r w:rsidR="008B6F25">
        <w:rPr>
          <w:rFonts w:asciiTheme="majorHAnsi" w:hAnsiTheme="majorHAnsi"/>
          <w:sz w:val="22"/>
          <w:szCs w:val="22"/>
          <w:lang w:val="en-GB"/>
        </w:rPr>
        <w:instrText xml:space="preserve"> ADDIN EN.CITE </w:instrText>
      </w:r>
      <w:r w:rsidR="008B6F25">
        <w:rPr>
          <w:rFonts w:asciiTheme="majorHAnsi" w:hAnsiTheme="majorHAnsi"/>
          <w:sz w:val="22"/>
          <w:szCs w:val="22"/>
          <w:lang w:val="en-GB"/>
        </w:rPr>
        <w:fldChar w:fldCharType="begin">
          <w:fldData xml:space="preserve">PEVuZE5vdGU+PENpdGU+PEF1dGhvcj5MYXdyZW5jZTwvQXV0aG9yPjxZZWFyPjIwMTM8L1llYXI+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bGwtdGl0bGU+PGFiYnItMT5OYXR1cmU8L2FiYnItMT48L2FsdC1wZXJpb2RpY2FsPjxwYWdlcz4y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</w:fldData>
        </w:fldChar>
      </w:r>
      <w:r w:rsidR="008B6F25">
        <w:rPr>
          <w:rFonts w:asciiTheme="majorHAnsi" w:hAnsiTheme="majorHAnsi"/>
          <w:sz w:val="22"/>
          <w:szCs w:val="22"/>
          <w:lang w:val="en-GB"/>
        </w:rPr>
        <w:instrText xml:space="preserve"> ADDIN EN.CITE.DATA </w:instrText>
      </w:r>
      <w:r w:rsidR="008B6F25">
        <w:rPr>
          <w:rFonts w:asciiTheme="majorHAnsi" w:hAnsiTheme="majorHAnsi"/>
          <w:sz w:val="22"/>
          <w:szCs w:val="22"/>
          <w:lang w:val="en-GB"/>
        </w:rPr>
      </w:r>
      <w:r w:rsidR="008B6F25">
        <w:rPr>
          <w:rFonts w:asciiTheme="majorHAnsi" w:hAnsiTheme="majorHAnsi"/>
          <w:sz w:val="22"/>
          <w:szCs w:val="22"/>
          <w:lang w:val="en-GB"/>
        </w:rPr>
        <w:fldChar w:fldCharType="end"/>
      </w:r>
      <w:r w:rsidRPr="008B6F25">
        <w:rPr>
          <w:rFonts w:asciiTheme="majorHAnsi" w:hAnsiTheme="majorHAnsi"/>
          <w:sz w:val="22"/>
          <w:szCs w:val="22"/>
          <w:lang w:val="en-GB"/>
        </w:rPr>
      </w:r>
      <w:r w:rsidRPr="008B6F25">
        <w:rPr>
          <w:rFonts w:asciiTheme="majorHAnsi" w:hAnsiTheme="majorHAnsi"/>
          <w:sz w:val="22"/>
          <w:szCs w:val="22"/>
          <w:lang w:val="en-GB"/>
        </w:rPr>
        <w:fldChar w:fldCharType="separate"/>
      </w:r>
      <w:r w:rsidR="008B6F25">
        <w:rPr>
          <w:rFonts w:asciiTheme="majorHAnsi" w:hAnsiTheme="majorHAnsi"/>
          <w:noProof/>
          <w:sz w:val="22"/>
          <w:szCs w:val="22"/>
          <w:lang w:val="en-GB"/>
        </w:rPr>
        <w:t>(Lawrence et al. 2013)</w:t>
      </w:r>
      <w:r w:rsidRPr="008B6F25">
        <w:rPr>
          <w:rFonts w:asciiTheme="majorHAnsi" w:hAnsiTheme="majorHAnsi"/>
          <w:sz w:val="22"/>
          <w:szCs w:val="22"/>
          <w:lang w:val="en-GB"/>
        </w:rPr>
        <w:fldChar w:fldCharType="end"/>
      </w:r>
      <w:r w:rsidRPr="008B6F25">
        <w:rPr>
          <w:rFonts w:asciiTheme="majorHAnsi" w:hAnsiTheme="majorHAnsi"/>
          <w:sz w:val="22"/>
          <w:szCs w:val="22"/>
          <w:lang w:val="en-GB"/>
        </w:rPr>
        <w:t xml:space="preserve">. Although the method does not require covariates, good covariates reduce the unexplained variation of the mutation rate across genes (which manifests as a lower </w:t>
      </w:r>
      <w:proofErr w:type="spellStart"/>
      <w:r w:rsidRPr="008B6F25">
        <w:rPr>
          <w:rFonts w:asciiTheme="majorHAnsi" w:hAnsiTheme="majorHAnsi"/>
          <w:sz w:val="22"/>
          <w:szCs w:val="22"/>
          <w:lang w:val="en-GB"/>
        </w:rPr>
        <w:t>overdispersion</w:t>
      </w:r>
      <w:proofErr w:type="spellEnd"/>
      <w:r w:rsidRPr="008B6F25">
        <w:rPr>
          <w:rFonts w:asciiTheme="majorHAnsi" w:hAnsiTheme="majorHAnsi"/>
          <w:sz w:val="22"/>
          <w:szCs w:val="22"/>
          <w:lang w:val="en-GB"/>
        </w:rPr>
        <w:t xml:space="preserve">, or what is the same, as higher values of </w:t>
      </w:r>
      <w:r w:rsidRPr="008B6F25">
        <w:rPr>
          <w:rFonts w:asciiTheme="majorHAnsi" w:hAnsiTheme="majorHAnsi"/>
          <w:i/>
          <w:sz w:val="22"/>
          <w:szCs w:val="22"/>
          <w:lang w:val="en-GB"/>
        </w:rPr>
        <w:t>θ</w:t>
      </w:r>
      <w:r w:rsidRPr="008B6F25">
        <w:rPr>
          <w:rFonts w:asciiTheme="majorHAnsi" w:hAnsiTheme="majorHAnsi"/>
          <w:sz w:val="22"/>
          <w:szCs w:val="22"/>
          <w:lang w:val="en-GB"/>
        </w:rPr>
        <w:t xml:space="preserve">), in turn increasing the power to detect genes under selection. We performed the negative binomial regression using the </w:t>
      </w:r>
      <w:proofErr w:type="spellStart"/>
      <w:r w:rsidRPr="008B6F25">
        <w:rPr>
          <w:rFonts w:asciiTheme="majorHAnsi" w:hAnsiTheme="majorHAnsi"/>
          <w:i/>
          <w:sz w:val="22"/>
          <w:szCs w:val="22"/>
          <w:lang w:val="en-GB"/>
        </w:rPr>
        <w:t>glm.nb</w:t>
      </w:r>
      <w:proofErr w:type="spellEnd"/>
      <w:r w:rsidRPr="008B6F25">
        <w:rPr>
          <w:rFonts w:asciiTheme="majorHAnsi" w:hAnsiTheme="majorHAnsi"/>
          <w:sz w:val="22"/>
          <w:szCs w:val="22"/>
          <w:lang w:val="en-GB"/>
        </w:rPr>
        <w:t xml:space="preserve"> function of the </w:t>
      </w:r>
      <w:r w:rsidRPr="008B6F25">
        <w:rPr>
          <w:rFonts w:asciiTheme="majorHAnsi" w:hAnsiTheme="majorHAnsi"/>
          <w:i/>
          <w:sz w:val="22"/>
          <w:szCs w:val="22"/>
          <w:lang w:val="en-GB"/>
        </w:rPr>
        <w:t>MASS</w:t>
      </w:r>
      <w:r w:rsidRPr="008B6F25">
        <w:rPr>
          <w:rFonts w:asciiTheme="majorHAnsi" w:hAnsiTheme="majorHAnsi"/>
          <w:sz w:val="22"/>
          <w:szCs w:val="22"/>
          <w:lang w:val="en-GB"/>
        </w:rPr>
        <w:t xml:space="preserve"> R package.</w:t>
      </w:r>
    </w:p>
    <w:p w14:paraId="220A2C05"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7B477881" w14:textId="77777777" w:rsidR="00886867" w:rsidRPr="008B6F25" w:rsidRDefault="00886867" w:rsidP="00886867">
      <w:pPr>
        <w:spacing w:line="480" w:lineRule="auto"/>
        <w:rPr>
          <w:rFonts w:asciiTheme="majorHAnsi" w:eastAsia="Times New Roman" w:hAnsiTheme="majorHAnsi" w:cs="Times New Roman"/>
          <w:sz w:val="22"/>
          <w:szCs w:val="22"/>
        </w:rPr>
      </w:pPr>
      <w:proofErr w:type="gramStart"/>
      <w:r w:rsidRPr="008B6F25">
        <w:rPr>
          <w:rFonts w:asciiTheme="majorHAnsi" w:eastAsia="Times New Roman" w:hAnsiTheme="majorHAnsi" w:cs="Times New Roman"/>
          <w:sz w:val="22"/>
          <w:szCs w:val="22"/>
        </w:rPr>
        <w:t>model</w:t>
      </w:r>
      <w:proofErr w:type="gramEnd"/>
      <w:r w:rsidRPr="008B6F25">
        <w:rPr>
          <w:rFonts w:asciiTheme="majorHAnsi" w:eastAsia="Times New Roman" w:hAnsiTheme="majorHAnsi" w:cs="Times New Roman"/>
          <w:sz w:val="22"/>
          <w:szCs w:val="22"/>
        </w:rPr>
        <w:t xml:space="preserve"> = </w:t>
      </w:r>
      <w:proofErr w:type="spellStart"/>
      <w:r w:rsidRPr="008B6F25">
        <w:rPr>
          <w:rFonts w:asciiTheme="majorHAnsi" w:eastAsia="Times New Roman" w:hAnsiTheme="majorHAnsi" w:cs="Times New Roman"/>
          <w:sz w:val="22"/>
          <w:szCs w:val="22"/>
        </w:rPr>
        <w:t>glm.nb</w:t>
      </w:r>
      <w:proofErr w:type="spellEnd"/>
      <w:r w:rsidRPr="008B6F25">
        <w:rPr>
          <w:rFonts w:asciiTheme="majorHAnsi" w:eastAsia="Times New Roman" w:hAnsiTheme="majorHAnsi" w:cs="Times New Roman"/>
          <w:sz w:val="22"/>
          <w:szCs w:val="22"/>
        </w:rPr>
        <w:t xml:space="preserve">(formula = </w:t>
      </w:r>
      <w:proofErr w:type="spellStart"/>
      <w:r w:rsidRPr="008B6F25">
        <w:rPr>
          <w:rFonts w:asciiTheme="majorHAnsi" w:eastAsia="Times New Roman" w:hAnsiTheme="majorHAnsi" w:cs="Times New Roman"/>
          <w:i/>
          <w:sz w:val="22"/>
          <w:szCs w:val="22"/>
        </w:rPr>
        <w:t>n</w:t>
      </w:r>
      <w:r w:rsidRPr="008B6F25">
        <w:rPr>
          <w:rFonts w:asciiTheme="majorHAnsi" w:eastAsia="Times New Roman" w:hAnsiTheme="majorHAnsi" w:cs="Times New Roman"/>
          <w:i/>
          <w:sz w:val="22"/>
          <w:szCs w:val="22"/>
          <w:vertAlign w:val="subscript"/>
        </w:rPr>
        <w:t>syn</w:t>
      </w:r>
      <w:proofErr w:type="spellEnd"/>
      <w:r w:rsidRPr="008B6F25">
        <w:rPr>
          <w:rFonts w:asciiTheme="majorHAnsi" w:eastAsia="Times New Roman" w:hAnsiTheme="majorHAnsi" w:cs="Times New Roman"/>
          <w:sz w:val="22"/>
          <w:szCs w:val="22"/>
        </w:rPr>
        <w:t xml:space="preserve"> ~ offset(log(</w:t>
      </w:r>
      <w:proofErr w:type="spellStart"/>
      <w:r w:rsidRPr="008B6F25">
        <w:rPr>
          <w:rFonts w:asciiTheme="majorHAnsi" w:hAnsiTheme="majorHAnsi" w:cs="Times New Roman"/>
          <w:i/>
          <w:sz w:val="22"/>
          <w:szCs w:val="22"/>
        </w:rPr>
        <w:t>E</w:t>
      </w:r>
      <w:r w:rsidRPr="008B6F25">
        <w:rPr>
          <w:rFonts w:asciiTheme="majorHAnsi" w:hAnsiTheme="majorHAnsi" w:cs="Times New Roman"/>
          <w:i/>
          <w:sz w:val="22"/>
          <w:szCs w:val="22"/>
          <w:vertAlign w:val="subscript"/>
        </w:rPr>
        <w:t>syn</w:t>
      </w:r>
      <w:proofErr w:type="spellEnd"/>
      <w:r w:rsidRPr="008B6F25">
        <w:rPr>
          <w:rFonts w:asciiTheme="majorHAnsi" w:eastAsia="Times New Roman" w:hAnsiTheme="majorHAnsi" w:cs="Times New Roman"/>
          <w:sz w:val="22"/>
          <w:szCs w:val="22"/>
        </w:rPr>
        <w:t>)) + log(</w:t>
      </w:r>
      <w:r w:rsidRPr="008B6F25">
        <w:rPr>
          <w:rFonts w:asciiTheme="majorHAnsi" w:eastAsia="Times New Roman" w:hAnsiTheme="majorHAnsi" w:cs="Times New Roman"/>
          <w:i/>
          <w:sz w:val="22"/>
          <w:szCs w:val="22"/>
        </w:rPr>
        <w:t>expression</w:t>
      </w:r>
      <w:r w:rsidRPr="008B6F25">
        <w:rPr>
          <w:rFonts w:asciiTheme="majorHAnsi" w:eastAsia="Times New Roman" w:hAnsiTheme="majorHAnsi" w:cs="Times New Roman"/>
          <w:sz w:val="22"/>
          <w:szCs w:val="22"/>
        </w:rPr>
        <w:t xml:space="preserve">) + </w:t>
      </w:r>
      <w:proofErr w:type="spellStart"/>
      <w:r w:rsidRPr="008B6F25">
        <w:rPr>
          <w:rFonts w:asciiTheme="majorHAnsi" w:eastAsia="Times New Roman" w:hAnsiTheme="majorHAnsi" w:cs="Times New Roman"/>
          <w:i/>
          <w:sz w:val="22"/>
          <w:szCs w:val="22"/>
        </w:rPr>
        <w:t>reptime</w:t>
      </w:r>
      <w:proofErr w:type="spellEnd"/>
      <w:r w:rsidRPr="008B6F25">
        <w:rPr>
          <w:rFonts w:asciiTheme="majorHAnsi" w:eastAsia="Times New Roman" w:hAnsiTheme="majorHAnsi" w:cs="Times New Roman"/>
          <w:sz w:val="22"/>
          <w:szCs w:val="22"/>
        </w:rPr>
        <w:t xml:space="preserve"> + </w:t>
      </w:r>
      <w:r w:rsidRPr="008B6F25">
        <w:rPr>
          <w:rFonts w:asciiTheme="majorHAnsi" w:eastAsia="Times New Roman" w:hAnsiTheme="majorHAnsi" w:cs="Times New Roman"/>
          <w:i/>
          <w:sz w:val="22"/>
          <w:szCs w:val="22"/>
        </w:rPr>
        <w:t>hic</w:t>
      </w:r>
      <w:r w:rsidRPr="008B6F25">
        <w:rPr>
          <w:rFonts w:asciiTheme="majorHAnsi" w:eastAsia="Times New Roman" w:hAnsiTheme="majorHAnsi" w:cs="Times New Roman"/>
          <w:sz w:val="22"/>
          <w:szCs w:val="22"/>
        </w:rPr>
        <w:t xml:space="preserve"> )</w:t>
      </w:r>
    </w:p>
    <w:p w14:paraId="7FE6F202"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59DF2E63"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lastRenderedPageBreak/>
        <w:t xml:space="preserve">The negative binomial regression yields an expected rate, </w:t>
      </w:r>
      <w:proofErr w:type="spellStart"/>
      <w:r w:rsidRPr="008B6F25">
        <w:rPr>
          <w:rFonts w:asciiTheme="majorHAnsi" w:hAnsiTheme="majorHAnsi"/>
          <w:i/>
          <w:sz w:val="22"/>
          <w:szCs w:val="22"/>
          <w:lang w:val="en-GB"/>
        </w:rPr>
        <w:t>μ</w:t>
      </w:r>
      <w:r w:rsidRPr="008B6F25">
        <w:rPr>
          <w:rFonts w:asciiTheme="majorHAnsi" w:hAnsiTheme="majorHAnsi"/>
          <w:i/>
          <w:sz w:val="22"/>
          <w:szCs w:val="22"/>
          <w:vertAlign w:val="subscript"/>
          <w:lang w:val="en-GB"/>
        </w:rPr>
        <w:t>gene</w:t>
      </w:r>
      <w:proofErr w:type="spellEnd"/>
      <w:r w:rsidRPr="008B6F25">
        <w:rPr>
          <w:rFonts w:asciiTheme="majorHAnsi" w:hAnsiTheme="majorHAnsi"/>
          <w:sz w:val="22"/>
          <w:szCs w:val="22"/>
          <w:lang w:val="en-GB"/>
        </w:rPr>
        <w:t xml:space="preserve">, for every gene (the expected background mutation rate </w:t>
      </w:r>
      <w:r w:rsidRPr="008B6F25">
        <w:rPr>
          <w:rFonts w:asciiTheme="majorHAnsi" w:hAnsiTheme="majorHAnsi"/>
          <w:i/>
          <w:sz w:val="22"/>
          <w:szCs w:val="22"/>
          <w:lang w:val="en-GB"/>
        </w:rPr>
        <w:t>t</w:t>
      </w:r>
      <w:r w:rsidRPr="008B6F25">
        <w:rPr>
          <w:rFonts w:asciiTheme="majorHAnsi" w:hAnsiTheme="majorHAnsi"/>
          <w:sz w:val="22"/>
          <w:szCs w:val="22"/>
          <w:lang w:val="en-GB"/>
        </w:rPr>
        <w:t xml:space="preserve"> of the gene given its covariates) and an </w:t>
      </w:r>
      <w:proofErr w:type="spellStart"/>
      <w:r w:rsidRPr="008B6F25">
        <w:rPr>
          <w:rFonts w:asciiTheme="majorHAnsi" w:hAnsiTheme="majorHAnsi"/>
          <w:sz w:val="22"/>
          <w:szCs w:val="22"/>
          <w:lang w:val="en-GB"/>
        </w:rPr>
        <w:t>overdispersion</w:t>
      </w:r>
      <w:proofErr w:type="spellEnd"/>
      <w:r w:rsidRPr="008B6F25">
        <w:rPr>
          <w:rFonts w:asciiTheme="majorHAnsi" w:hAnsiTheme="majorHAnsi"/>
          <w:sz w:val="22"/>
          <w:szCs w:val="22"/>
          <w:lang w:val="en-GB"/>
        </w:rPr>
        <w:t xml:space="preserve"> parameter </w:t>
      </w:r>
      <w:r w:rsidRPr="008B6F25">
        <w:rPr>
          <w:rFonts w:asciiTheme="majorHAnsi" w:hAnsiTheme="majorHAnsi"/>
          <w:i/>
          <w:sz w:val="22"/>
          <w:szCs w:val="22"/>
          <w:lang w:val="en-GB"/>
        </w:rPr>
        <w:t>θ</w:t>
      </w:r>
      <w:r w:rsidRPr="008B6F25">
        <w:rPr>
          <w:rFonts w:asciiTheme="majorHAnsi" w:hAnsiTheme="majorHAnsi"/>
          <w:sz w:val="22"/>
          <w:szCs w:val="22"/>
          <w:lang w:val="en-GB"/>
        </w:rPr>
        <w:t xml:space="preserve"> (describing how much do mutation rates deviate from the mean </w:t>
      </w:r>
      <w:proofErr w:type="spellStart"/>
      <w:r w:rsidRPr="008B6F25">
        <w:rPr>
          <w:rFonts w:asciiTheme="majorHAnsi" w:hAnsiTheme="majorHAnsi"/>
          <w:i/>
          <w:sz w:val="22"/>
          <w:szCs w:val="22"/>
          <w:lang w:val="en-GB"/>
        </w:rPr>
        <w:t>μ</w:t>
      </w:r>
      <w:r w:rsidRPr="008B6F25">
        <w:rPr>
          <w:rFonts w:asciiTheme="majorHAnsi" w:hAnsiTheme="majorHAnsi"/>
          <w:i/>
          <w:sz w:val="22"/>
          <w:szCs w:val="22"/>
          <w:vertAlign w:val="subscript"/>
          <w:lang w:val="en-GB"/>
        </w:rPr>
        <w:t>gene</w:t>
      </w:r>
      <w:proofErr w:type="spellEnd"/>
      <w:r w:rsidRPr="008B6F25">
        <w:rPr>
          <w:rFonts w:asciiTheme="majorHAnsi" w:hAnsiTheme="majorHAnsi"/>
          <w:sz w:val="22"/>
          <w:szCs w:val="22"/>
          <w:lang w:val="en-GB"/>
        </w:rPr>
        <w:t xml:space="preserve">). Note that, using the Gamma-Poisson mixture interpretation of the negative binomial </w:t>
      </w:r>
      <w:r w:rsidR="00E750D3" w:rsidRPr="008B6F25">
        <w:rPr>
          <w:rFonts w:asciiTheme="majorHAnsi" w:hAnsiTheme="majorHAnsi"/>
          <w:sz w:val="22"/>
          <w:szCs w:val="22"/>
          <w:lang w:val="en-GB"/>
        </w:rPr>
        <w:t>distribution;</w:t>
      </w:r>
      <w:r w:rsidRPr="008B6F25">
        <w:rPr>
          <w:rFonts w:asciiTheme="majorHAnsi" w:hAnsiTheme="majorHAnsi"/>
          <w:sz w:val="22"/>
          <w:szCs w:val="22"/>
          <w:lang w:val="en-GB"/>
        </w:rPr>
        <w:t xml:space="preserve"> this approach treats the observed number of synonymous mutations per gene as Poisson observations from an underlying Gamma distribution of mutation rates across genes.</w:t>
      </w:r>
    </w:p>
    <w:p w14:paraId="620368F3"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p>
    <w:p w14:paraId="37DE1C14"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The addition of the Gamma distribution to the likelihood function probabilistically constrains the values of the background mutation rate (</w:t>
      </w:r>
      <w:proofErr w:type="spellStart"/>
      <w:r w:rsidRPr="008B6F25">
        <w:rPr>
          <w:rFonts w:asciiTheme="majorHAnsi" w:hAnsiTheme="majorHAnsi"/>
          <w:i/>
          <w:sz w:val="22"/>
          <w:szCs w:val="22"/>
          <w:lang w:val="en-GB"/>
        </w:rPr>
        <w:t>t</w:t>
      </w:r>
      <w:r w:rsidRPr="008B6F25">
        <w:rPr>
          <w:rFonts w:asciiTheme="majorHAnsi" w:hAnsiTheme="majorHAnsi"/>
          <w:i/>
          <w:sz w:val="22"/>
          <w:szCs w:val="22"/>
          <w:vertAlign w:val="subscript"/>
          <w:lang w:val="en-GB"/>
        </w:rPr>
        <w:t>gene</w:t>
      </w:r>
      <w:proofErr w:type="spellEnd"/>
      <w:r w:rsidRPr="008B6F25">
        <w:rPr>
          <w:rFonts w:asciiTheme="majorHAnsi" w:hAnsiTheme="majorHAnsi"/>
          <w:sz w:val="22"/>
          <w:szCs w:val="22"/>
          <w:lang w:val="en-GB"/>
        </w:rPr>
        <w:t>) when fitting the null (neutral) and alternative (selection) models, making this method much more powerful in small and medium-size datasets. For very large datasets, with many synonymous mutations per gene, the mutation rate of every gene would be mainly determined by its synonymous mutations, and so the method converges to the one without the Gamma constraint.</w:t>
      </w:r>
    </w:p>
    <w:p w14:paraId="5EE7F106"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p>
    <w:p w14:paraId="03165125" w14:textId="77777777" w:rsidR="00886867" w:rsidRPr="001C6DCD" w:rsidRDefault="00886867" w:rsidP="00886867">
      <w:pPr>
        <w:spacing w:line="480" w:lineRule="auto"/>
        <w:rPr>
          <w:rFonts w:asciiTheme="majorHAnsi" w:hAnsiTheme="majorHAnsi" w:cs="Times New Roman"/>
          <w:i/>
          <w:sz w:val="22"/>
          <w:szCs w:val="22"/>
        </w:rPr>
      </w:pPr>
      <w:r w:rsidRPr="001C6DCD">
        <w:rPr>
          <w:rFonts w:asciiTheme="majorHAnsi" w:hAnsiTheme="majorHAnsi" w:cs="Times New Roman"/>
          <w:i/>
          <w:sz w:val="22"/>
          <w:szCs w:val="22"/>
        </w:rPr>
        <w:t>Driver analysis for coding indels</w:t>
      </w:r>
    </w:p>
    <w:p w14:paraId="0A33A361"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 xml:space="preserve">The </w:t>
      </w:r>
      <w:proofErr w:type="spellStart"/>
      <w:r w:rsidRPr="008B6F25">
        <w:rPr>
          <w:rFonts w:asciiTheme="majorHAnsi" w:hAnsiTheme="majorHAnsi"/>
          <w:sz w:val="22"/>
          <w:szCs w:val="22"/>
          <w:lang w:val="en-GB"/>
        </w:rPr>
        <w:t>dN</w:t>
      </w:r>
      <w:proofErr w:type="spellEnd"/>
      <w:r w:rsidRPr="008B6F25">
        <w:rPr>
          <w:rFonts w:asciiTheme="majorHAnsi" w:hAnsiTheme="majorHAnsi"/>
          <w:sz w:val="22"/>
          <w:szCs w:val="22"/>
          <w:lang w:val="en-GB"/>
        </w:rPr>
        <w:t>/</w:t>
      </w:r>
      <w:proofErr w:type="spellStart"/>
      <w:r w:rsidRPr="008B6F25">
        <w:rPr>
          <w:rFonts w:asciiTheme="majorHAnsi" w:hAnsiTheme="majorHAnsi"/>
          <w:sz w:val="22"/>
          <w:szCs w:val="22"/>
          <w:lang w:val="en-GB"/>
        </w:rPr>
        <w:t>dS</w:t>
      </w:r>
      <w:proofErr w:type="spellEnd"/>
      <w:r w:rsidRPr="008B6F25">
        <w:rPr>
          <w:rFonts w:asciiTheme="majorHAnsi" w:hAnsiTheme="majorHAnsi"/>
          <w:sz w:val="22"/>
          <w:szCs w:val="22"/>
          <w:lang w:val="en-GB"/>
        </w:rPr>
        <w:t xml:space="preserve"> method described above is restricted to single nucleotide substitutions, for which synonymous substitutions can be used to estimate the background mutation rate. Owing to the lack of a neutral reference for the </w:t>
      </w:r>
      <w:proofErr w:type="spellStart"/>
      <w:r w:rsidRPr="008B6F25">
        <w:rPr>
          <w:rFonts w:asciiTheme="majorHAnsi" w:hAnsiTheme="majorHAnsi"/>
          <w:sz w:val="22"/>
          <w:szCs w:val="22"/>
          <w:lang w:val="en-GB"/>
        </w:rPr>
        <w:t>indel</w:t>
      </w:r>
      <w:proofErr w:type="spellEnd"/>
      <w:r w:rsidRPr="008B6F25">
        <w:rPr>
          <w:rFonts w:asciiTheme="majorHAnsi" w:hAnsiTheme="majorHAnsi"/>
          <w:sz w:val="22"/>
          <w:szCs w:val="22"/>
          <w:lang w:val="en-GB"/>
        </w:rPr>
        <w:t xml:space="preserve"> rate in coding sequences, here we used a different approach. </w:t>
      </w:r>
    </w:p>
    <w:p w14:paraId="7A0F76C9"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3E4CF6D8"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r w:rsidRPr="008B6F25">
        <w:rPr>
          <w:rFonts w:asciiTheme="majorHAnsi" w:hAnsiTheme="majorHAnsi"/>
          <w:sz w:val="22"/>
          <w:szCs w:val="22"/>
          <w:lang w:val="en-GB"/>
        </w:rPr>
        <w:t xml:space="preserve">Let </w:t>
      </w:r>
      <w:proofErr w:type="spellStart"/>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indel</w:t>
      </w:r>
      <w:proofErr w:type="gramStart"/>
      <w:r w:rsidRPr="008B6F25">
        <w:rPr>
          <w:rFonts w:asciiTheme="majorHAnsi" w:hAnsiTheme="majorHAnsi"/>
          <w:i/>
          <w:sz w:val="22"/>
          <w:szCs w:val="22"/>
          <w:vertAlign w:val="subscript"/>
          <w:lang w:val="en-GB"/>
        </w:rPr>
        <w:t>,gene</w:t>
      </w:r>
      <w:proofErr w:type="spellEnd"/>
      <w:proofErr w:type="gramEnd"/>
      <w:r w:rsidRPr="008B6F25">
        <w:rPr>
          <w:rFonts w:asciiTheme="majorHAnsi" w:hAnsiTheme="majorHAnsi"/>
          <w:sz w:val="22"/>
          <w:szCs w:val="22"/>
          <w:lang w:val="en-GB"/>
        </w:rPr>
        <w:t xml:space="preserve"> be the number of indels in a gene and </w:t>
      </w:r>
      <w:proofErr w:type="spellStart"/>
      <w:r w:rsidRPr="008B6F25">
        <w:rPr>
          <w:rFonts w:asciiTheme="majorHAnsi" w:hAnsiTheme="majorHAnsi"/>
          <w:i/>
          <w:sz w:val="22"/>
          <w:szCs w:val="22"/>
          <w:lang w:val="en-GB"/>
        </w:rPr>
        <w:t>S</w:t>
      </w:r>
      <w:r w:rsidRPr="008B6F25">
        <w:rPr>
          <w:rFonts w:asciiTheme="majorHAnsi" w:hAnsiTheme="majorHAnsi"/>
          <w:i/>
          <w:sz w:val="22"/>
          <w:szCs w:val="22"/>
          <w:vertAlign w:val="subscript"/>
          <w:lang w:val="en-GB"/>
        </w:rPr>
        <w:t>indel,gene</w:t>
      </w:r>
      <w:proofErr w:type="spellEnd"/>
      <w:r w:rsidRPr="008B6F25">
        <w:rPr>
          <w:rFonts w:asciiTheme="majorHAnsi" w:hAnsiTheme="majorHAnsi"/>
          <w:sz w:val="22"/>
          <w:szCs w:val="22"/>
          <w:lang w:val="en-GB"/>
        </w:rPr>
        <w:t xml:space="preserve"> the size of the coding region of the gene. To minimise the impact of recurrent artefacts, multiple identical indels in different samples were only counted once, with </w:t>
      </w:r>
      <w:proofErr w:type="spellStart"/>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indels</w:t>
      </w:r>
      <w:proofErr w:type="spellEnd"/>
      <w:r w:rsidRPr="008B6F25">
        <w:rPr>
          <w:rFonts w:asciiTheme="majorHAnsi" w:hAnsiTheme="majorHAnsi"/>
          <w:sz w:val="22"/>
          <w:szCs w:val="22"/>
          <w:lang w:val="en-GB"/>
        </w:rPr>
        <w:t xml:space="preserve"> then representing the number of individual </w:t>
      </w:r>
      <w:proofErr w:type="spellStart"/>
      <w:r w:rsidRPr="008B6F25">
        <w:rPr>
          <w:rFonts w:asciiTheme="majorHAnsi" w:hAnsiTheme="majorHAnsi"/>
          <w:sz w:val="22"/>
          <w:szCs w:val="22"/>
          <w:lang w:val="en-GB"/>
        </w:rPr>
        <w:t>indel</w:t>
      </w:r>
      <w:proofErr w:type="spellEnd"/>
      <w:r w:rsidRPr="008B6F25">
        <w:rPr>
          <w:rFonts w:asciiTheme="majorHAnsi" w:hAnsiTheme="majorHAnsi"/>
          <w:sz w:val="22"/>
          <w:szCs w:val="22"/>
          <w:lang w:val="en-GB"/>
        </w:rPr>
        <w:t xml:space="preserve"> sites per gene across all samples. The average density of unique indels per base-pair across all genes is: </w:t>
      </w:r>
      <w:proofErr w:type="spellStart"/>
      <w:r w:rsidRPr="008B6F25">
        <w:rPr>
          <w:rFonts w:asciiTheme="majorHAnsi" w:hAnsiTheme="majorHAnsi"/>
          <w:i/>
          <w:sz w:val="22"/>
          <w:szCs w:val="22"/>
          <w:lang w:val="en-GB"/>
        </w:rPr>
        <w:t>μ</w:t>
      </w:r>
      <w:r w:rsidRPr="008B6F25">
        <w:rPr>
          <w:rFonts w:asciiTheme="majorHAnsi" w:hAnsiTheme="majorHAnsi"/>
          <w:i/>
          <w:sz w:val="22"/>
          <w:szCs w:val="22"/>
          <w:vertAlign w:val="subscript"/>
          <w:lang w:val="en-GB"/>
        </w:rPr>
        <w:t>indel</w:t>
      </w:r>
      <w:proofErr w:type="spellEnd"/>
      <w:r w:rsidRPr="008B6F25">
        <w:rPr>
          <w:rFonts w:asciiTheme="majorHAnsi" w:hAnsiTheme="majorHAnsi"/>
          <w:sz w:val="22"/>
          <w:szCs w:val="22"/>
          <w:lang w:val="en-GB"/>
        </w:rPr>
        <w:t xml:space="preserve"> = </w:t>
      </w:r>
      <w:proofErr w:type="spellStart"/>
      <w:proofErr w:type="gramStart"/>
      <w:r w:rsidRPr="008B6F25">
        <w:rPr>
          <w:rFonts w:asciiTheme="majorHAnsi" w:hAnsiTheme="majorHAnsi"/>
          <w:sz w:val="22"/>
          <w:szCs w:val="22"/>
          <w:lang w:val="en-GB"/>
        </w:rPr>
        <w:t>Σ</w:t>
      </w:r>
      <w:r w:rsidRPr="008B6F25">
        <w:rPr>
          <w:rFonts w:asciiTheme="majorHAnsi" w:hAnsiTheme="majorHAnsi"/>
          <w:sz w:val="22"/>
          <w:szCs w:val="22"/>
          <w:vertAlign w:val="subscript"/>
          <w:lang w:val="en-GB"/>
        </w:rPr>
        <w:t>gene</w:t>
      </w:r>
      <w:proofErr w:type="spellEnd"/>
      <w:r w:rsidRPr="008B6F25">
        <w:rPr>
          <w:rFonts w:asciiTheme="majorHAnsi" w:hAnsiTheme="majorHAnsi"/>
          <w:sz w:val="22"/>
          <w:szCs w:val="22"/>
          <w:lang w:val="en-GB"/>
        </w:rPr>
        <w:t>(</w:t>
      </w:r>
      <w:proofErr w:type="spellStart"/>
      <w:proofErr w:type="gramEnd"/>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indel,gene</w:t>
      </w:r>
      <w:proofErr w:type="spellEnd"/>
      <w:r w:rsidRPr="008B6F25">
        <w:rPr>
          <w:rFonts w:asciiTheme="majorHAnsi" w:hAnsiTheme="majorHAnsi"/>
          <w:sz w:val="22"/>
          <w:szCs w:val="22"/>
          <w:lang w:val="en-GB"/>
        </w:rPr>
        <w:t xml:space="preserve">) / </w:t>
      </w:r>
      <w:proofErr w:type="spellStart"/>
      <w:r w:rsidRPr="008B6F25">
        <w:rPr>
          <w:rFonts w:asciiTheme="majorHAnsi" w:hAnsiTheme="majorHAnsi"/>
          <w:sz w:val="22"/>
          <w:szCs w:val="22"/>
          <w:lang w:val="en-GB"/>
        </w:rPr>
        <w:t>Σ</w:t>
      </w:r>
      <w:r w:rsidRPr="008B6F25">
        <w:rPr>
          <w:rFonts w:asciiTheme="majorHAnsi" w:hAnsiTheme="majorHAnsi"/>
          <w:sz w:val="22"/>
          <w:szCs w:val="22"/>
          <w:vertAlign w:val="subscript"/>
          <w:lang w:val="en-GB"/>
        </w:rPr>
        <w:t>gene</w:t>
      </w:r>
      <w:proofErr w:type="spellEnd"/>
      <w:r w:rsidRPr="008B6F25">
        <w:rPr>
          <w:rFonts w:asciiTheme="majorHAnsi" w:hAnsiTheme="majorHAnsi"/>
          <w:sz w:val="22"/>
          <w:szCs w:val="22"/>
          <w:lang w:val="en-GB"/>
        </w:rPr>
        <w:t>(</w:t>
      </w:r>
      <w:proofErr w:type="spellStart"/>
      <w:r w:rsidRPr="008B6F25">
        <w:rPr>
          <w:rFonts w:asciiTheme="majorHAnsi" w:hAnsiTheme="majorHAnsi"/>
          <w:i/>
          <w:sz w:val="22"/>
          <w:szCs w:val="22"/>
          <w:lang w:val="en-GB"/>
        </w:rPr>
        <w:t>S</w:t>
      </w:r>
      <w:r w:rsidRPr="008B6F25">
        <w:rPr>
          <w:rFonts w:asciiTheme="majorHAnsi" w:hAnsiTheme="majorHAnsi"/>
          <w:i/>
          <w:sz w:val="22"/>
          <w:szCs w:val="22"/>
          <w:vertAlign w:val="subscript"/>
          <w:lang w:val="en-GB"/>
        </w:rPr>
        <w:t>indel,gene</w:t>
      </w:r>
      <w:proofErr w:type="spellEnd"/>
      <w:r w:rsidRPr="008B6F25">
        <w:rPr>
          <w:rFonts w:asciiTheme="majorHAnsi" w:hAnsiTheme="majorHAnsi"/>
          <w:sz w:val="22"/>
          <w:szCs w:val="22"/>
          <w:lang w:val="en-GB"/>
        </w:rPr>
        <w:t xml:space="preserve">), and the expected number of </w:t>
      </w:r>
      <w:proofErr w:type="spellStart"/>
      <w:r w:rsidRPr="008B6F25">
        <w:rPr>
          <w:rFonts w:asciiTheme="majorHAnsi" w:hAnsiTheme="majorHAnsi"/>
          <w:sz w:val="22"/>
          <w:szCs w:val="22"/>
          <w:lang w:val="en-GB"/>
        </w:rPr>
        <w:t>indels</w:t>
      </w:r>
      <w:proofErr w:type="spellEnd"/>
      <w:r w:rsidRPr="008B6F25">
        <w:rPr>
          <w:rFonts w:asciiTheme="majorHAnsi" w:hAnsiTheme="majorHAnsi"/>
          <w:sz w:val="22"/>
          <w:szCs w:val="22"/>
          <w:lang w:val="en-GB"/>
        </w:rPr>
        <w:t xml:space="preserve"> per gene: </w:t>
      </w:r>
      <w:proofErr w:type="spellStart"/>
      <w:r w:rsidRPr="008B6F25">
        <w:rPr>
          <w:rFonts w:asciiTheme="majorHAnsi" w:hAnsiTheme="majorHAnsi"/>
          <w:i/>
          <w:sz w:val="22"/>
          <w:szCs w:val="22"/>
          <w:lang w:val="en-GB"/>
        </w:rPr>
        <w:t>E</w:t>
      </w:r>
      <w:r w:rsidRPr="008B6F25">
        <w:rPr>
          <w:rFonts w:asciiTheme="majorHAnsi" w:hAnsiTheme="majorHAnsi"/>
          <w:i/>
          <w:sz w:val="22"/>
          <w:szCs w:val="22"/>
          <w:vertAlign w:val="subscript"/>
          <w:lang w:val="en-GB"/>
        </w:rPr>
        <w:t>indel,gene</w:t>
      </w:r>
      <w:proofErr w:type="spellEnd"/>
      <w:r w:rsidRPr="008B6F25">
        <w:rPr>
          <w:rFonts w:asciiTheme="majorHAnsi" w:hAnsiTheme="majorHAnsi"/>
          <w:sz w:val="22"/>
          <w:szCs w:val="22"/>
          <w:lang w:val="en-GB"/>
        </w:rPr>
        <w:t xml:space="preserve"> = </w:t>
      </w:r>
      <w:proofErr w:type="spellStart"/>
      <w:r w:rsidRPr="008B6F25">
        <w:rPr>
          <w:rFonts w:asciiTheme="majorHAnsi" w:hAnsiTheme="majorHAnsi"/>
          <w:i/>
          <w:sz w:val="22"/>
          <w:szCs w:val="22"/>
          <w:lang w:val="en-GB"/>
        </w:rPr>
        <w:t>μ</w:t>
      </w:r>
      <w:r w:rsidRPr="008B6F25">
        <w:rPr>
          <w:rFonts w:asciiTheme="majorHAnsi" w:hAnsiTheme="majorHAnsi"/>
          <w:i/>
          <w:sz w:val="22"/>
          <w:szCs w:val="22"/>
          <w:vertAlign w:val="subscript"/>
          <w:lang w:val="en-GB"/>
        </w:rPr>
        <w:t>indel</w:t>
      </w:r>
      <w:proofErr w:type="spellEnd"/>
      <w:r w:rsidRPr="008B6F25">
        <w:rPr>
          <w:rFonts w:asciiTheme="majorHAnsi" w:hAnsiTheme="majorHAnsi"/>
          <w:sz w:val="22"/>
          <w:szCs w:val="22"/>
          <w:lang w:val="en-GB"/>
        </w:rPr>
        <w:t xml:space="preserve"> * </w:t>
      </w:r>
      <w:proofErr w:type="spellStart"/>
      <w:r w:rsidRPr="008B6F25">
        <w:rPr>
          <w:rFonts w:asciiTheme="majorHAnsi" w:hAnsiTheme="majorHAnsi"/>
          <w:i/>
          <w:sz w:val="22"/>
          <w:szCs w:val="22"/>
          <w:lang w:val="en-GB"/>
        </w:rPr>
        <w:t>S</w:t>
      </w:r>
      <w:r w:rsidRPr="008B6F25">
        <w:rPr>
          <w:rFonts w:asciiTheme="majorHAnsi" w:hAnsiTheme="majorHAnsi"/>
          <w:i/>
          <w:sz w:val="22"/>
          <w:szCs w:val="22"/>
          <w:vertAlign w:val="subscript"/>
          <w:lang w:val="en-GB"/>
        </w:rPr>
        <w:t>indel,gene</w:t>
      </w:r>
      <w:proofErr w:type="spellEnd"/>
      <w:r w:rsidRPr="008B6F25">
        <w:rPr>
          <w:rFonts w:asciiTheme="majorHAnsi" w:hAnsiTheme="majorHAnsi"/>
          <w:sz w:val="22"/>
          <w:szCs w:val="22"/>
          <w:lang w:val="en-GB"/>
        </w:rPr>
        <w:t xml:space="preserve">. To quantify the variation of the </w:t>
      </w:r>
      <w:proofErr w:type="spellStart"/>
      <w:r w:rsidRPr="008B6F25">
        <w:rPr>
          <w:rFonts w:asciiTheme="majorHAnsi" w:hAnsiTheme="majorHAnsi"/>
          <w:sz w:val="22"/>
          <w:szCs w:val="22"/>
          <w:lang w:val="en-GB"/>
        </w:rPr>
        <w:t>indel</w:t>
      </w:r>
      <w:proofErr w:type="spellEnd"/>
      <w:r w:rsidRPr="008B6F25">
        <w:rPr>
          <w:rFonts w:asciiTheme="majorHAnsi" w:hAnsiTheme="majorHAnsi"/>
          <w:sz w:val="22"/>
          <w:szCs w:val="22"/>
          <w:lang w:val="en-GB"/>
        </w:rPr>
        <w:t xml:space="preserve"> rate across genes we used a negative binomial regression of the form: </w:t>
      </w:r>
      <w:proofErr w:type="spellStart"/>
      <w:proofErr w:type="gramStart"/>
      <w:r w:rsidRPr="008B6F25">
        <w:rPr>
          <w:rFonts w:asciiTheme="majorHAnsi" w:hAnsiTheme="majorHAnsi"/>
          <w:sz w:val="22"/>
          <w:szCs w:val="22"/>
          <w:lang w:val="en-GB"/>
        </w:rPr>
        <w:t>glm.nb</w:t>
      </w:r>
      <w:proofErr w:type="spellEnd"/>
      <w:r w:rsidRPr="008B6F25">
        <w:rPr>
          <w:rFonts w:asciiTheme="majorHAnsi" w:hAnsiTheme="majorHAnsi"/>
          <w:sz w:val="22"/>
          <w:szCs w:val="22"/>
          <w:lang w:val="en-GB"/>
        </w:rPr>
        <w:t>(</w:t>
      </w:r>
      <w:proofErr w:type="gramEnd"/>
      <w:r w:rsidRPr="008B6F25">
        <w:rPr>
          <w:rFonts w:asciiTheme="majorHAnsi" w:hAnsiTheme="majorHAnsi"/>
          <w:sz w:val="22"/>
          <w:szCs w:val="22"/>
        </w:rPr>
        <w:t xml:space="preserve">formula = </w:t>
      </w:r>
      <w:proofErr w:type="spellStart"/>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indel</w:t>
      </w:r>
      <w:proofErr w:type="spellEnd"/>
      <w:r w:rsidRPr="008B6F25">
        <w:rPr>
          <w:rFonts w:asciiTheme="majorHAnsi" w:hAnsiTheme="majorHAnsi"/>
          <w:sz w:val="22"/>
          <w:szCs w:val="22"/>
          <w:lang w:val="en-GB"/>
        </w:rPr>
        <w:t xml:space="preserve"> ~ offset(log(</w:t>
      </w:r>
      <w:proofErr w:type="spellStart"/>
      <w:r w:rsidRPr="008B6F25">
        <w:rPr>
          <w:rFonts w:asciiTheme="majorHAnsi" w:hAnsiTheme="majorHAnsi"/>
          <w:i/>
          <w:sz w:val="22"/>
          <w:szCs w:val="22"/>
          <w:lang w:val="en-GB"/>
        </w:rPr>
        <w:t>E</w:t>
      </w:r>
      <w:r w:rsidRPr="008B6F25">
        <w:rPr>
          <w:rFonts w:asciiTheme="majorHAnsi" w:hAnsiTheme="majorHAnsi"/>
          <w:i/>
          <w:sz w:val="22"/>
          <w:szCs w:val="22"/>
          <w:vertAlign w:val="subscript"/>
          <w:lang w:val="en-GB"/>
        </w:rPr>
        <w:t>indel</w:t>
      </w:r>
      <w:proofErr w:type="spellEnd"/>
      <w:r w:rsidRPr="008B6F25">
        <w:rPr>
          <w:rFonts w:asciiTheme="majorHAnsi" w:hAnsiTheme="majorHAnsi"/>
          <w:sz w:val="22"/>
          <w:szCs w:val="22"/>
          <w:lang w:val="en-GB"/>
        </w:rPr>
        <w:t xml:space="preserve">)) -1). We did </w:t>
      </w:r>
      <w:r w:rsidRPr="008B6F25">
        <w:rPr>
          <w:rFonts w:asciiTheme="majorHAnsi" w:hAnsiTheme="majorHAnsi"/>
          <w:sz w:val="22"/>
          <w:szCs w:val="22"/>
          <w:lang w:val="en-GB"/>
        </w:rPr>
        <w:lastRenderedPageBreak/>
        <w:t xml:space="preserve">not include covariates as they did not seem to improve the fit substantially. This treats </w:t>
      </w:r>
      <w:proofErr w:type="spellStart"/>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indel</w:t>
      </w:r>
      <w:proofErr w:type="gramStart"/>
      <w:r w:rsidRPr="008B6F25">
        <w:rPr>
          <w:rFonts w:asciiTheme="majorHAnsi" w:hAnsiTheme="majorHAnsi"/>
          <w:i/>
          <w:sz w:val="22"/>
          <w:szCs w:val="22"/>
          <w:vertAlign w:val="subscript"/>
          <w:lang w:val="en-GB"/>
        </w:rPr>
        <w:t>,gene</w:t>
      </w:r>
      <w:proofErr w:type="spellEnd"/>
      <w:proofErr w:type="gramEnd"/>
      <w:r w:rsidRPr="008B6F25">
        <w:rPr>
          <w:rFonts w:asciiTheme="majorHAnsi" w:hAnsiTheme="majorHAnsi"/>
          <w:sz w:val="22"/>
          <w:szCs w:val="22"/>
          <w:lang w:val="en-GB"/>
        </w:rPr>
        <w:t xml:space="preserve"> as Poisson observations with rates </w:t>
      </w:r>
      <w:proofErr w:type="spellStart"/>
      <w:r w:rsidRPr="008B6F25">
        <w:rPr>
          <w:rFonts w:asciiTheme="majorHAnsi" w:hAnsiTheme="majorHAnsi"/>
          <w:i/>
          <w:sz w:val="22"/>
          <w:szCs w:val="22"/>
          <w:lang w:val="en-GB"/>
        </w:rPr>
        <w:t>λ</w:t>
      </w:r>
      <w:r w:rsidRPr="008B6F25">
        <w:rPr>
          <w:rFonts w:asciiTheme="majorHAnsi" w:hAnsiTheme="majorHAnsi"/>
          <w:i/>
          <w:sz w:val="22"/>
          <w:szCs w:val="22"/>
          <w:vertAlign w:val="subscript"/>
          <w:lang w:val="en-GB"/>
        </w:rPr>
        <w:t>indel,gene</w:t>
      </w:r>
      <w:proofErr w:type="spellEnd"/>
      <w:r w:rsidRPr="008B6F25">
        <w:rPr>
          <w:rFonts w:asciiTheme="majorHAnsi" w:hAnsiTheme="majorHAnsi"/>
          <w:sz w:val="22"/>
          <w:szCs w:val="22"/>
          <w:lang w:val="en-GB"/>
        </w:rPr>
        <w:t xml:space="preserve">, where </w:t>
      </w:r>
      <w:proofErr w:type="spellStart"/>
      <w:r w:rsidRPr="008B6F25">
        <w:rPr>
          <w:rFonts w:asciiTheme="majorHAnsi" w:hAnsiTheme="majorHAnsi"/>
          <w:i/>
          <w:sz w:val="22"/>
          <w:szCs w:val="22"/>
          <w:lang w:val="en-GB"/>
        </w:rPr>
        <w:t>λ</w:t>
      </w:r>
      <w:r w:rsidRPr="008B6F25">
        <w:rPr>
          <w:rFonts w:asciiTheme="majorHAnsi" w:hAnsiTheme="majorHAnsi"/>
          <w:i/>
          <w:sz w:val="22"/>
          <w:szCs w:val="22"/>
          <w:vertAlign w:val="subscript"/>
          <w:lang w:val="en-GB"/>
        </w:rPr>
        <w:t>indel,gene</w:t>
      </w:r>
      <w:proofErr w:type="spellEnd"/>
      <w:r w:rsidRPr="008B6F25">
        <w:rPr>
          <w:rFonts w:asciiTheme="majorHAnsi" w:hAnsiTheme="majorHAnsi"/>
          <w:sz w:val="22"/>
          <w:szCs w:val="22"/>
          <w:lang w:val="en-GB"/>
        </w:rPr>
        <w:t xml:space="preserve"> are gamma distributed across genes.</w:t>
      </w:r>
    </w:p>
    <w:p w14:paraId="29A69483" w14:textId="77777777" w:rsidR="00886867" w:rsidRPr="008B6F25" w:rsidRDefault="00886867" w:rsidP="00886867">
      <w:pPr>
        <w:pStyle w:val="SMText"/>
        <w:spacing w:line="480" w:lineRule="auto"/>
        <w:ind w:firstLine="0"/>
        <w:rPr>
          <w:rFonts w:asciiTheme="majorHAnsi" w:hAnsiTheme="majorHAnsi"/>
          <w:sz w:val="22"/>
          <w:szCs w:val="22"/>
          <w:lang w:val="en-GB"/>
        </w:rPr>
      </w:pPr>
    </w:p>
    <w:p w14:paraId="769C2979" w14:textId="77777777" w:rsidR="00886867" w:rsidRPr="008B6F25" w:rsidRDefault="00886867" w:rsidP="00886867">
      <w:pPr>
        <w:pStyle w:val="SMText"/>
        <w:spacing w:line="480" w:lineRule="auto"/>
        <w:ind w:firstLine="0"/>
        <w:jc w:val="both"/>
        <w:rPr>
          <w:rFonts w:asciiTheme="majorHAnsi" w:hAnsiTheme="majorHAnsi" w:cs="Arial"/>
          <w:sz w:val="22"/>
          <w:szCs w:val="22"/>
        </w:rPr>
      </w:pPr>
      <w:r w:rsidRPr="008B6F25">
        <w:rPr>
          <w:rFonts w:asciiTheme="majorHAnsi" w:hAnsiTheme="majorHAnsi"/>
          <w:sz w:val="22"/>
          <w:szCs w:val="22"/>
          <w:lang w:val="en-GB"/>
        </w:rPr>
        <w:t>To minimize the impact of driver events inflating the over</w:t>
      </w:r>
      <w:r w:rsidR="002D478E">
        <w:rPr>
          <w:rFonts w:asciiTheme="majorHAnsi" w:hAnsiTheme="majorHAnsi"/>
          <w:sz w:val="22"/>
          <w:szCs w:val="22"/>
          <w:lang w:val="en-GB"/>
        </w:rPr>
        <w:t>-</w:t>
      </w:r>
      <w:r w:rsidRPr="008B6F25">
        <w:rPr>
          <w:rFonts w:asciiTheme="majorHAnsi" w:hAnsiTheme="majorHAnsi"/>
          <w:sz w:val="22"/>
          <w:szCs w:val="22"/>
          <w:lang w:val="en-GB"/>
        </w:rPr>
        <w:t xml:space="preserve">dispersion of the model, we excluded from the fit any gene in the </w:t>
      </w:r>
      <w:r w:rsidRPr="008B6F25">
        <w:rPr>
          <w:rFonts w:asciiTheme="majorHAnsi" w:hAnsiTheme="majorHAnsi"/>
          <w:i/>
          <w:sz w:val="22"/>
          <w:szCs w:val="22"/>
          <w:lang w:val="en-GB"/>
        </w:rPr>
        <w:t xml:space="preserve">a priori </w:t>
      </w:r>
      <w:r w:rsidRPr="008B6F25">
        <w:rPr>
          <w:rFonts w:asciiTheme="majorHAnsi" w:hAnsiTheme="majorHAnsi"/>
          <w:sz w:val="22"/>
          <w:szCs w:val="22"/>
          <w:lang w:val="en-GB"/>
        </w:rPr>
        <w:t>list of putative driver genes. Driver events in other genes would make this approach conservative, but it should still be able to detect strong deviations from the background distribution. The observed counts for each gene (</w:t>
      </w:r>
      <w:proofErr w:type="spellStart"/>
      <w:r w:rsidRPr="008B6F25">
        <w:rPr>
          <w:rFonts w:asciiTheme="majorHAnsi" w:hAnsiTheme="majorHAnsi"/>
          <w:i/>
          <w:sz w:val="22"/>
          <w:szCs w:val="22"/>
          <w:lang w:val="en-GB"/>
        </w:rPr>
        <w:t>n</w:t>
      </w:r>
      <w:r w:rsidRPr="008B6F25">
        <w:rPr>
          <w:rFonts w:asciiTheme="majorHAnsi" w:hAnsiTheme="majorHAnsi"/>
          <w:i/>
          <w:sz w:val="22"/>
          <w:szCs w:val="22"/>
          <w:vertAlign w:val="subscript"/>
          <w:lang w:val="en-GB"/>
        </w:rPr>
        <w:t>indel</w:t>
      </w:r>
      <w:proofErr w:type="gramStart"/>
      <w:r w:rsidRPr="008B6F25">
        <w:rPr>
          <w:rFonts w:asciiTheme="majorHAnsi" w:hAnsiTheme="majorHAnsi"/>
          <w:i/>
          <w:sz w:val="22"/>
          <w:szCs w:val="22"/>
          <w:vertAlign w:val="subscript"/>
          <w:lang w:val="en-GB"/>
        </w:rPr>
        <w:t>,gene</w:t>
      </w:r>
      <w:proofErr w:type="spellEnd"/>
      <w:proofErr w:type="gramEnd"/>
      <w:r w:rsidRPr="008B6F25">
        <w:rPr>
          <w:rFonts w:asciiTheme="majorHAnsi" w:hAnsiTheme="majorHAnsi"/>
          <w:sz w:val="22"/>
          <w:szCs w:val="22"/>
          <w:lang w:val="en-GB"/>
        </w:rPr>
        <w:t xml:space="preserve">) are compared to the background distribution using a negative binomial test, with the </w:t>
      </w:r>
      <w:proofErr w:type="spellStart"/>
      <w:r w:rsidRPr="008B6F25">
        <w:rPr>
          <w:rFonts w:asciiTheme="majorHAnsi" w:hAnsiTheme="majorHAnsi"/>
          <w:sz w:val="22"/>
          <w:szCs w:val="22"/>
          <w:lang w:val="en-GB"/>
        </w:rPr>
        <w:t>overdispersion</w:t>
      </w:r>
      <w:proofErr w:type="spellEnd"/>
      <w:r w:rsidRPr="008B6F25">
        <w:rPr>
          <w:rFonts w:asciiTheme="majorHAnsi" w:hAnsiTheme="majorHAnsi"/>
          <w:sz w:val="22"/>
          <w:szCs w:val="22"/>
          <w:lang w:val="en-GB"/>
        </w:rPr>
        <w:t xml:space="preserve"> parameter (</w:t>
      </w:r>
      <w:r w:rsidRPr="008B6F25">
        <w:rPr>
          <w:rFonts w:asciiTheme="majorHAnsi" w:hAnsiTheme="majorHAnsi"/>
          <w:i/>
          <w:sz w:val="22"/>
          <w:szCs w:val="22"/>
          <w:lang w:val="en-GB"/>
        </w:rPr>
        <w:t>θ</w:t>
      </w:r>
      <w:r w:rsidRPr="008B6F25">
        <w:rPr>
          <w:rFonts w:asciiTheme="majorHAnsi" w:hAnsiTheme="majorHAnsi"/>
          <w:sz w:val="22"/>
          <w:szCs w:val="22"/>
          <w:lang w:val="en-GB"/>
        </w:rPr>
        <w:t xml:space="preserve">) estimated by the negative binomial regression, yielding </w:t>
      </w:r>
      <w:r w:rsidRPr="008B6F25">
        <w:rPr>
          <w:rFonts w:asciiTheme="majorHAnsi" w:hAnsiTheme="majorHAnsi"/>
          <w:i/>
          <w:sz w:val="22"/>
          <w:szCs w:val="22"/>
          <w:lang w:val="en-GB"/>
        </w:rPr>
        <w:t>P</w:t>
      </w:r>
      <w:r w:rsidRPr="008B6F25">
        <w:rPr>
          <w:rFonts w:asciiTheme="majorHAnsi" w:hAnsiTheme="majorHAnsi"/>
          <w:sz w:val="22"/>
          <w:szCs w:val="22"/>
          <w:lang w:val="en-GB"/>
        </w:rPr>
        <w:t xml:space="preserve">-values for </w:t>
      </w:r>
      <w:proofErr w:type="spellStart"/>
      <w:r w:rsidRPr="008B6F25">
        <w:rPr>
          <w:rFonts w:asciiTheme="majorHAnsi" w:hAnsiTheme="majorHAnsi"/>
          <w:sz w:val="22"/>
          <w:szCs w:val="22"/>
          <w:lang w:val="en-GB"/>
        </w:rPr>
        <w:t>indel</w:t>
      </w:r>
      <w:proofErr w:type="spellEnd"/>
      <w:r w:rsidRPr="008B6F25">
        <w:rPr>
          <w:rFonts w:asciiTheme="majorHAnsi" w:hAnsiTheme="majorHAnsi"/>
          <w:sz w:val="22"/>
          <w:szCs w:val="22"/>
          <w:lang w:val="en-GB"/>
        </w:rPr>
        <w:t xml:space="preserve"> recurrence for each gene.</w:t>
      </w:r>
    </w:p>
    <w:p w14:paraId="5FEFF686" w14:textId="77777777" w:rsidR="00886867" w:rsidRPr="008B6F25" w:rsidRDefault="00886867" w:rsidP="00886867">
      <w:pPr>
        <w:pStyle w:val="SMText"/>
        <w:spacing w:line="480" w:lineRule="auto"/>
        <w:ind w:firstLine="0"/>
        <w:jc w:val="both"/>
        <w:rPr>
          <w:rFonts w:asciiTheme="majorHAnsi" w:hAnsiTheme="majorHAnsi"/>
          <w:sz w:val="22"/>
          <w:szCs w:val="22"/>
          <w:lang w:val="en-GB"/>
        </w:rPr>
      </w:pPr>
    </w:p>
    <w:p w14:paraId="13D15E5B" w14:textId="77777777" w:rsidR="00886867" w:rsidRPr="002D478E" w:rsidRDefault="00886867" w:rsidP="00886867">
      <w:pPr>
        <w:spacing w:line="480" w:lineRule="auto"/>
        <w:jc w:val="both"/>
        <w:rPr>
          <w:rFonts w:asciiTheme="majorHAnsi" w:hAnsiTheme="majorHAnsi" w:cs="Times New Roman"/>
          <w:i/>
          <w:sz w:val="22"/>
          <w:szCs w:val="22"/>
        </w:rPr>
      </w:pPr>
      <w:r w:rsidRPr="002D478E">
        <w:rPr>
          <w:rFonts w:asciiTheme="majorHAnsi" w:hAnsiTheme="majorHAnsi" w:cs="Times New Roman"/>
          <w:i/>
          <w:sz w:val="22"/>
          <w:szCs w:val="22"/>
        </w:rPr>
        <w:t>Combined analysis for indels and substitutions</w:t>
      </w:r>
    </w:p>
    <w:p w14:paraId="621D7D35" w14:textId="77777777" w:rsidR="00886867" w:rsidRPr="008B6F25" w:rsidRDefault="00886867" w:rsidP="00886867">
      <w:pPr>
        <w:spacing w:line="480" w:lineRule="auto"/>
        <w:jc w:val="both"/>
        <w:rPr>
          <w:rFonts w:asciiTheme="majorHAnsi" w:hAnsiTheme="majorHAnsi" w:cs="Times New Roman"/>
          <w:sz w:val="22"/>
          <w:szCs w:val="22"/>
        </w:rPr>
      </w:pPr>
      <w:r w:rsidRPr="008B6F25">
        <w:rPr>
          <w:rFonts w:asciiTheme="majorHAnsi" w:hAnsiTheme="majorHAnsi" w:cs="Times New Roman"/>
          <w:sz w:val="22"/>
          <w:szCs w:val="22"/>
        </w:rPr>
        <w:t xml:space="preserve">To detect genes under significant selective pressure by either point mutations or indels, for each gene the </w:t>
      </w:r>
      <w:r w:rsidRPr="008B6F25">
        <w:rPr>
          <w:rFonts w:asciiTheme="majorHAnsi" w:hAnsiTheme="majorHAnsi" w:cs="Times New Roman"/>
          <w:i/>
          <w:sz w:val="22"/>
          <w:szCs w:val="22"/>
        </w:rPr>
        <w:t>P</w:t>
      </w:r>
      <w:r w:rsidRPr="008B6F25">
        <w:rPr>
          <w:rFonts w:asciiTheme="majorHAnsi" w:hAnsiTheme="majorHAnsi" w:cs="Times New Roman"/>
          <w:sz w:val="22"/>
          <w:szCs w:val="22"/>
        </w:rPr>
        <w:t xml:space="preserve">-values from the </w:t>
      </w:r>
      <w:proofErr w:type="spellStart"/>
      <w:r w:rsidRPr="008B6F25">
        <w:rPr>
          <w:rFonts w:asciiTheme="majorHAnsi" w:hAnsiTheme="majorHAnsi" w:cs="Times New Roman"/>
          <w:sz w:val="22"/>
          <w:szCs w:val="22"/>
        </w:rPr>
        <w:t>dN</w:t>
      </w:r>
      <w:proofErr w:type="spellEnd"/>
      <w:r w:rsidRPr="008B6F25">
        <w:rPr>
          <w:rFonts w:asciiTheme="majorHAnsi" w:hAnsiTheme="majorHAnsi" w:cs="Times New Roman"/>
          <w:sz w:val="22"/>
          <w:szCs w:val="22"/>
        </w:rPr>
        <w:t>/</w:t>
      </w:r>
      <w:proofErr w:type="spellStart"/>
      <w:r w:rsidRPr="008B6F25">
        <w:rPr>
          <w:rFonts w:asciiTheme="majorHAnsi" w:hAnsiTheme="majorHAnsi" w:cs="Times New Roman"/>
          <w:sz w:val="22"/>
          <w:szCs w:val="22"/>
        </w:rPr>
        <w:t>dS</w:t>
      </w:r>
      <w:proofErr w:type="spellEnd"/>
      <w:r w:rsidRPr="008B6F25">
        <w:rPr>
          <w:rFonts w:asciiTheme="majorHAnsi" w:hAnsiTheme="majorHAnsi" w:cs="Times New Roman"/>
          <w:sz w:val="22"/>
          <w:szCs w:val="22"/>
        </w:rPr>
        <w:t xml:space="preserve"> analysis of substitutions and from the recurrence analysis of indels were combined using Fisher’s method. Multiple testing correction (</w:t>
      </w:r>
      <w:proofErr w:type="spellStart"/>
      <w:r w:rsidRPr="008B6F25">
        <w:rPr>
          <w:rFonts w:asciiTheme="majorHAnsi" w:hAnsiTheme="majorHAnsi" w:cs="Times New Roman"/>
          <w:sz w:val="22"/>
          <w:szCs w:val="22"/>
        </w:rPr>
        <w:t>Benjamini</w:t>
      </w:r>
      <w:proofErr w:type="spellEnd"/>
      <w:r w:rsidRPr="008B6F25">
        <w:rPr>
          <w:rFonts w:asciiTheme="majorHAnsi" w:hAnsiTheme="majorHAnsi" w:cs="Times New Roman"/>
          <w:sz w:val="22"/>
          <w:szCs w:val="22"/>
        </w:rPr>
        <w:t xml:space="preserve">-Hochberg FDR) was performed </w:t>
      </w:r>
      <w:r w:rsidR="009370E7">
        <w:rPr>
          <w:rFonts w:asciiTheme="majorHAnsi" w:hAnsiTheme="majorHAnsi" w:cs="Times New Roman"/>
          <w:sz w:val="22"/>
          <w:szCs w:val="22"/>
        </w:rPr>
        <w:t xml:space="preserve">for all </w:t>
      </w:r>
      <w:r w:rsidRPr="008B6F25">
        <w:rPr>
          <w:rFonts w:asciiTheme="majorHAnsi" w:hAnsiTheme="majorHAnsi" w:cs="Times New Roman"/>
          <w:sz w:val="22"/>
          <w:szCs w:val="22"/>
        </w:rPr>
        <w:t xml:space="preserve">genes, stratifying the FDR correction to increase sensitivity (as described in Sun </w:t>
      </w:r>
      <w:r w:rsidRPr="008B6F25">
        <w:rPr>
          <w:rFonts w:asciiTheme="majorHAnsi" w:hAnsiTheme="majorHAnsi" w:cs="Times New Roman"/>
          <w:i/>
          <w:sz w:val="22"/>
          <w:szCs w:val="22"/>
        </w:rPr>
        <w:t>et al</w:t>
      </w:r>
      <w:r w:rsidRPr="008B6F25">
        <w:rPr>
          <w:rFonts w:asciiTheme="majorHAnsi" w:hAnsiTheme="majorHAnsi" w:cs="Times New Roman"/>
          <w:sz w:val="22"/>
          <w:szCs w:val="22"/>
        </w:rPr>
        <w:t>. 2006</w:t>
      </w:r>
      <w:r w:rsidR="002D478E">
        <w:rPr>
          <w:rFonts w:asciiTheme="majorHAnsi" w:hAnsiTheme="majorHAnsi" w:cs="Times New Roman"/>
          <w:sz w:val="22"/>
          <w:szCs w:val="22"/>
        </w:rPr>
        <w:t xml:space="preserve"> </w:t>
      </w:r>
      <w:r w:rsidRPr="008B6F25">
        <w:rPr>
          <w:rFonts w:asciiTheme="majorHAnsi" w:hAnsiTheme="majorHAnsi" w:cs="Times New Roman"/>
          <w:sz w:val="22"/>
          <w:szCs w:val="22"/>
        </w:rPr>
        <w:fldChar w:fldCharType="begin"/>
      </w:r>
      <w:r w:rsidR="008B6F25">
        <w:rPr>
          <w:rFonts w:asciiTheme="majorHAnsi" w:hAnsiTheme="majorHAnsi" w:cs="Times New Roman"/>
          <w:sz w:val="22"/>
          <w:szCs w:val="22"/>
        </w:rPr>
        <w:instrText xml:space="preserve"> ADDIN EN.CITE &lt;EndNote&gt;&lt;Cite&gt;&lt;Author&gt;Sun&lt;/Author&gt;&lt;Year&gt;2006&lt;/Year&gt;&lt;RecNum&gt;54&lt;/RecNum&gt;&lt;DisplayText&gt;(Sun et al. 2006)&lt;/DisplayText&gt;&lt;record&gt;&lt;rec-number&gt;54&lt;/rec-number&gt;&lt;foreign-keys&gt;&lt;key app="EN" db-id="efxpaff5uza9z7epx5fpfs2ad2wzzve5fewr"&gt;54&lt;/key&gt;&lt;/foreign-keys&gt;&lt;ref-type name="Journal Article"&gt;17&lt;/ref-type&gt;&lt;contributors&gt;&lt;authors&gt;&lt;author&gt;Sun, L.&lt;/author&gt;&lt;author&gt;Craiu, R. V.&lt;/author&gt;&lt;author&gt;Paterson, A. D.&lt;/author&gt;&lt;author&gt;Bull, S. B.&lt;/author&gt;&lt;/authors&gt;&lt;/contributors&gt;&lt;auth-address&gt;Department of Public Health Sciences, University of Toronto, and Program in Genetics and Genomic Biology, Hospital for Sick Children, Toronto, Canada. lei.sun@utoronto.ca&lt;/auth-address&gt;&lt;titles&gt;&lt;title&gt;Stratified false discovery control for large-scale hypothesis testing with application to genome-wide association studies&lt;/title&gt;&lt;secondary-title&gt;Genet Epidemiol&lt;/secondary-title&gt;&lt;alt-title&gt;Genetic epidemiology&lt;/alt-title&gt;&lt;/titles&gt;&lt;periodical&gt;&lt;full-title&gt;Genet Epidemiol&lt;/full-title&gt;&lt;abbr-1&gt;Genetic epidemiology&lt;/abbr-1&gt;&lt;/periodical&gt;&lt;alt-periodical&gt;&lt;full-title&gt;Genet Epidemiol&lt;/full-title&gt;&lt;abbr-1&gt;Genetic epidemiology&lt;/abbr-1&gt;&lt;/alt-periodical&gt;&lt;pages&gt;519-30&lt;/pages&gt;&lt;volume&gt;30&lt;/volume&gt;&lt;number&gt;6&lt;/number&gt;&lt;keywords&gt;&lt;keyword&gt;Chromosome Mapping&lt;/keyword&gt;&lt;keyword&gt;Data Interpretation, Statistical&lt;/keyword&gt;&lt;keyword&gt;Diabetes Mellitus, Type 1/diagnosis/*genetics&lt;/keyword&gt;&lt;keyword&gt;False Positive Reactions&lt;/keyword&gt;&lt;keyword&gt;Genetic Predisposition to Disease/*genetics&lt;/keyword&gt;&lt;keyword&gt;*Genome, Human&lt;/keyword&gt;&lt;keyword&gt;Humans&lt;/keyword&gt;&lt;keyword&gt;*Models, Genetic&lt;/keyword&gt;&lt;keyword&gt;Phenotype&lt;/keyword&gt;&lt;keyword&gt;*Polymorphism, Single Nucleotide&lt;/keyword&gt;&lt;keyword&gt;Quantitative Trait, Heritable&lt;/keyword&gt;&lt;/keywords&gt;&lt;dates&gt;&lt;year&gt;2006&lt;/year&gt;&lt;pub-dates&gt;&lt;date&gt;Sep&lt;/date&gt;&lt;/pub-dates&gt;&lt;/dates&gt;&lt;isbn&gt;0741-0395 (Print)&amp;#xD;0741-0395 (Linking)&lt;/isbn&gt;&lt;accession-num&gt;16800000&lt;/accession-num&gt;&lt;urls&gt;&lt;related-urls&gt;&lt;url&gt;http://www.ncbi.nlm.nih.gov/pubmed/16800000&lt;/url&gt;&lt;/related-urls&gt;&lt;/urls&gt;&lt;electronic-resource-num&gt;10.1002/gepi.20164&lt;/electronic-resource-num&gt;&lt;/record&gt;&lt;/Cite&gt;&lt;/EndNote&gt;</w:instrText>
      </w:r>
      <w:r w:rsidRPr="008B6F25">
        <w:rPr>
          <w:rFonts w:asciiTheme="majorHAnsi" w:hAnsiTheme="majorHAnsi" w:cs="Times New Roman"/>
          <w:sz w:val="22"/>
          <w:szCs w:val="22"/>
        </w:rPr>
        <w:fldChar w:fldCharType="separate"/>
      </w:r>
      <w:r w:rsidR="008B6F25">
        <w:rPr>
          <w:rFonts w:asciiTheme="majorHAnsi" w:hAnsiTheme="majorHAnsi" w:cs="Times New Roman"/>
          <w:noProof/>
          <w:sz w:val="22"/>
          <w:szCs w:val="22"/>
        </w:rPr>
        <w:t>(Sun et al. 2006)</w:t>
      </w:r>
      <w:r w:rsidRPr="008B6F25">
        <w:rPr>
          <w:rFonts w:asciiTheme="majorHAnsi" w:hAnsiTheme="majorHAnsi" w:cs="Times New Roman"/>
          <w:sz w:val="22"/>
          <w:szCs w:val="22"/>
        </w:rPr>
        <w:fldChar w:fldCharType="end"/>
      </w:r>
      <w:r w:rsidR="009370E7">
        <w:rPr>
          <w:rFonts w:asciiTheme="majorHAnsi" w:hAnsiTheme="majorHAnsi" w:cs="Times New Roman"/>
          <w:sz w:val="22"/>
          <w:szCs w:val="22"/>
        </w:rPr>
        <w:t>)</w:t>
      </w:r>
      <w:r w:rsidRPr="008B6F25">
        <w:rPr>
          <w:rFonts w:asciiTheme="majorHAnsi" w:hAnsiTheme="majorHAnsi" w:cs="Times New Roman"/>
          <w:sz w:val="22"/>
          <w:szCs w:val="22"/>
        </w:rPr>
        <w:t>. To achieve a low false discovery rate a conservative q-value cut</w:t>
      </w:r>
      <w:r w:rsidR="00273537">
        <w:rPr>
          <w:rFonts w:asciiTheme="majorHAnsi" w:hAnsiTheme="majorHAnsi" w:cs="Times New Roman"/>
          <w:sz w:val="22"/>
          <w:szCs w:val="22"/>
        </w:rPr>
        <w:t>-</w:t>
      </w:r>
      <w:r w:rsidRPr="008B6F25">
        <w:rPr>
          <w:rFonts w:asciiTheme="majorHAnsi" w:hAnsiTheme="majorHAnsi" w:cs="Times New Roman"/>
          <w:sz w:val="22"/>
          <w:szCs w:val="22"/>
        </w:rPr>
        <w:t>off of &lt;</w:t>
      </w:r>
      <w:r w:rsidR="002D478E">
        <w:rPr>
          <w:rFonts w:asciiTheme="majorHAnsi" w:hAnsiTheme="majorHAnsi" w:cs="Times New Roman"/>
          <w:sz w:val="22"/>
          <w:szCs w:val="22"/>
        </w:rPr>
        <w:t>0.05</w:t>
      </w:r>
      <w:r w:rsidR="00B53365">
        <w:rPr>
          <w:rFonts w:asciiTheme="majorHAnsi" w:hAnsiTheme="majorHAnsi" w:cs="Times New Roman"/>
          <w:sz w:val="22"/>
          <w:szCs w:val="22"/>
        </w:rPr>
        <w:t xml:space="preserve"> was used for significance, </w:t>
      </w:r>
      <w:r w:rsidR="00B53365" w:rsidRPr="00B53365">
        <w:rPr>
          <w:rFonts w:asciiTheme="majorHAnsi" w:hAnsiTheme="majorHAnsi" w:cs="Times New Roman"/>
          <w:sz w:val="22"/>
          <w:szCs w:val="22"/>
        </w:rPr>
        <w:t xml:space="preserve">and considered significant any gene with </w:t>
      </w:r>
      <w:proofErr w:type="spellStart"/>
      <w:r w:rsidR="00B53365" w:rsidRPr="00B53365">
        <w:rPr>
          <w:rFonts w:asciiTheme="majorHAnsi" w:hAnsiTheme="majorHAnsi" w:cs="Times New Roman"/>
          <w:sz w:val="22"/>
          <w:szCs w:val="22"/>
        </w:rPr>
        <w:t>qmis_sfdr</w:t>
      </w:r>
      <w:proofErr w:type="spellEnd"/>
      <w:r w:rsidR="00B53365" w:rsidRPr="00B53365">
        <w:rPr>
          <w:rFonts w:asciiTheme="majorHAnsi" w:hAnsiTheme="majorHAnsi" w:cs="Times New Roman"/>
          <w:sz w:val="22"/>
          <w:szCs w:val="22"/>
        </w:rPr>
        <w:t xml:space="preserve">&lt;0.05 OR </w:t>
      </w:r>
      <w:proofErr w:type="spellStart"/>
      <w:r w:rsidR="00B53365" w:rsidRPr="00B53365">
        <w:rPr>
          <w:rFonts w:asciiTheme="majorHAnsi" w:hAnsiTheme="majorHAnsi" w:cs="Times New Roman"/>
          <w:sz w:val="22"/>
          <w:szCs w:val="22"/>
        </w:rPr>
        <w:t>qglobal_sfdr</w:t>
      </w:r>
      <w:proofErr w:type="spellEnd"/>
      <w:r w:rsidR="00B53365" w:rsidRPr="00B53365">
        <w:rPr>
          <w:rFonts w:asciiTheme="majorHAnsi" w:hAnsiTheme="majorHAnsi" w:cs="Times New Roman"/>
          <w:sz w:val="22"/>
          <w:szCs w:val="22"/>
        </w:rPr>
        <w:t>&lt;0.05.</w:t>
      </w:r>
    </w:p>
    <w:p w14:paraId="20594448" w14:textId="77777777" w:rsidR="001C6DCD" w:rsidRDefault="001C6DCD">
      <w:pPr>
        <w:rPr>
          <w:rFonts w:asciiTheme="majorHAnsi" w:hAnsiTheme="majorHAnsi"/>
          <w:b/>
          <w:sz w:val="22"/>
          <w:szCs w:val="22"/>
        </w:rPr>
      </w:pPr>
      <w:r>
        <w:rPr>
          <w:rFonts w:asciiTheme="majorHAnsi" w:hAnsiTheme="majorHAnsi"/>
          <w:b/>
          <w:sz w:val="22"/>
          <w:szCs w:val="22"/>
        </w:rPr>
        <w:br w:type="page"/>
      </w:r>
    </w:p>
    <w:p w14:paraId="1B9D3275" w14:textId="77777777" w:rsidR="008B6F25" w:rsidRPr="008B6F25" w:rsidRDefault="008B6F25" w:rsidP="00886867">
      <w:pPr>
        <w:spacing w:line="480" w:lineRule="auto"/>
        <w:rPr>
          <w:rFonts w:asciiTheme="majorHAnsi" w:hAnsiTheme="majorHAnsi"/>
          <w:b/>
          <w:sz w:val="22"/>
          <w:szCs w:val="22"/>
        </w:rPr>
      </w:pPr>
      <w:r w:rsidRPr="008B6F25">
        <w:rPr>
          <w:rFonts w:asciiTheme="majorHAnsi" w:hAnsiTheme="majorHAnsi"/>
          <w:b/>
          <w:sz w:val="22"/>
          <w:szCs w:val="22"/>
        </w:rPr>
        <w:lastRenderedPageBreak/>
        <w:t>References</w:t>
      </w:r>
    </w:p>
    <w:p w14:paraId="78A58419" w14:textId="77777777" w:rsidR="008B6F25" w:rsidRPr="008B6F25" w:rsidRDefault="008B6F25" w:rsidP="008B6F25">
      <w:pPr>
        <w:pStyle w:val="EndNoteBibliography"/>
        <w:ind w:left="720" w:hanging="720"/>
      </w:pPr>
      <w:r>
        <w:rPr>
          <w:rFonts w:asciiTheme="majorHAnsi" w:hAnsiTheme="majorHAnsi"/>
          <w:sz w:val="22"/>
          <w:szCs w:val="22"/>
        </w:rPr>
        <w:fldChar w:fldCharType="begin"/>
      </w:r>
      <w:r>
        <w:rPr>
          <w:rFonts w:asciiTheme="majorHAnsi" w:hAnsiTheme="majorHAnsi"/>
          <w:sz w:val="22"/>
          <w:szCs w:val="22"/>
        </w:rPr>
        <w:instrText xml:space="preserve"> ADDIN EN.REFLIST </w:instrText>
      </w:r>
      <w:r>
        <w:rPr>
          <w:rFonts w:asciiTheme="majorHAnsi" w:hAnsiTheme="majorHAnsi"/>
          <w:sz w:val="22"/>
          <w:szCs w:val="22"/>
        </w:rPr>
        <w:fldChar w:fldCharType="separate"/>
      </w:r>
      <w:r w:rsidRPr="008B6F25">
        <w:t xml:space="preserve">Greenman C, Wooster R, Futreal PA, Stratton MR, Easton DF. 2006. Statistical analysis of pathogenicity of somatic mutations in cancer. </w:t>
      </w:r>
      <w:r w:rsidRPr="008B6F25">
        <w:rPr>
          <w:i/>
        </w:rPr>
        <w:t>Genetics</w:t>
      </w:r>
      <w:r w:rsidRPr="008B6F25">
        <w:t xml:space="preserve"> </w:t>
      </w:r>
      <w:r w:rsidRPr="008B6F25">
        <w:rPr>
          <w:b/>
        </w:rPr>
        <w:t>173</w:t>
      </w:r>
      <w:r w:rsidRPr="008B6F25">
        <w:t>: 2187-2198.</w:t>
      </w:r>
    </w:p>
    <w:p w14:paraId="00C9ABDF" w14:textId="77777777" w:rsidR="008B6F25" w:rsidRPr="008B6F25" w:rsidRDefault="008B6F25" w:rsidP="008B6F25">
      <w:pPr>
        <w:pStyle w:val="EndNoteBibliography"/>
        <w:ind w:left="720" w:hanging="720"/>
      </w:pPr>
      <w:r w:rsidRPr="008B6F25">
        <w:t xml:space="preserve">Lawrence MS, Stojanov P, Polak P, Kryukov GV, Cibulskis K, Sivachenko A, Carter SL, Stewart C, Mermel CH, Roberts SA et al. 2013. Mutational heterogeneity in cancer and the search for new cancer-associated genes. </w:t>
      </w:r>
      <w:r w:rsidRPr="008B6F25">
        <w:rPr>
          <w:i/>
        </w:rPr>
        <w:t>Nature</w:t>
      </w:r>
      <w:r w:rsidRPr="008B6F25">
        <w:t xml:space="preserve"> </w:t>
      </w:r>
      <w:r w:rsidRPr="008B6F25">
        <w:rPr>
          <w:b/>
        </w:rPr>
        <w:t>499</w:t>
      </w:r>
      <w:r w:rsidRPr="008B6F25">
        <w:t>: 214-218.</w:t>
      </w:r>
    </w:p>
    <w:p w14:paraId="53D335FE" w14:textId="77777777" w:rsidR="008B6F25" w:rsidRPr="008B6F25" w:rsidRDefault="008B6F25" w:rsidP="008B6F25">
      <w:pPr>
        <w:pStyle w:val="EndNoteBibliography"/>
        <w:ind w:left="720" w:hanging="720"/>
      </w:pPr>
      <w:r w:rsidRPr="008B6F25">
        <w:t xml:space="preserve">Sun L, Craiu RV, Paterson AD, Bull SB. 2006. Stratified false discovery control for large-scale hypothesis testing with application to genome-wide association studies. </w:t>
      </w:r>
      <w:r w:rsidRPr="008B6F25">
        <w:rPr>
          <w:i/>
        </w:rPr>
        <w:t>Genetic epidemiology</w:t>
      </w:r>
      <w:r w:rsidRPr="008B6F25">
        <w:t xml:space="preserve"> </w:t>
      </w:r>
      <w:r w:rsidRPr="008B6F25">
        <w:rPr>
          <w:b/>
        </w:rPr>
        <w:t>30</w:t>
      </w:r>
      <w:r w:rsidRPr="008B6F25">
        <w:t>: 519-530.</w:t>
      </w:r>
    </w:p>
    <w:p w14:paraId="68CB4303" w14:textId="77777777" w:rsidR="008B6F25" w:rsidRPr="008B6F25" w:rsidRDefault="008B6F25" w:rsidP="008B6F25">
      <w:pPr>
        <w:pStyle w:val="EndNoteBibliography"/>
        <w:ind w:left="720" w:hanging="720"/>
      </w:pPr>
      <w:r w:rsidRPr="008B6F25">
        <w:t xml:space="preserve">Wong CC, Martincorena I, Rust AG, Rashid M, Alifrangis C, Alexandrov LB, Tiffen JC, Kober C, Chronic Myeloid Disorders Working Group of the International Cancer Genome C, Green AR et al. 2014. Inactivating CUX1 mutations promote tumorigenesis. </w:t>
      </w:r>
      <w:r w:rsidRPr="008B6F25">
        <w:rPr>
          <w:i/>
        </w:rPr>
        <w:t>Nature genetics</w:t>
      </w:r>
      <w:r w:rsidRPr="008B6F25">
        <w:t xml:space="preserve"> </w:t>
      </w:r>
      <w:r w:rsidRPr="008B6F25">
        <w:rPr>
          <w:b/>
        </w:rPr>
        <w:t>46</w:t>
      </w:r>
      <w:r w:rsidRPr="008B6F25">
        <w:t>: 33-38.</w:t>
      </w:r>
    </w:p>
    <w:p w14:paraId="58D6CB6A" w14:textId="77777777" w:rsidR="00886867" w:rsidRPr="008B6F25" w:rsidRDefault="008B6F25" w:rsidP="00886867">
      <w:pPr>
        <w:spacing w:line="480" w:lineRule="auto"/>
        <w:rPr>
          <w:rFonts w:asciiTheme="majorHAnsi" w:hAnsiTheme="majorHAnsi"/>
          <w:sz w:val="22"/>
          <w:szCs w:val="22"/>
        </w:rPr>
      </w:pPr>
      <w:r>
        <w:rPr>
          <w:rFonts w:asciiTheme="majorHAnsi" w:hAnsiTheme="majorHAnsi"/>
          <w:sz w:val="22"/>
          <w:szCs w:val="22"/>
        </w:rPr>
        <w:fldChar w:fldCharType="end"/>
      </w:r>
    </w:p>
    <w:sectPr w:rsidR="00886867" w:rsidRPr="008B6F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Kaiti SC Bold">
    <w:altName w:val="Arial Unicode MS"/>
    <w:charset w:val="50"/>
    <w:family w:val="auto"/>
    <w:pitch w:val="variable"/>
    <w:sig w:usb0="00000000"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Genome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9xv0daop9vwtepwtuvspt6px225p25e0vv&quot;&gt;enu cetuximab mutagenesis&lt;record-ids&gt;&lt;item&gt;56&lt;/item&gt;&lt;/record-ids&gt;&lt;/item&gt;&lt;/Libraries&gt;"/>
  </w:docVars>
  <w:rsids>
    <w:rsidRoot w:val="00886867"/>
    <w:rsid w:val="001135EC"/>
    <w:rsid w:val="00146101"/>
    <w:rsid w:val="001A15A1"/>
    <w:rsid w:val="001C1698"/>
    <w:rsid w:val="001C6DCD"/>
    <w:rsid w:val="00273537"/>
    <w:rsid w:val="002B06DD"/>
    <w:rsid w:val="002D478E"/>
    <w:rsid w:val="003D3A3B"/>
    <w:rsid w:val="004956A3"/>
    <w:rsid w:val="00680D41"/>
    <w:rsid w:val="00844096"/>
    <w:rsid w:val="00886867"/>
    <w:rsid w:val="008928C3"/>
    <w:rsid w:val="008B6F25"/>
    <w:rsid w:val="009370E7"/>
    <w:rsid w:val="00940DC4"/>
    <w:rsid w:val="009624AF"/>
    <w:rsid w:val="009F4D29"/>
    <w:rsid w:val="00B53365"/>
    <w:rsid w:val="00B617FE"/>
    <w:rsid w:val="00BB7057"/>
    <w:rsid w:val="00CC6C40"/>
    <w:rsid w:val="00E167BF"/>
    <w:rsid w:val="00E750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7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867"/>
    <w:rPr>
      <w:rFonts w:asciiTheme="minorHAnsi" w:eastAsiaTheme="minorEastAsia" w:hAnsiTheme="minorHAnsi"/>
      <w:sz w:val="24"/>
      <w:szCs w:val="24"/>
    </w:rPr>
  </w:style>
  <w:style w:type="paragraph" w:styleId="Heading2">
    <w:name w:val="heading 2"/>
    <w:basedOn w:val="Normal"/>
    <w:next w:val="Normal"/>
    <w:link w:val="Heading2Char"/>
    <w:uiPriority w:val="9"/>
    <w:unhideWhenUsed/>
    <w:qFormat/>
    <w:rsid w:val="00B617FE"/>
    <w:pPr>
      <w:keepNext/>
      <w:keepLines/>
      <w:spacing w:before="200" w:line="36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Text">
    <w:name w:val="SM Text"/>
    <w:basedOn w:val="Normal"/>
    <w:link w:val="SMTextChar"/>
    <w:qFormat/>
    <w:rsid w:val="00886867"/>
    <w:pPr>
      <w:ind w:firstLine="480"/>
    </w:pPr>
    <w:rPr>
      <w:rFonts w:ascii="Times New Roman" w:eastAsia="Times New Roman" w:hAnsi="Times New Roman" w:cs="Times New Roman"/>
      <w:szCs w:val="20"/>
      <w:lang w:val="en-US"/>
    </w:rPr>
  </w:style>
  <w:style w:type="paragraph" w:customStyle="1" w:styleId="EndNoteBibliographyTitle">
    <w:name w:val="EndNote Bibliography Title"/>
    <w:basedOn w:val="Normal"/>
    <w:link w:val="EndNoteBibliographyTitleChar"/>
    <w:rsid w:val="008B6F25"/>
    <w:pPr>
      <w:jc w:val="center"/>
    </w:pPr>
    <w:rPr>
      <w:rFonts w:ascii="Calibri" w:hAnsi="Calibri"/>
      <w:noProof/>
      <w:lang w:val="en-US"/>
    </w:rPr>
  </w:style>
  <w:style w:type="character" w:customStyle="1" w:styleId="SMTextChar">
    <w:name w:val="SM Text Char"/>
    <w:basedOn w:val="DefaultParagraphFont"/>
    <w:link w:val="SMText"/>
    <w:rsid w:val="008B6F25"/>
    <w:rPr>
      <w:rFonts w:ascii="Times New Roman" w:eastAsia="Times New Roman" w:hAnsi="Times New Roman" w:cs="Times New Roman"/>
      <w:sz w:val="24"/>
      <w:szCs w:val="20"/>
      <w:lang w:val="en-US"/>
    </w:rPr>
  </w:style>
  <w:style w:type="character" w:customStyle="1" w:styleId="EndNoteBibliographyTitleChar">
    <w:name w:val="EndNote Bibliography Title Char"/>
    <w:basedOn w:val="SMTextChar"/>
    <w:link w:val="EndNoteBibliographyTitle"/>
    <w:rsid w:val="008B6F25"/>
    <w:rPr>
      <w:rFonts w:ascii="Calibri" w:eastAsiaTheme="minorEastAsia" w:hAnsi="Calibri" w:cs="Times New Roman"/>
      <w:noProof/>
      <w:sz w:val="24"/>
      <w:szCs w:val="24"/>
      <w:lang w:val="en-US"/>
    </w:rPr>
  </w:style>
  <w:style w:type="paragraph" w:customStyle="1" w:styleId="EndNoteBibliography">
    <w:name w:val="EndNote Bibliography"/>
    <w:basedOn w:val="Normal"/>
    <w:link w:val="EndNoteBibliographyChar"/>
    <w:rsid w:val="008B6F25"/>
    <w:rPr>
      <w:rFonts w:ascii="Calibri" w:hAnsi="Calibri"/>
      <w:noProof/>
      <w:lang w:val="en-US"/>
    </w:rPr>
  </w:style>
  <w:style w:type="character" w:customStyle="1" w:styleId="EndNoteBibliographyChar">
    <w:name w:val="EndNote Bibliography Char"/>
    <w:basedOn w:val="SMTextChar"/>
    <w:link w:val="EndNoteBibliography"/>
    <w:rsid w:val="008B6F25"/>
    <w:rPr>
      <w:rFonts w:ascii="Calibri" w:eastAsiaTheme="minorEastAsia" w:hAnsi="Calibri" w:cs="Times New Roman"/>
      <w:noProof/>
      <w:sz w:val="24"/>
      <w:szCs w:val="24"/>
      <w:lang w:val="en-US"/>
    </w:rPr>
  </w:style>
  <w:style w:type="character" w:customStyle="1" w:styleId="Heading2Char">
    <w:name w:val="Heading 2 Char"/>
    <w:basedOn w:val="DefaultParagraphFont"/>
    <w:link w:val="Heading2"/>
    <w:uiPriority w:val="9"/>
    <w:rsid w:val="00B617FE"/>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unhideWhenUsed/>
    <w:rsid w:val="00B617FE"/>
    <w:rPr>
      <w:color w:val="0000FF" w:themeColor="hyperlink"/>
      <w:u w:val="single"/>
    </w:rPr>
  </w:style>
  <w:style w:type="paragraph" w:styleId="CommentText">
    <w:name w:val="annotation text"/>
    <w:basedOn w:val="Normal"/>
    <w:link w:val="CommentTextChar"/>
    <w:uiPriority w:val="99"/>
    <w:unhideWhenUsed/>
    <w:rsid w:val="00B617FE"/>
    <w:pPr>
      <w:spacing w:after="200"/>
    </w:pPr>
    <w:rPr>
      <w:rFonts w:eastAsiaTheme="minorHAnsi"/>
      <w:sz w:val="20"/>
      <w:szCs w:val="20"/>
    </w:rPr>
  </w:style>
  <w:style w:type="character" w:customStyle="1" w:styleId="CommentTextChar">
    <w:name w:val="Comment Text Char"/>
    <w:basedOn w:val="DefaultParagraphFont"/>
    <w:link w:val="CommentText"/>
    <w:uiPriority w:val="99"/>
    <w:rsid w:val="00B617FE"/>
    <w:rPr>
      <w:rFonts w:asciiTheme="minorHAnsi" w:hAnsiTheme="minorHAnsi"/>
      <w:sz w:val="20"/>
      <w:szCs w:val="20"/>
    </w:rPr>
  </w:style>
  <w:style w:type="paragraph" w:styleId="Caption">
    <w:name w:val="caption"/>
    <w:basedOn w:val="Normal"/>
    <w:next w:val="Normal"/>
    <w:uiPriority w:val="35"/>
    <w:unhideWhenUsed/>
    <w:qFormat/>
    <w:rsid w:val="00B617FE"/>
    <w:pPr>
      <w:spacing w:after="200"/>
    </w:pPr>
    <w:rPr>
      <w:rFonts w:ascii="Arial" w:hAnsi="Arial" w:cs="Arial"/>
      <w:b/>
      <w:bCs/>
      <w:color w:val="4F81BD" w:themeColor="accent1"/>
      <w:sz w:val="18"/>
      <w:szCs w:val="18"/>
      <w:lang w:val="en-US"/>
    </w:rPr>
  </w:style>
  <w:style w:type="paragraph" w:styleId="BalloonText">
    <w:name w:val="Balloon Text"/>
    <w:basedOn w:val="Normal"/>
    <w:link w:val="BalloonTextChar"/>
    <w:uiPriority w:val="99"/>
    <w:semiHidden/>
    <w:unhideWhenUsed/>
    <w:rsid w:val="00B617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17FE"/>
    <w:rPr>
      <w:rFonts w:ascii="Lucida Grande" w:eastAsiaTheme="minorEastAsia" w:hAnsi="Lucida Grande" w:cs="Lucida Grande"/>
      <w:sz w:val="18"/>
      <w:szCs w:val="18"/>
    </w:rPr>
  </w:style>
  <w:style w:type="character" w:styleId="FollowedHyperlink">
    <w:name w:val="FollowedHyperlink"/>
    <w:basedOn w:val="DefaultParagraphFont"/>
    <w:uiPriority w:val="99"/>
    <w:semiHidden/>
    <w:unhideWhenUsed/>
    <w:rsid w:val="002B06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867"/>
    <w:rPr>
      <w:rFonts w:asciiTheme="minorHAnsi" w:eastAsiaTheme="minorEastAsia" w:hAnsiTheme="minorHAnsi"/>
      <w:sz w:val="24"/>
      <w:szCs w:val="24"/>
    </w:rPr>
  </w:style>
  <w:style w:type="paragraph" w:styleId="Heading2">
    <w:name w:val="heading 2"/>
    <w:basedOn w:val="Normal"/>
    <w:next w:val="Normal"/>
    <w:link w:val="Heading2Char"/>
    <w:uiPriority w:val="9"/>
    <w:unhideWhenUsed/>
    <w:qFormat/>
    <w:rsid w:val="00B617FE"/>
    <w:pPr>
      <w:keepNext/>
      <w:keepLines/>
      <w:spacing w:before="200" w:line="36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Text">
    <w:name w:val="SM Text"/>
    <w:basedOn w:val="Normal"/>
    <w:link w:val="SMTextChar"/>
    <w:qFormat/>
    <w:rsid w:val="00886867"/>
    <w:pPr>
      <w:ind w:firstLine="480"/>
    </w:pPr>
    <w:rPr>
      <w:rFonts w:ascii="Times New Roman" w:eastAsia="Times New Roman" w:hAnsi="Times New Roman" w:cs="Times New Roman"/>
      <w:szCs w:val="20"/>
      <w:lang w:val="en-US"/>
    </w:rPr>
  </w:style>
  <w:style w:type="paragraph" w:customStyle="1" w:styleId="EndNoteBibliographyTitle">
    <w:name w:val="EndNote Bibliography Title"/>
    <w:basedOn w:val="Normal"/>
    <w:link w:val="EndNoteBibliographyTitleChar"/>
    <w:rsid w:val="008B6F25"/>
    <w:pPr>
      <w:jc w:val="center"/>
    </w:pPr>
    <w:rPr>
      <w:rFonts w:ascii="Calibri" w:hAnsi="Calibri"/>
      <w:noProof/>
      <w:lang w:val="en-US"/>
    </w:rPr>
  </w:style>
  <w:style w:type="character" w:customStyle="1" w:styleId="SMTextChar">
    <w:name w:val="SM Text Char"/>
    <w:basedOn w:val="DefaultParagraphFont"/>
    <w:link w:val="SMText"/>
    <w:rsid w:val="008B6F25"/>
    <w:rPr>
      <w:rFonts w:ascii="Times New Roman" w:eastAsia="Times New Roman" w:hAnsi="Times New Roman" w:cs="Times New Roman"/>
      <w:sz w:val="24"/>
      <w:szCs w:val="20"/>
      <w:lang w:val="en-US"/>
    </w:rPr>
  </w:style>
  <w:style w:type="character" w:customStyle="1" w:styleId="EndNoteBibliographyTitleChar">
    <w:name w:val="EndNote Bibliography Title Char"/>
    <w:basedOn w:val="SMTextChar"/>
    <w:link w:val="EndNoteBibliographyTitle"/>
    <w:rsid w:val="008B6F25"/>
    <w:rPr>
      <w:rFonts w:ascii="Calibri" w:eastAsiaTheme="minorEastAsia" w:hAnsi="Calibri" w:cs="Times New Roman"/>
      <w:noProof/>
      <w:sz w:val="24"/>
      <w:szCs w:val="24"/>
      <w:lang w:val="en-US"/>
    </w:rPr>
  </w:style>
  <w:style w:type="paragraph" w:customStyle="1" w:styleId="EndNoteBibliography">
    <w:name w:val="EndNote Bibliography"/>
    <w:basedOn w:val="Normal"/>
    <w:link w:val="EndNoteBibliographyChar"/>
    <w:rsid w:val="008B6F25"/>
    <w:rPr>
      <w:rFonts w:ascii="Calibri" w:hAnsi="Calibri"/>
      <w:noProof/>
      <w:lang w:val="en-US"/>
    </w:rPr>
  </w:style>
  <w:style w:type="character" w:customStyle="1" w:styleId="EndNoteBibliographyChar">
    <w:name w:val="EndNote Bibliography Char"/>
    <w:basedOn w:val="SMTextChar"/>
    <w:link w:val="EndNoteBibliography"/>
    <w:rsid w:val="008B6F25"/>
    <w:rPr>
      <w:rFonts w:ascii="Calibri" w:eastAsiaTheme="minorEastAsia" w:hAnsi="Calibri" w:cs="Times New Roman"/>
      <w:noProof/>
      <w:sz w:val="24"/>
      <w:szCs w:val="24"/>
      <w:lang w:val="en-US"/>
    </w:rPr>
  </w:style>
  <w:style w:type="character" w:customStyle="1" w:styleId="Heading2Char">
    <w:name w:val="Heading 2 Char"/>
    <w:basedOn w:val="DefaultParagraphFont"/>
    <w:link w:val="Heading2"/>
    <w:uiPriority w:val="9"/>
    <w:rsid w:val="00B617FE"/>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unhideWhenUsed/>
    <w:rsid w:val="00B617FE"/>
    <w:rPr>
      <w:color w:val="0000FF" w:themeColor="hyperlink"/>
      <w:u w:val="single"/>
    </w:rPr>
  </w:style>
  <w:style w:type="paragraph" w:styleId="CommentText">
    <w:name w:val="annotation text"/>
    <w:basedOn w:val="Normal"/>
    <w:link w:val="CommentTextChar"/>
    <w:uiPriority w:val="99"/>
    <w:unhideWhenUsed/>
    <w:rsid w:val="00B617FE"/>
    <w:pPr>
      <w:spacing w:after="200"/>
    </w:pPr>
    <w:rPr>
      <w:rFonts w:eastAsiaTheme="minorHAnsi"/>
      <w:sz w:val="20"/>
      <w:szCs w:val="20"/>
    </w:rPr>
  </w:style>
  <w:style w:type="character" w:customStyle="1" w:styleId="CommentTextChar">
    <w:name w:val="Comment Text Char"/>
    <w:basedOn w:val="DefaultParagraphFont"/>
    <w:link w:val="CommentText"/>
    <w:uiPriority w:val="99"/>
    <w:rsid w:val="00B617FE"/>
    <w:rPr>
      <w:rFonts w:asciiTheme="minorHAnsi" w:hAnsiTheme="minorHAnsi"/>
      <w:sz w:val="20"/>
      <w:szCs w:val="20"/>
    </w:rPr>
  </w:style>
  <w:style w:type="paragraph" w:styleId="Caption">
    <w:name w:val="caption"/>
    <w:basedOn w:val="Normal"/>
    <w:next w:val="Normal"/>
    <w:uiPriority w:val="35"/>
    <w:unhideWhenUsed/>
    <w:qFormat/>
    <w:rsid w:val="00B617FE"/>
    <w:pPr>
      <w:spacing w:after="200"/>
    </w:pPr>
    <w:rPr>
      <w:rFonts w:ascii="Arial" w:hAnsi="Arial" w:cs="Arial"/>
      <w:b/>
      <w:bCs/>
      <w:color w:val="4F81BD" w:themeColor="accent1"/>
      <w:sz w:val="18"/>
      <w:szCs w:val="18"/>
      <w:lang w:val="en-US"/>
    </w:rPr>
  </w:style>
  <w:style w:type="paragraph" w:styleId="BalloonText">
    <w:name w:val="Balloon Text"/>
    <w:basedOn w:val="Normal"/>
    <w:link w:val="BalloonTextChar"/>
    <w:uiPriority w:val="99"/>
    <w:semiHidden/>
    <w:unhideWhenUsed/>
    <w:rsid w:val="00B617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17FE"/>
    <w:rPr>
      <w:rFonts w:ascii="Lucida Grande" w:eastAsiaTheme="minorEastAsia" w:hAnsi="Lucida Grande" w:cs="Lucida Grande"/>
      <w:sz w:val="18"/>
      <w:szCs w:val="18"/>
    </w:rPr>
  </w:style>
  <w:style w:type="character" w:styleId="FollowedHyperlink">
    <w:name w:val="FollowedHyperlink"/>
    <w:basedOn w:val="DefaultParagraphFont"/>
    <w:uiPriority w:val="99"/>
    <w:semiHidden/>
    <w:unhideWhenUsed/>
    <w:rsid w:val="002B06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8891">
      <w:bodyDiv w:val="1"/>
      <w:marLeft w:val="0"/>
      <w:marRight w:val="0"/>
      <w:marTop w:val="0"/>
      <w:marBottom w:val="0"/>
      <w:divBdr>
        <w:top w:val="none" w:sz="0" w:space="0" w:color="auto"/>
        <w:left w:val="none" w:sz="0" w:space="0" w:color="auto"/>
        <w:bottom w:val="none" w:sz="0" w:space="0" w:color="auto"/>
        <w:right w:val="none" w:sz="0" w:space="0" w:color="auto"/>
      </w:divBdr>
    </w:div>
    <w:div w:id="1613436244">
      <w:bodyDiv w:val="1"/>
      <w:marLeft w:val="0"/>
      <w:marRight w:val="0"/>
      <w:marTop w:val="0"/>
      <w:marBottom w:val="0"/>
      <w:divBdr>
        <w:top w:val="none" w:sz="0" w:space="0" w:color="auto"/>
        <w:left w:val="none" w:sz="0" w:space="0" w:color="auto"/>
        <w:bottom w:val="none" w:sz="0" w:space="0" w:color="auto"/>
        <w:right w:val="none" w:sz="0" w:space="0" w:color="auto"/>
      </w:divBdr>
    </w:div>
    <w:div w:id="193620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saezlab/SLAPenric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th.tau.ac.il/~ybenja/MyPapers/benjamini_hochberg1995.pdf" TargetMode="External"/><Relationship Id="rId5" Type="http://schemas.openxmlformats.org/officeDocument/2006/relationships/hyperlink" Target="http://www.pathwaycommons.org/archives/PC2/v4-2013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3554</Words>
  <Characters>20261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GRL</Company>
  <LinksUpToDate>false</LinksUpToDate>
  <CharactersWithSpaces>23768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Ultan McDermott</dc:creator>
  <cp:lastModifiedBy>Ultan McDermott</cp:lastModifiedBy>
  <cp:revision>2</cp:revision>
  <dcterms:created xsi:type="dcterms:W3CDTF">2016-12-30T11:14:00Z</dcterms:created>
  <dcterms:modified xsi:type="dcterms:W3CDTF">2016-12-30T11:14:00Z</dcterms:modified>
</cp:coreProperties>
</file>