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BCD2E3" w14:textId="23024D78" w:rsidR="00767C42" w:rsidRPr="004D620D" w:rsidRDefault="007E2C55"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Supplementary Materials</w:t>
      </w:r>
    </w:p>
    <w:p w14:paraId="30F9A738" w14:textId="77777777" w:rsidR="000D1759" w:rsidRPr="004D620D" w:rsidRDefault="000D1759" w:rsidP="00D027A1">
      <w:pPr>
        <w:spacing w:line="360" w:lineRule="auto"/>
        <w:jc w:val="both"/>
        <w:rPr>
          <w:rFonts w:ascii="Times New Roman" w:hAnsi="Times New Roman" w:cs="Times New Roman"/>
          <w:b/>
          <w:sz w:val="22"/>
          <w:szCs w:val="22"/>
        </w:rPr>
      </w:pPr>
    </w:p>
    <w:p w14:paraId="1C73E942" w14:textId="713305CB" w:rsidR="00D027A1" w:rsidRPr="004D620D" w:rsidRDefault="00D027A1" w:rsidP="0024210D">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 xml:space="preserve">DNA and RNA </w:t>
      </w:r>
      <w:r w:rsidR="000D1759" w:rsidRPr="004D620D">
        <w:rPr>
          <w:rFonts w:ascii="Times New Roman" w:hAnsi="Times New Roman" w:cs="Times New Roman"/>
          <w:b/>
          <w:sz w:val="22"/>
          <w:szCs w:val="22"/>
        </w:rPr>
        <w:t xml:space="preserve">Sanger sequencing </w:t>
      </w:r>
    </w:p>
    <w:p w14:paraId="25C84239" w14:textId="7EFF0836" w:rsidR="00D027A1" w:rsidRPr="004D620D" w:rsidRDefault="000D1759" w:rsidP="0024210D">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To obtain cDNA, extracted RNA was treated with DNase I (</w:t>
      </w:r>
      <w:r w:rsidR="00625641" w:rsidRPr="004D620D">
        <w:rPr>
          <w:rFonts w:ascii="Times New Roman" w:hAnsi="Times New Roman" w:cs="Times New Roman"/>
          <w:sz w:val="22"/>
          <w:szCs w:val="22"/>
        </w:rPr>
        <w:t>A</w:t>
      </w:r>
      <w:r w:rsidRPr="004D620D">
        <w:rPr>
          <w:rFonts w:ascii="Times New Roman" w:hAnsi="Times New Roman" w:cs="Times New Roman"/>
          <w:sz w:val="22"/>
          <w:szCs w:val="22"/>
        </w:rPr>
        <w:t xml:space="preserve">mbion) and then </w:t>
      </w:r>
      <w:r w:rsidR="005B106E">
        <w:rPr>
          <w:rFonts w:ascii="Times New Roman" w:hAnsi="Times New Roman" w:cs="Times New Roman"/>
          <w:sz w:val="22"/>
          <w:szCs w:val="22"/>
        </w:rPr>
        <w:t xml:space="preserve">a </w:t>
      </w:r>
      <w:r w:rsidRPr="004D620D">
        <w:rPr>
          <w:rFonts w:ascii="Times New Roman" w:hAnsi="Times New Roman" w:cs="Times New Roman"/>
          <w:sz w:val="22"/>
          <w:szCs w:val="22"/>
        </w:rPr>
        <w:t>r</w:t>
      </w:r>
      <w:r w:rsidR="00D027A1" w:rsidRPr="004D620D">
        <w:rPr>
          <w:rFonts w:ascii="Times New Roman" w:hAnsi="Times New Roman" w:cs="Times New Roman"/>
          <w:sz w:val="22"/>
          <w:szCs w:val="22"/>
        </w:rPr>
        <w:t>everse transcriptase reaction w</w:t>
      </w:r>
      <w:r w:rsidRPr="004D620D">
        <w:rPr>
          <w:rFonts w:ascii="Times New Roman" w:hAnsi="Times New Roman" w:cs="Times New Roman"/>
          <w:sz w:val="22"/>
          <w:szCs w:val="22"/>
        </w:rPr>
        <w:t>as</w:t>
      </w:r>
      <w:r w:rsidR="00D027A1" w:rsidRPr="004D620D">
        <w:rPr>
          <w:rFonts w:ascii="Times New Roman" w:hAnsi="Times New Roman" w:cs="Times New Roman"/>
          <w:sz w:val="22"/>
          <w:szCs w:val="22"/>
        </w:rPr>
        <w:t xml:space="preserve"> performed with SuperScriptIII (Invitrogen)</w:t>
      </w:r>
      <w:r w:rsidR="005B106E">
        <w:rPr>
          <w:rFonts w:ascii="Times New Roman" w:hAnsi="Times New Roman" w:cs="Times New Roman"/>
          <w:sz w:val="22"/>
          <w:szCs w:val="22"/>
        </w:rPr>
        <w:t>,</w:t>
      </w:r>
      <w:r w:rsidR="00D027A1" w:rsidRPr="004D620D">
        <w:rPr>
          <w:rFonts w:ascii="Times New Roman" w:hAnsi="Times New Roman" w:cs="Times New Roman"/>
          <w:sz w:val="22"/>
          <w:szCs w:val="22"/>
        </w:rPr>
        <w:t xml:space="preserve"> using 6-mer random primers.  DNA was extracted using Phire Tissue Direct PCR Master Mix (Thermo Scientific). PCR </w:t>
      </w:r>
      <w:r w:rsidR="009775CA" w:rsidRPr="004D620D">
        <w:rPr>
          <w:rFonts w:ascii="Times New Roman" w:hAnsi="Times New Roman" w:cs="Times New Roman"/>
          <w:sz w:val="22"/>
          <w:szCs w:val="22"/>
        </w:rPr>
        <w:t>amplification</w:t>
      </w:r>
      <w:r w:rsidR="00D027A1" w:rsidRPr="004D620D">
        <w:rPr>
          <w:rFonts w:ascii="Times New Roman" w:hAnsi="Times New Roman" w:cs="Times New Roman"/>
          <w:sz w:val="22"/>
          <w:szCs w:val="22"/>
        </w:rPr>
        <w:t xml:space="preserve"> was performed using specific primers</w:t>
      </w:r>
      <w:r w:rsidRPr="004D620D">
        <w:rPr>
          <w:rFonts w:ascii="Times New Roman" w:hAnsi="Times New Roman" w:cs="Times New Roman"/>
          <w:sz w:val="22"/>
          <w:szCs w:val="22"/>
        </w:rPr>
        <w:t xml:space="preserve"> (listed below)</w:t>
      </w:r>
      <w:r w:rsidR="00625641" w:rsidRPr="004D620D">
        <w:rPr>
          <w:rFonts w:ascii="Times New Roman" w:hAnsi="Times New Roman" w:cs="Times New Roman"/>
          <w:sz w:val="22"/>
          <w:szCs w:val="22"/>
        </w:rPr>
        <w:t xml:space="preserve">. The amplification products </w:t>
      </w:r>
      <w:r w:rsidR="00D027A1" w:rsidRPr="004D620D">
        <w:rPr>
          <w:rFonts w:ascii="Times New Roman" w:hAnsi="Times New Roman" w:cs="Times New Roman"/>
          <w:sz w:val="22"/>
          <w:szCs w:val="22"/>
        </w:rPr>
        <w:t xml:space="preserve">were </w:t>
      </w:r>
      <w:r w:rsidR="009775CA" w:rsidRPr="004D620D">
        <w:rPr>
          <w:rFonts w:ascii="Times New Roman" w:hAnsi="Times New Roman" w:cs="Times New Roman"/>
          <w:sz w:val="22"/>
          <w:szCs w:val="22"/>
        </w:rPr>
        <w:t xml:space="preserve">either </w:t>
      </w:r>
      <w:r w:rsidR="0024210D" w:rsidRPr="004D620D">
        <w:rPr>
          <w:rFonts w:ascii="Times New Roman" w:hAnsi="Times New Roman" w:cs="Times New Roman"/>
          <w:sz w:val="22"/>
          <w:szCs w:val="22"/>
        </w:rPr>
        <w:t xml:space="preserve">directly </w:t>
      </w:r>
      <w:r w:rsidR="00D027A1" w:rsidRPr="004D620D">
        <w:rPr>
          <w:rFonts w:ascii="Times New Roman" w:hAnsi="Times New Roman" w:cs="Times New Roman"/>
          <w:sz w:val="22"/>
          <w:szCs w:val="22"/>
        </w:rPr>
        <w:t>sequenced by Sanger</w:t>
      </w:r>
      <w:r w:rsidR="00AD791B" w:rsidRPr="004D620D">
        <w:rPr>
          <w:rFonts w:ascii="Times New Roman" w:hAnsi="Times New Roman" w:cs="Times New Roman"/>
          <w:sz w:val="22"/>
          <w:szCs w:val="22"/>
        </w:rPr>
        <w:t xml:space="preserve"> </w:t>
      </w:r>
      <w:r w:rsidR="00D027A1" w:rsidRPr="004D620D">
        <w:rPr>
          <w:rFonts w:ascii="Times New Roman" w:hAnsi="Times New Roman" w:cs="Times New Roman"/>
          <w:sz w:val="22"/>
          <w:szCs w:val="22"/>
        </w:rPr>
        <w:t>sequencing or cloned into pGEM-T vector (Promega)</w:t>
      </w:r>
      <w:r w:rsidR="00CD3C4E">
        <w:rPr>
          <w:rFonts w:ascii="Times New Roman" w:hAnsi="Times New Roman" w:cs="Times New Roman"/>
          <w:sz w:val="22"/>
          <w:szCs w:val="22"/>
        </w:rPr>
        <w:t>.</w:t>
      </w:r>
      <w:r w:rsidR="00D027A1" w:rsidRPr="004D620D">
        <w:rPr>
          <w:rFonts w:ascii="Times New Roman" w:hAnsi="Times New Roman" w:cs="Times New Roman"/>
          <w:sz w:val="22"/>
          <w:szCs w:val="22"/>
        </w:rPr>
        <w:t xml:space="preserve"> </w:t>
      </w:r>
      <w:r w:rsidR="009775CA" w:rsidRPr="004D620D">
        <w:rPr>
          <w:rFonts w:ascii="Times New Roman" w:hAnsi="Times New Roman" w:cs="Times New Roman"/>
          <w:sz w:val="22"/>
          <w:szCs w:val="22"/>
        </w:rPr>
        <w:t>Individual c</w:t>
      </w:r>
      <w:r w:rsidR="00D027A1" w:rsidRPr="004D620D">
        <w:rPr>
          <w:rFonts w:ascii="Times New Roman" w:hAnsi="Times New Roman" w:cs="Times New Roman"/>
          <w:sz w:val="22"/>
          <w:szCs w:val="22"/>
        </w:rPr>
        <w:t xml:space="preserve">olonies </w:t>
      </w:r>
      <w:r w:rsidR="009775CA" w:rsidRPr="004D620D">
        <w:rPr>
          <w:rFonts w:ascii="Times New Roman" w:hAnsi="Times New Roman" w:cs="Times New Roman"/>
          <w:sz w:val="22"/>
          <w:szCs w:val="22"/>
        </w:rPr>
        <w:t xml:space="preserve">were </w:t>
      </w:r>
      <w:r w:rsidR="00D027A1" w:rsidRPr="004D620D">
        <w:rPr>
          <w:rFonts w:ascii="Times New Roman" w:hAnsi="Times New Roman" w:cs="Times New Roman"/>
          <w:sz w:val="22"/>
          <w:szCs w:val="22"/>
        </w:rPr>
        <w:t xml:space="preserve">picked up </w:t>
      </w:r>
      <w:r w:rsidR="009775CA" w:rsidRPr="004D620D">
        <w:rPr>
          <w:rFonts w:ascii="Times New Roman" w:hAnsi="Times New Roman" w:cs="Times New Roman"/>
          <w:sz w:val="22"/>
          <w:szCs w:val="22"/>
        </w:rPr>
        <w:t xml:space="preserve">and were subjected to PCR </w:t>
      </w:r>
      <w:r w:rsidR="00D027A1" w:rsidRPr="004D620D">
        <w:rPr>
          <w:rFonts w:ascii="Times New Roman" w:hAnsi="Times New Roman" w:cs="Times New Roman"/>
          <w:sz w:val="22"/>
          <w:szCs w:val="22"/>
        </w:rPr>
        <w:t>using M13 reverse and M13 forward primers and were sequenced by Sanger sequencing.</w:t>
      </w:r>
    </w:p>
    <w:p w14:paraId="75AB1AF6" w14:textId="77777777" w:rsidR="006B0F4D" w:rsidRPr="004D620D" w:rsidRDefault="006B0F4D" w:rsidP="0024210D">
      <w:pPr>
        <w:spacing w:line="360" w:lineRule="auto"/>
        <w:jc w:val="both"/>
        <w:rPr>
          <w:rFonts w:ascii="Times New Roman" w:hAnsi="Times New Roman" w:cs="Times New Roman"/>
          <w:sz w:val="22"/>
          <w:szCs w:val="22"/>
        </w:rPr>
      </w:pPr>
    </w:p>
    <w:p w14:paraId="4A0236F1" w14:textId="28F6EBF5" w:rsidR="006B0F4D" w:rsidRPr="004D620D" w:rsidRDefault="000F6F71" w:rsidP="0024210D">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Quantitative</w:t>
      </w:r>
      <w:r w:rsidR="006B0F4D" w:rsidRPr="004D620D">
        <w:rPr>
          <w:rFonts w:ascii="Times New Roman" w:hAnsi="Times New Roman" w:cs="Times New Roman"/>
          <w:b/>
          <w:sz w:val="22"/>
          <w:szCs w:val="22"/>
        </w:rPr>
        <w:t xml:space="preserve"> PCR on mRNA</w:t>
      </w:r>
    </w:p>
    <w:p w14:paraId="52029610" w14:textId="12C73313" w:rsidR="006B0F4D" w:rsidRPr="004D620D" w:rsidRDefault="006B0F4D" w:rsidP="0024210D">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rPr>
        <w:t xml:space="preserve">RNA </w:t>
      </w:r>
      <w:r w:rsidR="00025E50" w:rsidRPr="004D620D">
        <w:rPr>
          <w:rFonts w:ascii="Times New Roman" w:hAnsi="Times New Roman" w:cs="Times New Roman"/>
          <w:sz w:val="22"/>
          <w:szCs w:val="22"/>
        </w:rPr>
        <w:t xml:space="preserve">(9ug) </w:t>
      </w:r>
      <w:r w:rsidR="00DA2490" w:rsidRPr="004D620D">
        <w:rPr>
          <w:rFonts w:ascii="Times New Roman" w:hAnsi="Times New Roman" w:cs="Times New Roman"/>
          <w:sz w:val="22"/>
          <w:szCs w:val="22"/>
        </w:rPr>
        <w:t xml:space="preserve">was </w:t>
      </w:r>
      <w:r w:rsidRPr="004D620D">
        <w:rPr>
          <w:rFonts w:ascii="Times New Roman" w:hAnsi="Times New Roman" w:cs="Times New Roman"/>
          <w:sz w:val="22"/>
          <w:szCs w:val="22"/>
        </w:rPr>
        <w:t>treated with DNase using TURBO DNA-</w:t>
      </w:r>
      <w:r w:rsidR="00DA2490" w:rsidRPr="004D620D">
        <w:rPr>
          <w:rFonts w:ascii="Times New Roman" w:hAnsi="Times New Roman" w:cs="Times New Roman"/>
          <w:sz w:val="22"/>
          <w:szCs w:val="22"/>
        </w:rPr>
        <w:t xml:space="preserve">free kit (Invitrogen) and then 500ng </w:t>
      </w:r>
      <w:r w:rsidR="00447338">
        <w:rPr>
          <w:rFonts w:ascii="Times New Roman" w:hAnsi="Times New Roman" w:cs="Times New Roman"/>
          <w:sz w:val="22"/>
          <w:szCs w:val="22"/>
        </w:rPr>
        <w:t>were</w:t>
      </w:r>
      <w:r w:rsidRPr="004D620D">
        <w:rPr>
          <w:rFonts w:ascii="Times New Roman" w:hAnsi="Times New Roman" w:cs="Times New Roman"/>
          <w:sz w:val="22"/>
          <w:szCs w:val="22"/>
        </w:rPr>
        <w:t xml:space="preserve"> </w:t>
      </w:r>
      <w:r w:rsidR="00DA2490" w:rsidRPr="004D620D">
        <w:rPr>
          <w:rFonts w:ascii="Times New Roman" w:hAnsi="Times New Roman" w:cs="Times New Roman"/>
          <w:sz w:val="22"/>
          <w:szCs w:val="22"/>
        </w:rPr>
        <w:t>reverse transcribed</w:t>
      </w:r>
      <w:r w:rsidRPr="004D620D">
        <w:rPr>
          <w:rFonts w:ascii="Times New Roman" w:hAnsi="Times New Roman" w:cs="Times New Roman"/>
          <w:sz w:val="22"/>
          <w:szCs w:val="22"/>
        </w:rPr>
        <w:t xml:space="preserve"> by Q-SCRIPT flex cDNA synthesis kit (Quanta Biosciences) </w:t>
      </w:r>
      <w:r w:rsidR="00571158" w:rsidRPr="004D620D">
        <w:rPr>
          <w:rFonts w:ascii="Times New Roman" w:hAnsi="Times New Roman" w:cs="Times New Roman"/>
          <w:sz w:val="22"/>
          <w:szCs w:val="22"/>
        </w:rPr>
        <w:t xml:space="preserve">using random primers, </w:t>
      </w:r>
      <w:r w:rsidRPr="004D620D">
        <w:rPr>
          <w:rFonts w:ascii="Times New Roman" w:hAnsi="Times New Roman" w:cs="Times New Roman"/>
          <w:sz w:val="22"/>
          <w:szCs w:val="22"/>
        </w:rPr>
        <w:t xml:space="preserve">according to </w:t>
      </w:r>
      <w:r w:rsidR="005B106E">
        <w:rPr>
          <w:rFonts w:ascii="Times New Roman" w:hAnsi="Times New Roman" w:cs="Times New Roman"/>
          <w:sz w:val="22"/>
          <w:szCs w:val="22"/>
        </w:rPr>
        <w:t xml:space="preserve">the </w:t>
      </w:r>
      <w:r w:rsidRPr="004D620D">
        <w:rPr>
          <w:rFonts w:ascii="Times New Roman" w:hAnsi="Times New Roman" w:cs="Times New Roman"/>
          <w:sz w:val="22"/>
          <w:szCs w:val="22"/>
        </w:rPr>
        <w:t>manufacturer’s protocol. qPCR primers were designed using Primer designing tool (</w:t>
      </w:r>
      <w:hyperlink r:id="rId7" w:history="1">
        <w:r w:rsidRPr="004D620D">
          <w:rPr>
            <w:rFonts w:ascii="Times New Roman" w:hAnsi="Times New Roman" w:cs="Times New Roman"/>
            <w:sz w:val="22"/>
            <w:szCs w:val="22"/>
          </w:rPr>
          <w:t>http://www.ncbi.nlm.nih.gov/tools/primer-blast</w:t>
        </w:r>
      </w:hyperlink>
      <w:r w:rsidRPr="004D620D">
        <w:rPr>
          <w:rFonts w:ascii="Times New Roman" w:hAnsi="Times New Roman" w:cs="Times New Roman"/>
          <w:sz w:val="22"/>
          <w:szCs w:val="22"/>
        </w:rPr>
        <w:t xml:space="preserve">). </w:t>
      </w:r>
      <w:r w:rsidR="005A3289" w:rsidRPr="004D620D">
        <w:rPr>
          <w:rFonts w:ascii="Times New Roman" w:hAnsi="Times New Roman" w:cs="Times New Roman"/>
          <w:sz w:val="22"/>
          <w:szCs w:val="22"/>
        </w:rPr>
        <w:t>Whe</w:t>
      </w:r>
      <w:r w:rsidR="005A3289">
        <w:rPr>
          <w:rFonts w:ascii="Times New Roman" w:hAnsi="Times New Roman" w:cs="Times New Roman"/>
          <w:sz w:val="22"/>
          <w:szCs w:val="22"/>
        </w:rPr>
        <w:t>n</w:t>
      </w:r>
      <w:r w:rsidR="005A3289" w:rsidRPr="004D620D">
        <w:rPr>
          <w:rFonts w:ascii="Times New Roman" w:hAnsi="Times New Roman" w:cs="Times New Roman"/>
          <w:sz w:val="22"/>
          <w:szCs w:val="22"/>
        </w:rPr>
        <w:t xml:space="preserve"> </w:t>
      </w:r>
      <w:r w:rsidRPr="004D620D">
        <w:rPr>
          <w:rFonts w:ascii="Times New Roman" w:hAnsi="Times New Roman" w:cs="Times New Roman"/>
          <w:sz w:val="22"/>
          <w:szCs w:val="22"/>
        </w:rPr>
        <w:t>possible</w:t>
      </w:r>
      <w:r w:rsidR="00025E50" w:rsidRPr="004D620D">
        <w:rPr>
          <w:rFonts w:ascii="Times New Roman" w:hAnsi="Times New Roman" w:cs="Times New Roman"/>
          <w:sz w:val="22"/>
          <w:szCs w:val="22"/>
        </w:rPr>
        <w:t>,</w:t>
      </w:r>
      <w:r w:rsidRPr="004D620D">
        <w:rPr>
          <w:rFonts w:ascii="Times New Roman" w:hAnsi="Times New Roman" w:cs="Times New Roman"/>
          <w:sz w:val="22"/>
          <w:szCs w:val="22"/>
        </w:rPr>
        <w:t xml:space="preserve"> primers spanning exon junction</w:t>
      </w:r>
      <w:r w:rsidR="005A3289">
        <w:rPr>
          <w:rFonts w:ascii="Times New Roman" w:hAnsi="Times New Roman" w:cs="Times New Roman"/>
          <w:sz w:val="22"/>
          <w:szCs w:val="22"/>
        </w:rPr>
        <w:t>s</w:t>
      </w:r>
      <w:r w:rsidRPr="004D620D">
        <w:rPr>
          <w:rFonts w:ascii="Times New Roman" w:hAnsi="Times New Roman" w:cs="Times New Roman"/>
          <w:sz w:val="22"/>
          <w:szCs w:val="22"/>
        </w:rPr>
        <w:t xml:space="preserve"> were chosen. qPCR reactions we</w:t>
      </w:r>
      <w:r w:rsidR="00DA4211">
        <w:rPr>
          <w:rFonts w:ascii="Times New Roman" w:hAnsi="Times New Roman" w:cs="Times New Roman"/>
          <w:sz w:val="22"/>
          <w:szCs w:val="22"/>
        </w:rPr>
        <w:t xml:space="preserve">re prepared in triplicate using </w:t>
      </w:r>
      <w:r w:rsidRPr="004D620D">
        <w:rPr>
          <w:rFonts w:ascii="Times New Roman" w:hAnsi="Times New Roman" w:cs="Times New Roman"/>
          <w:sz w:val="22"/>
          <w:szCs w:val="22"/>
        </w:rPr>
        <w:t>PerfeCTa SYBR Green FastMix ROX</w:t>
      </w:r>
      <w:r w:rsidR="000F6F71" w:rsidRPr="008A144D">
        <w:rPr>
          <w:rFonts w:ascii="Times New Roman" w:hAnsi="Times New Roman" w:cs="Times New Roman"/>
          <w:sz w:val="22"/>
          <w:szCs w:val="22"/>
          <w:lang w:bidi="he-IL"/>
        </w:rPr>
        <w:t xml:space="preserve"> </w:t>
      </w:r>
      <w:r w:rsidR="00633B91" w:rsidRPr="004D620D">
        <w:rPr>
          <w:rFonts w:ascii="Times New Roman" w:hAnsi="Times New Roman" w:cs="Times New Roman"/>
          <w:sz w:val="22"/>
          <w:szCs w:val="22"/>
        </w:rPr>
        <w:t>(</w:t>
      </w:r>
      <w:r w:rsidRPr="004D620D">
        <w:rPr>
          <w:rFonts w:ascii="Times New Roman" w:hAnsi="Times New Roman" w:cs="Times New Roman"/>
          <w:sz w:val="22"/>
          <w:szCs w:val="22"/>
        </w:rPr>
        <w:t>Quanta Biosciences)</w:t>
      </w:r>
      <w:r w:rsidR="000F6F71" w:rsidRPr="008A144D">
        <w:rPr>
          <w:rFonts w:ascii="Times New Roman" w:hAnsi="Times New Roman" w:cs="Times New Roman"/>
          <w:sz w:val="22"/>
          <w:szCs w:val="22"/>
          <w:lang w:bidi="he-IL"/>
        </w:rPr>
        <w:t xml:space="preserve"> </w:t>
      </w:r>
      <w:r w:rsidRPr="004D620D">
        <w:rPr>
          <w:rFonts w:ascii="Times New Roman" w:hAnsi="Times New Roman" w:cs="Times New Roman"/>
          <w:sz w:val="22"/>
          <w:szCs w:val="22"/>
        </w:rPr>
        <w:t>according to manufacturer’s protocol</w:t>
      </w:r>
      <w:r w:rsidR="00447338">
        <w:rPr>
          <w:rFonts w:ascii="Times New Roman" w:hAnsi="Times New Roman" w:cs="Times New Roman"/>
          <w:sz w:val="22"/>
          <w:szCs w:val="22"/>
        </w:rPr>
        <w:t xml:space="preserve"> and</w:t>
      </w:r>
      <w:r w:rsidR="00AC294D" w:rsidRPr="004D620D">
        <w:rPr>
          <w:rFonts w:ascii="Times New Roman" w:hAnsi="Times New Roman" w:cs="Times New Roman"/>
          <w:sz w:val="22"/>
          <w:szCs w:val="22"/>
        </w:rPr>
        <w:t xml:space="preserve"> </w:t>
      </w:r>
      <w:r w:rsidRPr="004D620D">
        <w:rPr>
          <w:rFonts w:ascii="Times New Roman" w:hAnsi="Times New Roman" w:cs="Times New Roman"/>
          <w:sz w:val="22"/>
          <w:szCs w:val="22"/>
        </w:rPr>
        <w:t>run on CFX-96 Real Time system (Bio-Rad)</w:t>
      </w:r>
      <w:r w:rsidR="008A7D0A">
        <w:rPr>
          <w:rFonts w:ascii="Times New Roman" w:hAnsi="Times New Roman" w:cs="Times New Roman"/>
          <w:sz w:val="22"/>
          <w:szCs w:val="22"/>
        </w:rPr>
        <w:t>. The</w:t>
      </w:r>
      <w:r w:rsidR="00AC294D" w:rsidRPr="004D620D">
        <w:rPr>
          <w:rFonts w:ascii="Times New Roman" w:hAnsi="Times New Roman" w:cs="Times New Roman"/>
          <w:sz w:val="22"/>
          <w:szCs w:val="22"/>
        </w:rPr>
        <w:t xml:space="preserve"> results </w:t>
      </w:r>
      <w:r w:rsidR="000F6F71" w:rsidRPr="004D620D">
        <w:rPr>
          <w:rFonts w:ascii="Times New Roman" w:hAnsi="Times New Roman" w:cs="Times New Roman"/>
          <w:sz w:val="22"/>
          <w:szCs w:val="22"/>
        </w:rPr>
        <w:t xml:space="preserve">were </w:t>
      </w:r>
      <w:r w:rsidR="00DA2490" w:rsidRPr="004D620D">
        <w:rPr>
          <w:rFonts w:ascii="Times New Roman" w:hAnsi="Times New Roman" w:cs="Times New Roman"/>
          <w:sz w:val="22"/>
          <w:szCs w:val="22"/>
        </w:rPr>
        <w:t>analyzed</w:t>
      </w:r>
      <w:r w:rsidR="00AC294D" w:rsidRPr="004D620D">
        <w:rPr>
          <w:rFonts w:ascii="Times New Roman" w:hAnsi="Times New Roman" w:cs="Times New Roman"/>
          <w:sz w:val="22"/>
          <w:szCs w:val="22"/>
        </w:rPr>
        <w:t xml:space="preserve"> using Bio-Rad CFX manager software.</w:t>
      </w:r>
      <w:r w:rsidR="00025E50" w:rsidRPr="004D620D">
        <w:rPr>
          <w:rFonts w:ascii="Times New Roman" w:hAnsi="Times New Roman" w:cs="Times New Roman"/>
          <w:sz w:val="22"/>
          <w:szCs w:val="22"/>
        </w:rPr>
        <w:t xml:space="preserve"> </w:t>
      </w:r>
      <w:r w:rsidR="00025E50" w:rsidRPr="004D620D">
        <w:rPr>
          <w:rFonts w:ascii="Times New Roman" w:hAnsi="Times New Roman" w:cs="Times New Roman"/>
          <w:iCs/>
          <w:sz w:val="22"/>
          <w:szCs w:val="22"/>
        </w:rPr>
        <w:t xml:space="preserve">Gene expression was calculated by normalizing to </w:t>
      </w:r>
      <w:r w:rsidR="00025E50" w:rsidRPr="004D620D">
        <w:rPr>
          <w:rFonts w:ascii="Times New Roman" w:hAnsi="Times New Roman" w:cs="Times New Roman"/>
          <w:sz w:val="22"/>
          <w:szCs w:val="22"/>
        </w:rPr>
        <w:t>reference genes</w:t>
      </w:r>
      <w:r w:rsidR="00025E50" w:rsidRPr="004D620D">
        <w:rPr>
          <w:rFonts w:ascii="Times New Roman" w:hAnsi="Times New Roman" w:cs="Times New Roman"/>
          <w:iCs/>
          <w:sz w:val="22"/>
          <w:szCs w:val="22"/>
        </w:rPr>
        <w:t xml:space="preserve"> (</w:t>
      </w:r>
      <w:r w:rsidR="00025E50" w:rsidRPr="008A144D">
        <w:rPr>
          <w:rFonts w:ascii="Times New Roman" w:hAnsi="Times New Roman" w:cs="Times New Roman"/>
          <w:iCs/>
          <w:sz w:val="22"/>
          <w:szCs w:val="22"/>
        </w:rPr>
        <w:sym w:font="Symbol" w:char="F044"/>
      </w:r>
      <w:r w:rsidR="00025E50" w:rsidRPr="008A144D">
        <w:rPr>
          <w:rFonts w:ascii="Times New Roman" w:hAnsi="Times New Roman" w:cs="Times New Roman"/>
          <w:iCs/>
          <w:sz w:val="22"/>
          <w:szCs w:val="22"/>
        </w:rPr>
        <w:sym w:font="Symbol" w:char="F044"/>
      </w:r>
      <w:r w:rsidR="00025E50" w:rsidRPr="004D620D">
        <w:rPr>
          <w:rFonts w:ascii="Times New Roman" w:hAnsi="Times New Roman" w:cs="Times New Roman"/>
          <w:iCs/>
          <w:sz w:val="22"/>
          <w:szCs w:val="22"/>
        </w:rPr>
        <w:t>Cq).</w:t>
      </w:r>
    </w:p>
    <w:p w14:paraId="6C3C6567" w14:textId="71BEB7DA" w:rsidR="006B0F4D" w:rsidRPr="004D620D" w:rsidRDefault="006B0F4D" w:rsidP="0024210D">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Melting curve conf</w:t>
      </w:r>
      <w:r w:rsidR="0034346A" w:rsidRPr="004D620D">
        <w:rPr>
          <w:rFonts w:ascii="Times New Roman" w:hAnsi="Times New Roman" w:cs="Times New Roman"/>
          <w:sz w:val="22"/>
          <w:szCs w:val="22"/>
        </w:rPr>
        <w:t>i</w:t>
      </w:r>
      <w:r w:rsidRPr="004D620D">
        <w:rPr>
          <w:rFonts w:ascii="Times New Roman" w:hAnsi="Times New Roman" w:cs="Times New Roman"/>
          <w:sz w:val="22"/>
          <w:szCs w:val="22"/>
        </w:rPr>
        <w:t xml:space="preserve">rmed an existence of a single product </w:t>
      </w:r>
      <w:r w:rsidR="005A3289">
        <w:rPr>
          <w:rFonts w:ascii="Times New Roman" w:hAnsi="Times New Roman" w:cs="Times New Roman"/>
          <w:sz w:val="22"/>
          <w:szCs w:val="22"/>
        </w:rPr>
        <w:t>in</w:t>
      </w:r>
      <w:r w:rsidR="005A3289" w:rsidRPr="004D620D">
        <w:rPr>
          <w:rFonts w:ascii="Times New Roman" w:hAnsi="Times New Roman" w:cs="Times New Roman"/>
          <w:sz w:val="22"/>
          <w:szCs w:val="22"/>
        </w:rPr>
        <w:t xml:space="preserve"> </w:t>
      </w:r>
      <w:r w:rsidRPr="004D620D">
        <w:rPr>
          <w:rFonts w:ascii="Times New Roman" w:hAnsi="Times New Roman" w:cs="Times New Roman"/>
          <w:sz w:val="22"/>
          <w:szCs w:val="22"/>
        </w:rPr>
        <w:t>each reaction. All NTC controls were negative.</w:t>
      </w:r>
      <w:r w:rsidR="00013A44" w:rsidRPr="004D620D">
        <w:rPr>
          <w:rFonts w:ascii="Times New Roman" w:hAnsi="Times New Roman" w:cs="Times New Roman"/>
          <w:sz w:val="22"/>
          <w:szCs w:val="22"/>
        </w:rPr>
        <w:t xml:space="preserve"> All NRT controls were </w:t>
      </w:r>
      <w:r w:rsidR="00DA2490" w:rsidRPr="004D620D">
        <w:rPr>
          <w:rFonts w:ascii="Times New Roman" w:hAnsi="Times New Roman" w:cs="Times New Roman"/>
          <w:sz w:val="22"/>
          <w:szCs w:val="22"/>
        </w:rPr>
        <w:t>either</w:t>
      </w:r>
      <w:r w:rsidR="00013A44" w:rsidRPr="004D620D">
        <w:rPr>
          <w:rFonts w:ascii="Times New Roman" w:hAnsi="Times New Roman" w:cs="Times New Roman"/>
          <w:sz w:val="22"/>
          <w:szCs w:val="22"/>
        </w:rPr>
        <w:t xml:space="preserve"> negative or </w:t>
      </w:r>
      <w:r w:rsidR="000F6F71" w:rsidRPr="004D620D">
        <w:rPr>
          <w:rFonts w:ascii="Times New Roman" w:hAnsi="Times New Roman" w:cs="Times New Roman"/>
          <w:sz w:val="22"/>
          <w:szCs w:val="22"/>
        </w:rPr>
        <w:t>not significant</w:t>
      </w:r>
      <w:r w:rsidR="00013A44" w:rsidRPr="004D620D">
        <w:rPr>
          <w:rFonts w:ascii="Times New Roman" w:hAnsi="Times New Roman" w:cs="Times New Roman"/>
          <w:sz w:val="22"/>
          <w:szCs w:val="22"/>
        </w:rPr>
        <w:t xml:space="preserve"> (&lt;3% of total product)</w:t>
      </w:r>
      <w:r w:rsidR="00025E50" w:rsidRPr="004D620D">
        <w:rPr>
          <w:rFonts w:ascii="Times New Roman" w:hAnsi="Times New Roman" w:cs="Times New Roman"/>
          <w:sz w:val="22"/>
          <w:szCs w:val="22"/>
        </w:rPr>
        <w:t xml:space="preserve">. For </w:t>
      </w:r>
      <w:r w:rsidR="00DA2490" w:rsidRPr="004D620D">
        <w:rPr>
          <w:rFonts w:ascii="Times New Roman" w:hAnsi="Times New Roman" w:cs="Times New Roman"/>
          <w:sz w:val="22"/>
          <w:szCs w:val="22"/>
        </w:rPr>
        <w:t xml:space="preserve">efficiencies of the amplification reactions </w:t>
      </w:r>
      <w:r w:rsidR="00025E50" w:rsidRPr="004D620D">
        <w:rPr>
          <w:rFonts w:ascii="Times New Roman" w:hAnsi="Times New Roman" w:cs="Times New Roman"/>
          <w:sz w:val="22"/>
          <w:szCs w:val="22"/>
        </w:rPr>
        <w:t xml:space="preserve">and </w:t>
      </w:r>
      <w:r w:rsidR="00DA2490" w:rsidRPr="004D620D">
        <w:rPr>
          <w:rFonts w:ascii="Times New Roman" w:hAnsi="Times New Roman" w:cs="Times New Roman"/>
          <w:sz w:val="22"/>
          <w:szCs w:val="22"/>
        </w:rPr>
        <w:t xml:space="preserve">stability of </w:t>
      </w:r>
      <w:r w:rsidR="00025E50" w:rsidRPr="004D620D">
        <w:rPr>
          <w:rFonts w:ascii="Times New Roman" w:hAnsi="Times New Roman" w:cs="Times New Roman"/>
          <w:sz w:val="22"/>
          <w:szCs w:val="22"/>
        </w:rPr>
        <w:t>reference genes in embryo and L4 see supplemental tables S5 and S6 respectively.</w:t>
      </w:r>
      <w:r w:rsidR="003442BA">
        <w:rPr>
          <w:rFonts w:ascii="Times New Roman" w:hAnsi="Times New Roman" w:cs="Times New Roman"/>
          <w:sz w:val="22"/>
          <w:szCs w:val="22"/>
        </w:rPr>
        <w:t xml:space="preserve"> </w:t>
      </w:r>
      <w:r w:rsidR="003442BA" w:rsidRPr="006B0F4D">
        <w:rPr>
          <w:rFonts w:ascii="Times New Roman" w:hAnsi="Times New Roman" w:cs="Times New Roman"/>
          <w:sz w:val="22"/>
          <w:szCs w:val="22"/>
        </w:rPr>
        <w:t xml:space="preserve">Mean stability of the </w:t>
      </w:r>
      <w:r w:rsidR="00DE1BFA">
        <w:rPr>
          <w:rFonts w:ascii="Times New Roman" w:hAnsi="Times New Roman" w:cs="Times New Roman"/>
          <w:sz w:val="22"/>
          <w:szCs w:val="22"/>
        </w:rPr>
        <w:t>two</w:t>
      </w:r>
      <w:r w:rsidR="00DE1BFA">
        <w:rPr>
          <w:rFonts w:ascii="Times New Roman" w:hAnsi="Times New Roman" w:cs="Times New Roman" w:hint="cs"/>
          <w:sz w:val="22"/>
          <w:szCs w:val="22"/>
          <w:lang w:bidi="he-IL"/>
        </w:rPr>
        <w:t xml:space="preserve"> </w:t>
      </w:r>
      <w:r w:rsidR="003442BA" w:rsidRPr="006B0F4D">
        <w:rPr>
          <w:rFonts w:ascii="Times New Roman" w:hAnsi="Times New Roman" w:cs="Times New Roman"/>
          <w:sz w:val="22"/>
          <w:szCs w:val="22"/>
        </w:rPr>
        <w:t>calibrator genes</w:t>
      </w:r>
      <w:r w:rsidR="003442BA">
        <w:rPr>
          <w:rFonts w:ascii="Times New Roman" w:hAnsi="Times New Roman" w:cs="Times New Roman"/>
          <w:sz w:val="22"/>
          <w:szCs w:val="22"/>
        </w:rPr>
        <w:t xml:space="preserve"> was 0.09 in embryos and 0.12 in L4. </w:t>
      </w:r>
    </w:p>
    <w:p w14:paraId="46935014" w14:textId="77777777" w:rsidR="00D027A1" w:rsidRPr="004D620D" w:rsidRDefault="00D027A1" w:rsidP="00F22CA0">
      <w:pPr>
        <w:spacing w:line="360" w:lineRule="auto"/>
        <w:jc w:val="both"/>
        <w:rPr>
          <w:rFonts w:ascii="Times New Roman" w:hAnsi="Times New Roman" w:cs="Times New Roman"/>
          <w:b/>
          <w:sz w:val="22"/>
          <w:szCs w:val="22"/>
        </w:rPr>
      </w:pPr>
    </w:p>
    <w:p w14:paraId="28255456" w14:textId="77777777" w:rsidR="00F22CA0" w:rsidRPr="004D620D" w:rsidRDefault="00F22CA0" w:rsidP="00F22CA0">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Primers used in this study</w:t>
      </w:r>
    </w:p>
    <w:p w14:paraId="00E4511C" w14:textId="392EDC64" w:rsidR="00536E65" w:rsidRPr="004D620D" w:rsidRDefault="00536E65" w:rsidP="00536E65">
      <w:pPr>
        <w:spacing w:line="360" w:lineRule="auto"/>
        <w:rPr>
          <w:rFonts w:ascii="Times New Roman" w:eastAsia="Times New Roman" w:hAnsi="Times New Roman" w:cs="Times New Roman"/>
          <w:sz w:val="22"/>
          <w:szCs w:val="22"/>
        </w:rPr>
      </w:pPr>
      <w:r w:rsidRPr="004D620D">
        <w:rPr>
          <w:rFonts w:ascii="Times New Roman" w:eastAsia="Times New Roman" w:hAnsi="Times New Roman" w:cs="Times New Roman"/>
          <w:b/>
          <w:bCs/>
          <w:i/>
          <w:sz w:val="22"/>
          <w:szCs w:val="22"/>
        </w:rPr>
        <w:t>egl-2</w:t>
      </w:r>
      <w:r w:rsidR="00625641" w:rsidRPr="004D620D">
        <w:rPr>
          <w:rFonts w:ascii="Times New Roman" w:eastAsia="Times New Roman" w:hAnsi="Times New Roman" w:cs="Times New Roman"/>
          <w:b/>
          <w:bCs/>
          <w:i/>
          <w:sz w:val="22"/>
          <w:szCs w:val="22"/>
        </w:rPr>
        <w:t>,</w:t>
      </w:r>
      <w:r w:rsidR="00625641" w:rsidRPr="004D620D">
        <w:rPr>
          <w:rFonts w:ascii="Times New Roman" w:eastAsia="Times New Roman" w:hAnsi="Times New Roman" w:cs="Times New Roman"/>
          <w:b/>
          <w:bCs/>
          <w:sz w:val="22"/>
          <w:szCs w:val="22"/>
        </w:rPr>
        <w:t xml:space="preserve"> genomic</w:t>
      </w:r>
      <w:r w:rsidRPr="004D620D">
        <w:rPr>
          <w:rFonts w:ascii="Times New Roman" w:eastAsia="Times New Roman" w:hAnsi="Times New Roman" w:cs="Times New Roman"/>
          <w:sz w:val="22"/>
          <w:szCs w:val="22"/>
        </w:rPr>
        <w:br/>
      </w:r>
      <w:r w:rsidR="000F6F71"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Pr="004D620D">
        <w:rPr>
          <w:rFonts w:ascii="Times New Roman" w:eastAsia="Times New Roman" w:hAnsi="Times New Roman" w:cs="Times New Roman"/>
          <w:sz w:val="22"/>
          <w:szCs w:val="22"/>
        </w:rPr>
        <w:t>5' - ATTTTAAAAATCGGGTCTTC - 3'</w:t>
      </w:r>
      <w:r w:rsidRPr="004D620D">
        <w:rPr>
          <w:rFonts w:ascii="Times New Roman" w:eastAsia="Times New Roman" w:hAnsi="Times New Roman" w:cs="Times New Roman"/>
          <w:sz w:val="22"/>
          <w:szCs w:val="22"/>
        </w:rPr>
        <w:br/>
      </w:r>
      <w:r w:rsidR="000F6F71"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Pr="004D620D">
        <w:rPr>
          <w:rFonts w:ascii="Times New Roman" w:eastAsia="Times New Roman" w:hAnsi="Times New Roman" w:cs="Times New Roman"/>
          <w:sz w:val="22"/>
          <w:szCs w:val="22"/>
        </w:rPr>
        <w:t>5' - AGCATCTGCCAAAATATTTA - 3'</w:t>
      </w:r>
      <w:r w:rsidRPr="004D620D">
        <w:rPr>
          <w:rFonts w:ascii="Times New Roman" w:eastAsia="Times New Roman" w:hAnsi="Times New Roman" w:cs="Times New Roman"/>
          <w:sz w:val="22"/>
          <w:szCs w:val="22"/>
        </w:rPr>
        <w:br/>
      </w:r>
      <w:r w:rsidRPr="004D620D">
        <w:rPr>
          <w:rFonts w:ascii="Times New Roman" w:eastAsia="Times New Roman" w:hAnsi="Times New Roman" w:cs="Times New Roman"/>
          <w:b/>
          <w:bCs/>
          <w:i/>
          <w:sz w:val="22"/>
          <w:szCs w:val="22"/>
        </w:rPr>
        <w:t>egl-2</w:t>
      </w:r>
      <w:r w:rsidR="00625641" w:rsidRPr="004D620D">
        <w:rPr>
          <w:rFonts w:ascii="Times New Roman" w:eastAsia="Times New Roman" w:hAnsi="Times New Roman" w:cs="Times New Roman"/>
          <w:b/>
          <w:bCs/>
          <w:i/>
          <w:sz w:val="22"/>
          <w:szCs w:val="22"/>
        </w:rPr>
        <w:t>,</w:t>
      </w:r>
      <w:r w:rsidRPr="004D620D">
        <w:rPr>
          <w:rFonts w:ascii="Times New Roman" w:eastAsia="Times New Roman" w:hAnsi="Times New Roman" w:cs="Times New Roman"/>
          <w:b/>
          <w:bCs/>
          <w:sz w:val="22"/>
          <w:szCs w:val="22"/>
        </w:rPr>
        <w:t xml:space="preserve"> cDNA </w:t>
      </w:r>
      <w:r w:rsidRPr="004D620D">
        <w:rPr>
          <w:rFonts w:ascii="Times New Roman" w:eastAsia="Times New Roman" w:hAnsi="Times New Roman" w:cs="Times New Roman"/>
          <w:sz w:val="22"/>
          <w:szCs w:val="22"/>
        </w:rPr>
        <w:t xml:space="preserve"> </w:t>
      </w:r>
    </w:p>
    <w:p w14:paraId="15353715" w14:textId="62C212E8" w:rsidR="00633F48" w:rsidRPr="004D620D" w:rsidRDefault="000F6F71" w:rsidP="00C566CD">
      <w:pPr>
        <w:spacing w:line="360" w:lineRule="auto"/>
        <w:rPr>
          <w:rFonts w:ascii="Times New Roman" w:eastAsia="Times New Roman" w:hAnsi="Times New Roman" w:cs="Times New Roman"/>
          <w:sz w:val="22"/>
          <w:szCs w:val="22"/>
        </w:rPr>
      </w:pP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ATCACGAAATGATCAGCAATG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CAAGACGAAAACAACTGTGC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egl-2</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ATTTGTGATATGTAAACTTCATTG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CAGTTTTAATAAATAAAAACGGC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lastRenderedPageBreak/>
        <w:t>adr-1</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cDNA</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TTCATGCAACAACAACAGAG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GAACAGCTCATGAAGCAAC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adr-2</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cDNA</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TCTATAACAGAAACCAACCG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CTCTTCTTGCGAGAATTTC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lem-2</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 first PCR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CGAGCAAAAATCCATCG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GTGGATCGGAAATCAGTCTC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lem-2</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 second PCR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CGAGCAAAAATCCATCG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GGTATCACAATGACCGAATATC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F48E8.4</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CTTCTAGTCCCGCCAAATTTATG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CAGTTGAAGTTATTCCACGACCC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T28A8.3</w:t>
      </w:r>
      <w:r w:rsidR="00625641"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TTTGTTCAAGTTATGAAAGAATTTTCG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CGAAACCTAGATTTTCTGAATTCTCC - 3'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pot-3</w:t>
      </w:r>
      <w:r w:rsidR="007B2EDD"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 UTR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TTGCCGAGTGATCTTCCAC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GCGATTTCTTTTACAAAGAAACCG -3'</w:t>
      </w:r>
      <w:r w:rsidR="00536E65" w:rsidRPr="004D620D">
        <w:rPr>
          <w:rFonts w:ascii="Times New Roman" w:eastAsia="Times New Roman" w:hAnsi="Times New Roman" w:cs="Times New Roman"/>
          <w:sz w:val="22"/>
          <w:szCs w:val="22"/>
        </w:rPr>
        <w:br/>
      </w:r>
      <w:r w:rsidR="00536E65" w:rsidRPr="004D620D">
        <w:rPr>
          <w:rFonts w:ascii="Times New Roman" w:eastAsia="Times New Roman" w:hAnsi="Times New Roman" w:cs="Times New Roman"/>
          <w:b/>
          <w:bCs/>
          <w:i/>
          <w:sz w:val="22"/>
          <w:szCs w:val="22"/>
        </w:rPr>
        <w:t>F07B7.12</w:t>
      </w:r>
      <w:r w:rsidR="007B2EDD" w:rsidRPr="004D620D">
        <w:rPr>
          <w:rFonts w:ascii="Times New Roman" w:eastAsia="Times New Roman" w:hAnsi="Times New Roman" w:cs="Times New Roman"/>
          <w:b/>
          <w:bCs/>
          <w:i/>
          <w:sz w:val="22"/>
          <w:szCs w:val="22"/>
        </w:rPr>
        <w:t>,</w:t>
      </w:r>
      <w:r w:rsidR="00536E65" w:rsidRPr="004D620D">
        <w:rPr>
          <w:rFonts w:ascii="Times New Roman" w:eastAsia="Times New Roman" w:hAnsi="Times New Roman" w:cs="Times New Roman"/>
          <w:b/>
          <w:bCs/>
          <w:sz w:val="22"/>
          <w:szCs w:val="22"/>
        </w:rPr>
        <w:t xml:space="preserve"> 3'UTR</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F</w:t>
      </w:r>
      <w:r w:rsidR="003A4BC8" w:rsidRPr="008A144D">
        <w:rPr>
          <w:rFonts w:ascii="Times New Roman" w:eastAsia="Times New Roman" w:hAnsi="Times New Roman" w:cs="Times New Roman"/>
          <w:sz w:val="22"/>
          <w:szCs w:val="22"/>
          <w:lang w:bidi="he-IL"/>
        </w:rPr>
        <w:t>orward</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AGGTCTTAGCTTGAGTCATTCAC - 3'</w:t>
      </w:r>
      <w:r w:rsidR="00536E65" w:rsidRPr="004D620D">
        <w:rPr>
          <w:rFonts w:ascii="Times New Roman" w:eastAsia="Times New Roman" w:hAnsi="Times New Roman" w:cs="Times New Roman"/>
          <w:sz w:val="22"/>
          <w:szCs w:val="22"/>
        </w:rPr>
        <w:br/>
      </w:r>
      <w:r w:rsidRPr="008A144D">
        <w:rPr>
          <w:rFonts w:ascii="Times New Roman" w:eastAsia="Times New Roman" w:hAnsi="Times New Roman" w:cs="Times New Roman"/>
          <w:sz w:val="22"/>
          <w:szCs w:val="22"/>
          <w:lang w:bidi="he-IL"/>
        </w:rPr>
        <w:t>R</w:t>
      </w:r>
      <w:r w:rsidR="003A4BC8" w:rsidRPr="008A144D">
        <w:rPr>
          <w:rFonts w:ascii="Times New Roman" w:eastAsia="Times New Roman" w:hAnsi="Times New Roman" w:cs="Times New Roman"/>
          <w:sz w:val="22"/>
          <w:szCs w:val="22"/>
          <w:lang w:bidi="he-IL"/>
        </w:rPr>
        <w:t>everse</w:t>
      </w:r>
      <w:r w:rsidR="003A4BC8" w:rsidRPr="004D620D">
        <w:rPr>
          <w:rFonts w:ascii="Times New Roman" w:eastAsia="Times New Roman" w:hAnsi="Times New Roman" w:cs="Times New Roman"/>
          <w:sz w:val="22"/>
          <w:szCs w:val="22"/>
        </w:rPr>
        <w:t xml:space="preserve"> </w:t>
      </w:r>
      <w:r w:rsidR="00536E65" w:rsidRPr="004D620D">
        <w:rPr>
          <w:rFonts w:ascii="Times New Roman" w:eastAsia="Times New Roman" w:hAnsi="Times New Roman" w:cs="Times New Roman"/>
          <w:sz w:val="22"/>
          <w:szCs w:val="22"/>
        </w:rPr>
        <w:t>5' - TTGTGCTGGATATAAAGTTGATG - 3'</w:t>
      </w:r>
    </w:p>
    <w:p w14:paraId="0E140630" w14:textId="3BA196E6" w:rsidR="00B96DCE" w:rsidRPr="008A144D" w:rsidRDefault="0007502F"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b/>
          <w:bCs/>
          <w:i/>
          <w:iCs/>
          <w:sz w:val="22"/>
          <w:szCs w:val="22"/>
          <w:lang w:bidi="he-IL"/>
        </w:rPr>
        <w:t>lrg-1 (F55H2.4)</w:t>
      </w:r>
      <w:r w:rsidR="003A4BC8" w:rsidRPr="008A144D">
        <w:rPr>
          <w:rFonts w:ascii="Times New Roman" w:eastAsia="Times New Roman" w:hAnsi="Times New Roman" w:cs="Times New Roman"/>
          <w:b/>
          <w:bCs/>
          <w:sz w:val="22"/>
          <w:szCs w:val="22"/>
          <w:lang w:bidi="he-IL"/>
        </w:rPr>
        <w:t>,</w:t>
      </w:r>
      <w:r w:rsidR="003A4BC8" w:rsidRPr="008A144D">
        <w:rPr>
          <w:rFonts w:ascii="Times New Roman" w:eastAsia="Times New Roman" w:hAnsi="Times New Roman" w:cs="Times New Roman"/>
          <w:sz w:val="22"/>
          <w:szCs w:val="22"/>
          <w:lang w:bidi="he-IL"/>
        </w:rPr>
        <w:t xml:space="preserve"> </w:t>
      </w:r>
      <w:r w:rsidR="003A4BC8" w:rsidRPr="004D620D">
        <w:rPr>
          <w:rFonts w:ascii="Times New Roman" w:eastAsia="Times New Roman" w:hAnsi="Times New Roman" w:cs="Times New Roman"/>
          <w:b/>
          <w:bCs/>
          <w:sz w:val="22"/>
          <w:szCs w:val="22"/>
        </w:rPr>
        <w:t>3'UTR</w:t>
      </w:r>
    </w:p>
    <w:p w14:paraId="5A60BFD3" w14:textId="4F4D7E79" w:rsidR="00B96DCE" w:rsidRPr="008A144D" w:rsidRDefault="000F6F71"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sz w:val="22"/>
          <w:szCs w:val="22"/>
          <w:lang w:bidi="he-IL"/>
        </w:rPr>
        <w:t>F</w:t>
      </w:r>
      <w:r w:rsidR="0007502F" w:rsidRPr="008A144D">
        <w:rPr>
          <w:rFonts w:ascii="Times New Roman" w:eastAsia="Times New Roman" w:hAnsi="Times New Roman" w:cs="Times New Roman"/>
          <w:sz w:val="22"/>
          <w:szCs w:val="22"/>
          <w:lang w:bidi="he-IL"/>
        </w:rPr>
        <w:t>orward 5' AAACTGCTCTTCGTAACCAG 3'</w:t>
      </w:r>
      <w:r w:rsidR="0007502F" w:rsidRPr="008A144D">
        <w:rPr>
          <w:rFonts w:ascii="Times New Roman" w:eastAsia="Times New Roman" w:hAnsi="Times New Roman" w:cs="Times New Roman"/>
          <w:sz w:val="22"/>
          <w:szCs w:val="22"/>
          <w:lang w:bidi="he-IL"/>
        </w:rPr>
        <w:br/>
      </w:r>
      <w:r w:rsidRPr="008A144D">
        <w:rPr>
          <w:rFonts w:ascii="Times New Roman" w:eastAsia="Times New Roman" w:hAnsi="Times New Roman" w:cs="Times New Roman"/>
          <w:sz w:val="22"/>
          <w:szCs w:val="22"/>
          <w:lang w:bidi="he-IL"/>
        </w:rPr>
        <w:t>R</w:t>
      </w:r>
      <w:r w:rsidR="0007502F" w:rsidRPr="008A144D">
        <w:rPr>
          <w:rFonts w:ascii="Times New Roman" w:eastAsia="Times New Roman" w:hAnsi="Times New Roman" w:cs="Times New Roman"/>
          <w:sz w:val="22"/>
          <w:szCs w:val="22"/>
          <w:lang w:bidi="he-IL"/>
        </w:rPr>
        <w:t xml:space="preserve">everse </w:t>
      </w:r>
      <w:r w:rsidR="00C566CD" w:rsidRPr="008A144D">
        <w:rPr>
          <w:rFonts w:ascii="Times New Roman" w:eastAsia="Times New Roman" w:hAnsi="Times New Roman" w:cs="Times New Roman"/>
          <w:sz w:val="22"/>
          <w:szCs w:val="22"/>
          <w:lang w:bidi="he-IL"/>
        </w:rPr>
        <w:t xml:space="preserve">5' TTCGGCTGGAGAGAGTC 3'        </w:t>
      </w:r>
      <w:r w:rsidR="0007502F" w:rsidRPr="008A144D">
        <w:rPr>
          <w:rFonts w:ascii="Times New Roman" w:eastAsia="Times New Roman" w:hAnsi="Times New Roman" w:cs="Times New Roman"/>
          <w:sz w:val="22"/>
          <w:szCs w:val="22"/>
          <w:highlight w:val="yellow"/>
          <w:lang w:bidi="he-IL"/>
        </w:rPr>
        <w:br/>
      </w:r>
      <w:r w:rsidR="0007502F" w:rsidRPr="008A144D">
        <w:rPr>
          <w:rFonts w:ascii="Times New Roman" w:eastAsia="Times New Roman" w:hAnsi="Times New Roman" w:cs="Times New Roman"/>
          <w:b/>
          <w:bCs/>
          <w:i/>
          <w:iCs/>
          <w:sz w:val="22"/>
          <w:szCs w:val="22"/>
          <w:lang w:bidi="he-IL"/>
        </w:rPr>
        <w:t>C52E12.6</w:t>
      </w:r>
      <w:r w:rsidR="003A4BC8" w:rsidRPr="008A144D">
        <w:rPr>
          <w:rFonts w:ascii="Times New Roman" w:eastAsia="Times New Roman" w:hAnsi="Times New Roman" w:cs="Times New Roman"/>
          <w:b/>
          <w:bCs/>
          <w:i/>
          <w:iCs/>
          <w:sz w:val="22"/>
          <w:szCs w:val="22"/>
          <w:lang w:bidi="he-IL"/>
        </w:rPr>
        <w:t>,</w:t>
      </w:r>
      <w:r w:rsidR="003A4BC8" w:rsidRPr="008A144D">
        <w:rPr>
          <w:rFonts w:ascii="Times New Roman" w:eastAsia="Times New Roman" w:hAnsi="Times New Roman" w:cs="Times New Roman"/>
          <w:sz w:val="22"/>
          <w:szCs w:val="22"/>
          <w:lang w:bidi="he-IL"/>
        </w:rPr>
        <w:t xml:space="preserve"> </w:t>
      </w:r>
      <w:r w:rsidR="003A4BC8" w:rsidRPr="004D620D">
        <w:rPr>
          <w:rFonts w:ascii="Times New Roman" w:eastAsia="Times New Roman" w:hAnsi="Times New Roman" w:cs="Times New Roman"/>
          <w:b/>
          <w:bCs/>
          <w:sz w:val="22"/>
          <w:szCs w:val="22"/>
        </w:rPr>
        <w:t>3'UTR</w:t>
      </w:r>
    </w:p>
    <w:p w14:paraId="4E4C75A5" w14:textId="28A9D61F" w:rsidR="00B96DCE" w:rsidRPr="008A144D" w:rsidRDefault="000F6F71"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sz w:val="22"/>
          <w:szCs w:val="22"/>
          <w:lang w:bidi="he-IL"/>
        </w:rPr>
        <w:t>F</w:t>
      </w:r>
      <w:r w:rsidR="0007502F" w:rsidRPr="008A144D">
        <w:rPr>
          <w:rFonts w:ascii="Times New Roman" w:eastAsia="Times New Roman" w:hAnsi="Times New Roman" w:cs="Times New Roman"/>
          <w:sz w:val="22"/>
          <w:szCs w:val="22"/>
          <w:lang w:bidi="he-IL"/>
        </w:rPr>
        <w:t>orward 5'</w:t>
      </w:r>
      <w:r w:rsidR="00B96DCE" w:rsidRPr="008A144D">
        <w:rPr>
          <w:rFonts w:ascii="Times New Roman" w:eastAsia="Times New Roman" w:hAnsi="Times New Roman" w:cs="Times New Roman"/>
          <w:sz w:val="22"/>
          <w:szCs w:val="22"/>
          <w:lang w:bidi="he-IL"/>
        </w:rPr>
        <w:t xml:space="preserve"> GAAGATTTACGTGCCAGAG 3'</w:t>
      </w:r>
      <w:r w:rsidR="00B96DCE" w:rsidRPr="008A144D">
        <w:rPr>
          <w:rFonts w:ascii="Times New Roman" w:eastAsia="Times New Roman" w:hAnsi="Times New Roman" w:cs="Times New Roman"/>
          <w:sz w:val="22"/>
          <w:szCs w:val="22"/>
          <w:lang w:bidi="he-IL"/>
        </w:rPr>
        <w:br/>
      </w:r>
      <w:r w:rsidRPr="008A144D">
        <w:rPr>
          <w:rFonts w:ascii="Times New Roman" w:eastAsia="Times New Roman" w:hAnsi="Times New Roman" w:cs="Times New Roman"/>
          <w:sz w:val="22"/>
          <w:szCs w:val="22"/>
          <w:lang w:bidi="he-IL"/>
        </w:rPr>
        <w:t>R</w:t>
      </w:r>
      <w:r w:rsidR="0007502F" w:rsidRPr="008A144D">
        <w:rPr>
          <w:rFonts w:ascii="Times New Roman" w:eastAsia="Times New Roman" w:hAnsi="Times New Roman" w:cs="Times New Roman"/>
          <w:sz w:val="22"/>
          <w:szCs w:val="22"/>
          <w:lang w:bidi="he-IL"/>
        </w:rPr>
        <w:t>evers</w:t>
      </w:r>
      <w:r w:rsidR="00DA4211">
        <w:rPr>
          <w:rFonts w:ascii="Times New Roman" w:eastAsia="Times New Roman" w:hAnsi="Times New Roman" w:cs="Times New Roman"/>
          <w:sz w:val="22"/>
          <w:szCs w:val="22"/>
          <w:lang w:bidi="he-IL"/>
        </w:rPr>
        <w:t>e 5' CAAATATTTTTTCTTCTCCACTG 3'</w:t>
      </w:r>
      <w:r w:rsidR="0007502F" w:rsidRPr="008A144D">
        <w:rPr>
          <w:rFonts w:ascii="Times New Roman" w:eastAsia="Times New Roman" w:hAnsi="Times New Roman" w:cs="Times New Roman"/>
          <w:sz w:val="22"/>
          <w:szCs w:val="22"/>
          <w:lang w:bidi="he-IL"/>
        </w:rPr>
        <w:br/>
      </w:r>
      <w:r w:rsidR="0007502F" w:rsidRPr="008A144D">
        <w:rPr>
          <w:rFonts w:ascii="Times New Roman" w:eastAsia="Times New Roman" w:hAnsi="Times New Roman" w:cs="Times New Roman"/>
          <w:b/>
          <w:bCs/>
          <w:i/>
          <w:iCs/>
          <w:sz w:val="22"/>
          <w:szCs w:val="22"/>
          <w:lang w:bidi="he-IL"/>
        </w:rPr>
        <w:t>K09F6.7</w:t>
      </w:r>
      <w:r w:rsidR="0007502F" w:rsidRPr="008A144D">
        <w:rPr>
          <w:rFonts w:ascii="Times New Roman" w:eastAsia="Times New Roman" w:hAnsi="Times New Roman" w:cs="Times New Roman"/>
          <w:sz w:val="22"/>
          <w:szCs w:val="22"/>
          <w:lang w:bidi="he-IL"/>
        </w:rPr>
        <w:t xml:space="preserve"> </w:t>
      </w:r>
      <w:r w:rsidR="003A4BC8" w:rsidRPr="008A144D">
        <w:rPr>
          <w:rFonts w:ascii="Times New Roman" w:eastAsia="Times New Roman" w:hAnsi="Times New Roman" w:cs="Times New Roman"/>
          <w:sz w:val="22"/>
          <w:szCs w:val="22"/>
          <w:lang w:bidi="he-IL"/>
        </w:rPr>
        <w:t xml:space="preserve">, </w:t>
      </w:r>
      <w:r w:rsidR="003A4BC8" w:rsidRPr="004D620D">
        <w:rPr>
          <w:rFonts w:ascii="Times New Roman" w:eastAsia="Times New Roman" w:hAnsi="Times New Roman" w:cs="Times New Roman"/>
          <w:b/>
          <w:bCs/>
          <w:sz w:val="22"/>
          <w:szCs w:val="22"/>
        </w:rPr>
        <w:t>3'UTR</w:t>
      </w:r>
    </w:p>
    <w:p w14:paraId="0D0A6D6E" w14:textId="1CF04F4C" w:rsidR="00B96DCE" w:rsidRPr="008A144D" w:rsidRDefault="0007502F"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sz w:val="22"/>
          <w:szCs w:val="22"/>
          <w:lang w:bidi="he-IL"/>
        </w:rPr>
        <w:t>forward 5' GCATTTGAAGCTAAGAATAAATTAC 3'</w:t>
      </w:r>
      <w:r w:rsidRPr="008A144D">
        <w:rPr>
          <w:rFonts w:ascii="Times New Roman" w:eastAsia="Times New Roman" w:hAnsi="Times New Roman" w:cs="Times New Roman"/>
          <w:sz w:val="22"/>
          <w:szCs w:val="22"/>
          <w:lang w:bidi="he-IL"/>
        </w:rPr>
        <w:br/>
        <w:t>reve</w:t>
      </w:r>
      <w:r w:rsidR="00C566CD" w:rsidRPr="008A144D">
        <w:rPr>
          <w:rFonts w:ascii="Times New Roman" w:eastAsia="Times New Roman" w:hAnsi="Times New Roman" w:cs="Times New Roman"/>
          <w:sz w:val="22"/>
          <w:szCs w:val="22"/>
          <w:lang w:bidi="he-IL"/>
        </w:rPr>
        <w:t>rse 5' CAAGTCTCTCACTCTCTCGTC 3'</w:t>
      </w:r>
      <w:r w:rsidRPr="008A144D">
        <w:rPr>
          <w:rFonts w:ascii="Times New Roman" w:eastAsia="Times New Roman" w:hAnsi="Times New Roman" w:cs="Times New Roman"/>
          <w:sz w:val="22"/>
          <w:szCs w:val="22"/>
          <w:lang w:bidi="he-IL"/>
        </w:rPr>
        <w:br/>
      </w:r>
      <w:r w:rsidRPr="008A144D">
        <w:rPr>
          <w:rFonts w:ascii="Times New Roman" w:eastAsia="Times New Roman" w:hAnsi="Times New Roman" w:cs="Times New Roman"/>
          <w:b/>
          <w:bCs/>
          <w:i/>
          <w:iCs/>
          <w:sz w:val="22"/>
          <w:szCs w:val="22"/>
          <w:lang w:bidi="he-IL"/>
        </w:rPr>
        <w:t>K11H12.1</w:t>
      </w:r>
      <w:r w:rsidR="003A4BC8" w:rsidRPr="008A144D">
        <w:rPr>
          <w:rFonts w:ascii="Times New Roman" w:eastAsia="Times New Roman" w:hAnsi="Times New Roman" w:cs="Times New Roman"/>
          <w:sz w:val="22"/>
          <w:szCs w:val="22"/>
          <w:lang w:bidi="he-IL"/>
        </w:rPr>
        <w:t xml:space="preserve">, </w:t>
      </w:r>
      <w:r w:rsidR="003A4BC8" w:rsidRPr="004D620D">
        <w:rPr>
          <w:rFonts w:ascii="Times New Roman" w:eastAsia="Times New Roman" w:hAnsi="Times New Roman" w:cs="Times New Roman"/>
          <w:b/>
          <w:bCs/>
          <w:sz w:val="22"/>
          <w:szCs w:val="22"/>
        </w:rPr>
        <w:t>3'UTR</w:t>
      </w:r>
    </w:p>
    <w:p w14:paraId="468C69E1" w14:textId="1AFC1700" w:rsidR="00B96DCE" w:rsidRPr="008A144D" w:rsidRDefault="0007502F"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sz w:val="22"/>
          <w:szCs w:val="22"/>
          <w:lang w:bidi="he-IL"/>
        </w:rPr>
        <w:t>forward 5' ATGAAACTCGAACTAGTGGG 3'</w:t>
      </w:r>
      <w:r w:rsidRPr="008A144D">
        <w:rPr>
          <w:rFonts w:ascii="Times New Roman" w:eastAsia="Times New Roman" w:hAnsi="Times New Roman" w:cs="Times New Roman"/>
          <w:sz w:val="22"/>
          <w:szCs w:val="22"/>
          <w:lang w:bidi="he-IL"/>
        </w:rPr>
        <w:br/>
        <w:t>re</w:t>
      </w:r>
      <w:r w:rsidR="00C566CD" w:rsidRPr="008A144D">
        <w:rPr>
          <w:rFonts w:ascii="Times New Roman" w:eastAsia="Times New Roman" w:hAnsi="Times New Roman" w:cs="Times New Roman"/>
          <w:sz w:val="22"/>
          <w:szCs w:val="22"/>
          <w:lang w:bidi="he-IL"/>
        </w:rPr>
        <w:t>verse 5' TTTTCCGTGTTTCATTGAC 3'</w:t>
      </w:r>
      <w:r w:rsidRPr="008A144D">
        <w:rPr>
          <w:rFonts w:ascii="Times New Roman" w:eastAsia="Times New Roman" w:hAnsi="Times New Roman" w:cs="Times New Roman"/>
          <w:sz w:val="22"/>
          <w:szCs w:val="22"/>
          <w:lang w:bidi="he-IL"/>
        </w:rPr>
        <w:br/>
      </w:r>
      <w:r w:rsidRPr="008A144D">
        <w:rPr>
          <w:rFonts w:ascii="Times New Roman" w:eastAsia="Times New Roman" w:hAnsi="Times New Roman" w:cs="Times New Roman"/>
          <w:b/>
          <w:bCs/>
          <w:i/>
          <w:iCs/>
          <w:sz w:val="22"/>
          <w:szCs w:val="22"/>
          <w:lang w:bidi="he-IL"/>
        </w:rPr>
        <w:t>Y53F4B.6</w:t>
      </w:r>
      <w:r w:rsidR="003A4BC8" w:rsidRPr="008A144D">
        <w:rPr>
          <w:rFonts w:ascii="Times New Roman" w:eastAsia="Times New Roman" w:hAnsi="Times New Roman" w:cs="Times New Roman"/>
          <w:sz w:val="22"/>
          <w:szCs w:val="22"/>
          <w:lang w:bidi="he-IL"/>
        </w:rPr>
        <w:t xml:space="preserve">, </w:t>
      </w:r>
      <w:r w:rsidR="003A4BC8" w:rsidRPr="004D620D">
        <w:rPr>
          <w:rFonts w:ascii="Times New Roman" w:eastAsia="Times New Roman" w:hAnsi="Times New Roman" w:cs="Times New Roman"/>
          <w:b/>
          <w:bCs/>
          <w:sz w:val="22"/>
          <w:szCs w:val="22"/>
        </w:rPr>
        <w:t>3'UTR</w:t>
      </w:r>
    </w:p>
    <w:p w14:paraId="37BC022B" w14:textId="209E8262" w:rsidR="0007502F" w:rsidRPr="008A144D" w:rsidRDefault="0007502F" w:rsidP="000F6F71">
      <w:pPr>
        <w:spacing w:line="360" w:lineRule="auto"/>
        <w:rPr>
          <w:rFonts w:ascii="Times New Roman" w:eastAsia="Times New Roman" w:hAnsi="Times New Roman" w:cs="Times New Roman"/>
          <w:sz w:val="22"/>
          <w:szCs w:val="22"/>
          <w:lang w:bidi="he-IL"/>
        </w:rPr>
      </w:pPr>
      <w:r w:rsidRPr="008A144D">
        <w:rPr>
          <w:rFonts w:ascii="Times New Roman" w:eastAsia="Times New Roman" w:hAnsi="Times New Roman" w:cs="Times New Roman"/>
          <w:sz w:val="22"/>
          <w:szCs w:val="22"/>
          <w:lang w:bidi="he-IL"/>
        </w:rPr>
        <w:t>forward 5' AGACGGGTGGTATCA</w:t>
      </w:r>
      <w:r w:rsidR="00B96DCE" w:rsidRPr="008A144D">
        <w:rPr>
          <w:rFonts w:ascii="Times New Roman" w:eastAsia="Times New Roman" w:hAnsi="Times New Roman" w:cs="Times New Roman"/>
          <w:sz w:val="22"/>
          <w:szCs w:val="22"/>
          <w:lang w:bidi="he-IL"/>
        </w:rPr>
        <w:t>GC 3'</w:t>
      </w:r>
      <w:r w:rsidR="00B96DCE" w:rsidRPr="008A144D">
        <w:rPr>
          <w:rFonts w:ascii="Times New Roman" w:eastAsia="Times New Roman" w:hAnsi="Times New Roman" w:cs="Times New Roman"/>
          <w:sz w:val="22"/>
          <w:szCs w:val="22"/>
          <w:lang w:bidi="he-IL"/>
        </w:rPr>
        <w:br/>
      </w:r>
      <w:r w:rsidRPr="008A144D">
        <w:rPr>
          <w:rFonts w:ascii="Times New Roman" w:eastAsia="Times New Roman" w:hAnsi="Times New Roman" w:cs="Times New Roman"/>
          <w:sz w:val="22"/>
          <w:szCs w:val="22"/>
          <w:lang w:bidi="he-IL"/>
        </w:rPr>
        <w:t>re</w:t>
      </w:r>
      <w:r w:rsidR="00C566CD" w:rsidRPr="008A144D">
        <w:rPr>
          <w:rFonts w:ascii="Times New Roman" w:eastAsia="Times New Roman" w:hAnsi="Times New Roman" w:cs="Times New Roman"/>
          <w:sz w:val="22"/>
          <w:szCs w:val="22"/>
          <w:lang w:bidi="he-IL"/>
        </w:rPr>
        <w:t>verse 5' ACCGTCTCTTCCTCCATAG 3'</w:t>
      </w:r>
    </w:p>
    <w:p w14:paraId="0F4BAF25" w14:textId="77777777" w:rsidR="0007502F" w:rsidRPr="008A144D" w:rsidRDefault="0007502F" w:rsidP="00B96DCE">
      <w:pPr>
        <w:spacing w:line="360" w:lineRule="auto"/>
        <w:rPr>
          <w:rFonts w:ascii="Times New Roman" w:eastAsia="Times New Roman" w:hAnsi="Times New Roman" w:cs="Times New Roman"/>
          <w:sz w:val="22"/>
          <w:szCs w:val="22"/>
        </w:rPr>
      </w:pPr>
    </w:p>
    <w:p w14:paraId="358EE21E" w14:textId="1604F981" w:rsidR="00633F48" w:rsidRPr="004D620D" w:rsidRDefault="00633F48" w:rsidP="00633F48">
      <w:pPr>
        <w:spacing w:line="360" w:lineRule="auto"/>
        <w:rPr>
          <w:rFonts w:ascii="Times New Roman" w:eastAsia="Times New Roman" w:hAnsi="Times New Roman" w:cs="Times New Roman"/>
          <w:b/>
          <w:sz w:val="22"/>
          <w:szCs w:val="22"/>
        </w:rPr>
      </w:pPr>
      <w:r w:rsidRPr="004D620D">
        <w:rPr>
          <w:rFonts w:ascii="Times New Roman" w:eastAsia="Times New Roman" w:hAnsi="Times New Roman" w:cs="Times New Roman"/>
          <w:b/>
          <w:sz w:val="22"/>
          <w:szCs w:val="22"/>
        </w:rPr>
        <w:t>Primers used for qPCR</w:t>
      </w:r>
    </w:p>
    <w:p w14:paraId="3FB9F456" w14:textId="233A78B3" w:rsidR="00633F48" w:rsidRPr="004D620D" w:rsidRDefault="00633F48" w:rsidP="003158B9">
      <w:pPr>
        <w:spacing w:line="360" w:lineRule="auto"/>
        <w:rPr>
          <w:rFonts w:ascii="Times New Roman" w:eastAsia="Times New Roman" w:hAnsi="Times New Roman" w:cs="Times New Roman"/>
          <w:sz w:val="22"/>
          <w:szCs w:val="22"/>
        </w:rPr>
      </w:pPr>
    </w:p>
    <w:tbl>
      <w:tblPr>
        <w:tblW w:w="9437" w:type="dxa"/>
        <w:tblCellMar>
          <w:left w:w="0" w:type="dxa"/>
          <w:right w:w="0" w:type="dxa"/>
        </w:tblCellMar>
        <w:tblLook w:val="04A0" w:firstRow="1" w:lastRow="0" w:firstColumn="1" w:lastColumn="0" w:noHBand="0" w:noVBand="1"/>
      </w:tblPr>
      <w:tblGrid>
        <w:gridCol w:w="1300"/>
        <w:gridCol w:w="1061"/>
        <w:gridCol w:w="861"/>
        <w:gridCol w:w="3379"/>
        <w:gridCol w:w="720"/>
        <w:gridCol w:w="1039"/>
        <w:gridCol w:w="1426"/>
      </w:tblGrid>
      <w:tr w:rsidR="008E2C73" w:rsidRPr="008A144D" w14:paraId="2E57C1C2" w14:textId="77777777" w:rsidTr="000F6F71">
        <w:trPr>
          <w:trHeight w:val="300"/>
        </w:trPr>
        <w:tc>
          <w:tcPr>
            <w:tcW w:w="1300" w:type="dxa"/>
            <w:tcBorders>
              <w:top w:val="single" w:sz="8" w:space="0" w:color="auto"/>
              <w:left w:val="single" w:sz="8" w:space="0" w:color="auto"/>
              <w:bottom w:val="single" w:sz="8" w:space="0" w:color="auto"/>
              <w:right w:val="single" w:sz="4" w:space="0" w:color="auto"/>
            </w:tcBorders>
            <w:shd w:val="clear" w:color="auto" w:fill="auto"/>
            <w:noWrap/>
            <w:tcMar>
              <w:top w:w="15" w:type="dxa"/>
              <w:left w:w="15" w:type="dxa"/>
              <w:bottom w:w="0" w:type="dxa"/>
              <w:right w:w="15" w:type="dxa"/>
            </w:tcMar>
            <w:hideMark/>
          </w:tcPr>
          <w:p w14:paraId="7D345146" w14:textId="6447F950" w:rsidR="008E2C73" w:rsidRPr="008A144D" w:rsidRDefault="008E2C73" w:rsidP="000F6F71">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Gene ID</w:t>
            </w:r>
          </w:p>
        </w:tc>
        <w:tc>
          <w:tcPr>
            <w:tcW w:w="1107" w:type="dxa"/>
            <w:tcBorders>
              <w:top w:val="single" w:sz="4" w:space="0" w:color="auto"/>
              <w:left w:val="nil"/>
              <w:bottom w:val="single" w:sz="4" w:space="0" w:color="auto"/>
              <w:right w:val="single" w:sz="4" w:space="0" w:color="auto"/>
            </w:tcBorders>
          </w:tcPr>
          <w:p w14:paraId="60EDAC1B" w14:textId="652128D5" w:rsidR="008E2C73" w:rsidRPr="008A144D" w:rsidRDefault="008E2C73" w:rsidP="000F6F71">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Transcript type</w:t>
            </w:r>
          </w:p>
        </w:tc>
        <w:tc>
          <w:tcPr>
            <w:tcW w:w="814" w:type="dxa"/>
            <w:tcBorders>
              <w:top w:val="single" w:sz="8" w:space="0" w:color="auto"/>
              <w:left w:val="single" w:sz="4" w:space="0" w:color="auto"/>
              <w:bottom w:val="single" w:sz="8" w:space="0" w:color="auto"/>
              <w:right w:val="single" w:sz="4" w:space="0" w:color="auto"/>
            </w:tcBorders>
            <w:shd w:val="clear" w:color="auto" w:fill="auto"/>
            <w:noWrap/>
            <w:tcMar>
              <w:top w:w="15" w:type="dxa"/>
              <w:left w:w="15" w:type="dxa"/>
              <w:bottom w:w="0" w:type="dxa"/>
              <w:right w:w="15" w:type="dxa"/>
            </w:tcMar>
            <w:hideMark/>
          </w:tcPr>
          <w:p w14:paraId="5B1EF652" w14:textId="44285682" w:rsidR="008E2C73" w:rsidRPr="008A144D" w:rsidRDefault="008E2C73" w:rsidP="000F6F71">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Direction</w:t>
            </w:r>
          </w:p>
        </w:tc>
        <w:tc>
          <w:tcPr>
            <w:tcW w:w="3031" w:type="dxa"/>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hideMark/>
          </w:tcPr>
          <w:p w14:paraId="4DDC866C" w14:textId="5A8B9EFA" w:rsidR="008E2C73" w:rsidRPr="008A144D" w:rsidRDefault="008E2C73" w:rsidP="000F6F71">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Sequence</w:t>
            </w:r>
          </w:p>
        </w:tc>
        <w:tc>
          <w:tcPr>
            <w:tcW w:w="720" w:type="dxa"/>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hideMark/>
          </w:tcPr>
          <w:p w14:paraId="201DC6E3"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Tm</w:t>
            </w:r>
          </w:p>
        </w:tc>
        <w:tc>
          <w:tcPr>
            <w:tcW w:w="1039" w:type="dxa"/>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hideMark/>
          </w:tcPr>
          <w:p w14:paraId="3163AA4A" w14:textId="77777777" w:rsidR="008E2C73" w:rsidRPr="008A144D" w:rsidRDefault="008E2C73" w:rsidP="00C566CD">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Product length</w:t>
            </w:r>
          </w:p>
        </w:tc>
        <w:tc>
          <w:tcPr>
            <w:tcW w:w="1426" w:type="dxa"/>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hideMark/>
          </w:tcPr>
          <w:p w14:paraId="578898B8" w14:textId="77777777" w:rsidR="008E2C73" w:rsidRPr="008A144D" w:rsidRDefault="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Exon junction span</w:t>
            </w:r>
          </w:p>
        </w:tc>
      </w:tr>
      <w:tr w:rsidR="008E2C73" w:rsidRPr="008A144D" w14:paraId="2DD3648E"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915DDE9" w14:textId="16EC164B"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rncs-1</w:t>
            </w:r>
          </w:p>
        </w:tc>
        <w:tc>
          <w:tcPr>
            <w:tcW w:w="1107" w:type="dxa"/>
            <w:vMerge w:val="restart"/>
            <w:tcBorders>
              <w:top w:val="single" w:sz="4" w:space="0" w:color="auto"/>
              <w:left w:val="nil"/>
              <w:right w:val="single" w:sz="4" w:space="0" w:color="auto"/>
            </w:tcBorders>
          </w:tcPr>
          <w:p w14:paraId="5D3FFC8A" w14:textId="3393E848"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lncRNA</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26EEF5A9" w14:textId="18F07EDF"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385308D8" w14:textId="6C3E7AE3"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TGAGCAAGATGGGGATGTAGTC</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64872600" w14:textId="6523BD6F"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59.56</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tcPr>
          <w:p w14:paraId="2FC9BE8B" w14:textId="117200D2"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85</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99FAD97"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26E0F4B5"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1C5683D"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693D02EB"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3CBF08" w14:textId="7AC81791"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E796BB4" w14:textId="33FD4B4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TCTTTCAGCTCGATGCCCTT</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3258B0A" w14:textId="2727386C"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59.38</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253F6BE" w14:textId="5D96264B"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lang w:bidi="he-IL"/>
              </w:rPr>
              <w:t>85</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2DB761"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39688FE6"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F188FE2"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M04D5.1</w:t>
            </w:r>
          </w:p>
        </w:tc>
        <w:tc>
          <w:tcPr>
            <w:tcW w:w="1107" w:type="dxa"/>
            <w:vMerge w:val="restart"/>
            <w:tcBorders>
              <w:top w:val="single" w:sz="4" w:space="0" w:color="auto"/>
              <w:left w:val="nil"/>
              <w:right w:val="single" w:sz="4" w:space="0" w:color="auto"/>
            </w:tcBorders>
          </w:tcPr>
          <w:p w14:paraId="4C3FF0F0" w14:textId="4C42E22E"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8E2C73"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C549990" w14:textId="64A5EB4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493CF3A"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AAATGAGATCCCCGGCATGG</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581BA7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60.18</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CDB2B43"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101</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F17A6D9"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yes</w:t>
            </w:r>
          </w:p>
        </w:tc>
      </w:tr>
      <w:tr w:rsidR="008E2C73" w:rsidRPr="008A144D" w14:paraId="3139309E"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6545D0"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5D447A70"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3445E7" w14:textId="4C0B017A"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6AAD2C"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TCCATCCATACGCGTCCTTG</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824D5F"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59.9</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DF0DED"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101</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2623D2"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5F9F45A2"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7A0AE4A7"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pot-3</w:t>
            </w:r>
          </w:p>
        </w:tc>
        <w:tc>
          <w:tcPr>
            <w:tcW w:w="1107" w:type="dxa"/>
            <w:vMerge w:val="restart"/>
            <w:tcBorders>
              <w:top w:val="single" w:sz="4" w:space="0" w:color="auto"/>
              <w:left w:val="nil"/>
              <w:right w:val="single" w:sz="4" w:space="0" w:color="auto"/>
            </w:tcBorders>
          </w:tcPr>
          <w:p w14:paraId="2BC099F4" w14:textId="3CEBD840"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8E2C73"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EF2D0E8" w14:textId="271A01B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4452009"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GAGTTCCAACAGCCGGAAGA</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AEAC53F"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59.97</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B9DE2C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87</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3117416"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7C7FDA6C"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3F494A"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04749DED" w14:textId="77777777" w:rsidR="008E2C73" w:rsidRPr="008A144D" w:rsidRDefault="008E2C73" w:rsidP="008E2C73">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EB9C3D" w14:textId="16DF02A1"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D5897B"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AGATCACTCGGCAAAGGGTC</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080BCC"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59.75</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B98254"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87</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C995AD"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737D325C"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4FEB5380"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Y92H12BL.1</w:t>
            </w:r>
          </w:p>
        </w:tc>
        <w:tc>
          <w:tcPr>
            <w:tcW w:w="1107" w:type="dxa"/>
            <w:vMerge w:val="restart"/>
            <w:tcBorders>
              <w:top w:val="single" w:sz="4" w:space="0" w:color="auto"/>
              <w:left w:val="nil"/>
              <w:right w:val="single" w:sz="4" w:space="0" w:color="auto"/>
            </w:tcBorders>
          </w:tcPr>
          <w:p w14:paraId="61067984" w14:textId="3ED3EB6A"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8E2C73"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1EF2F7E" w14:textId="08DB52DC"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FFDAE05"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GTTGAAGGGCAATAAGGTGCG</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209C6F6"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60.14</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C22C0B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121</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C47A476"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yes</w:t>
            </w:r>
          </w:p>
        </w:tc>
      </w:tr>
      <w:tr w:rsidR="008E2C73" w:rsidRPr="008A144D" w14:paraId="4BA7DCF0"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01D80D"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0ECDC7F3"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CA4276" w14:textId="5070B49D"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649D9B"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GTTAAGGCAACCGGTGGAGA</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FF1D00"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59.96</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084CBC"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121</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74A9EE"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6E9ECDA8"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1D3B5FD"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clec-41</w:t>
            </w:r>
          </w:p>
        </w:tc>
        <w:tc>
          <w:tcPr>
            <w:tcW w:w="1107" w:type="dxa"/>
            <w:vMerge w:val="restart"/>
            <w:tcBorders>
              <w:top w:val="single" w:sz="4" w:space="0" w:color="auto"/>
              <w:left w:val="nil"/>
              <w:right w:val="single" w:sz="4" w:space="0" w:color="auto"/>
            </w:tcBorders>
          </w:tcPr>
          <w:p w14:paraId="4C247644" w14:textId="62FB0504"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3A4BC8"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31F9535F" w14:textId="077C71C0"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50040A6"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TTGCTCCGGGATACCCTCTT</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5BD08AE"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60.33</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002D60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143</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7D983B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yes</w:t>
            </w:r>
          </w:p>
        </w:tc>
      </w:tr>
      <w:tr w:rsidR="008E2C73" w:rsidRPr="008A144D" w14:paraId="3508396C"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449FA3"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1C4AA7B4"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AD28ED" w14:textId="2DD9EC4A"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07D77B"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GATTGGGCTTGTTGGTGCTG</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E232D1"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60.04</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C4716A"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143</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3FC22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019C2152"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78FA367"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col-98</w:t>
            </w:r>
          </w:p>
        </w:tc>
        <w:tc>
          <w:tcPr>
            <w:tcW w:w="1107" w:type="dxa"/>
            <w:vMerge w:val="restart"/>
            <w:tcBorders>
              <w:top w:val="single" w:sz="4" w:space="0" w:color="auto"/>
              <w:left w:val="nil"/>
              <w:right w:val="single" w:sz="4" w:space="0" w:color="auto"/>
            </w:tcBorders>
          </w:tcPr>
          <w:p w14:paraId="4C940874" w14:textId="52FC5D8B"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3A4BC8"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7C7C5E9C" w14:textId="77106F8A"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A468FB7"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GTTCTGCGTTCTTTCCGTCG</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00441DD"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59.84</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E5F81B9"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108</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1003FCC"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061489CA"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B700B5"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545722C0"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A314C0" w14:textId="661525C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5FF80C"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TGCTTGCAGAATGAGACCTCC</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BBA639"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60.34</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E4A595"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108</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B12CE7"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yes</w:t>
            </w:r>
          </w:p>
        </w:tc>
      </w:tr>
      <w:tr w:rsidR="008E2C73" w:rsidRPr="008A144D" w14:paraId="09DCDE4E"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5CF6C533"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fbxb-4</w:t>
            </w:r>
          </w:p>
        </w:tc>
        <w:tc>
          <w:tcPr>
            <w:tcW w:w="1107" w:type="dxa"/>
            <w:vMerge w:val="restart"/>
            <w:tcBorders>
              <w:top w:val="single" w:sz="4" w:space="0" w:color="auto"/>
              <w:left w:val="nil"/>
              <w:right w:val="single" w:sz="4" w:space="0" w:color="auto"/>
            </w:tcBorders>
          </w:tcPr>
          <w:p w14:paraId="13BB8C5F" w14:textId="369D7756"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w:t>
            </w:r>
            <w:r w:rsidR="008E2C73" w:rsidRPr="008A144D">
              <w:rPr>
                <w:rFonts w:ascii="Times New Roman" w:eastAsia="Times New Roman" w:hAnsi="Times New Roman" w:cs="Times New Roman"/>
                <w:color w:val="000000"/>
                <w:sz w:val="22"/>
                <w:szCs w:val="22"/>
              </w:rPr>
              <w:t>seudogene</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1F825ED" w14:textId="2DDD0953"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7D393E5"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CCACTTCTGTTGCTACCCGA</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ADD84C4"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59.68</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F3B5C79"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219</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3575ECE"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05316223"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49052A"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5E8ADE21"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580A42" w14:textId="1D04DC79"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8E2BF8"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CGTCACAACGCACAAGATCC</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398017"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59.84</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EF3E423"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219</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83D28E"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570CDDE2"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528E964E"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T26E3.11</w:t>
            </w:r>
          </w:p>
        </w:tc>
        <w:tc>
          <w:tcPr>
            <w:tcW w:w="1107" w:type="dxa"/>
            <w:vMerge w:val="restart"/>
            <w:tcBorders>
              <w:top w:val="single" w:sz="4" w:space="0" w:color="auto"/>
              <w:left w:val="nil"/>
              <w:right w:val="single" w:sz="4" w:space="0" w:color="auto"/>
            </w:tcBorders>
          </w:tcPr>
          <w:p w14:paraId="79BECC26" w14:textId="51F7EFEA"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w:t>
            </w:r>
            <w:r w:rsidR="008E2C73" w:rsidRPr="008A144D">
              <w:rPr>
                <w:rFonts w:ascii="Times New Roman" w:eastAsia="Times New Roman" w:hAnsi="Times New Roman" w:cs="Times New Roman"/>
                <w:color w:val="000000"/>
                <w:sz w:val="22"/>
                <w:szCs w:val="22"/>
              </w:rPr>
              <w:t>seudogene</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43291404" w14:textId="10787F78"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9F1A397"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ACCAGCCAAACCATATCGGA</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61D8BEE"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59.08</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68E0C8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91</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28302BC"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0118C7A0"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A8FD0C"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5B7219B8" w14:textId="77777777" w:rsidR="008E2C73" w:rsidRPr="008A144D" w:rsidRDefault="008E2C73" w:rsidP="008E2C73">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0075F3" w14:textId="27AAB86E"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B9B4C9"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TTGTGTGGGTTGAGCACACT</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593DC3"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60.03</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A34B44"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91</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8B390F"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789FF475"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2EAEEA11"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F55B12.11</w:t>
            </w:r>
          </w:p>
        </w:tc>
        <w:tc>
          <w:tcPr>
            <w:tcW w:w="1107" w:type="dxa"/>
            <w:vMerge w:val="restart"/>
            <w:tcBorders>
              <w:top w:val="single" w:sz="4" w:space="0" w:color="auto"/>
              <w:left w:val="nil"/>
              <w:right w:val="single" w:sz="4" w:space="0" w:color="auto"/>
            </w:tcBorders>
          </w:tcPr>
          <w:p w14:paraId="29870123" w14:textId="2FBBBD66"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w:t>
            </w:r>
            <w:r w:rsidR="008E2C73" w:rsidRPr="008A144D">
              <w:rPr>
                <w:rFonts w:ascii="Times New Roman" w:eastAsia="Times New Roman" w:hAnsi="Times New Roman" w:cs="Times New Roman"/>
                <w:color w:val="000000"/>
                <w:sz w:val="22"/>
                <w:szCs w:val="22"/>
              </w:rPr>
              <w:t>seudogene</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75656B6" w14:textId="435185CE"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6493C81"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TGGGCGCTTTCAGATTGACT</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2A2DB6C"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59.96</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CC8830F"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117</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35896DB"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724A740D"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722B19"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20B7B72C" w14:textId="77777777" w:rsidR="008E2C73" w:rsidRPr="008A144D" w:rsidRDefault="008E2C73" w:rsidP="008E2C73">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EC203E" w14:textId="3B435243"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9DD346"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AGGGCTTCTGACTGTTCAGC</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BEFBB8"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59.96</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CBB323"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117</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A411C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14E74494"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2D530D7C"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F59C6.10</w:t>
            </w:r>
          </w:p>
        </w:tc>
        <w:tc>
          <w:tcPr>
            <w:tcW w:w="1107" w:type="dxa"/>
            <w:vMerge w:val="restart"/>
            <w:tcBorders>
              <w:top w:val="single" w:sz="4" w:space="0" w:color="auto"/>
              <w:left w:val="nil"/>
              <w:right w:val="single" w:sz="4" w:space="0" w:color="auto"/>
            </w:tcBorders>
          </w:tcPr>
          <w:p w14:paraId="2CF7E7DF" w14:textId="505DC047"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w:t>
            </w:r>
            <w:r w:rsidR="008E2C73" w:rsidRPr="008A144D">
              <w:rPr>
                <w:rFonts w:ascii="Times New Roman" w:eastAsia="Times New Roman" w:hAnsi="Times New Roman" w:cs="Times New Roman"/>
                <w:color w:val="000000"/>
                <w:sz w:val="22"/>
                <w:szCs w:val="22"/>
              </w:rPr>
              <w:t>seudogene</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66392423" w14:textId="42FADCDD"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92C479B"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ATGATGGGACAAGAGCCACG</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2C3C692"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60.11</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BA5B0E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144</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E8023B8"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7174254F"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73EA9A0"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0582F889" w14:textId="77777777" w:rsidR="008E2C73" w:rsidRPr="008A144D" w:rsidRDefault="008E2C73" w:rsidP="008E2C73">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FE1A06" w14:textId="3D872AD5"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3902D0"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GGACCGCAGATGTAAGCAGT</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2DCCF7"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60.11</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A1CECAE"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144</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B0BDF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338B7F45"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FC84894" w14:textId="5ADABDA0" w:rsidR="008E2C73" w:rsidRPr="008A144D" w:rsidRDefault="008E2C73" w:rsidP="004E441D">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Y116F11B.10</w:t>
            </w:r>
          </w:p>
        </w:tc>
        <w:tc>
          <w:tcPr>
            <w:tcW w:w="1107" w:type="dxa"/>
            <w:vMerge w:val="restart"/>
            <w:tcBorders>
              <w:top w:val="single" w:sz="4" w:space="0" w:color="auto"/>
              <w:left w:val="nil"/>
              <w:right w:val="single" w:sz="4" w:space="0" w:color="auto"/>
            </w:tcBorders>
          </w:tcPr>
          <w:p w14:paraId="72E87D45" w14:textId="37A655E9" w:rsidR="008E2C73" w:rsidRPr="008A144D" w:rsidRDefault="000F6F71"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w:t>
            </w:r>
            <w:r w:rsidR="008E2C73" w:rsidRPr="008A144D">
              <w:rPr>
                <w:rFonts w:ascii="Times New Roman" w:eastAsia="Times New Roman" w:hAnsi="Times New Roman" w:cs="Times New Roman"/>
                <w:color w:val="000000"/>
                <w:sz w:val="22"/>
                <w:szCs w:val="22"/>
              </w:rPr>
              <w:t>seudogene</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195196E" w14:textId="0C855A5E"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FFD4543" w14:textId="77777777" w:rsidR="008E2C73" w:rsidRPr="008A144D" w:rsidRDefault="008E2C73" w:rsidP="008E2C73">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GAAATGCTGTGCCCGACTTC</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256ECF0"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59.83</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6BCC859B"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114</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02E8405" w14:textId="77777777" w:rsidR="008E2C73" w:rsidRPr="008A144D" w:rsidRDefault="008E2C73" w:rsidP="008E2C73">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1557F2F4"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9E508A"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080FD719"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8462C7" w14:textId="5C1AB7F3"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CE18F4"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GGTTCGGACGAGAAAGAGCA</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A00602"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60.04</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134B80"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114</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443FFF"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77DC11F3"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6A1041E5"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orai-1</w:t>
            </w:r>
          </w:p>
        </w:tc>
        <w:tc>
          <w:tcPr>
            <w:tcW w:w="1107" w:type="dxa"/>
            <w:vMerge w:val="restart"/>
            <w:tcBorders>
              <w:top w:val="single" w:sz="4" w:space="0" w:color="auto"/>
              <w:left w:val="nil"/>
              <w:right w:val="single" w:sz="4" w:space="0" w:color="auto"/>
            </w:tcBorders>
          </w:tcPr>
          <w:p w14:paraId="4FB11E71" w14:textId="033A97A0"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C566CD"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CBCE46F" w14:textId="62BB8A2F"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5941B90"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TGCAGCTGGAATAGATCCCC</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DF247B7"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59.23</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2B6209B"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131</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00DAE15"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yes</w:t>
            </w:r>
          </w:p>
        </w:tc>
      </w:tr>
      <w:tr w:rsidR="008E2C73" w:rsidRPr="008A144D" w14:paraId="1C7A6AB3"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A98B91"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16E19E45"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5C0FEC" w14:textId="58E9A812"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DB86D5"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TTGGAGCATTTTCCACGGGT</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D078C2"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60.18</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B5B372"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131</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B1F7C0"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532822E9"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1F5C28B9"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fce-1</w:t>
            </w:r>
          </w:p>
        </w:tc>
        <w:tc>
          <w:tcPr>
            <w:tcW w:w="1107" w:type="dxa"/>
            <w:vMerge w:val="restart"/>
            <w:tcBorders>
              <w:top w:val="single" w:sz="4" w:space="0" w:color="auto"/>
              <w:left w:val="nil"/>
              <w:right w:val="single" w:sz="4" w:space="0" w:color="auto"/>
            </w:tcBorders>
          </w:tcPr>
          <w:p w14:paraId="4D2B439A" w14:textId="79D78FA4"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C566CD"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2D9316ED" w14:textId="68818DD6"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EE35424"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TCTGGGCCATGAATTGGGTC</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721FE54E"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60.03</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4CACE7D5"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136</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2046B205"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0FEC1685"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5D02E38"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50C08599"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89F18F" w14:textId="0FCD4443"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04E545"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TGAGCAAGATGGGGATGTAGTC</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DC7E9A"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60.06</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F1C191"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136</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9BDFF8"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xml:space="preserve">no </w:t>
            </w:r>
          </w:p>
        </w:tc>
      </w:tr>
      <w:tr w:rsidR="008E2C73" w:rsidRPr="008A144D" w14:paraId="42036EE9" w14:textId="77777777" w:rsidTr="008E2C73">
        <w:trPr>
          <w:trHeight w:val="280"/>
        </w:trPr>
        <w:tc>
          <w:tcPr>
            <w:tcW w:w="130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6F28B5AB"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scpl-4</w:t>
            </w:r>
          </w:p>
        </w:tc>
        <w:tc>
          <w:tcPr>
            <w:tcW w:w="1107" w:type="dxa"/>
            <w:vMerge w:val="restart"/>
            <w:tcBorders>
              <w:top w:val="single" w:sz="4" w:space="0" w:color="auto"/>
              <w:left w:val="nil"/>
              <w:right w:val="single" w:sz="4" w:space="0" w:color="auto"/>
            </w:tcBorders>
          </w:tcPr>
          <w:p w14:paraId="09816A1C" w14:textId="5DAE8176" w:rsidR="008E2C73" w:rsidRPr="008A144D" w:rsidRDefault="000F6F71"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w:t>
            </w:r>
            <w:r w:rsidR="00C566CD" w:rsidRPr="008A144D">
              <w:rPr>
                <w:rFonts w:ascii="Times New Roman" w:eastAsia="Times New Roman" w:hAnsi="Times New Roman" w:cs="Times New Roman"/>
                <w:color w:val="000000"/>
                <w:sz w:val="22"/>
                <w:szCs w:val="22"/>
              </w:rPr>
              <w:t>oding</w:t>
            </w:r>
          </w:p>
        </w:tc>
        <w:tc>
          <w:tcPr>
            <w:tcW w:w="814"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14:paraId="07CE5AA9" w14:textId="04D20E76"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FOR</w:t>
            </w:r>
          </w:p>
        </w:tc>
        <w:tc>
          <w:tcPr>
            <w:tcW w:w="3031"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1278AA7D"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TCTTTCAGCTCGATGCCCTT</w:t>
            </w:r>
          </w:p>
        </w:tc>
        <w:tc>
          <w:tcPr>
            <w:tcW w:w="72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3A312D84"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60.18</w:t>
            </w:r>
          </w:p>
        </w:tc>
        <w:tc>
          <w:tcPr>
            <w:tcW w:w="1039"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0BABEBF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163</w:t>
            </w:r>
          </w:p>
        </w:tc>
        <w:tc>
          <w:tcPr>
            <w:tcW w:w="1426"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14:paraId="5D87E906"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r w:rsidR="008E2C73" w:rsidRPr="008A144D" w14:paraId="770F0090" w14:textId="77777777" w:rsidTr="008E2C73">
        <w:trPr>
          <w:trHeight w:val="280"/>
        </w:trPr>
        <w:tc>
          <w:tcPr>
            <w:tcW w:w="13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C2B16C"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 </w:t>
            </w:r>
          </w:p>
        </w:tc>
        <w:tc>
          <w:tcPr>
            <w:tcW w:w="1107" w:type="dxa"/>
            <w:vMerge/>
            <w:tcBorders>
              <w:left w:val="nil"/>
              <w:bottom w:val="single" w:sz="4" w:space="0" w:color="auto"/>
              <w:right w:val="single" w:sz="4" w:space="0" w:color="auto"/>
            </w:tcBorders>
          </w:tcPr>
          <w:p w14:paraId="0BBA6ABF" w14:textId="77777777" w:rsidR="008E2C73" w:rsidRPr="008A144D" w:rsidRDefault="008E2C73" w:rsidP="003158B9">
            <w:pPr>
              <w:jc w:val="center"/>
              <w:rPr>
                <w:rFonts w:ascii="Times New Roman" w:eastAsia="Times New Roman" w:hAnsi="Times New Roman" w:cs="Times New Roman"/>
                <w:color w:val="000000"/>
                <w:sz w:val="22"/>
                <w:szCs w:val="22"/>
              </w:rPr>
            </w:pPr>
          </w:p>
        </w:tc>
        <w:tc>
          <w:tcPr>
            <w:tcW w:w="814"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1D285F" w14:textId="44D07236"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REV</w:t>
            </w:r>
          </w:p>
        </w:tc>
        <w:tc>
          <w:tcPr>
            <w:tcW w:w="30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A27776" w14:textId="77777777" w:rsidR="008E2C73" w:rsidRPr="008A144D" w:rsidRDefault="008E2C73" w:rsidP="003158B9">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AGGAAGTGAACAAGTCGCCA</w:t>
            </w:r>
          </w:p>
        </w:tc>
        <w:tc>
          <w:tcPr>
            <w:tcW w:w="72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CDD77D"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60.11</w:t>
            </w:r>
          </w:p>
        </w:tc>
        <w:tc>
          <w:tcPr>
            <w:tcW w:w="103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BD0B4BF"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163</w:t>
            </w:r>
          </w:p>
        </w:tc>
        <w:tc>
          <w:tcPr>
            <w:tcW w:w="142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B2D129" w14:textId="77777777" w:rsidR="008E2C73" w:rsidRPr="008A144D" w:rsidRDefault="008E2C73" w:rsidP="003158B9">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no</w:t>
            </w:r>
          </w:p>
        </w:tc>
      </w:tr>
    </w:tbl>
    <w:p w14:paraId="13EF2406" w14:textId="77777777" w:rsidR="0034346A" w:rsidRPr="004D620D" w:rsidRDefault="0034346A" w:rsidP="00536E65">
      <w:pPr>
        <w:spacing w:line="360" w:lineRule="auto"/>
        <w:rPr>
          <w:rFonts w:ascii="Times New Roman" w:hAnsi="Times New Roman" w:cs="Times New Roman"/>
          <w:b/>
          <w:sz w:val="22"/>
          <w:szCs w:val="22"/>
        </w:rPr>
      </w:pPr>
    </w:p>
    <w:p w14:paraId="3861DFD5" w14:textId="77777777" w:rsidR="00AB5ACB" w:rsidRPr="004D620D" w:rsidRDefault="00AB5ACB" w:rsidP="000B2F79">
      <w:pPr>
        <w:spacing w:line="360" w:lineRule="auto"/>
        <w:jc w:val="both"/>
        <w:rPr>
          <w:rFonts w:ascii="Times New Roman" w:hAnsi="Times New Roman" w:cs="Times New Roman"/>
          <w:b/>
          <w:sz w:val="22"/>
          <w:szCs w:val="22"/>
        </w:rPr>
      </w:pPr>
    </w:p>
    <w:p w14:paraId="7FC79569" w14:textId="7653D36F" w:rsidR="00263618" w:rsidRDefault="00263618"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Supplementary Figures and Tables</w:t>
      </w:r>
    </w:p>
    <w:p w14:paraId="6E7180F2" w14:textId="77777777" w:rsidR="00D736A7" w:rsidRDefault="00D736A7" w:rsidP="000B2F79">
      <w:pPr>
        <w:spacing w:line="360" w:lineRule="auto"/>
        <w:jc w:val="both"/>
        <w:rPr>
          <w:rFonts w:ascii="Times New Roman" w:hAnsi="Times New Roman" w:cs="Times New Roman"/>
          <w:b/>
          <w:sz w:val="22"/>
          <w:szCs w:val="22"/>
        </w:rPr>
      </w:pPr>
    </w:p>
    <w:p w14:paraId="392174C2" w14:textId="08B0B483" w:rsidR="00B37061" w:rsidRDefault="008B199B" w:rsidP="008B199B">
      <w:pPr>
        <w:spacing w:line="360" w:lineRule="auto"/>
        <w:ind w:hanging="1134"/>
        <w:jc w:val="both"/>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7E09BCF5" wp14:editId="2071A1AD">
            <wp:extent cx="6871138" cy="473529"/>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t_genome_23a0_d2b1a0.tif"/>
                    <pic:cNvPicPr/>
                  </pic:nvPicPr>
                  <pic:blipFill>
                    <a:blip r:embed="rId8">
                      <a:extLst>
                        <a:ext uri="{28A0092B-C50C-407E-A947-70E740481C1C}">
                          <a14:useLocalDpi xmlns:a14="http://schemas.microsoft.com/office/drawing/2010/main" val="0"/>
                        </a:ext>
                      </a:extLst>
                    </a:blip>
                    <a:stretch>
                      <a:fillRect/>
                    </a:stretch>
                  </pic:blipFill>
                  <pic:spPr>
                    <a:xfrm>
                      <a:off x="0" y="0"/>
                      <a:ext cx="6871138" cy="473529"/>
                    </a:xfrm>
                    <a:prstGeom prst="rect">
                      <a:avLst/>
                    </a:prstGeom>
                  </pic:spPr>
                </pic:pic>
              </a:graphicData>
            </a:graphic>
          </wp:inline>
        </w:drawing>
      </w:r>
    </w:p>
    <w:p w14:paraId="7BD0B594" w14:textId="2668591A" w:rsidR="00B37061" w:rsidRPr="00B37061" w:rsidRDefault="008B199B" w:rsidP="00B37061">
      <w:pPr>
        <w:spacing w:line="360" w:lineRule="auto"/>
        <w:jc w:val="both"/>
        <w:rPr>
          <w:rFonts w:ascii="Times New Roman" w:hAnsi="Times New Roman" w:cs="Times New Roman"/>
          <w:sz w:val="22"/>
          <w:szCs w:val="22"/>
          <w:lang w:bidi="he-IL"/>
        </w:rPr>
      </w:pPr>
      <w:r w:rsidRPr="004D620D">
        <w:rPr>
          <w:rFonts w:ascii="Times New Roman" w:hAnsi="Times New Roman" w:cs="Times New Roman"/>
          <w:b/>
          <w:sz w:val="22"/>
          <w:szCs w:val="22"/>
        </w:rPr>
        <w:t>Supplemental Fig S1</w:t>
      </w:r>
      <w:r>
        <w:rPr>
          <w:rFonts w:ascii="Times New Roman" w:hAnsi="Times New Roman" w:cs="Times New Roman"/>
          <w:b/>
          <w:sz w:val="22"/>
          <w:szCs w:val="22"/>
          <w:lang w:bidi="he-IL"/>
        </w:rPr>
        <w:t>.</w:t>
      </w:r>
      <w:r w:rsidR="00B37061" w:rsidRPr="00B37061">
        <w:rPr>
          <w:rFonts w:ascii="Times New Roman" w:hAnsi="Times New Roman" w:cs="Times New Roman"/>
          <w:b/>
          <w:sz w:val="22"/>
          <w:szCs w:val="22"/>
          <w:lang w:bidi="he-IL"/>
        </w:rPr>
        <w:t xml:space="preserve"> </w:t>
      </w:r>
      <w:r>
        <w:rPr>
          <w:rFonts w:ascii="Times New Roman" w:hAnsi="Times New Roman" w:cs="Times New Roman"/>
          <w:b/>
          <w:sz w:val="22"/>
          <w:szCs w:val="22"/>
          <w:lang w:bidi="he-IL"/>
        </w:rPr>
        <w:t>Editing sites in mis-annotated</w:t>
      </w:r>
      <w:r w:rsidR="00484EAF">
        <w:rPr>
          <w:rFonts w:ascii="Times New Roman" w:hAnsi="Times New Roman" w:cs="Times New Roman"/>
          <w:b/>
          <w:sz w:val="22"/>
          <w:szCs w:val="22"/>
          <w:lang w:bidi="he-IL"/>
        </w:rPr>
        <w:t> </w:t>
      </w:r>
      <w:r w:rsidR="00B37061" w:rsidRPr="00B37061">
        <w:rPr>
          <w:rFonts w:ascii="Times New Roman" w:hAnsi="Times New Roman" w:cs="Times New Roman"/>
          <w:b/>
          <w:sz w:val="22"/>
          <w:szCs w:val="22"/>
          <w:lang w:bidi="he-IL"/>
        </w:rPr>
        <w:t xml:space="preserve">3'utr </w:t>
      </w:r>
      <w:r>
        <w:rPr>
          <w:rFonts w:ascii="Times New Roman" w:hAnsi="Times New Roman" w:cs="Times New Roman"/>
          <w:b/>
          <w:sz w:val="22"/>
          <w:szCs w:val="22"/>
          <w:lang w:bidi="he-IL"/>
        </w:rPr>
        <w:t xml:space="preserve">of </w:t>
      </w:r>
      <w:r w:rsidRPr="008B199B">
        <w:rPr>
          <w:rFonts w:ascii="Times New Roman" w:hAnsi="Times New Roman" w:cs="Times New Roman"/>
          <w:b/>
          <w:i/>
          <w:sz w:val="22"/>
          <w:szCs w:val="22"/>
          <w:lang w:bidi="he-IL"/>
        </w:rPr>
        <w:t>lem-2</w:t>
      </w:r>
      <w:r>
        <w:rPr>
          <w:rFonts w:ascii="Times New Roman" w:hAnsi="Times New Roman" w:cs="Times New Roman"/>
          <w:b/>
          <w:sz w:val="22"/>
          <w:szCs w:val="22"/>
          <w:lang w:bidi="he-IL"/>
        </w:rPr>
        <w:t xml:space="preserve"> gene</w:t>
      </w:r>
      <w:r w:rsidR="00B37061" w:rsidRPr="00B37061">
        <w:rPr>
          <w:rFonts w:ascii="Times New Roman" w:hAnsi="Times New Roman" w:cs="Times New Roman"/>
          <w:b/>
          <w:sz w:val="22"/>
          <w:szCs w:val="22"/>
          <w:lang w:bidi="he-IL"/>
        </w:rPr>
        <w:t xml:space="preserve"> region.</w:t>
      </w:r>
      <w:r w:rsidR="00B37061" w:rsidRPr="00B37061">
        <w:rPr>
          <w:rFonts w:ascii="Times New Roman" w:hAnsi="Times New Roman" w:cs="Times New Roman"/>
          <w:sz w:val="22"/>
          <w:szCs w:val="22"/>
          <w:lang w:bidi="he-IL"/>
        </w:rPr>
        <w:t xml:space="preserve"> </w:t>
      </w:r>
      <w:r w:rsidRPr="008B199B">
        <w:rPr>
          <w:rFonts w:ascii="Times New Roman" w:hAnsi="Times New Roman" w:cs="Times New Roman"/>
          <w:sz w:val="22"/>
          <w:szCs w:val="22"/>
          <w:lang w:bidi="he-IL"/>
        </w:rPr>
        <w:t>UCSC Genome Browser</w:t>
      </w:r>
      <w:r w:rsidR="00B37061" w:rsidRPr="00B37061">
        <w:rPr>
          <w:rFonts w:ascii="Times New Roman" w:hAnsi="Times New Roman" w:cs="Times New Roman"/>
          <w:sz w:val="22"/>
          <w:szCs w:val="22"/>
          <w:lang w:bidi="he-IL"/>
        </w:rPr>
        <w:t xml:space="preserve"> image showing the position of editing sites found in chrII:14065900-14066800 relative to the 3'utr of </w:t>
      </w:r>
      <w:r w:rsidRPr="008B199B">
        <w:rPr>
          <w:rFonts w:ascii="Times New Roman" w:hAnsi="Times New Roman" w:cs="Times New Roman"/>
          <w:i/>
          <w:sz w:val="22"/>
          <w:szCs w:val="22"/>
          <w:lang w:bidi="he-IL"/>
        </w:rPr>
        <w:t>lem-2</w:t>
      </w:r>
      <w:r w:rsidR="00B37061" w:rsidRPr="00B37061">
        <w:rPr>
          <w:rFonts w:ascii="Times New Roman" w:hAnsi="Times New Roman" w:cs="Times New Roman"/>
          <w:sz w:val="22"/>
          <w:szCs w:val="22"/>
          <w:lang w:bidi="he-IL"/>
        </w:rPr>
        <w:t xml:space="preserve"> (</w:t>
      </w:r>
      <w:r w:rsidR="00B37061" w:rsidRPr="00B37061">
        <w:rPr>
          <w:rFonts w:ascii="Times New Roman" w:hAnsi="Times New Roman" w:cs="Times New Roman"/>
          <w:sz w:val="22"/>
          <w:szCs w:val="22"/>
          <w:lang w:bidi="he-IL"/>
        </w:rPr>
        <w:fldChar w:fldCharType="begin"/>
      </w:r>
      <w:r w:rsidR="00B37061" w:rsidRPr="00B37061">
        <w:rPr>
          <w:rFonts w:ascii="Times New Roman" w:hAnsi="Times New Roman" w:cs="Times New Roman"/>
          <w:sz w:val="22"/>
          <w:szCs w:val="22"/>
          <w:lang w:bidi="he-IL"/>
        </w:rPr>
        <w:instrText xml:space="preserve"> HYPERLINK "https://genome.ucsc.edu/" \t "_blank" </w:instrText>
      </w:r>
      <w:r w:rsidR="00B37061" w:rsidRPr="00B37061">
        <w:rPr>
          <w:rFonts w:ascii="Times New Roman" w:hAnsi="Times New Roman" w:cs="Times New Roman"/>
          <w:sz w:val="22"/>
          <w:szCs w:val="22"/>
          <w:lang w:bidi="he-IL"/>
        </w:rPr>
        <w:fldChar w:fldCharType="separate"/>
      </w:r>
      <w:r w:rsidR="00B37061" w:rsidRPr="00B37061">
        <w:rPr>
          <w:rFonts w:ascii="Times New Roman" w:hAnsi="Times New Roman"/>
          <w:sz w:val="22"/>
          <w:szCs w:val="22"/>
          <w:lang w:bidi="he-IL"/>
        </w:rPr>
        <w:t>https://genome.ucsc.edu/</w:t>
      </w:r>
      <w:r w:rsidR="00B37061" w:rsidRPr="00B37061">
        <w:rPr>
          <w:rFonts w:ascii="Times New Roman" w:hAnsi="Times New Roman" w:cs="Times New Roman"/>
          <w:sz w:val="22"/>
          <w:szCs w:val="22"/>
          <w:lang w:bidi="he-IL"/>
        </w:rPr>
        <w:fldChar w:fldCharType="end"/>
      </w:r>
      <w:r w:rsidR="00B37061" w:rsidRPr="00B37061">
        <w:rPr>
          <w:rFonts w:ascii="Times New Roman" w:hAnsi="Times New Roman" w:cs="Times New Roman"/>
          <w:sz w:val="22"/>
          <w:szCs w:val="22"/>
          <w:lang w:bidi="he-IL"/>
        </w:rPr>
        <w:t>). Editing sites are shown in black</w:t>
      </w:r>
      <w:r w:rsidR="00A10267">
        <w:rPr>
          <w:rFonts w:ascii="Times New Roman" w:hAnsi="Times New Roman" w:cs="Times New Roman"/>
          <w:sz w:val="22"/>
          <w:szCs w:val="22"/>
          <w:lang w:bidi="he-IL"/>
        </w:rPr>
        <w:t xml:space="preserve"> track and </w:t>
      </w:r>
      <w:r w:rsidR="00A10267" w:rsidRPr="00A10267">
        <w:rPr>
          <w:rFonts w:ascii="Times New Roman" w:hAnsi="Times New Roman" w:cs="Times New Roman"/>
          <w:i/>
          <w:sz w:val="22"/>
          <w:szCs w:val="22"/>
          <w:lang w:bidi="he-IL"/>
        </w:rPr>
        <w:t>lem-2</w:t>
      </w:r>
      <w:r w:rsidR="00A10267">
        <w:rPr>
          <w:rFonts w:ascii="Times New Roman" w:hAnsi="Times New Roman" w:cs="Times New Roman"/>
          <w:sz w:val="22"/>
          <w:szCs w:val="22"/>
          <w:lang w:bidi="he-IL"/>
        </w:rPr>
        <w:t xml:space="preserve"> gene annotations</w:t>
      </w:r>
      <w:r w:rsidR="00B37061" w:rsidRPr="00B37061">
        <w:rPr>
          <w:rFonts w:ascii="Times New Roman" w:hAnsi="Times New Roman" w:cs="Times New Roman"/>
          <w:sz w:val="22"/>
          <w:szCs w:val="22"/>
          <w:lang w:bidi="he-IL"/>
        </w:rPr>
        <w:t xml:space="preserve"> are shown in blue </w:t>
      </w:r>
      <w:r w:rsidR="00A10267">
        <w:rPr>
          <w:rFonts w:ascii="Times New Roman" w:hAnsi="Times New Roman" w:cs="Times New Roman"/>
          <w:sz w:val="22"/>
          <w:szCs w:val="22"/>
          <w:lang w:bidi="he-IL"/>
        </w:rPr>
        <w:t xml:space="preserve">and red. Tight cluster of edited sites all related to </w:t>
      </w:r>
      <w:r w:rsidR="00A10267" w:rsidRPr="00A10267">
        <w:rPr>
          <w:rFonts w:ascii="Times New Roman" w:hAnsi="Times New Roman" w:cs="Times New Roman"/>
          <w:i/>
          <w:sz w:val="22"/>
          <w:szCs w:val="22"/>
          <w:lang w:bidi="he-IL"/>
        </w:rPr>
        <w:t>lem-2</w:t>
      </w:r>
      <w:r w:rsidR="00A10267">
        <w:rPr>
          <w:rFonts w:ascii="Times New Roman" w:hAnsi="Times New Roman" w:cs="Times New Roman"/>
          <w:sz w:val="22"/>
          <w:szCs w:val="22"/>
          <w:lang w:bidi="he-IL"/>
        </w:rPr>
        <w:t xml:space="preserve"> are annotated both as 3’UTR and as intergenic regions. </w:t>
      </w:r>
    </w:p>
    <w:p w14:paraId="5645FE38" w14:textId="77777777" w:rsidR="005C201D" w:rsidRPr="004D620D" w:rsidRDefault="005C201D" w:rsidP="000B2F79">
      <w:pPr>
        <w:spacing w:line="360" w:lineRule="auto"/>
        <w:jc w:val="both"/>
        <w:rPr>
          <w:rFonts w:ascii="Times New Roman" w:hAnsi="Times New Roman" w:cs="Times New Roman"/>
          <w:b/>
          <w:sz w:val="22"/>
          <w:szCs w:val="22"/>
        </w:rPr>
      </w:pPr>
    </w:p>
    <w:p w14:paraId="3784379A" w14:textId="3742816B" w:rsidR="00527B38" w:rsidRPr="004D620D" w:rsidRDefault="00EE2479" w:rsidP="000B2F79">
      <w:pPr>
        <w:spacing w:line="360" w:lineRule="auto"/>
        <w:jc w:val="both"/>
        <w:rPr>
          <w:rFonts w:ascii="Times New Roman" w:hAnsi="Times New Roman" w:cs="Times New Roman"/>
          <w:b/>
          <w:sz w:val="22"/>
          <w:szCs w:val="22"/>
        </w:rPr>
      </w:pPr>
      <w:r>
        <w:rPr>
          <w:rFonts w:ascii="Times New Roman" w:hAnsi="Times New Roman" w:cs="Times New Roman"/>
          <w:b/>
          <w:noProof/>
          <w:sz w:val="22"/>
          <w:szCs w:val="22"/>
        </w:rPr>
        <w:drawing>
          <wp:inline distT="0" distB="0" distL="0" distR="0" wp14:anchorId="10739CBF" wp14:editId="2F171D10">
            <wp:extent cx="5270500" cy="2977515"/>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Figurevald2.tif"/>
                    <pic:cNvPicPr/>
                  </pic:nvPicPr>
                  <pic:blipFill>
                    <a:blip r:embed="rId9">
                      <a:extLst>
                        <a:ext uri="{28A0092B-C50C-407E-A947-70E740481C1C}">
                          <a14:useLocalDpi xmlns:a14="http://schemas.microsoft.com/office/drawing/2010/main" val="0"/>
                        </a:ext>
                      </a:extLst>
                    </a:blip>
                    <a:stretch>
                      <a:fillRect/>
                    </a:stretch>
                  </pic:blipFill>
                  <pic:spPr>
                    <a:xfrm>
                      <a:off x="0" y="0"/>
                      <a:ext cx="5270500" cy="2977515"/>
                    </a:xfrm>
                    <a:prstGeom prst="rect">
                      <a:avLst/>
                    </a:prstGeom>
                  </pic:spPr>
                </pic:pic>
              </a:graphicData>
            </a:graphic>
          </wp:inline>
        </w:drawing>
      </w:r>
    </w:p>
    <w:p w14:paraId="6987D4C5" w14:textId="149BC93F" w:rsidR="00527B38" w:rsidRPr="004D620D" w:rsidRDefault="00527B38" w:rsidP="000B2F79">
      <w:pPr>
        <w:spacing w:line="360" w:lineRule="auto"/>
        <w:jc w:val="both"/>
        <w:rPr>
          <w:rFonts w:ascii="Times New Roman" w:hAnsi="Times New Roman" w:cs="Times New Roman"/>
          <w:b/>
          <w:sz w:val="22"/>
          <w:szCs w:val="22"/>
        </w:rPr>
      </w:pPr>
      <w:r w:rsidRPr="005A7A25">
        <w:rPr>
          <w:rFonts w:ascii="Times New Roman" w:hAnsi="Times New Roman" w:cs="Times New Roman"/>
          <w:b/>
          <w:sz w:val="36"/>
          <w:szCs w:val="36"/>
        </w:rPr>
        <w:t>C</w:t>
      </w:r>
      <w:r w:rsidRPr="004D620D">
        <w:rPr>
          <w:rFonts w:ascii="Times New Roman" w:hAnsi="Times New Roman" w:cs="Times New Roman"/>
          <w:b/>
          <w:sz w:val="22"/>
          <w:szCs w:val="22"/>
        </w:rPr>
        <w:t>.</w:t>
      </w:r>
    </w:p>
    <w:tbl>
      <w:tblPr>
        <w:tblStyle w:val="TableGrid"/>
        <w:tblW w:w="0" w:type="auto"/>
        <w:tblLook w:val="04A0" w:firstRow="1" w:lastRow="0" w:firstColumn="1" w:lastColumn="0" w:noHBand="0" w:noVBand="1"/>
      </w:tblPr>
      <w:tblGrid>
        <w:gridCol w:w="2760"/>
        <w:gridCol w:w="2765"/>
        <w:gridCol w:w="2765"/>
      </w:tblGrid>
      <w:tr w:rsidR="00F516E2" w:rsidRPr="008A144D" w14:paraId="17B3570A" w14:textId="77777777" w:rsidTr="00A92283">
        <w:tc>
          <w:tcPr>
            <w:tcW w:w="2760" w:type="dxa"/>
          </w:tcPr>
          <w:p w14:paraId="0C1CBB2E" w14:textId="0D6BBAB1" w:rsidR="00F516E2" w:rsidRPr="004D620D" w:rsidRDefault="00F516E2" w:rsidP="00A92283">
            <w:pPr>
              <w:spacing w:line="360" w:lineRule="auto"/>
              <w:rPr>
                <w:rFonts w:ascii="Times New Roman" w:hAnsi="Times New Roman" w:cs="Times New Roman"/>
                <w:b/>
                <w:sz w:val="22"/>
                <w:szCs w:val="22"/>
              </w:rPr>
            </w:pPr>
            <w:r w:rsidRPr="004D620D">
              <w:rPr>
                <w:rFonts w:ascii="Times New Roman" w:hAnsi="Times New Roman" w:cs="Times New Roman"/>
                <w:b/>
                <w:sz w:val="22"/>
                <w:szCs w:val="22"/>
              </w:rPr>
              <w:t xml:space="preserve">Gene </w:t>
            </w:r>
            <w:r w:rsidR="00B879D6" w:rsidRPr="004D620D">
              <w:rPr>
                <w:rFonts w:ascii="Times New Roman" w:hAnsi="Times New Roman" w:cs="Times New Roman"/>
                <w:b/>
                <w:sz w:val="22"/>
                <w:szCs w:val="22"/>
              </w:rPr>
              <w:t>ID</w:t>
            </w:r>
          </w:p>
        </w:tc>
        <w:tc>
          <w:tcPr>
            <w:tcW w:w="2765" w:type="dxa"/>
          </w:tcPr>
          <w:p w14:paraId="4545969F" w14:textId="78E5E373" w:rsidR="00F516E2" w:rsidRPr="004D620D" w:rsidRDefault="00F516E2" w:rsidP="00A92283">
            <w:pPr>
              <w:spacing w:line="360" w:lineRule="auto"/>
              <w:rPr>
                <w:rFonts w:ascii="Times New Roman" w:hAnsi="Times New Roman" w:cs="Times New Roman"/>
                <w:b/>
                <w:sz w:val="22"/>
                <w:szCs w:val="22"/>
              </w:rPr>
            </w:pPr>
            <w:r w:rsidRPr="004D620D">
              <w:rPr>
                <w:rFonts w:ascii="Times New Roman" w:hAnsi="Times New Roman" w:cs="Times New Roman"/>
                <w:b/>
                <w:sz w:val="22"/>
                <w:szCs w:val="22"/>
              </w:rPr>
              <w:t>Editing observed by Sanger sequencing</w:t>
            </w:r>
            <w:r w:rsidR="0054002F" w:rsidRPr="004D620D">
              <w:rPr>
                <w:rFonts w:ascii="Times New Roman" w:hAnsi="Times New Roman" w:cs="Times New Roman"/>
                <w:b/>
                <w:sz w:val="22"/>
                <w:szCs w:val="22"/>
              </w:rPr>
              <w:t xml:space="preserve"> of total </w:t>
            </w:r>
            <w:r w:rsidR="0024210D" w:rsidRPr="004D620D">
              <w:rPr>
                <w:rFonts w:ascii="Times New Roman" w:hAnsi="Times New Roman" w:cs="Times New Roman"/>
                <w:b/>
                <w:sz w:val="22"/>
                <w:szCs w:val="22"/>
              </w:rPr>
              <w:t>cDNA</w:t>
            </w:r>
            <w:r w:rsidR="00A92283" w:rsidRPr="004D620D">
              <w:rPr>
                <w:rFonts w:ascii="Times New Roman" w:hAnsi="Times New Roman" w:cs="Times New Roman"/>
                <w:b/>
                <w:sz w:val="22"/>
                <w:szCs w:val="22"/>
              </w:rPr>
              <w:t xml:space="preserve"> </w:t>
            </w:r>
            <w:r w:rsidR="0024210D" w:rsidRPr="004D620D">
              <w:rPr>
                <w:rFonts w:ascii="Times New Roman" w:hAnsi="Times New Roman" w:cs="Times New Roman"/>
                <w:b/>
                <w:sz w:val="22"/>
                <w:szCs w:val="22"/>
              </w:rPr>
              <w:t>amplification</w:t>
            </w:r>
            <w:r w:rsidR="0054002F" w:rsidRPr="004D620D">
              <w:rPr>
                <w:rFonts w:ascii="Times New Roman" w:hAnsi="Times New Roman" w:cs="Times New Roman"/>
                <w:b/>
                <w:sz w:val="22"/>
                <w:szCs w:val="22"/>
              </w:rPr>
              <w:t xml:space="preserve"> product</w:t>
            </w:r>
          </w:p>
        </w:tc>
        <w:tc>
          <w:tcPr>
            <w:tcW w:w="2765" w:type="dxa"/>
          </w:tcPr>
          <w:p w14:paraId="19B03379" w14:textId="586369B2" w:rsidR="00F516E2" w:rsidRPr="004D620D" w:rsidRDefault="00F516E2" w:rsidP="00A92283">
            <w:pPr>
              <w:spacing w:line="360" w:lineRule="auto"/>
              <w:rPr>
                <w:rFonts w:ascii="Times New Roman" w:hAnsi="Times New Roman" w:cs="Times New Roman"/>
                <w:b/>
                <w:sz w:val="22"/>
                <w:szCs w:val="22"/>
              </w:rPr>
            </w:pPr>
            <w:r w:rsidRPr="004D620D">
              <w:rPr>
                <w:rFonts w:ascii="Times New Roman" w:hAnsi="Times New Roman" w:cs="Times New Roman"/>
                <w:b/>
                <w:sz w:val="22"/>
                <w:szCs w:val="22"/>
              </w:rPr>
              <w:t xml:space="preserve">Editing observed </w:t>
            </w:r>
            <w:r w:rsidR="0054002F" w:rsidRPr="004D620D">
              <w:rPr>
                <w:rFonts w:ascii="Times New Roman" w:hAnsi="Times New Roman" w:cs="Times New Roman"/>
                <w:b/>
                <w:sz w:val="22"/>
                <w:szCs w:val="22"/>
              </w:rPr>
              <w:t>by Sanger sequencing of individual clones</w:t>
            </w:r>
          </w:p>
        </w:tc>
      </w:tr>
      <w:tr w:rsidR="0054002F" w:rsidRPr="008A144D" w14:paraId="712B58B8" w14:textId="77777777" w:rsidTr="0054002F">
        <w:tc>
          <w:tcPr>
            <w:tcW w:w="2760" w:type="dxa"/>
          </w:tcPr>
          <w:p w14:paraId="4C339530" w14:textId="50DE31CE" w:rsidR="0054002F" w:rsidRPr="004D620D" w:rsidRDefault="0054002F"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Y53F4B.6</w:t>
            </w:r>
          </w:p>
        </w:tc>
        <w:tc>
          <w:tcPr>
            <w:tcW w:w="2765" w:type="dxa"/>
          </w:tcPr>
          <w:p w14:paraId="71EF4021" w14:textId="77297A35" w:rsidR="0054002F" w:rsidRPr="004D620D" w:rsidRDefault="0054002F"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Yes</w:t>
            </w:r>
          </w:p>
        </w:tc>
        <w:tc>
          <w:tcPr>
            <w:tcW w:w="2765" w:type="dxa"/>
          </w:tcPr>
          <w:p w14:paraId="027C2F33" w14:textId="601172C9" w:rsidR="0054002F" w:rsidRPr="004D620D" w:rsidRDefault="0054002F"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N</w:t>
            </w:r>
            <w:r w:rsidR="00B879D6" w:rsidRPr="004D620D">
              <w:rPr>
                <w:rFonts w:ascii="Times New Roman" w:hAnsi="Times New Roman" w:cs="Times New Roman"/>
                <w:sz w:val="22"/>
                <w:szCs w:val="22"/>
              </w:rPr>
              <w:t>A</w:t>
            </w:r>
          </w:p>
        </w:tc>
      </w:tr>
      <w:tr w:rsidR="00F516E2" w:rsidRPr="008A144D" w14:paraId="7416DBC0" w14:textId="77777777" w:rsidTr="008A144D">
        <w:tc>
          <w:tcPr>
            <w:tcW w:w="2760" w:type="dxa"/>
          </w:tcPr>
          <w:p w14:paraId="561EE94E" w14:textId="3D3E7040"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K11H12.1</w:t>
            </w:r>
          </w:p>
        </w:tc>
        <w:tc>
          <w:tcPr>
            <w:tcW w:w="2765" w:type="dxa"/>
          </w:tcPr>
          <w:p w14:paraId="7AE94AE5" w14:textId="1F65104F"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Yes</w:t>
            </w:r>
          </w:p>
        </w:tc>
        <w:tc>
          <w:tcPr>
            <w:tcW w:w="2765" w:type="dxa"/>
          </w:tcPr>
          <w:p w14:paraId="62EB332B" w14:textId="032F5E00"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NA</w:t>
            </w:r>
          </w:p>
        </w:tc>
      </w:tr>
      <w:tr w:rsidR="00F516E2" w:rsidRPr="008A144D" w14:paraId="65C5C36F" w14:textId="77777777" w:rsidTr="008A144D">
        <w:tc>
          <w:tcPr>
            <w:tcW w:w="2760" w:type="dxa"/>
          </w:tcPr>
          <w:p w14:paraId="21716777" w14:textId="7BD837D2"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K09F6.7</w:t>
            </w:r>
          </w:p>
        </w:tc>
        <w:tc>
          <w:tcPr>
            <w:tcW w:w="2765" w:type="dxa"/>
          </w:tcPr>
          <w:p w14:paraId="169B0697" w14:textId="30E268B4"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No</w:t>
            </w:r>
          </w:p>
        </w:tc>
        <w:tc>
          <w:tcPr>
            <w:tcW w:w="2765" w:type="dxa"/>
          </w:tcPr>
          <w:p w14:paraId="545897D6" w14:textId="78D78D24"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3/24</w:t>
            </w:r>
          </w:p>
        </w:tc>
      </w:tr>
      <w:tr w:rsidR="00F516E2" w:rsidRPr="008A144D" w14:paraId="41D8C092" w14:textId="77777777" w:rsidTr="008A144D">
        <w:tc>
          <w:tcPr>
            <w:tcW w:w="2760" w:type="dxa"/>
          </w:tcPr>
          <w:p w14:paraId="2BF93A81" w14:textId="131D7FAA"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F55H2.4</w:t>
            </w:r>
          </w:p>
        </w:tc>
        <w:tc>
          <w:tcPr>
            <w:tcW w:w="2765" w:type="dxa"/>
          </w:tcPr>
          <w:p w14:paraId="1346341E" w14:textId="35D33757" w:rsidR="00F516E2" w:rsidRPr="004D620D" w:rsidRDefault="00E20781"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No</w:t>
            </w:r>
          </w:p>
        </w:tc>
        <w:tc>
          <w:tcPr>
            <w:tcW w:w="2765" w:type="dxa"/>
          </w:tcPr>
          <w:p w14:paraId="074A20CB" w14:textId="6427E38B" w:rsidR="00F516E2" w:rsidRPr="004D620D" w:rsidRDefault="00007D8E" w:rsidP="00EB5C1A">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2</w:t>
            </w:r>
            <w:r w:rsidR="00E20781" w:rsidRPr="004D620D">
              <w:rPr>
                <w:rFonts w:ascii="Times New Roman" w:hAnsi="Times New Roman" w:cs="Times New Roman"/>
                <w:sz w:val="22"/>
                <w:szCs w:val="22"/>
              </w:rPr>
              <w:t>/</w:t>
            </w:r>
            <w:r w:rsidRPr="004D620D">
              <w:rPr>
                <w:rFonts w:ascii="Times New Roman" w:hAnsi="Times New Roman" w:cs="Times New Roman"/>
                <w:sz w:val="22"/>
                <w:szCs w:val="22"/>
              </w:rPr>
              <w:t>5</w:t>
            </w:r>
            <w:r w:rsidR="00EB5C1A">
              <w:rPr>
                <w:rFonts w:ascii="Times New Roman" w:hAnsi="Times New Roman" w:cs="Times New Roman"/>
                <w:sz w:val="22"/>
                <w:szCs w:val="22"/>
              </w:rPr>
              <w:t>3</w:t>
            </w:r>
          </w:p>
        </w:tc>
      </w:tr>
      <w:tr w:rsidR="00007D8E" w:rsidRPr="008A144D" w14:paraId="31AD176E" w14:textId="77777777" w:rsidTr="0054002F">
        <w:tc>
          <w:tcPr>
            <w:tcW w:w="2760" w:type="dxa"/>
          </w:tcPr>
          <w:p w14:paraId="1A4A6903" w14:textId="2FC479D5" w:rsidR="00007D8E" w:rsidRPr="004D620D" w:rsidRDefault="00007D8E" w:rsidP="000B2F79">
            <w:pPr>
              <w:spacing w:line="360" w:lineRule="auto"/>
              <w:jc w:val="both"/>
              <w:rPr>
                <w:rFonts w:ascii="Times New Roman" w:hAnsi="Times New Roman" w:cs="Times New Roman"/>
                <w:sz w:val="22"/>
                <w:szCs w:val="22"/>
              </w:rPr>
            </w:pPr>
            <w:r w:rsidRPr="008A144D">
              <w:rPr>
                <w:rFonts w:ascii="Times New Roman" w:hAnsi="Times New Roman" w:cs="Times New Roman"/>
                <w:sz w:val="22"/>
                <w:szCs w:val="22"/>
              </w:rPr>
              <w:t>C52E12.6</w:t>
            </w:r>
          </w:p>
        </w:tc>
        <w:tc>
          <w:tcPr>
            <w:tcW w:w="2765" w:type="dxa"/>
          </w:tcPr>
          <w:p w14:paraId="33AB51F0" w14:textId="7594426E" w:rsidR="00007D8E" w:rsidRPr="004D620D" w:rsidRDefault="00007D8E"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No</w:t>
            </w:r>
          </w:p>
        </w:tc>
        <w:tc>
          <w:tcPr>
            <w:tcW w:w="2765" w:type="dxa"/>
          </w:tcPr>
          <w:p w14:paraId="4E73205B" w14:textId="35F19D4B" w:rsidR="00007D8E" w:rsidRPr="004D620D" w:rsidRDefault="00007D8E"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6/62</w:t>
            </w:r>
          </w:p>
        </w:tc>
      </w:tr>
    </w:tbl>
    <w:p w14:paraId="48403A2B" w14:textId="77777777" w:rsidR="00100260" w:rsidRPr="004D620D" w:rsidRDefault="00100260" w:rsidP="000B2F79">
      <w:pPr>
        <w:spacing w:line="360" w:lineRule="auto"/>
        <w:jc w:val="both"/>
        <w:rPr>
          <w:rFonts w:ascii="Times New Roman" w:hAnsi="Times New Roman" w:cs="Times New Roman"/>
          <w:b/>
          <w:sz w:val="22"/>
          <w:szCs w:val="22"/>
        </w:rPr>
      </w:pPr>
    </w:p>
    <w:p w14:paraId="23D4B1B3" w14:textId="68933E62" w:rsidR="00E712AA" w:rsidRDefault="00100260" w:rsidP="002C7453">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rPr>
        <w:t>Supplemental Fig S</w:t>
      </w:r>
      <w:r w:rsidR="00A10267">
        <w:rPr>
          <w:rFonts w:ascii="Times New Roman" w:hAnsi="Times New Roman" w:cs="Times New Roman"/>
          <w:b/>
          <w:sz w:val="22"/>
          <w:szCs w:val="22"/>
        </w:rPr>
        <w:t>2</w:t>
      </w:r>
      <w:r w:rsidRPr="004D620D">
        <w:rPr>
          <w:rFonts w:ascii="Times New Roman" w:hAnsi="Times New Roman" w:cs="Times New Roman"/>
          <w:b/>
          <w:sz w:val="22"/>
          <w:szCs w:val="22"/>
        </w:rPr>
        <w:t xml:space="preserve">. Validating RNA editing </w:t>
      </w:r>
      <w:r w:rsidR="005A3289">
        <w:rPr>
          <w:rFonts w:ascii="Times New Roman" w:hAnsi="Times New Roman" w:cs="Times New Roman"/>
          <w:b/>
          <w:sz w:val="22"/>
          <w:szCs w:val="22"/>
        </w:rPr>
        <w:t>in</w:t>
      </w:r>
      <w:r w:rsidR="005A3289" w:rsidRPr="004D620D">
        <w:rPr>
          <w:rFonts w:ascii="Times New Roman" w:hAnsi="Times New Roman" w:cs="Times New Roman"/>
          <w:b/>
          <w:sz w:val="22"/>
          <w:szCs w:val="22"/>
        </w:rPr>
        <w:t xml:space="preserve"> </w:t>
      </w:r>
      <w:r w:rsidRPr="004D620D">
        <w:rPr>
          <w:rFonts w:ascii="Times New Roman" w:hAnsi="Times New Roman" w:cs="Times New Roman"/>
          <w:b/>
          <w:sz w:val="22"/>
          <w:szCs w:val="22"/>
        </w:rPr>
        <w:t>specific genes by Sanger sequencing.</w:t>
      </w:r>
    </w:p>
    <w:p w14:paraId="0496526D" w14:textId="3605B8B5" w:rsidR="00AD791B" w:rsidRDefault="00EE2479" w:rsidP="002C7453">
      <w:pPr>
        <w:spacing w:line="360" w:lineRule="auto"/>
        <w:jc w:val="both"/>
        <w:rPr>
          <w:rFonts w:ascii="Times New Roman" w:hAnsi="Times New Roman" w:cs="Times New Roman"/>
          <w:sz w:val="22"/>
          <w:szCs w:val="22"/>
          <w:lang w:bidi="he-IL"/>
        </w:rPr>
      </w:pPr>
      <w:r>
        <w:rPr>
          <w:rFonts w:ascii="Times New Roman" w:hAnsi="Times New Roman" w:cs="Times New Roman"/>
          <w:sz w:val="22"/>
          <w:szCs w:val="22"/>
          <w:lang w:bidi="he-IL"/>
        </w:rPr>
        <w:t>A</w:t>
      </w:r>
      <w:r w:rsidR="007C695D" w:rsidRPr="004D620D">
        <w:rPr>
          <w:rFonts w:ascii="Times New Roman" w:hAnsi="Times New Roman" w:cs="Times New Roman"/>
          <w:sz w:val="22"/>
          <w:szCs w:val="22"/>
          <w:lang w:bidi="he-IL"/>
        </w:rPr>
        <w:t>. Sanger sequencing of Y53F4B.6 genomic DNA (upper panel) and mRNA from L4 stage (Lower panel). Nucleotide change in the predicted editing site (blue arrow) is only observed at the mRNA level suggesting that this gene undergo</w:t>
      </w:r>
      <w:r w:rsidR="005A3289">
        <w:rPr>
          <w:rFonts w:ascii="Times New Roman" w:hAnsi="Times New Roman" w:cs="Times New Roman"/>
          <w:sz w:val="22"/>
          <w:szCs w:val="22"/>
          <w:lang w:bidi="he-IL"/>
        </w:rPr>
        <w:t>es</w:t>
      </w:r>
      <w:r w:rsidR="007C695D" w:rsidRPr="004D620D">
        <w:rPr>
          <w:rFonts w:ascii="Times New Roman" w:hAnsi="Times New Roman" w:cs="Times New Roman"/>
          <w:sz w:val="22"/>
          <w:szCs w:val="22"/>
          <w:lang w:bidi="he-IL"/>
        </w:rPr>
        <w:t xml:space="preserve"> RNA editing.</w:t>
      </w:r>
      <w:r>
        <w:rPr>
          <w:rFonts w:ascii="Times New Roman" w:hAnsi="Times New Roman" w:cs="Times New Roman"/>
          <w:sz w:val="22"/>
          <w:szCs w:val="22"/>
          <w:lang w:bidi="he-IL"/>
        </w:rPr>
        <w:t xml:space="preserve"> B. Sanger sequencing of C52E12.6 genomic DNA (upper panel) and sequencing of two specific clones of mRNA after colony PCR (middle and lower panels). Nucleotide change was observed in sequenced colony number 25 (green arrow) but not in the DNA </w:t>
      </w:r>
      <w:r w:rsidR="00142CC3">
        <w:rPr>
          <w:rFonts w:ascii="Times New Roman" w:hAnsi="Times New Roman" w:cs="Times New Roman"/>
          <w:sz w:val="22"/>
          <w:szCs w:val="22"/>
          <w:lang w:bidi="he-IL"/>
        </w:rPr>
        <w:t>nor</w:t>
      </w:r>
      <w:r>
        <w:rPr>
          <w:rFonts w:ascii="Times New Roman" w:hAnsi="Times New Roman" w:cs="Times New Roman"/>
          <w:sz w:val="22"/>
          <w:szCs w:val="22"/>
          <w:lang w:bidi="he-IL"/>
        </w:rPr>
        <w:t xml:space="preserve"> in c</w:t>
      </w:r>
      <w:r w:rsidR="00E712AA">
        <w:rPr>
          <w:rFonts w:ascii="Times New Roman" w:hAnsi="Times New Roman" w:cs="Times New Roman"/>
          <w:sz w:val="22"/>
          <w:szCs w:val="22"/>
          <w:lang w:bidi="he-IL"/>
        </w:rPr>
        <w:t xml:space="preserve">olony number 21 (blue arrows). </w:t>
      </w:r>
      <w:r w:rsidR="007C695D" w:rsidRPr="004D620D">
        <w:rPr>
          <w:rFonts w:ascii="Times New Roman" w:hAnsi="Times New Roman" w:cs="Times New Roman"/>
          <w:sz w:val="22"/>
          <w:szCs w:val="22"/>
          <w:lang w:bidi="he-IL"/>
        </w:rPr>
        <w:t xml:space="preserve">C. </w:t>
      </w:r>
      <w:r w:rsidR="005A3289">
        <w:rPr>
          <w:rFonts w:ascii="Times New Roman" w:hAnsi="Times New Roman" w:cs="Times New Roman"/>
          <w:sz w:val="22"/>
          <w:szCs w:val="22"/>
          <w:lang w:bidi="he-IL"/>
        </w:rPr>
        <w:t xml:space="preserve">A table that summarizes the results of Sanger sequencing either directly or </w:t>
      </w:r>
      <w:r w:rsidR="00142CC3">
        <w:rPr>
          <w:rFonts w:ascii="Times New Roman" w:hAnsi="Times New Roman" w:cs="Times New Roman"/>
          <w:sz w:val="22"/>
          <w:szCs w:val="22"/>
          <w:lang w:bidi="he-IL"/>
        </w:rPr>
        <w:t xml:space="preserve">by </w:t>
      </w:r>
      <w:r w:rsidR="005A3289">
        <w:rPr>
          <w:rFonts w:ascii="Times New Roman" w:hAnsi="Times New Roman" w:cs="Times New Roman"/>
          <w:sz w:val="22"/>
          <w:szCs w:val="22"/>
          <w:lang w:bidi="he-IL"/>
        </w:rPr>
        <w:t>sequencing individual clones after colony PCR. Colony PCR was performed in cases w</w:t>
      </w:r>
      <w:r w:rsidR="0070204D">
        <w:rPr>
          <w:rFonts w:ascii="Times New Roman" w:hAnsi="Times New Roman" w:cs="Times New Roman"/>
          <w:sz w:val="22"/>
          <w:szCs w:val="22"/>
          <w:lang w:bidi="he-IL"/>
        </w:rPr>
        <w:t>h</w:t>
      </w:r>
      <w:r w:rsidR="005A3289">
        <w:rPr>
          <w:rFonts w:ascii="Times New Roman" w:hAnsi="Times New Roman" w:cs="Times New Roman"/>
          <w:sz w:val="22"/>
          <w:szCs w:val="22"/>
          <w:lang w:bidi="he-IL"/>
        </w:rPr>
        <w:t xml:space="preserve">ere </w:t>
      </w:r>
      <w:r w:rsidR="0070204D">
        <w:rPr>
          <w:rFonts w:ascii="Times New Roman" w:hAnsi="Times New Roman" w:cs="Times New Roman"/>
          <w:sz w:val="22"/>
          <w:szCs w:val="22"/>
          <w:lang w:bidi="he-IL"/>
        </w:rPr>
        <w:t xml:space="preserve">directly sequencing the product by Sanger sequencing did </w:t>
      </w:r>
      <w:r w:rsidR="008E757E">
        <w:rPr>
          <w:rFonts w:ascii="Times New Roman" w:hAnsi="Times New Roman" w:cs="Times New Roman"/>
          <w:sz w:val="22"/>
          <w:szCs w:val="22"/>
          <w:lang w:bidi="he-IL"/>
        </w:rPr>
        <w:t xml:space="preserve">not </w:t>
      </w:r>
      <w:r w:rsidR="0070204D">
        <w:rPr>
          <w:rFonts w:ascii="Times New Roman" w:hAnsi="Times New Roman" w:cs="Times New Roman"/>
          <w:sz w:val="22"/>
          <w:szCs w:val="22"/>
          <w:lang w:bidi="he-IL"/>
        </w:rPr>
        <w:t xml:space="preserve">yield editing. </w:t>
      </w:r>
      <w:r w:rsidR="005A3289">
        <w:rPr>
          <w:rFonts w:ascii="Times New Roman" w:hAnsi="Times New Roman" w:cs="Times New Roman"/>
          <w:sz w:val="22"/>
          <w:szCs w:val="22"/>
          <w:lang w:bidi="he-IL"/>
        </w:rPr>
        <w:t xml:space="preserve"> </w:t>
      </w:r>
    </w:p>
    <w:p w14:paraId="1AEBD247" w14:textId="77777777" w:rsidR="00036476" w:rsidRDefault="00036476" w:rsidP="00036476">
      <w:pPr>
        <w:spacing w:line="360" w:lineRule="auto"/>
        <w:jc w:val="both"/>
        <w:rPr>
          <w:rFonts w:ascii="Times New Roman" w:hAnsi="Times New Roman" w:cs="Times New Roman"/>
          <w:sz w:val="22"/>
          <w:szCs w:val="22"/>
        </w:rPr>
      </w:pPr>
    </w:p>
    <w:p w14:paraId="621CD8C3" w14:textId="77777777" w:rsidR="00036476" w:rsidRPr="004D620D" w:rsidRDefault="00036476" w:rsidP="00036476">
      <w:pPr>
        <w:spacing w:line="360" w:lineRule="auto"/>
        <w:jc w:val="both"/>
        <w:rPr>
          <w:rFonts w:ascii="Times New Roman" w:hAnsi="Times New Roman" w:cs="Times New Roman"/>
          <w:sz w:val="22"/>
          <w:szCs w:val="22"/>
        </w:rPr>
      </w:pPr>
    </w:p>
    <w:p w14:paraId="63EE9BDF" w14:textId="77777777" w:rsidR="00036476" w:rsidRPr="004D620D" w:rsidRDefault="00036476" w:rsidP="00036476">
      <w:pPr>
        <w:spacing w:line="360" w:lineRule="auto"/>
        <w:jc w:val="both"/>
        <w:rPr>
          <w:rFonts w:ascii="Times New Roman" w:hAnsi="Times New Roman" w:cs="Times New Roman"/>
          <w:b/>
          <w:bCs/>
          <w:sz w:val="22"/>
          <w:szCs w:val="22"/>
        </w:rPr>
      </w:pPr>
      <w:r w:rsidRPr="004D620D">
        <w:rPr>
          <w:rFonts w:ascii="Times New Roman" w:hAnsi="Times New Roman" w:cs="Times New Roman"/>
          <w:b/>
          <w:bCs/>
          <w:sz w:val="22"/>
          <w:szCs w:val="22"/>
        </w:rPr>
        <w:t>A.</w:t>
      </w:r>
    </w:p>
    <w:p w14:paraId="53DEAF0C" w14:textId="77777777" w:rsidR="00036476" w:rsidRPr="004D620D" w:rsidRDefault="00036476" w:rsidP="00036476">
      <w:pPr>
        <w:spacing w:line="360" w:lineRule="auto"/>
        <w:jc w:val="both"/>
        <w:rPr>
          <w:rFonts w:ascii="Times New Roman" w:hAnsi="Times New Roman" w:cs="Times New Roman"/>
          <w:sz w:val="22"/>
          <w:szCs w:val="22"/>
        </w:rPr>
      </w:pPr>
      <w:r w:rsidRPr="008A144D">
        <w:rPr>
          <w:rFonts w:ascii="Times New Roman" w:hAnsi="Times New Roman" w:cs="Times New Roman"/>
          <w:noProof/>
          <w:sz w:val="22"/>
          <w:szCs w:val="22"/>
        </w:rPr>
        <w:drawing>
          <wp:inline distT="0" distB="0" distL="0" distR="0" wp14:anchorId="345917A7" wp14:editId="58ED4060">
            <wp:extent cx="4572000" cy="27432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0EE54ED" w14:textId="77777777" w:rsidR="00036476" w:rsidRPr="004D620D" w:rsidRDefault="00036476" w:rsidP="00036476">
      <w:pPr>
        <w:spacing w:line="360" w:lineRule="auto"/>
        <w:jc w:val="both"/>
        <w:rPr>
          <w:rFonts w:ascii="Times New Roman" w:hAnsi="Times New Roman" w:cs="Times New Roman"/>
          <w:sz w:val="22"/>
          <w:szCs w:val="22"/>
        </w:rPr>
      </w:pPr>
    </w:p>
    <w:p w14:paraId="723CBB59" w14:textId="77777777" w:rsidR="00036476" w:rsidRPr="004D620D" w:rsidRDefault="00036476" w:rsidP="00036476">
      <w:pPr>
        <w:spacing w:line="360" w:lineRule="auto"/>
        <w:jc w:val="both"/>
        <w:rPr>
          <w:rFonts w:ascii="Times New Roman" w:hAnsi="Times New Roman" w:cs="Times New Roman"/>
          <w:sz w:val="22"/>
          <w:szCs w:val="22"/>
        </w:rPr>
      </w:pPr>
    </w:p>
    <w:p w14:paraId="1EEC2877" w14:textId="77777777" w:rsidR="00036476" w:rsidRDefault="00036476" w:rsidP="00036476">
      <w:pPr>
        <w:spacing w:line="360" w:lineRule="auto"/>
        <w:jc w:val="both"/>
        <w:rPr>
          <w:rFonts w:ascii="Times New Roman" w:hAnsi="Times New Roman" w:cs="Times New Roman"/>
          <w:b/>
          <w:bCs/>
          <w:sz w:val="22"/>
          <w:szCs w:val="22"/>
        </w:rPr>
      </w:pPr>
      <w:r w:rsidRPr="004D620D">
        <w:rPr>
          <w:rFonts w:ascii="Times New Roman" w:hAnsi="Times New Roman" w:cs="Times New Roman"/>
          <w:b/>
          <w:bCs/>
          <w:sz w:val="22"/>
          <w:szCs w:val="22"/>
        </w:rPr>
        <w:t>B.</w:t>
      </w:r>
    </w:p>
    <w:p w14:paraId="782EACBB" w14:textId="45C0CB2A" w:rsidR="00036476" w:rsidRDefault="00C55D3C" w:rsidP="00036476">
      <w:pPr>
        <w:spacing w:line="360" w:lineRule="auto"/>
        <w:jc w:val="both"/>
        <w:rPr>
          <w:rFonts w:ascii="Times New Roman" w:hAnsi="Times New Roman" w:cs="Times New Roman"/>
          <w:b/>
          <w:bCs/>
          <w:sz w:val="22"/>
          <w:szCs w:val="22"/>
        </w:rPr>
      </w:pPr>
      <w:r>
        <w:rPr>
          <w:noProof/>
        </w:rPr>
        <w:drawing>
          <wp:inline distT="0" distB="0" distL="0" distR="0" wp14:anchorId="0314E544" wp14:editId="53AC157A">
            <wp:extent cx="4502150" cy="2565400"/>
            <wp:effectExtent l="0" t="0" r="19050" b="254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EB01011" w14:textId="77777777" w:rsidR="00C55D3C" w:rsidRPr="00C55D3C" w:rsidRDefault="00C55D3C" w:rsidP="00036476">
      <w:pPr>
        <w:spacing w:line="360" w:lineRule="auto"/>
        <w:jc w:val="both"/>
        <w:rPr>
          <w:rFonts w:ascii="Times New Roman" w:hAnsi="Times New Roman" w:cs="Times New Roman"/>
          <w:b/>
          <w:bCs/>
          <w:sz w:val="22"/>
          <w:szCs w:val="22"/>
        </w:rPr>
      </w:pPr>
    </w:p>
    <w:p w14:paraId="31A57A7F" w14:textId="2106637C" w:rsidR="00036476" w:rsidRPr="004D620D" w:rsidRDefault="00036476" w:rsidP="00036476">
      <w:pPr>
        <w:spacing w:line="360" w:lineRule="auto"/>
        <w:jc w:val="both"/>
        <w:rPr>
          <w:rFonts w:ascii="Times New Roman" w:hAnsi="Times New Roman" w:cs="Times New Roman"/>
          <w:sz w:val="22"/>
          <w:szCs w:val="22"/>
        </w:rPr>
      </w:pPr>
      <w:r w:rsidRPr="004D620D">
        <w:rPr>
          <w:rFonts w:ascii="Times New Roman" w:hAnsi="Times New Roman" w:cs="Times New Roman"/>
          <w:b/>
          <w:bCs/>
          <w:sz w:val="22"/>
          <w:szCs w:val="22"/>
        </w:rPr>
        <w:t>Supplemental Fig S</w:t>
      </w:r>
      <w:r w:rsidR="00A10267">
        <w:rPr>
          <w:rFonts w:ascii="Times New Roman" w:hAnsi="Times New Roman" w:cs="Times New Roman"/>
          <w:b/>
          <w:bCs/>
          <w:sz w:val="22"/>
          <w:szCs w:val="22"/>
        </w:rPr>
        <w:t>3</w:t>
      </w:r>
      <w:r w:rsidRPr="004D620D">
        <w:rPr>
          <w:rFonts w:ascii="Times New Roman" w:hAnsi="Times New Roman" w:cs="Times New Roman"/>
          <w:b/>
          <w:bCs/>
          <w:sz w:val="22"/>
          <w:szCs w:val="22"/>
        </w:rPr>
        <w:t>.</w:t>
      </w:r>
      <w:r w:rsidRPr="008A144D">
        <w:rPr>
          <w:rFonts w:ascii="Times New Roman" w:hAnsi="Times New Roman" w:cs="Times New Roman"/>
          <w:b/>
          <w:bCs/>
          <w:sz w:val="22"/>
          <w:szCs w:val="22"/>
        </w:rPr>
        <w:t xml:space="preserve"> </w:t>
      </w:r>
      <w:r w:rsidRPr="004D620D">
        <w:rPr>
          <w:rFonts w:ascii="Times New Roman" w:hAnsi="Times New Roman" w:cs="Times New Roman"/>
          <w:b/>
          <w:bCs/>
          <w:sz w:val="22"/>
          <w:szCs w:val="22"/>
        </w:rPr>
        <w:t>Comparing expression changes of 3’UTR edited genes and pseudogenes upon knockout of the A-to-I RNA editing as measured by qPCR o</w:t>
      </w:r>
      <w:r w:rsidR="00C11500">
        <w:rPr>
          <w:rFonts w:ascii="Times New Roman" w:hAnsi="Times New Roman" w:cs="Times New Roman"/>
          <w:b/>
          <w:bCs/>
          <w:sz w:val="22"/>
          <w:szCs w:val="22"/>
        </w:rPr>
        <w:t>r</w:t>
      </w:r>
      <w:r w:rsidRPr="004D620D">
        <w:rPr>
          <w:rFonts w:ascii="Times New Roman" w:hAnsi="Times New Roman" w:cs="Times New Roman"/>
          <w:b/>
          <w:bCs/>
          <w:sz w:val="22"/>
          <w:szCs w:val="22"/>
        </w:rPr>
        <w:t xml:space="preserve"> HTS.</w:t>
      </w:r>
      <w:r w:rsidRPr="004D620D">
        <w:rPr>
          <w:rFonts w:ascii="Times New Roman" w:hAnsi="Times New Roman" w:cs="Times New Roman"/>
          <w:sz w:val="22"/>
          <w:szCs w:val="22"/>
        </w:rPr>
        <w:t xml:space="preserve"> (A) Embryo and (B) L4 developmental stages. Vertical axis indicates the expression level in ADAR mutant strain relative to wildtype. Error bars represent standard deviation.</w:t>
      </w:r>
    </w:p>
    <w:p w14:paraId="487A67C5" w14:textId="77777777" w:rsidR="00036476" w:rsidRPr="004D620D" w:rsidRDefault="00036476" w:rsidP="002C7453">
      <w:pPr>
        <w:spacing w:line="360" w:lineRule="auto"/>
        <w:jc w:val="both"/>
        <w:rPr>
          <w:rFonts w:ascii="Times New Roman" w:hAnsi="Times New Roman" w:cs="Times New Roman"/>
          <w:sz w:val="22"/>
          <w:szCs w:val="22"/>
        </w:rPr>
      </w:pPr>
    </w:p>
    <w:p w14:paraId="471690AC" w14:textId="5424055A" w:rsidR="00100260" w:rsidRPr="004D620D" w:rsidRDefault="00100260" w:rsidP="00AD791B">
      <w:pPr>
        <w:spacing w:line="360" w:lineRule="auto"/>
        <w:jc w:val="both"/>
        <w:rPr>
          <w:rFonts w:ascii="Times New Roman" w:hAnsi="Times New Roman" w:cs="Times New Roman"/>
          <w:sz w:val="22"/>
          <w:szCs w:val="22"/>
          <w:lang w:bidi="he-IL"/>
        </w:rPr>
      </w:pPr>
    </w:p>
    <w:p w14:paraId="4B5207F5" w14:textId="77777777" w:rsidR="00333C6E" w:rsidRPr="004D620D" w:rsidRDefault="00333C6E" w:rsidP="00333C6E">
      <w:pPr>
        <w:spacing w:line="360" w:lineRule="auto"/>
        <w:jc w:val="both"/>
        <w:rPr>
          <w:rFonts w:ascii="Times New Roman" w:hAnsi="Times New Roman" w:cs="Times New Roman"/>
          <w:sz w:val="22"/>
          <w:szCs w:val="22"/>
        </w:rPr>
      </w:pPr>
      <w:r w:rsidRPr="004D620D">
        <w:rPr>
          <w:rFonts w:ascii="Times New Roman" w:hAnsi="Times New Roman" w:cs="Times New Roman"/>
          <w:noProof/>
          <w:sz w:val="22"/>
          <w:szCs w:val="22"/>
        </w:rPr>
        <w:drawing>
          <wp:inline distT="0" distB="0" distL="0" distR="0" wp14:anchorId="46515A69" wp14:editId="3A065A6B">
            <wp:extent cx="5372100" cy="227070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544" cy="2270897"/>
                    </a:xfrm>
                    <a:prstGeom prst="rect">
                      <a:avLst/>
                    </a:prstGeom>
                    <a:noFill/>
                    <a:ln>
                      <a:noFill/>
                    </a:ln>
                  </pic:spPr>
                </pic:pic>
              </a:graphicData>
            </a:graphic>
          </wp:inline>
        </w:drawing>
      </w:r>
    </w:p>
    <w:p w14:paraId="25083120" w14:textId="21958C50" w:rsidR="00333C6E" w:rsidRDefault="00333C6E" w:rsidP="00333C6E">
      <w:pPr>
        <w:spacing w:line="360" w:lineRule="auto"/>
        <w:jc w:val="both"/>
        <w:rPr>
          <w:rFonts w:ascii="Times New Roman" w:hAnsi="Times New Roman" w:cs="Times New Roman"/>
          <w:sz w:val="22"/>
          <w:szCs w:val="22"/>
        </w:rPr>
      </w:pPr>
      <w:r w:rsidRPr="004D620D">
        <w:rPr>
          <w:rFonts w:ascii="Times New Roman" w:hAnsi="Times New Roman" w:cs="Times New Roman"/>
          <w:b/>
          <w:sz w:val="22"/>
          <w:szCs w:val="22"/>
        </w:rPr>
        <w:t>Supplemental Fig S</w:t>
      </w:r>
      <w:r w:rsidR="00A10267">
        <w:rPr>
          <w:rFonts w:ascii="Times New Roman" w:hAnsi="Times New Roman" w:cs="Times New Roman"/>
          <w:b/>
          <w:sz w:val="22"/>
          <w:szCs w:val="22"/>
        </w:rPr>
        <w:t>4</w:t>
      </w:r>
      <w:r w:rsidRPr="004D620D">
        <w:rPr>
          <w:rFonts w:ascii="Times New Roman" w:hAnsi="Times New Roman" w:cs="Times New Roman"/>
          <w:b/>
          <w:sz w:val="22"/>
          <w:szCs w:val="22"/>
        </w:rPr>
        <w:t>. At L4 stage</w:t>
      </w:r>
      <w:r w:rsidR="004F0381" w:rsidRPr="004D620D">
        <w:rPr>
          <w:rFonts w:ascii="Times New Roman" w:hAnsi="Times New Roman" w:cs="Times New Roman"/>
          <w:b/>
          <w:sz w:val="22"/>
          <w:szCs w:val="22"/>
        </w:rPr>
        <w:t>,</w:t>
      </w:r>
      <w:r w:rsidRPr="004D620D">
        <w:rPr>
          <w:rFonts w:ascii="Times New Roman" w:hAnsi="Times New Roman" w:cs="Times New Roman"/>
          <w:b/>
          <w:sz w:val="22"/>
          <w:szCs w:val="22"/>
        </w:rPr>
        <w:t xml:space="preserve"> pseudogenes are upregulated in ADAR and RNAi mutants. </w:t>
      </w:r>
      <w:r w:rsidRPr="004D620D">
        <w:rPr>
          <w:rFonts w:ascii="Times New Roman" w:hAnsi="Times New Roman" w:cs="Times New Roman"/>
          <w:sz w:val="22"/>
          <w:szCs w:val="22"/>
        </w:rPr>
        <w:t xml:space="preserve">Log scale plots comparing gene expression of wildtype (N2) worms to </w:t>
      </w:r>
      <w:r w:rsidRPr="004D620D">
        <w:rPr>
          <w:rFonts w:ascii="Times New Roman" w:hAnsi="Times New Roman" w:cs="Times New Roman"/>
          <w:i/>
          <w:sz w:val="22"/>
          <w:szCs w:val="22"/>
        </w:rPr>
        <w:t>adr-1(-/-);adr-2(-/-);rde-1(- /-)</w:t>
      </w:r>
      <w:r w:rsidRPr="004D620D">
        <w:rPr>
          <w:rFonts w:ascii="Times New Roman" w:hAnsi="Times New Roman" w:cs="Times New Roman"/>
          <w:sz w:val="22"/>
          <w:szCs w:val="22"/>
        </w:rPr>
        <w:t xml:space="preserve"> (A) or </w:t>
      </w:r>
      <w:r w:rsidRPr="004D620D">
        <w:rPr>
          <w:rFonts w:ascii="Times New Roman" w:hAnsi="Times New Roman" w:cs="Times New Roman"/>
          <w:i/>
          <w:sz w:val="22"/>
          <w:szCs w:val="22"/>
        </w:rPr>
        <w:t>adr-1(-/-);adr-2(-/-);rde-4(-/-)</w:t>
      </w:r>
      <w:r w:rsidRPr="004D620D">
        <w:rPr>
          <w:rFonts w:ascii="Times New Roman" w:hAnsi="Times New Roman" w:cs="Times New Roman"/>
          <w:sz w:val="22"/>
          <w:szCs w:val="22"/>
        </w:rPr>
        <w:t xml:space="preserve"> (B) mutant worms at L4 stage of development. Every dot represents a gene. Red line is the regression line for all genes. Purple dots indicate pseudogenes and their regression line is presented in purple.</w:t>
      </w:r>
    </w:p>
    <w:p w14:paraId="69B53157" w14:textId="77777777" w:rsidR="0095535A" w:rsidRDefault="0095535A" w:rsidP="00333C6E">
      <w:pPr>
        <w:spacing w:line="360" w:lineRule="auto"/>
        <w:jc w:val="both"/>
        <w:rPr>
          <w:rFonts w:ascii="Times New Roman" w:hAnsi="Times New Roman" w:cs="Times New Roman"/>
          <w:sz w:val="22"/>
          <w:szCs w:val="22"/>
        </w:rPr>
      </w:pPr>
    </w:p>
    <w:p w14:paraId="7BBCB37E" w14:textId="77777777" w:rsidR="0095535A" w:rsidRPr="004D620D" w:rsidRDefault="0095535A" w:rsidP="0095535A">
      <w:pPr>
        <w:spacing w:line="360" w:lineRule="auto"/>
        <w:jc w:val="both"/>
        <w:rPr>
          <w:rFonts w:ascii="Times New Roman" w:hAnsi="Times New Roman" w:cs="Times New Roman"/>
          <w:b/>
          <w:sz w:val="22"/>
          <w:szCs w:val="22"/>
          <w:lang w:bidi="he-IL"/>
        </w:rPr>
      </w:pPr>
      <w:r w:rsidRPr="004D620D">
        <w:rPr>
          <w:rFonts w:ascii="Times New Roman" w:hAnsi="Times New Roman" w:cs="Times New Roman"/>
          <w:b/>
          <w:noProof/>
          <w:sz w:val="22"/>
          <w:szCs w:val="22"/>
        </w:rPr>
        <w:drawing>
          <wp:inline distT="0" distB="0" distL="0" distR="0" wp14:anchorId="348B1B6E" wp14:editId="57A82C37">
            <wp:extent cx="3200400" cy="28042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_Figure1.jpg"/>
                    <pic:cNvPicPr/>
                  </pic:nvPicPr>
                  <pic:blipFill>
                    <a:blip r:embed="rId13">
                      <a:extLst>
                        <a:ext uri="{28A0092B-C50C-407E-A947-70E740481C1C}">
                          <a14:useLocalDpi xmlns:a14="http://schemas.microsoft.com/office/drawing/2010/main" val="0"/>
                        </a:ext>
                      </a:extLst>
                    </a:blip>
                    <a:stretch>
                      <a:fillRect/>
                    </a:stretch>
                  </pic:blipFill>
                  <pic:spPr>
                    <a:xfrm>
                      <a:off x="0" y="0"/>
                      <a:ext cx="3200692" cy="2804549"/>
                    </a:xfrm>
                    <a:prstGeom prst="rect">
                      <a:avLst/>
                    </a:prstGeom>
                  </pic:spPr>
                </pic:pic>
              </a:graphicData>
            </a:graphic>
          </wp:inline>
        </w:drawing>
      </w:r>
    </w:p>
    <w:p w14:paraId="113EE2AF" w14:textId="20B01FAE" w:rsidR="0095535A" w:rsidRPr="004D620D" w:rsidRDefault="0095535A" w:rsidP="0095535A">
      <w:pPr>
        <w:spacing w:line="360" w:lineRule="auto"/>
        <w:jc w:val="both"/>
        <w:rPr>
          <w:rFonts w:ascii="Times New Roman" w:hAnsi="Times New Roman" w:cs="Times New Roman"/>
          <w:sz w:val="22"/>
          <w:szCs w:val="22"/>
        </w:rPr>
      </w:pPr>
      <w:r w:rsidRPr="004D620D">
        <w:rPr>
          <w:rFonts w:ascii="Times New Roman" w:hAnsi="Times New Roman" w:cs="Times New Roman"/>
          <w:b/>
          <w:sz w:val="22"/>
          <w:szCs w:val="22"/>
        </w:rPr>
        <w:t>Supplemental Fig S</w:t>
      </w:r>
      <w:r>
        <w:rPr>
          <w:rFonts w:ascii="Times New Roman" w:hAnsi="Times New Roman" w:cs="Times New Roman"/>
          <w:b/>
          <w:sz w:val="22"/>
          <w:szCs w:val="22"/>
        </w:rPr>
        <w:t>5</w:t>
      </w:r>
      <w:r w:rsidRPr="004D620D">
        <w:rPr>
          <w:rFonts w:ascii="Times New Roman" w:hAnsi="Times New Roman" w:cs="Times New Roman"/>
          <w:b/>
          <w:sz w:val="22"/>
          <w:szCs w:val="22"/>
        </w:rPr>
        <w:t xml:space="preserve">. </w:t>
      </w:r>
      <w:r w:rsidRPr="004D620D">
        <w:rPr>
          <w:rFonts w:ascii="Times New Roman" w:hAnsi="Times New Roman" w:cs="Times New Roman"/>
          <w:b/>
          <w:i/>
          <w:sz w:val="22"/>
          <w:szCs w:val="22"/>
        </w:rPr>
        <w:t>egl-2</w:t>
      </w:r>
      <w:r w:rsidRPr="004D620D">
        <w:rPr>
          <w:rFonts w:ascii="Times New Roman" w:hAnsi="Times New Roman" w:cs="Times New Roman"/>
          <w:b/>
          <w:sz w:val="22"/>
          <w:szCs w:val="22"/>
        </w:rPr>
        <w:t xml:space="preserve">, </w:t>
      </w:r>
      <w:r w:rsidRPr="004D620D">
        <w:rPr>
          <w:rFonts w:ascii="Times New Roman" w:hAnsi="Times New Roman" w:cs="Times New Roman"/>
          <w:b/>
          <w:i/>
          <w:sz w:val="22"/>
          <w:szCs w:val="22"/>
        </w:rPr>
        <w:t>adr-1</w:t>
      </w:r>
      <w:r w:rsidRPr="004D620D">
        <w:rPr>
          <w:rFonts w:ascii="Times New Roman" w:hAnsi="Times New Roman" w:cs="Times New Roman"/>
          <w:b/>
          <w:sz w:val="22"/>
          <w:szCs w:val="22"/>
        </w:rPr>
        <w:t xml:space="preserve"> and </w:t>
      </w:r>
      <w:r w:rsidRPr="004D620D">
        <w:rPr>
          <w:rFonts w:ascii="Times New Roman" w:hAnsi="Times New Roman" w:cs="Times New Roman"/>
          <w:b/>
          <w:i/>
          <w:sz w:val="22"/>
          <w:szCs w:val="22"/>
        </w:rPr>
        <w:t>adr-2</w:t>
      </w:r>
      <w:r w:rsidRPr="004D620D">
        <w:rPr>
          <w:rFonts w:ascii="Times New Roman" w:hAnsi="Times New Roman" w:cs="Times New Roman"/>
          <w:b/>
          <w:sz w:val="22"/>
          <w:szCs w:val="22"/>
        </w:rPr>
        <w:t xml:space="preserve"> are expressed in both embryo and L4 developmental stages. </w:t>
      </w:r>
      <w:r w:rsidRPr="004D620D">
        <w:rPr>
          <w:rFonts w:ascii="Times New Roman" w:hAnsi="Times New Roman" w:cs="Times New Roman"/>
          <w:sz w:val="22"/>
          <w:szCs w:val="22"/>
        </w:rPr>
        <w:t xml:space="preserve">cDNA was extracted from wildtype worms at embryo or L4 stage. PCR was performed with specific primers for </w:t>
      </w:r>
      <w:r w:rsidRPr="004D620D">
        <w:rPr>
          <w:rFonts w:ascii="Times New Roman" w:hAnsi="Times New Roman" w:cs="Times New Roman"/>
          <w:i/>
          <w:sz w:val="22"/>
          <w:szCs w:val="22"/>
        </w:rPr>
        <w:t xml:space="preserve">egl-2 </w:t>
      </w:r>
      <w:r w:rsidRPr="004D620D">
        <w:rPr>
          <w:rFonts w:ascii="Times New Roman" w:hAnsi="Times New Roman" w:cs="Times New Roman"/>
          <w:sz w:val="22"/>
          <w:szCs w:val="22"/>
        </w:rPr>
        <w:t xml:space="preserve">cDNA (lanes 1- embryo, 2 – L4), </w:t>
      </w:r>
      <w:r w:rsidRPr="004D620D">
        <w:rPr>
          <w:rFonts w:ascii="Times New Roman" w:hAnsi="Times New Roman" w:cs="Times New Roman"/>
          <w:i/>
          <w:sz w:val="22"/>
          <w:szCs w:val="22"/>
        </w:rPr>
        <w:t>egl-2</w:t>
      </w:r>
      <w:r w:rsidRPr="004D620D">
        <w:rPr>
          <w:rFonts w:ascii="Times New Roman" w:hAnsi="Times New Roman" w:cs="Times New Roman"/>
          <w:sz w:val="22"/>
          <w:szCs w:val="22"/>
        </w:rPr>
        <w:t xml:space="preserve"> 3’UTR (lanes 3- embryo, 4 – L4), </w:t>
      </w:r>
      <w:r w:rsidRPr="004D620D">
        <w:rPr>
          <w:rFonts w:ascii="Times New Roman" w:hAnsi="Times New Roman" w:cs="Times New Roman"/>
          <w:i/>
          <w:sz w:val="22"/>
          <w:szCs w:val="22"/>
        </w:rPr>
        <w:t>adr-1</w:t>
      </w:r>
      <w:r w:rsidRPr="004D620D">
        <w:rPr>
          <w:rFonts w:ascii="Times New Roman" w:hAnsi="Times New Roman" w:cs="Times New Roman"/>
          <w:sz w:val="22"/>
          <w:szCs w:val="22"/>
        </w:rPr>
        <w:t xml:space="preserve"> (lanes 5- embryo, 6- L4), and </w:t>
      </w:r>
      <w:r w:rsidRPr="004D620D">
        <w:rPr>
          <w:rFonts w:ascii="Times New Roman" w:hAnsi="Times New Roman" w:cs="Times New Roman"/>
          <w:i/>
          <w:sz w:val="22"/>
          <w:szCs w:val="22"/>
        </w:rPr>
        <w:t>adr-2</w:t>
      </w:r>
      <w:r w:rsidRPr="004D620D">
        <w:rPr>
          <w:rFonts w:ascii="Times New Roman" w:hAnsi="Times New Roman" w:cs="Times New Roman"/>
          <w:sz w:val="22"/>
          <w:szCs w:val="22"/>
        </w:rPr>
        <w:t xml:space="preserve"> (lanes 7- embryo, 8- L4). All amplifications were successful</w:t>
      </w:r>
      <w:r>
        <w:rPr>
          <w:rFonts w:ascii="Times New Roman" w:hAnsi="Times New Roman" w:cs="Times New Roman"/>
          <w:sz w:val="22"/>
          <w:szCs w:val="22"/>
        </w:rPr>
        <w:t xml:space="preserve"> in</w:t>
      </w:r>
      <w:r w:rsidRPr="004D620D">
        <w:rPr>
          <w:rFonts w:ascii="Times New Roman" w:hAnsi="Times New Roman" w:cs="Times New Roman"/>
          <w:sz w:val="22"/>
          <w:szCs w:val="22"/>
        </w:rPr>
        <w:t xml:space="preserve"> verifying that these genes are expressed in both stages.</w:t>
      </w:r>
    </w:p>
    <w:p w14:paraId="0AF1DD1F" w14:textId="77777777" w:rsidR="0095535A" w:rsidRPr="004D620D" w:rsidRDefault="0095535A" w:rsidP="00333C6E">
      <w:pPr>
        <w:spacing w:line="360" w:lineRule="auto"/>
        <w:jc w:val="both"/>
        <w:rPr>
          <w:rFonts w:ascii="Times New Roman" w:hAnsi="Times New Roman" w:cs="Times New Roman"/>
          <w:sz w:val="22"/>
          <w:szCs w:val="22"/>
        </w:rPr>
      </w:pPr>
    </w:p>
    <w:p w14:paraId="2A62AB11" w14:textId="37819FC4" w:rsidR="007E2C55" w:rsidRPr="004D620D" w:rsidRDefault="00936F54" w:rsidP="000B2F79">
      <w:pPr>
        <w:spacing w:line="360" w:lineRule="auto"/>
        <w:jc w:val="both"/>
        <w:rPr>
          <w:rFonts w:ascii="Times New Roman" w:hAnsi="Times New Roman" w:cs="Times New Roman"/>
          <w:b/>
          <w:sz w:val="22"/>
          <w:szCs w:val="22"/>
        </w:rPr>
      </w:pPr>
      <w:r w:rsidRPr="004D620D">
        <w:rPr>
          <w:rFonts w:ascii="Times New Roman" w:hAnsi="Times New Roman" w:cs="Times New Roman"/>
          <w:b/>
          <w:noProof/>
          <w:sz w:val="22"/>
          <w:szCs w:val="22"/>
        </w:rPr>
        <w:drawing>
          <wp:inline distT="0" distB="0" distL="0" distR="0" wp14:anchorId="02DAE7BE" wp14:editId="3CA4EFDE">
            <wp:extent cx="5270500" cy="757301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_Figure2_9_6_2016.jpg"/>
                    <pic:cNvPicPr/>
                  </pic:nvPicPr>
                  <pic:blipFill>
                    <a:blip r:embed="rId14">
                      <a:extLst>
                        <a:ext uri="{28A0092B-C50C-407E-A947-70E740481C1C}">
                          <a14:useLocalDpi xmlns:a14="http://schemas.microsoft.com/office/drawing/2010/main" val="0"/>
                        </a:ext>
                      </a:extLst>
                    </a:blip>
                    <a:stretch>
                      <a:fillRect/>
                    </a:stretch>
                  </pic:blipFill>
                  <pic:spPr>
                    <a:xfrm>
                      <a:off x="0" y="0"/>
                      <a:ext cx="5270500" cy="7573010"/>
                    </a:xfrm>
                    <a:prstGeom prst="rect">
                      <a:avLst/>
                    </a:prstGeom>
                  </pic:spPr>
                </pic:pic>
              </a:graphicData>
            </a:graphic>
          </wp:inline>
        </w:drawing>
      </w:r>
    </w:p>
    <w:p w14:paraId="1777D8A5" w14:textId="0EEE7288" w:rsidR="007C695D" w:rsidRPr="004D620D" w:rsidRDefault="007C695D" w:rsidP="007C695D">
      <w:pPr>
        <w:spacing w:line="360" w:lineRule="auto"/>
        <w:jc w:val="both"/>
        <w:rPr>
          <w:rFonts w:ascii="Times New Roman" w:hAnsi="Times New Roman" w:cs="Times New Roman"/>
          <w:sz w:val="22"/>
          <w:szCs w:val="22"/>
          <w:lang w:bidi="he-IL"/>
        </w:rPr>
      </w:pPr>
      <w:r w:rsidRPr="004D620D">
        <w:rPr>
          <w:rFonts w:ascii="Times New Roman" w:hAnsi="Times New Roman" w:cs="Times New Roman"/>
          <w:b/>
          <w:sz w:val="22"/>
          <w:szCs w:val="22"/>
          <w:lang w:bidi="he-IL"/>
        </w:rPr>
        <w:t>Supplemental Fig S</w:t>
      </w:r>
      <w:r w:rsidR="0095535A">
        <w:rPr>
          <w:rFonts w:ascii="Times New Roman" w:hAnsi="Times New Roman" w:cs="Times New Roman"/>
          <w:b/>
          <w:sz w:val="22"/>
          <w:szCs w:val="22"/>
          <w:lang w:bidi="he-IL"/>
        </w:rPr>
        <w:t>6</w:t>
      </w:r>
      <w:r w:rsidRPr="004D620D">
        <w:rPr>
          <w:rFonts w:ascii="Times New Roman" w:hAnsi="Times New Roman" w:cs="Times New Roman"/>
          <w:b/>
          <w:sz w:val="22"/>
          <w:szCs w:val="22"/>
          <w:lang w:bidi="he-IL"/>
        </w:rPr>
        <w:t xml:space="preserve">. </w:t>
      </w:r>
      <w:r w:rsidRPr="004D620D">
        <w:rPr>
          <w:rFonts w:ascii="Times New Roman" w:hAnsi="Times New Roman" w:cs="Times New Roman"/>
          <w:b/>
          <w:i/>
          <w:sz w:val="22"/>
          <w:szCs w:val="22"/>
          <w:lang w:bidi="he-IL"/>
        </w:rPr>
        <w:t>egl-2</w:t>
      </w:r>
      <w:r w:rsidRPr="004D620D">
        <w:rPr>
          <w:rFonts w:ascii="Times New Roman" w:hAnsi="Times New Roman" w:cs="Times New Roman"/>
          <w:b/>
          <w:sz w:val="22"/>
          <w:szCs w:val="22"/>
          <w:lang w:bidi="he-IL"/>
        </w:rPr>
        <w:t xml:space="preserve"> is edited at embryo stage, while </w:t>
      </w:r>
      <w:r w:rsidRPr="004D620D">
        <w:rPr>
          <w:rFonts w:ascii="Times New Roman" w:hAnsi="Times New Roman" w:cs="Times New Roman"/>
          <w:b/>
          <w:i/>
          <w:sz w:val="22"/>
          <w:szCs w:val="22"/>
          <w:lang w:bidi="he-IL"/>
        </w:rPr>
        <w:t>lem-2</w:t>
      </w:r>
      <w:r w:rsidRPr="004D620D">
        <w:rPr>
          <w:rFonts w:ascii="Times New Roman" w:hAnsi="Times New Roman" w:cs="Times New Roman"/>
          <w:b/>
          <w:sz w:val="22"/>
          <w:szCs w:val="22"/>
          <w:lang w:bidi="he-IL"/>
        </w:rPr>
        <w:t xml:space="preserve"> is edited in both embryo and L4 stages. </w:t>
      </w:r>
      <w:r w:rsidRPr="004D620D">
        <w:rPr>
          <w:rFonts w:ascii="Times New Roman" w:hAnsi="Times New Roman" w:cs="Times New Roman"/>
          <w:sz w:val="22"/>
          <w:szCs w:val="22"/>
          <w:lang w:bidi="he-IL"/>
        </w:rPr>
        <w:t xml:space="preserve">Sanger sequencing of </w:t>
      </w:r>
      <w:r w:rsidRPr="004D620D">
        <w:rPr>
          <w:rFonts w:ascii="Times New Roman" w:hAnsi="Times New Roman" w:cs="Times New Roman"/>
          <w:i/>
          <w:sz w:val="22"/>
          <w:szCs w:val="22"/>
          <w:lang w:bidi="he-IL"/>
        </w:rPr>
        <w:t>egl-2</w:t>
      </w:r>
      <w:r w:rsidRPr="004D620D">
        <w:rPr>
          <w:rFonts w:ascii="Times New Roman" w:hAnsi="Times New Roman" w:cs="Times New Roman"/>
          <w:sz w:val="22"/>
          <w:szCs w:val="22"/>
          <w:lang w:bidi="he-IL"/>
        </w:rPr>
        <w:t xml:space="preserve"> (A) or </w:t>
      </w:r>
      <w:r w:rsidRPr="004D620D">
        <w:rPr>
          <w:rFonts w:ascii="Times New Roman" w:hAnsi="Times New Roman" w:cs="Times New Roman"/>
          <w:i/>
          <w:sz w:val="22"/>
          <w:szCs w:val="22"/>
          <w:lang w:bidi="he-IL"/>
        </w:rPr>
        <w:t>lem-2</w:t>
      </w:r>
      <w:r w:rsidRPr="004D620D">
        <w:rPr>
          <w:rFonts w:ascii="Times New Roman" w:hAnsi="Times New Roman" w:cs="Times New Roman"/>
          <w:sz w:val="22"/>
          <w:szCs w:val="22"/>
          <w:lang w:bidi="he-IL"/>
        </w:rPr>
        <w:t xml:space="preserve"> (B) genomic DNA and cDNA from embryo and L4 wildtype worms (N2), confirming stage specific A-to-I editing. Arrows above the genomic DNA indicate adenosines present in the genome that upon transcription can be modified by ADARs. Purple arrows indicate edited loci in isolated RNA, while blue arrows indicate non-edited loci.</w:t>
      </w:r>
    </w:p>
    <w:p w14:paraId="6147450D" w14:textId="50EFBDBF" w:rsidR="002129FA" w:rsidRPr="004D620D" w:rsidRDefault="002129FA" w:rsidP="000B2F79">
      <w:pPr>
        <w:spacing w:line="360" w:lineRule="auto"/>
        <w:jc w:val="both"/>
        <w:rPr>
          <w:rFonts w:ascii="Times New Roman" w:hAnsi="Times New Roman" w:cs="Times New Roman"/>
          <w:sz w:val="22"/>
          <w:szCs w:val="22"/>
        </w:rPr>
      </w:pPr>
      <w:bookmarkStart w:id="0" w:name="_GoBack"/>
      <w:bookmarkEnd w:id="0"/>
    </w:p>
    <w:p w14:paraId="0DBA4A6C" w14:textId="02134C4A" w:rsidR="004111E1" w:rsidRPr="004D620D" w:rsidRDefault="00536E65"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lang w:bidi="he-IL"/>
        </w:rPr>
        <w:t>Supplementa</w:t>
      </w:r>
      <w:r w:rsidR="00F716D6" w:rsidRPr="004D620D">
        <w:rPr>
          <w:rFonts w:ascii="Times New Roman" w:hAnsi="Times New Roman" w:cs="Times New Roman"/>
          <w:b/>
          <w:sz w:val="22"/>
          <w:szCs w:val="22"/>
          <w:lang w:bidi="he-IL"/>
        </w:rPr>
        <w:t>l</w:t>
      </w:r>
      <w:r w:rsidR="00AA554C" w:rsidRPr="004D620D">
        <w:rPr>
          <w:rFonts w:ascii="Times New Roman" w:hAnsi="Times New Roman" w:cs="Times New Roman"/>
          <w:b/>
          <w:sz w:val="22"/>
          <w:szCs w:val="22"/>
        </w:rPr>
        <w:t xml:space="preserve"> </w:t>
      </w:r>
      <w:r w:rsidR="007E2C55" w:rsidRPr="004D620D">
        <w:rPr>
          <w:rFonts w:ascii="Times New Roman" w:hAnsi="Times New Roman" w:cs="Times New Roman"/>
          <w:b/>
          <w:sz w:val="22"/>
          <w:szCs w:val="22"/>
        </w:rPr>
        <w:t>T</w:t>
      </w:r>
      <w:r w:rsidR="00AA554C" w:rsidRPr="004D620D">
        <w:rPr>
          <w:rFonts w:ascii="Times New Roman" w:hAnsi="Times New Roman" w:cs="Times New Roman"/>
          <w:b/>
          <w:sz w:val="22"/>
          <w:szCs w:val="22"/>
        </w:rPr>
        <w:t xml:space="preserve">able </w:t>
      </w:r>
      <w:r w:rsidR="00074027" w:rsidRPr="004D620D">
        <w:rPr>
          <w:rFonts w:ascii="Times New Roman" w:hAnsi="Times New Roman" w:cs="Times New Roman"/>
          <w:b/>
          <w:sz w:val="22"/>
          <w:szCs w:val="22"/>
        </w:rPr>
        <w:t>S</w:t>
      </w:r>
      <w:r w:rsidR="00AA554C" w:rsidRPr="004D620D">
        <w:rPr>
          <w:rFonts w:ascii="Times New Roman" w:hAnsi="Times New Roman" w:cs="Times New Roman"/>
          <w:b/>
          <w:sz w:val="22"/>
          <w:szCs w:val="22"/>
        </w:rPr>
        <w:t xml:space="preserve">1. Novel editing sites </w:t>
      </w:r>
      <w:r w:rsidR="00576A0C" w:rsidRPr="004D620D">
        <w:rPr>
          <w:rFonts w:ascii="Times New Roman" w:hAnsi="Times New Roman" w:cs="Times New Roman"/>
          <w:b/>
          <w:sz w:val="22"/>
          <w:szCs w:val="22"/>
        </w:rPr>
        <w:t xml:space="preserve">found </w:t>
      </w:r>
      <w:r w:rsidR="00AA554C" w:rsidRPr="004D620D">
        <w:rPr>
          <w:rFonts w:ascii="Times New Roman" w:hAnsi="Times New Roman" w:cs="Times New Roman"/>
          <w:b/>
          <w:sz w:val="22"/>
          <w:szCs w:val="22"/>
        </w:rPr>
        <w:t>in this study</w:t>
      </w:r>
    </w:p>
    <w:tbl>
      <w:tblPr>
        <w:tblStyle w:val="TableGrid"/>
        <w:tblW w:w="8613" w:type="dxa"/>
        <w:tblLayout w:type="fixed"/>
        <w:tblLook w:val="04A0" w:firstRow="1" w:lastRow="0" w:firstColumn="1" w:lastColumn="0" w:noHBand="0" w:noVBand="1"/>
      </w:tblPr>
      <w:tblGrid>
        <w:gridCol w:w="1384"/>
        <w:gridCol w:w="1418"/>
        <w:gridCol w:w="1275"/>
        <w:gridCol w:w="1560"/>
        <w:gridCol w:w="1559"/>
        <w:gridCol w:w="1417"/>
      </w:tblGrid>
      <w:tr w:rsidR="00536E65" w:rsidRPr="008A144D" w14:paraId="5CAED357" w14:textId="77777777" w:rsidTr="00D027A1">
        <w:tc>
          <w:tcPr>
            <w:tcW w:w="1384" w:type="dxa"/>
          </w:tcPr>
          <w:p w14:paraId="62028427" w14:textId="77777777" w:rsidR="00165E93" w:rsidRPr="004D620D" w:rsidRDefault="00165E93" w:rsidP="00D027A1">
            <w:pPr>
              <w:spacing w:line="360" w:lineRule="auto"/>
              <w:rPr>
                <w:rFonts w:ascii="Times New Roman" w:hAnsi="Times New Roman" w:cs="Times New Roman"/>
                <w:b/>
                <w:sz w:val="22"/>
                <w:szCs w:val="22"/>
              </w:rPr>
            </w:pPr>
          </w:p>
        </w:tc>
        <w:tc>
          <w:tcPr>
            <w:tcW w:w="1418" w:type="dxa"/>
          </w:tcPr>
          <w:p w14:paraId="1594BAC4" w14:textId="3FC0D0E1" w:rsidR="00165E93" w:rsidRPr="004D620D" w:rsidRDefault="00165E93" w:rsidP="00D027A1">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rPr>
              <w:t>% overlap with EER ranges</w:t>
            </w:r>
            <w:r w:rsidRPr="004D620D">
              <w:rPr>
                <w:rFonts w:ascii="Times New Roman" w:hAnsi="Times New Roman" w:cs="Times New Roman"/>
                <w:b/>
                <w:sz w:val="22"/>
                <w:szCs w:val="22"/>
                <w:lang w:bidi="he-IL"/>
              </w:rPr>
              <w:t xml:space="preserve"> </w:t>
            </w:r>
            <w:r w:rsidR="00CC6946" w:rsidRPr="004D620D">
              <w:rPr>
                <w:rFonts w:ascii="Times New Roman" w:hAnsi="Times New Roman" w:cs="Times New Roman"/>
                <w:sz w:val="22"/>
                <w:szCs w:val="22"/>
              </w:rPr>
              <w:fldChar w:fldCharType="begin"/>
            </w:r>
            <w:r w:rsidR="00D027A1" w:rsidRPr="004D620D">
              <w:rPr>
                <w:rFonts w:ascii="Times New Roman" w:hAnsi="Times New Roman" w:cs="Times New Roman"/>
                <w:sz w:val="22"/>
                <w:szCs w:val="22"/>
              </w:rPr>
              <w:instrText xml:space="preserve"> ADDIN EN.CITE &lt;EndNote&gt;&lt;Cite&gt;&lt;Author&gt;Whipple&lt;/Author&gt;&lt;Year&gt;2015&lt;/Year&gt;&lt;RecNum&gt;186&lt;/RecNum&gt;&lt;DisplayText&gt;(Whipple et al. 2015)&lt;/DisplayText&gt;&lt;record&gt;&lt;rec-number&gt;186&lt;/rec-number&gt;&lt;foreign-keys&gt;&lt;key app="EN" db-id="dr5rzevvxvrfryes0f7ps2faesrawfrwvwsr" timestamp="1445849146"&gt;186&lt;/key&gt;&lt;/foreign-keys&gt;&lt;ref-type name="Journal Article"&gt;17&lt;/ref-type&gt;&lt;contributors&gt;&lt;authors&gt;&lt;author&gt;Whipple, Joseph M.&lt;/author&gt;&lt;author&gt;Youssef, Osama A.&lt;/author&gt;&lt;author&gt;Aruscavage, P. Joseph&lt;/author&gt;&lt;author&gt;Nix, David A.&lt;/author&gt;&lt;author&gt;Hong, Changjin&lt;/author&gt;&lt;author&gt;Johnson, W. Evan&lt;/author&gt;&lt;author&gt;Bass, Brenda L.&lt;/author&gt;&lt;/authors&gt;&lt;/contributors&gt;&lt;titles&gt;&lt;title&gt;Genome-wide profiling of the C. elegans dsRNAome&lt;/title&gt;&lt;secondary-title&gt;RNA (New York, N.Y.)&lt;/secondary-title&gt;&lt;alt-title&gt;RNA&lt;/alt-title&gt;&lt;/titles&gt;&lt;alt-periodical&gt;&lt;full-title&gt;RNA&lt;/full-title&gt;&lt;/alt-periodical&gt;&lt;pages&gt;786-800&lt;/pages&gt;&lt;volume&gt;21&lt;/volume&gt;&lt;number&gt;5&lt;/number&gt;&lt;dates&gt;&lt;year&gt;2015&lt;/year&gt;&lt;pub-dates&gt;&lt;date&gt;2015/05//&lt;/date&gt;&lt;/pub-dates&gt;&lt;/dates&gt;&lt;isbn&gt;1469-9001&lt;/isbn&gt;&lt;urls&gt;&lt;related-urls&gt;&lt;url&gt;http://www.ncbi.nlm.nih.gov/pubmed/25805852&lt;/url&gt;&lt;/related-urls&gt;&lt;/urls&gt;&lt;electronic-resource-num&gt;10.1261/rna.048801.114&lt;/electronic-resource-num&gt;&lt;remote-database-provider&gt;PubMed&lt;/remote-database-provider&gt;&lt;language&gt;eng&lt;/language&gt;&lt;/record&gt;&lt;/Cite&gt;&lt;/EndNote&gt;</w:instrText>
            </w:r>
            <w:r w:rsidR="00CC6946"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(Whipple et al. 2015)</w:t>
            </w:r>
            <w:r w:rsidR="00CC6946" w:rsidRPr="004D620D">
              <w:rPr>
                <w:rFonts w:ascii="Times New Roman" w:hAnsi="Times New Roman" w:cs="Times New Roman"/>
                <w:sz w:val="22"/>
                <w:szCs w:val="22"/>
              </w:rPr>
              <w:fldChar w:fldCharType="end"/>
            </w:r>
          </w:p>
        </w:tc>
        <w:tc>
          <w:tcPr>
            <w:tcW w:w="1275" w:type="dxa"/>
          </w:tcPr>
          <w:p w14:paraId="292AD61E" w14:textId="2269FC37" w:rsidR="00165E93" w:rsidRPr="004D620D" w:rsidRDefault="00165E93" w:rsidP="00D027A1">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w:t>
            </w:r>
            <w:r w:rsidR="00C566CD" w:rsidRPr="004D620D">
              <w:rPr>
                <w:rFonts w:ascii="Times New Roman" w:hAnsi="Times New Roman" w:cs="Times New Roman"/>
                <w:b/>
                <w:sz w:val="22"/>
                <w:szCs w:val="22"/>
                <w:lang w:bidi="he-IL"/>
              </w:rPr>
              <w:t xml:space="preserve"> </w:t>
            </w:r>
            <w:r w:rsidRPr="004D620D">
              <w:rPr>
                <w:rFonts w:ascii="Times New Roman" w:hAnsi="Times New Roman" w:cs="Times New Roman"/>
                <w:b/>
                <w:sz w:val="22"/>
                <w:szCs w:val="22"/>
                <w:lang w:bidi="he-IL"/>
              </w:rPr>
              <w:t xml:space="preserve">overlap with ARL ranges </w:t>
            </w:r>
            <w:r w:rsidR="00CC6946" w:rsidRPr="004D620D">
              <w:rPr>
                <w:rFonts w:ascii="Times New Roman" w:hAnsi="Times New Roman" w:cs="Times New Roman"/>
                <w:sz w:val="22"/>
                <w:szCs w:val="22"/>
              </w:rPr>
              <w:fldChar w:fldCharType="begin"/>
            </w:r>
            <w:r w:rsidR="00D027A1" w:rsidRPr="004D620D">
              <w:rPr>
                <w:rFonts w:ascii="Times New Roman" w:hAnsi="Times New Roman" w:cs="Times New Roman"/>
                <w:sz w:val="22"/>
                <w:szCs w:val="22"/>
              </w:rPr>
              <w:instrText xml:space="preserve"> ADDIN EN.CITE &lt;EndNote&gt;&lt;Cite&gt;&lt;Author&gt;Wu&lt;/Author&gt;&lt;Year&gt;2011&lt;/Year&gt;&lt;RecNum&gt;5&lt;/RecNum&gt;&lt;DisplayText&gt;(Wu et al. 2011)&lt;/DisplayText&gt;&lt;record&gt;&lt;rec-number&gt;5&lt;/rec-number&gt;&lt;foreign-keys&gt;&lt;key app="EN" db-id="dr5rzevvxvrfryes0f7ps2faesrawfrwvwsr" timestamp="0"&gt;5&lt;/key&gt;&lt;/foreign-keys&gt;&lt;ref-type name="Journal Article"&gt;17&lt;/ref-type&gt;&lt;contributors&gt;&lt;authors&gt;&lt;author&gt;Wu, D.&lt;/author&gt;&lt;author&gt;Lamm, A. T.&lt;/author&gt;&lt;author&gt;Fire, A. Z.&lt;/author&gt;&lt;/authors&gt;&lt;/contributors&gt;&lt;auth-address&gt;Department of Genetics, Stanford University School of Medicine, Stanford, California, USA.&lt;/auth-address&gt;&lt;titles&gt;&lt;title&gt;Competition between ADAR and RNAi pathways for an extensive class of RNA targets&lt;/title&gt;&lt;secondary-title&gt;Nat Struct Mol Biol&lt;/secondary-title&gt;&lt;/titles&gt;&lt;periodical&gt;&lt;full-title&gt;Nat Struct Mol Biol&lt;/full-title&gt;&lt;/periodical&gt;&lt;pages&gt;1094-1101&lt;/pages&gt;&lt;volume&gt;18&lt;/volume&gt;&lt;edition&gt;2011/09/13&lt;/edition&gt;&lt;dates&gt;&lt;year&gt;2011&lt;/year&gt;&lt;pub-dates&gt;&lt;date&gt;Sep 11&lt;/date&gt;&lt;/pub-dates&gt;&lt;/dates&gt;&lt;isbn&gt;1545-9985 (Electronic)&amp;#xD;1545-9985 (Linking)&lt;/isbn&gt;&lt;accession-num&gt;21909095&lt;/accession-num&gt;&lt;urls&gt;&lt;related-urls&gt;&lt;url&gt;&lt;style face="underline" font="default" size="100%"&gt;http://www.ncbi.nlm.nih.gov/entrez/query.fcgi?cmd=Retrieve&amp;amp;db=PubMed&amp;amp;dopt=Citation&amp;amp;list_uids=21909095 &lt;/style&gt;&lt;/url&gt;&lt;/related-urls&gt;&lt;/urls&gt;&lt;custom7&gt;2011&lt;/custom7&gt;&lt;electronic-resource-num&gt;nsmb.2129 [pii]&amp;#xD;10.1038/nsmb.2129&lt;/electronic-resource-num&gt;&lt;language&gt;Eng&lt;/language&gt;&lt;/record&gt;&lt;/Cite&gt;&lt;/EndNote&gt;</w:instrText>
            </w:r>
            <w:r w:rsidR="00CC6946"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(Wu et al. 2011)</w:t>
            </w:r>
            <w:r w:rsidR="00CC6946" w:rsidRPr="004D620D">
              <w:rPr>
                <w:rFonts w:ascii="Times New Roman" w:hAnsi="Times New Roman" w:cs="Times New Roman"/>
                <w:sz w:val="22"/>
                <w:szCs w:val="22"/>
              </w:rPr>
              <w:fldChar w:fldCharType="end"/>
            </w:r>
          </w:p>
        </w:tc>
        <w:tc>
          <w:tcPr>
            <w:tcW w:w="1560" w:type="dxa"/>
          </w:tcPr>
          <w:p w14:paraId="3DC8F229" w14:textId="51AE2FBB" w:rsidR="00165E93" w:rsidRPr="004D620D" w:rsidRDefault="00165E93" w:rsidP="00D027A1">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w:t>
            </w:r>
            <w:r w:rsidR="00C566CD" w:rsidRPr="004D620D">
              <w:rPr>
                <w:rFonts w:ascii="Times New Roman" w:hAnsi="Times New Roman" w:cs="Times New Roman"/>
                <w:b/>
                <w:sz w:val="22"/>
                <w:szCs w:val="22"/>
                <w:lang w:bidi="he-IL"/>
              </w:rPr>
              <w:t xml:space="preserve"> </w:t>
            </w:r>
            <w:r w:rsidRPr="004D620D">
              <w:rPr>
                <w:rFonts w:ascii="Times New Roman" w:hAnsi="Times New Roman" w:cs="Times New Roman"/>
                <w:b/>
                <w:sz w:val="22"/>
                <w:szCs w:val="22"/>
                <w:lang w:bidi="he-IL"/>
              </w:rPr>
              <w:t xml:space="preserve">overlap with sites from  </w:t>
            </w:r>
            <w:r w:rsidR="00CC6946" w:rsidRPr="004D620D">
              <w:rPr>
                <w:rFonts w:ascii="Times New Roman" w:hAnsi="Times New Roman" w:cs="Times New Roman"/>
                <w:sz w:val="22"/>
                <w:szCs w:val="22"/>
              </w:rPr>
              <w:fldChar w:fldCharType="begin"/>
            </w:r>
            <w:r w:rsidR="00D027A1" w:rsidRPr="004D620D">
              <w:rPr>
                <w:rFonts w:ascii="Times New Roman" w:hAnsi="Times New Roman" w:cs="Times New Roman"/>
                <w:sz w:val="22"/>
                <w:szCs w:val="22"/>
              </w:rPr>
              <w:instrText xml:space="preserve"> ADDIN EN.CITE &lt;EndNote&gt;&lt;Cite&gt;&lt;Author&gt;Zhao&lt;/Author&gt;&lt;Year&gt;2015&lt;/Year&gt;&lt;RecNum&gt;148&lt;/RecNum&gt;&lt;DisplayText&gt;(Zhao et al. 2015)&lt;/DisplayText&gt;&lt;record&gt;&lt;rec-number&gt;148&lt;/rec-number&gt;&lt;foreign-keys&gt;&lt;key app="EN" db-id="dr5rzevvxvrfryes0f7ps2faesrawfrwvwsr" timestamp="1445849146"&gt;148&lt;/key&gt;&lt;/foreign-keys&gt;&lt;ref-type name="Journal Article"&gt;17&lt;/ref-type&gt;&lt;contributors&gt;&lt;authors&gt;&lt;author&gt;Zhao, Han-Qing&lt;/author&gt;&lt;author&gt;Zhang, Pan&lt;/author&gt;&lt;author&gt;Gao, Hua&lt;/author&gt;&lt;author&gt;He, Xiandong&lt;/author&gt;&lt;author&gt;Dou, Yanmei&lt;/author&gt;&lt;author&gt;Huang, August Y.&lt;/author&gt;&lt;author&gt;Liu, Xi-Ming&lt;/author&gt;&lt;author&gt;Ye, Adam Y.&lt;/author&gt;&lt;author&gt;Dong, Meng-Qiu&lt;/author&gt;&lt;author&gt;Wei, Liping&lt;/author&gt;&lt;/authors&gt;&lt;/contributors&gt;&lt;titles&gt;&lt;title&gt;Profiling the RNA editomes of wild-type C. elegans and ADAR mutants&lt;/title&gt;&lt;secondary-title&gt;Genome Research&lt;/secondary-title&gt;&lt;alt-title&gt;Genome Res.&lt;/alt-title&gt;&lt;/titles&gt;&lt;periodical&gt;&lt;full-title&gt;Genome Research&lt;/full-title&gt;&lt;abbr-1&gt;Genome Res.&lt;/abbr-1&gt;&lt;/periodical&gt;&lt;alt-periodical&gt;&lt;full-title&gt;Genome Research&lt;/full-title&gt;&lt;abbr-1&gt;Genome Res.&lt;/abbr-1&gt;&lt;/alt-periodical&gt;&lt;pages&gt;66-75&lt;/pages&gt;&lt;volume&gt;25&lt;/volume&gt;&lt;number&gt;1&lt;/number&gt;&lt;dates&gt;&lt;year&gt;2015&lt;/year&gt;&lt;pub-dates&gt;&lt;date&gt;2015/01//&lt;/date&gt;&lt;/pub-dates&gt;&lt;/dates&gt;&lt;isbn&gt;1549-5469&lt;/isbn&gt;&lt;urls&gt;&lt;related-urls&gt;&lt;url&gt;http://www.ncbi.nlm.nih.gov/pubmed/25373143&lt;/url&gt;&lt;/related-urls&gt;&lt;/urls&gt;&lt;electronic-resource-num&gt;10.1101/gr.176107.114&lt;/electronic-resource-num&gt;&lt;remote-database-provider&gt;PubMed&lt;/remote-database-provider&gt;&lt;language&gt;eng&lt;/language&gt;&lt;/record&gt;&lt;/Cite&gt;&lt;/EndNote&gt;</w:instrText>
            </w:r>
            <w:r w:rsidR="00CC6946"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(Zhao et al. 2015)</w:t>
            </w:r>
            <w:r w:rsidR="00CC6946" w:rsidRPr="004D620D">
              <w:rPr>
                <w:rFonts w:ascii="Times New Roman" w:hAnsi="Times New Roman" w:cs="Times New Roman"/>
                <w:sz w:val="22"/>
                <w:szCs w:val="22"/>
              </w:rPr>
              <w:fldChar w:fldCharType="end"/>
            </w:r>
          </w:p>
        </w:tc>
        <w:tc>
          <w:tcPr>
            <w:tcW w:w="1559" w:type="dxa"/>
          </w:tcPr>
          <w:p w14:paraId="60FED1CE" w14:textId="3884244B" w:rsidR="00165E93" w:rsidRPr="004D620D" w:rsidRDefault="00165E93" w:rsidP="00D027A1">
            <w:pPr>
              <w:spacing w:line="360" w:lineRule="auto"/>
              <w:rPr>
                <w:rFonts w:ascii="Times New Roman" w:hAnsi="Times New Roman" w:cs="Times New Roman"/>
                <w:b/>
                <w:sz w:val="22"/>
                <w:szCs w:val="22"/>
              </w:rPr>
            </w:pPr>
            <w:r w:rsidRPr="004D620D">
              <w:rPr>
                <w:rFonts w:ascii="Times New Roman" w:hAnsi="Times New Roman" w:cs="Times New Roman"/>
                <w:b/>
                <w:sz w:val="22"/>
                <w:szCs w:val="22"/>
                <w:lang w:bidi="he-IL"/>
              </w:rPr>
              <w:t>%</w:t>
            </w:r>
            <w:r w:rsidR="00C566CD" w:rsidRPr="004D620D">
              <w:rPr>
                <w:rFonts w:ascii="Times New Roman" w:hAnsi="Times New Roman" w:cs="Times New Roman"/>
                <w:b/>
                <w:sz w:val="22"/>
                <w:szCs w:val="22"/>
                <w:lang w:bidi="he-IL"/>
              </w:rPr>
              <w:t xml:space="preserve"> </w:t>
            </w:r>
            <w:r w:rsidRPr="004D620D">
              <w:rPr>
                <w:rFonts w:ascii="Times New Roman" w:hAnsi="Times New Roman" w:cs="Times New Roman"/>
                <w:b/>
                <w:sz w:val="22"/>
                <w:szCs w:val="22"/>
                <w:lang w:bidi="he-IL"/>
              </w:rPr>
              <w:t xml:space="preserve">overlap with sites from  </w:t>
            </w:r>
            <w:r w:rsidR="00CC6946" w:rsidRPr="004D620D">
              <w:rPr>
                <w:rFonts w:ascii="Times New Roman" w:hAnsi="Times New Roman" w:cs="Times New Roman"/>
                <w:sz w:val="22"/>
                <w:szCs w:val="22"/>
              </w:rPr>
              <w:fldChar w:fldCharType="begin"/>
            </w:r>
            <w:r w:rsidR="00D027A1" w:rsidRPr="004D620D">
              <w:rPr>
                <w:rFonts w:ascii="Times New Roman" w:hAnsi="Times New Roman" w:cs="Times New Roman"/>
                <w:sz w:val="22"/>
                <w:szCs w:val="22"/>
              </w:rPr>
              <w:instrText xml:space="preserve"> ADDIN EN.CITE &lt;EndNote&gt;&lt;Cite&gt;&lt;Author&gt;Washburn&lt;/Author&gt;&lt;Year&gt;2014&lt;/Year&gt;&lt;RecNum&gt;116&lt;/RecNum&gt;&lt;DisplayText&gt;(Washburn et al. 2014)&lt;/DisplayText&gt;&lt;record&gt;&lt;rec-number&gt;116&lt;/rec-number&gt;&lt;foreign-keys&gt;&lt;key app="EN" db-id="dr5rzevvxvrfryes0f7ps2faesrawfrwvwsr" timestamp="1445849146"&gt;116&lt;/key&gt;&lt;/foreign-keys&gt;&lt;ref-type name="Journal Article"&gt;17&lt;/ref-type&gt;&lt;contributors&gt;&lt;authors&gt;&lt;author&gt;Washburn, Michael C.&lt;/author&gt;&lt;author&gt;Kakaradov, Boyko&lt;/author&gt;&lt;author&gt;Sundararaman, Balaji&lt;/author&gt;&lt;author&gt;Wheeler, Emily&lt;/author&gt;&lt;author&gt;Hoon, Shawn&lt;/author&gt;&lt;author&gt;Yeo, Gene W.&lt;/author&gt;&lt;author&gt;Hundley, Heather A.&lt;/author&gt;&lt;/authors&gt;&lt;/contributors&gt;&lt;titles&gt;&lt;title&gt;The dsRBP and inactive editor, ADR-1, utilizes dsRNA binding to regulate A-to-I RNA editing across the C. elegans transcriptome&lt;/title&gt;&lt;secondary-title&gt;Cell reports&lt;/secondary-title&gt;&lt;alt-title&gt;Cell Rep&lt;/alt-title&gt;&lt;/titles&gt;&lt;periodical&gt;&lt;full-title&gt;Cell Reports&lt;/full-title&gt;&lt;abbr-1&gt;Cell Rep&lt;/abbr-1&gt;&lt;/periodical&gt;&lt;alt-periodical&gt;&lt;full-title&gt;Cell Reports&lt;/full-title&gt;&lt;abbr-1&gt;Cell Rep&lt;/abbr-1&gt;&lt;/alt-periodical&gt;&lt;pages&gt;599-607&lt;/pages&gt;&lt;volume&gt;6&lt;/volume&gt;&lt;number&gt;4&lt;/number&gt;&lt;dates&gt;&lt;year&gt;2014&lt;/year&gt;&lt;pub-dates&gt;&lt;date&gt;2014/02/27/&lt;/date&gt;&lt;/pub-dates&gt;&lt;/dates&gt;&lt;isbn&gt;2211-1247&lt;/isbn&gt;&lt;urls&gt;&lt;related-urls&gt;&lt;url&gt;http://www.ncbi.nlm.nih.gov/pmc/articles/PMC3959997/&lt;/url&gt;&lt;/related-urls&gt;&lt;pdf-urls&gt;&lt;url&gt;files/212/Washburn et al. - 2014 - The dsRBP and inactive editor, ADR-1, utilizes dsR.pdf&lt;/url&gt;&lt;/pdf-urls&gt;&lt;/urls&gt;&lt;electronic-resource-num&gt;10.1016/j.celrep.2014.01.011&lt;/electronic-resource-num&gt;&lt;remote-database-provider&gt;PubMed Central&lt;/remote-database-provider&gt;&lt;access-date&gt;2015/08/02/12:43:51&lt;/access-date&gt;&lt;/record&gt;&lt;/Cite&gt;&lt;/EndNote&gt;</w:instrText>
            </w:r>
            <w:r w:rsidR="00CC6946"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(Washburn et al. 2014)</w:t>
            </w:r>
            <w:r w:rsidR="00CC6946" w:rsidRPr="004D620D">
              <w:rPr>
                <w:rFonts w:ascii="Times New Roman" w:hAnsi="Times New Roman" w:cs="Times New Roman"/>
                <w:sz w:val="22"/>
                <w:szCs w:val="22"/>
              </w:rPr>
              <w:fldChar w:fldCharType="end"/>
            </w:r>
          </w:p>
        </w:tc>
        <w:tc>
          <w:tcPr>
            <w:tcW w:w="1417" w:type="dxa"/>
          </w:tcPr>
          <w:p w14:paraId="2AC3AD8B" w14:textId="40713294" w:rsidR="00165E93" w:rsidRPr="004D620D" w:rsidRDefault="00165E93" w:rsidP="00D027A1">
            <w:pPr>
              <w:spacing w:line="360" w:lineRule="auto"/>
              <w:rPr>
                <w:rFonts w:ascii="Times New Roman" w:hAnsi="Times New Roman" w:cs="Times New Roman"/>
                <w:b/>
                <w:sz w:val="22"/>
                <w:szCs w:val="22"/>
              </w:rPr>
            </w:pPr>
            <w:r w:rsidRPr="004D620D">
              <w:rPr>
                <w:rFonts w:ascii="Times New Roman" w:hAnsi="Times New Roman" w:cs="Times New Roman"/>
                <w:b/>
                <w:sz w:val="22"/>
                <w:szCs w:val="22"/>
              </w:rPr>
              <w:t>%</w:t>
            </w:r>
            <w:r w:rsidR="00C566CD" w:rsidRPr="004D620D">
              <w:rPr>
                <w:rFonts w:ascii="Times New Roman" w:hAnsi="Times New Roman" w:cs="Times New Roman"/>
                <w:b/>
                <w:sz w:val="22"/>
                <w:szCs w:val="22"/>
              </w:rPr>
              <w:t xml:space="preserve"> </w:t>
            </w:r>
            <w:r w:rsidRPr="004D620D">
              <w:rPr>
                <w:rFonts w:ascii="Times New Roman" w:hAnsi="Times New Roman" w:cs="Times New Roman"/>
                <w:b/>
                <w:sz w:val="22"/>
                <w:szCs w:val="22"/>
              </w:rPr>
              <w:t xml:space="preserve">overlap with sites from </w:t>
            </w:r>
            <w:r w:rsidR="00CC6946" w:rsidRPr="004D620D">
              <w:rPr>
                <w:rFonts w:ascii="Times New Roman" w:hAnsi="Times New Roman" w:cs="Times New Roman"/>
                <w:sz w:val="22"/>
                <w:szCs w:val="22"/>
              </w:rPr>
              <w:fldChar w:fldCharType="begin"/>
            </w:r>
            <w:r w:rsidR="00D027A1" w:rsidRPr="004D620D">
              <w:rPr>
                <w:rFonts w:ascii="Times New Roman" w:hAnsi="Times New Roman" w:cs="Times New Roman"/>
                <w:sz w:val="22"/>
                <w:szCs w:val="22"/>
              </w:rPr>
              <w:instrText xml:space="preserve"> ADDIN EN.CITE &lt;EndNote&gt;&lt;Cite&gt;&lt;Author&gt;Whipple&lt;/Author&gt;&lt;Year&gt;2015&lt;/Year&gt;&lt;RecNum&gt;186&lt;/RecNum&gt;&lt;DisplayText&gt;(Whipple et al. 2015)&lt;/DisplayText&gt;&lt;record&gt;&lt;rec-number&gt;186&lt;/rec-number&gt;&lt;foreign-keys&gt;&lt;key app="EN" db-id="dr5rzevvxvrfryes0f7ps2faesrawfrwvwsr" timestamp="1445849146"&gt;186&lt;/key&gt;&lt;/foreign-keys&gt;&lt;ref-type name="Journal Article"&gt;17&lt;/ref-type&gt;&lt;contributors&gt;&lt;authors&gt;&lt;author&gt;Whipple, Joseph M.&lt;/author&gt;&lt;author&gt;Youssef, Osama A.&lt;/author&gt;&lt;author&gt;Aruscavage, P. Joseph&lt;/author&gt;&lt;author&gt;Nix, David A.&lt;/author&gt;&lt;author&gt;Hong, Changjin&lt;/author&gt;&lt;author&gt;Johnson, W. Evan&lt;/author&gt;&lt;author&gt;Bass, Brenda L.&lt;/author&gt;&lt;/authors&gt;&lt;/contributors&gt;&lt;titles&gt;&lt;title&gt;Genome-wide profiling of the C. elegans dsRNAome&lt;/title&gt;&lt;secondary-title&gt;RNA (New York, N.Y.)&lt;/secondary-title&gt;&lt;alt-title&gt;RNA&lt;/alt-title&gt;&lt;/titles&gt;&lt;alt-periodical&gt;&lt;full-title&gt;RNA&lt;/full-title&gt;&lt;/alt-periodical&gt;&lt;pages&gt;786-800&lt;/pages&gt;&lt;volume&gt;21&lt;/volume&gt;&lt;number&gt;5&lt;/number&gt;&lt;dates&gt;&lt;year&gt;2015&lt;/year&gt;&lt;pub-dates&gt;&lt;date&gt;2015/05//&lt;/date&gt;&lt;/pub-dates&gt;&lt;/dates&gt;&lt;isbn&gt;1469-9001&lt;/isbn&gt;&lt;urls&gt;&lt;related-urls&gt;&lt;url&gt;http://www.ncbi.nlm.nih.gov/pubmed/25805852&lt;/url&gt;&lt;/related-urls&gt;&lt;/urls&gt;&lt;electronic-resource-num&gt;10.1261/rna.048801.114&lt;/electronic-resource-num&gt;&lt;remote-database-provider&gt;PubMed&lt;/remote-database-provider&gt;&lt;language&gt;eng&lt;/language&gt;&lt;/record&gt;&lt;/Cite&gt;&lt;/EndNote&gt;</w:instrText>
            </w:r>
            <w:r w:rsidR="00CC6946"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(Whipple et al. 2015)</w:t>
            </w:r>
            <w:r w:rsidR="00CC6946" w:rsidRPr="004D620D">
              <w:rPr>
                <w:rFonts w:ascii="Times New Roman" w:hAnsi="Times New Roman" w:cs="Times New Roman"/>
                <w:sz w:val="22"/>
                <w:szCs w:val="22"/>
              </w:rPr>
              <w:fldChar w:fldCharType="end"/>
            </w:r>
          </w:p>
        </w:tc>
      </w:tr>
      <w:tr w:rsidR="00536E65" w:rsidRPr="008A144D" w14:paraId="128D51BA" w14:textId="77777777" w:rsidTr="00D027A1">
        <w:tc>
          <w:tcPr>
            <w:tcW w:w="1384" w:type="dxa"/>
          </w:tcPr>
          <w:p w14:paraId="39EE965C" w14:textId="137B047B" w:rsidR="00165E93" w:rsidRPr="004D620D" w:rsidRDefault="00165E93" w:rsidP="00D027A1">
            <w:pPr>
              <w:spacing w:line="360" w:lineRule="auto"/>
              <w:rPr>
                <w:rFonts w:ascii="Times New Roman" w:hAnsi="Times New Roman" w:cs="Times New Roman"/>
                <w:sz w:val="22"/>
                <w:szCs w:val="22"/>
              </w:rPr>
            </w:pPr>
            <w:r w:rsidRPr="004D620D">
              <w:rPr>
                <w:rFonts w:ascii="Times New Roman" w:hAnsi="Times New Roman" w:cs="Times New Roman"/>
                <w:sz w:val="22"/>
                <w:szCs w:val="22"/>
              </w:rPr>
              <w:t>Sites in repetitive regions</w:t>
            </w:r>
          </w:p>
        </w:tc>
        <w:tc>
          <w:tcPr>
            <w:tcW w:w="1418" w:type="dxa"/>
          </w:tcPr>
          <w:p w14:paraId="110B1487" w14:textId="0F4BB8B0"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7.22</w:t>
            </w:r>
          </w:p>
        </w:tc>
        <w:tc>
          <w:tcPr>
            <w:tcW w:w="1275" w:type="dxa"/>
          </w:tcPr>
          <w:p w14:paraId="1BF032D5" w14:textId="76879F56"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17.57</w:t>
            </w:r>
          </w:p>
        </w:tc>
        <w:tc>
          <w:tcPr>
            <w:tcW w:w="1560" w:type="dxa"/>
          </w:tcPr>
          <w:p w14:paraId="545AD011" w14:textId="6B64FAA3"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13.91</w:t>
            </w:r>
          </w:p>
        </w:tc>
        <w:tc>
          <w:tcPr>
            <w:tcW w:w="1559" w:type="dxa"/>
          </w:tcPr>
          <w:p w14:paraId="3AECF784" w14:textId="431F82E3"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0.14</w:t>
            </w:r>
          </w:p>
        </w:tc>
        <w:tc>
          <w:tcPr>
            <w:tcW w:w="1417" w:type="dxa"/>
          </w:tcPr>
          <w:p w14:paraId="2FE0468A" w14:textId="48CBC27B"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7.67</w:t>
            </w:r>
          </w:p>
        </w:tc>
      </w:tr>
      <w:tr w:rsidR="00536E65" w:rsidRPr="008A144D" w14:paraId="43D70DF6" w14:textId="77777777" w:rsidTr="00D027A1">
        <w:tc>
          <w:tcPr>
            <w:tcW w:w="1384" w:type="dxa"/>
          </w:tcPr>
          <w:p w14:paraId="52851A32" w14:textId="083AB9D4" w:rsidR="00165E93" w:rsidRPr="004D620D" w:rsidRDefault="00165E93" w:rsidP="00D027A1">
            <w:pPr>
              <w:spacing w:line="360" w:lineRule="auto"/>
              <w:rPr>
                <w:rFonts w:ascii="Times New Roman" w:hAnsi="Times New Roman" w:cs="Times New Roman"/>
                <w:sz w:val="22"/>
                <w:szCs w:val="22"/>
              </w:rPr>
            </w:pPr>
            <w:r w:rsidRPr="004D620D">
              <w:rPr>
                <w:rFonts w:ascii="Times New Roman" w:hAnsi="Times New Roman" w:cs="Times New Roman"/>
                <w:sz w:val="22"/>
                <w:szCs w:val="22"/>
              </w:rPr>
              <w:t>Sites in non-repetitive regions</w:t>
            </w:r>
          </w:p>
        </w:tc>
        <w:tc>
          <w:tcPr>
            <w:tcW w:w="1418" w:type="dxa"/>
          </w:tcPr>
          <w:p w14:paraId="574AD0E5" w14:textId="42DD4050"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18.5</w:t>
            </w:r>
          </w:p>
        </w:tc>
        <w:tc>
          <w:tcPr>
            <w:tcW w:w="1275" w:type="dxa"/>
          </w:tcPr>
          <w:p w14:paraId="2DEAB920" w14:textId="2539A3AD" w:rsidR="00165E93" w:rsidRPr="004D620D" w:rsidRDefault="001047DD"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11.21</w:t>
            </w:r>
          </w:p>
        </w:tc>
        <w:tc>
          <w:tcPr>
            <w:tcW w:w="1560" w:type="dxa"/>
          </w:tcPr>
          <w:p w14:paraId="73BCF299" w14:textId="68DAD358"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37.36</w:t>
            </w:r>
          </w:p>
        </w:tc>
        <w:tc>
          <w:tcPr>
            <w:tcW w:w="1559" w:type="dxa"/>
          </w:tcPr>
          <w:p w14:paraId="32B3C85A" w14:textId="0E7AEDAA"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0.48</w:t>
            </w:r>
          </w:p>
        </w:tc>
        <w:tc>
          <w:tcPr>
            <w:tcW w:w="1417" w:type="dxa"/>
          </w:tcPr>
          <w:p w14:paraId="3619E669" w14:textId="105FDDC7"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19.22</w:t>
            </w:r>
          </w:p>
        </w:tc>
      </w:tr>
      <w:tr w:rsidR="00536E65" w:rsidRPr="008A144D" w14:paraId="62106DAC" w14:textId="77777777" w:rsidTr="00D027A1">
        <w:tc>
          <w:tcPr>
            <w:tcW w:w="1384" w:type="dxa"/>
          </w:tcPr>
          <w:p w14:paraId="72324436" w14:textId="3D43C9E7" w:rsidR="00165E93" w:rsidRPr="004D620D" w:rsidRDefault="00B369A9" w:rsidP="00B369A9">
            <w:pPr>
              <w:spacing w:line="360" w:lineRule="auto"/>
              <w:rPr>
                <w:rFonts w:ascii="Times New Roman" w:hAnsi="Times New Roman" w:cs="Times New Roman"/>
                <w:sz w:val="22"/>
                <w:szCs w:val="22"/>
              </w:rPr>
            </w:pPr>
            <w:r w:rsidRPr="004D620D">
              <w:rPr>
                <w:rFonts w:ascii="Times New Roman" w:hAnsi="Times New Roman" w:cs="Times New Roman"/>
                <w:sz w:val="22"/>
                <w:szCs w:val="22"/>
              </w:rPr>
              <w:t xml:space="preserve">Sites in non-repetitive </w:t>
            </w:r>
            <w:r w:rsidR="00165E93" w:rsidRPr="004D620D">
              <w:rPr>
                <w:rFonts w:ascii="Times New Roman" w:hAnsi="Times New Roman" w:cs="Times New Roman"/>
                <w:sz w:val="22"/>
                <w:szCs w:val="22"/>
              </w:rPr>
              <w:t xml:space="preserve">3’UTR </w:t>
            </w:r>
            <w:r w:rsidRPr="004D620D">
              <w:rPr>
                <w:rFonts w:ascii="Times New Roman" w:hAnsi="Times New Roman" w:cs="Times New Roman"/>
                <w:sz w:val="22"/>
                <w:szCs w:val="22"/>
              </w:rPr>
              <w:t>regions</w:t>
            </w:r>
          </w:p>
        </w:tc>
        <w:tc>
          <w:tcPr>
            <w:tcW w:w="1418" w:type="dxa"/>
          </w:tcPr>
          <w:p w14:paraId="0D6FD32A" w14:textId="4CAFA552"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45.74</w:t>
            </w:r>
          </w:p>
        </w:tc>
        <w:tc>
          <w:tcPr>
            <w:tcW w:w="1275" w:type="dxa"/>
          </w:tcPr>
          <w:p w14:paraId="6D9B1C43" w14:textId="2F48DAD9" w:rsidR="00165E93" w:rsidRPr="004D620D" w:rsidRDefault="001047DD"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23.26</w:t>
            </w:r>
          </w:p>
        </w:tc>
        <w:tc>
          <w:tcPr>
            <w:tcW w:w="1560" w:type="dxa"/>
          </w:tcPr>
          <w:p w14:paraId="4EBB07E9" w14:textId="20CCD885"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68.6</w:t>
            </w:r>
          </w:p>
        </w:tc>
        <w:tc>
          <w:tcPr>
            <w:tcW w:w="1559" w:type="dxa"/>
          </w:tcPr>
          <w:p w14:paraId="782B6476" w14:textId="582B4174" w:rsidR="00165E93" w:rsidRPr="004D620D" w:rsidRDefault="00165E93" w:rsidP="001F2658">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8.53</w:t>
            </w:r>
          </w:p>
        </w:tc>
        <w:tc>
          <w:tcPr>
            <w:tcW w:w="1417" w:type="dxa"/>
          </w:tcPr>
          <w:p w14:paraId="33B9F582" w14:textId="4BF0C273"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51.16</w:t>
            </w:r>
          </w:p>
        </w:tc>
      </w:tr>
      <w:tr w:rsidR="00536E65" w:rsidRPr="008A144D" w14:paraId="008725FE" w14:textId="77777777" w:rsidTr="00D027A1">
        <w:tc>
          <w:tcPr>
            <w:tcW w:w="1384" w:type="dxa"/>
          </w:tcPr>
          <w:p w14:paraId="2C55832B" w14:textId="5BC93606" w:rsidR="00165E93" w:rsidRPr="004D620D" w:rsidRDefault="00165E93" w:rsidP="00D027A1">
            <w:pPr>
              <w:spacing w:line="360" w:lineRule="auto"/>
              <w:rPr>
                <w:rFonts w:ascii="Times New Roman" w:hAnsi="Times New Roman" w:cs="Times New Roman"/>
                <w:sz w:val="22"/>
                <w:szCs w:val="22"/>
              </w:rPr>
            </w:pPr>
            <w:r w:rsidRPr="004D620D">
              <w:rPr>
                <w:rFonts w:ascii="Times New Roman" w:hAnsi="Times New Roman" w:cs="Times New Roman"/>
                <w:sz w:val="22"/>
                <w:szCs w:val="22"/>
              </w:rPr>
              <w:t>Random sites 1</w:t>
            </w:r>
          </w:p>
        </w:tc>
        <w:tc>
          <w:tcPr>
            <w:tcW w:w="1418" w:type="dxa"/>
          </w:tcPr>
          <w:p w14:paraId="6795E0CF" w14:textId="3CF91C86"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275" w:type="dxa"/>
          </w:tcPr>
          <w:p w14:paraId="532F52BA" w14:textId="190076C0" w:rsidR="00165E93" w:rsidRPr="004D620D" w:rsidRDefault="001047DD"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560" w:type="dxa"/>
          </w:tcPr>
          <w:p w14:paraId="1CB15FEE" w14:textId="72982E26"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559" w:type="dxa"/>
          </w:tcPr>
          <w:p w14:paraId="5BB9F384" w14:textId="3D621C79"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417" w:type="dxa"/>
          </w:tcPr>
          <w:p w14:paraId="07C008CA" w14:textId="02FF6805"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r>
      <w:tr w:rsidR="00536E65" w:rsidRPr="008A144D" w14:paraId="6BF1E39C" w14:textId="77777777" w:rsidTr="00D027A1">
        <w:tc>
          <w:tcPr>
            <w:tcW w:w="1384" w:type="dxa"/>
          </w:tcPr>
          <w:p w14:paraId="6C626599" w14:textId="39B5D1CE" w:rsidR="00165E93" w:rsidRPr="004D620D" w:rsidRDefault="00165E93" w:rsidP="00D027A1">
            <w:pPr>
              <w:spacing w:line="360" w:lineRule="auto"/>
              <w:rPr>
                <w:rFonts w:ascii="Times New Roman" w:hAnsi="Times New Roman" w:cs="Times New Roman"/>
                <w:sz w:val="22"/>
                <w:szCs w:val="22"/>
              </w:rPr>
            </w:pPr>
            <w:r w:rsidRPr="004D620D">
              <w:rPr>
                <w:rFonts w:ascii="Times New Roman" w:hAnsi="Times New Roman" w:cs="Times New Roman"/>
                <w:sz w:val="22"/>
                <w:szCs w:val="22"/>
              </w:rPr>
              <w:t>Random sites 2</w:t>
            </w:r>
          </w:p>
        </w:tc>
        <w:tc>
          <w:tcPr>
            <w:tcW w:w="1418" w:type="dxa"/>
          </w:tcPr>
          <w:p w14:paraId="15E0999E" w14:textId="1965AB6A" w:rsidR="00165E93" w:rsidRPr="004D620D" w:rsidRDefault="00165E93" w:rsidP="00F55ECB">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0.1</w:t>
            </w:r>
          </w:p>
        </w:tc>
        <w:tc>
          <w:tcPr>
            <w:tcW w:w="1275" w:type="dxa"/>
          </w:tcPr>
          <w:p w14:paraId="733A175D" w14:textId="41D854E7" w:rsidR="00165E93" w:rsidRPr="004D620D" w:rsidRDefault="001047DD"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560" w:type="dxa"/>
          </w:tcPr>
          <w:p w14:paraId="046DD2FB" w14:textId="59858B33"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559" w:type="dxa"/>
          </w:tcPr>
          <w:p w14:paraId="04439352" w14:textId="77EB2745"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c>
          <w:tcPr>
            <w:tcW w:w="1417" w:type="dxa"/>
          </w:tcPr>
          <w:p w14:paraId="2F7763BE" w14:textId="1B4630BB" w:rsidR="00165E93"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0</w:t>
            </w:r>
          </w:p>
        </w:tc>
      </w:tr>
    </w:tbl>
    <w:p w14:paraId="3560DFDA" w14:textId="2EDD16D3" w:rsidR="00AA554C" w:rsidRPr="004D620D" w:rsidRDefault="00165E93" w:rsidP="000B2F79">
      <w:pPr>
        <w:spacing w:line="360" w:lineRule="auto"/>
        <w:jc w:val="both"/>
        <w:rPr>
          <w:rFonts w:ascii="Times New Roman" w:hAnsi="Times New Roman" w:cs="Times New Roman"/>
          <w:sz w:val="22"/>
          <w:szCs w:val="22"/>
        </w:rPr>
      </w:pPr>
      <w:r w:rsidRPr="004D620D">
        <w:rPr>
          <w:rFonts w:ascii="Times New Roman" w:hAnsi="Times New Roman" w:cs="Times New Roman"/>
          <w:sz w:val="22"/>
          <w:szCs w:val="22"/>
        </w:rPr>
        <w:t>The table present</w:t>
      </w:r>
      <w:r w:rsidR="00A94C8C" w:rsidRPr="004D620D">
        <w:rPr>
          <w:rFonts w:ascii="Times New Roman" w:hAnsi="Times New Roman" w:cs="Times New Roman"/>
          <w:sz w:val="22"/>
          <w:szCs w:val="22"/>
        </w:rPr>
        <w:t>s</w:t>
      </w:r>
      <w:r w:rsidRPr="004D620D">
        <w:rPr>
          <w:rFonts w:ascii="Times New Roman" w:hAnsi="Times New Roman" w:cs="Times New Roman"/>
          <w:sz w:val="22"/>
          <w:szCs w:val="22"/>
        </w:rPr>
        <w:t xml:space="preserve"> </w:t>
      </w:r>
      <w:r w:rsidR="008B2F2F">
        <w:rPr>
          <w:rFonts w:ascii="Times New Roman" w:hAnsi="Times New Roman" w:cs="Times New Roman"/>
          <w:sz w:val="22"/>
          <w:szCs w:val="22"/>
        </w:rPr>
        <w:t xml:space="preserve">the </w:t>
      </w:r>
      <w:r w:rsidRPr="004D620D">
        <w:rPr>
          <w:rFonts w:ascii="Times New Roman" w:hAnsi="Times New Roman" w:cs="Times New Roman"/>
          <w:sz w:val="22"/>
          <w:szCs w:val="22"/>
        </w:rPr>
        <w:t xml:space="preserve">percentage of overlap </w:t>
      </w:r>
      <w:r w:rsidR="00A94C8C" w:rsidRPr="004D620D">
        <w:rPr>
          <w:rFonts w:ascii="Times New Roman" w:hAnsi="Times New Roman" w:cs="Times New Roman"/>
          <w:sz w:val="22"/>
          <w:szCs w:val="22"/>
        </w:rPr>
        <w:t xml:space="preserve">between editing sites found by this study and </w:t>
      </w:r>
      <w:r w:rsidRPr="004D620D">
        <w:rPr>
          <w:rFonts w:ascii="Times New Roman" w:hAnsi="Times New Roman" w:cs="Times New Roman"/>
          <w:sz w:val="22"/>
          <w:szCs w:val="22"/>
        </w:rPr>
        <w:t xml:space="preserve">editing sites or ranges found </w:t>
      </w:r>
      <w:r w:rsidR="00A94C8C" w:rsidRPr="004D620D">
        <w:rPr>
          <w:rFonts w:ascii="Times New Roman" w:hAnsi="Times New Roman" w:cs="Times New Roman"/>
          <w:sz w:val="22"/>
          <w:szCs w:val="22"/>
        </w:rPr>
        <w:t>by</w:t>
      </w:r>
      <w:r w:rsidRPr="004D620D">
        <w:rPr>
          <w:rFonts w:ascii="Times New Roman" w:hAnsi="Times New Roman" w:cs="Times New Roman"/>
          <w:sz w:val="22"/>
          <w:szCs w:val="22"/>
        </w:rPr>
        <w:t xml:space="preserve"> other studies. </w:t>
      </w:r>
    </w:p>
    <w:p w14:paraId="1093554A" w14:textId="77777777" w:rsidR="00D027A1" w:rsidRPr="004D620D" w:rsidRDefault="00D027A1" w:rsidP="000B2F79">
      <w:pPr>
        <w:spacing w:line="360" w:lineRule="auto"/>
        <w:jc w:val="both"/>
        <w:rPr>
          <w:rFonts w:ascii="Times New Roman" w:hAnsi="Times New Roman" w:cs="Times New Roman"/>
          <w:sz w:val="22"/>
          <w:szCs w:val="22"/>
        </w:rPr>
      </w:pPr>
    </w:p>
    <w:p w14:paraId="47802962" w14:textId="39626636" w:rsidR="007A49AD" w:rsidRPr="004D620D" w:rsidRDefault="00536E65"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lang w:bidi="he-IL"/>
        </w:rPr>
        <w:t>Supplementa</w:t>
      </w:r>
      <w:r w:rsidR="00F716D6" w:rsidRPr="004D620D">
        <w:rPr>
          <w:rFonts w:ascii="Times New Roman" w:hAnsi="Times New Roman" w:cs="Times New Roman"/>
          <w:b/>
          <w:sz w:val="22"/>
          <w:szCs w:val="22"/>
          <w:lang w:bidi="he-IL"/>
        </w:rPr>
        <w:t>l</w:t>
      </w:r>
      <w:r w:rsidR="007A49AD" w:rsidRPr="004D620D">
        <w:rPr>
          <w:rFonts w:ascii="Times New Roman" w:hAnsi="Times New Roman" w:cs="Times New Roman"/>
          <w:b/>
          <w:sz w:val="22"/>
          <w:szCs w:val="22"/>
        </w:rPr>
        <w:t xml:space="preserve"> Table </w:t>
      </w:r>
      <w:r w:rsidR="00074027" w:rsidRPr="004D620D">
        <w:rPr>
          <w:rFonts w:ascii="Times New Roman" w:hAnsi="Times New Roman" w:cs="Times New Roman"/>
          <w:b/>
          <w:sz w:val="22"/>
          <w:szCs w:val="22"/>
        </w:rPr>
        <w:t>S</w:t>
      </w:r>
      <w:r w:rsidR="007A49AD" w:rsidRPr="004D620D">
        <w:rPr>
          <w:rFonts w:ascii="Times New Roman" w:hAnsi="Times New Roman" w:cs="Times New Roman"/>
          <w:b/>
          <w:sz w:val="22"/>
          <w:szCs w:val="22"/>
        </w:rPr>
        <w:t xml:space="preserve">2. </w:t>
      </w:r>
      <w:r w:rsidR="008B6A8C" w:rsidRPr="004D620D">
        <w:rPr>
          <w:rFonts w:ascii="Times New Roman" w:hAnsi="Times New Roman" w:cs="Times New Roman"/>
          <w:b/>
          <w:sz w:val="22"/>
          <w:szCs w:val="22"/>
          <w:lang w:bidi="he-IL"/>
        </w:rPr>
        <w:t xml:space="preserve">A-to-I </w:t>
      </w:r>
      <w:r w:rsidR="00576A0C" w:rsidRPr="004D620D">
        <w:rPr>
          <w:rFonts w:ascii="Times New Roman" w:hAnsi="Times New Roman" w:cs="Times New Roman"/>
          <w:b/>
          <w:sz w:val="22"/>
          <w:szCs w:val="22"/>
        </w:rPr>
        <w:t>e</w:t>
      </w:r>
      <w:r w:rsidR="007A49AD" w:rsidRPr="004D620D">
        <w:rPr>
          <w:rFonts w:ascii="Times New Roman" w:hAnsi="Times New Roman" w:cs="Times New Roman"/>
          <w:b/>
          <w:sz w:val="22"/>
          <w:szCs w:val="22"/>
        </w:rPr>
        <w:t>diting sites found in this study</w:t>
      </w:r>
      <w:r w:rsidR="00576A0C" w:rsidRPr="004D620D">
        <w:rPr>
          <w:rFonts w:ascii="Times New Roman" w:hAnsi="Times New Roman" w:cs="Times New Roman"/>
          <w:b/>
          <w:sz w:val="22"/>
          <w:szCs w:val="22"/>
        </w:rPr>
        <w:t>.</w:t>
      </w:r>
    </w:p>
    <w:p w14:paraId="758B92D9" w14:textId="77777777" w:rsidR="00F716D6" w:rsidRPr="004D620D" w:rsidRDefault="00F716D6" w:rsidP="000B2F79">
      <w:pPr>
        <w:spacing w:line="360" w:lineRule="auto"/>
        <w:jc w:val="both"/>
        <w:rPr>
          <w:rFonts w:ascii="Times New Roman" w:hAnsi="Times New Roman" w:cs="Times New Roman"/>
          <w:b/>
          <w:sz w:val="22"/>
          <w:szCs w:val="22"/>
        </w:rPr>
      </w:pPr>
    </w:p>
    <w:p w14:paraId="451D5003" w14:textId="0EF7E95C" w:rsidR="00D027A1" w:rsidRPr="004D620D" w:rsidRDefault="00F716D6"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lang w:bidi="he-IL"/>
        </w:rPr>
        <w:t>Supplemental</w:t>
      </w:r>
      <w:r w:rsidRPr="004D620D">
        <w:rPr>
          <w:rFonts w:ascii="Times New Roman" w:hAnsi="Times New Roman" w:cs="Times New Roman"/>
          <w:b/>
          <w:sz w:val="22"/>
          <w:szCs w:val="22"/>
        </w:rPr>
        <w:t xml:space="preserve"> Table </w:t>
      </w:r>
      <w:r w:rsidR="00074027" w:rsidRPr="004D620D">
        <w:rPr>
          <w:rFonts w:ascii="Times New Roman" w:hAnsi="Times New Roman" w:cs="Times New Roman"/>
          <w:b/>
          <w:sz w:val="22"/>
          <w:szCs w:val="22"/>
        </w:rPr>
        <w:t>S</w:t>
      </w:r>
      <w:r w:rsidRPr="004D620D">
        <w:rPr>
          <w:rFonts w:ascii="Times New Roman" w:hAnsi="Times New Roman" w:cs="Times New Roman"/>
          <w:b/>
          <w:sz w:val="22"/>
          <w:szCs w:val="22"/>
        </w:rPr>
        <w:t xml:space="preserve">3. Novel </w:t>
      </w:r>
      <w:r w:rsidRPr="004D620D">
        <w:rPr>
          <w:rFonts w:ascii="Times New Roman" w:hAnsi="Times New Roman" w:cs="Times New Roman"/>
          <w:b/>
          <w:sz w:val="22"/>
          <w:szCs w:val="22"/>
          <w:lang w:bidi="he-IL"/>
        </w:rPr>
        <w:t xml:space="preserve">A-to-I </w:t>
      </w:r>
      <w:r w:rsidRPr="004D620D">
        <w:rPr>
          <w:rFonts w:ascii="Times New Roman" w:hAnsi="Times New Roman" w:cs="Times New Roman"/>
          <w:b/>
          <w:sz w:val="22"/>
          <w:szCs w:val="22"/>
        </w:rPr>
        <w:t>editing sites found in this study.</w:t>
      </w:r>
    </w:p>
    <w:p w14:paraId="5420E72A" w14:textId="77777777" w:rsidR="00F716D6" w:rsidRPr="004D620D" w:rsidRDefault="00F716D6" w:rsidP="000B2F79">
      <w:pPr>
        <w:spacing w:line="360" w:lineRule="auto"/>
        <w:jc w:val="both"/>
        <w:rPr>
          <w:rFonts w:ascii="Times New Roman" w:hAnsi="Times New Roman" w:cs="Times New Roman"/>
          <w:b/>
          <w:sz w:val="22"/>
          <w:szCs w:val="22"/>
        </w:rPr>
      </w:pPr>
    </w:p>
    <w:p w14:paraId="1AC073C3" w14:textId="57C01A54" w:rsidR="007A49AD" w:rsidRPr="004D620D" w:rsidRDefault="00536E65"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lang w:bidi="he-IL"/>
        </w:rPr>
        <w:t>Supplementa</w:t>
      </w:r>
      <w:r w:rsidR="00F716D6" w:rsidRPr="004D620D">
        <w:rPr>
          <w:rFonts w:ascii="Times New Roman" w:hAnsi="Times New Roman" w:cs="Times New Roman"/>
          <w:b/>
          <w:sz w:val="22"/>
          <w:szCs w:val="22"/>
          <w:lang w:bidi="he-IL"/>
        </w:rPr>
        <w:t>l</w:t>
      </w:r>
      <w:r w:rsidR="00550E9B" w:rsidRPr="004D620D">
        <w:rPr>
          <w:rFonts w:ascii="Times New Roman" w:hAnsi="Times New Roman" w:cs="Times New Roman"/>
          <w:b/>
          <w:sz w:val="22"/>
          <w:szCs w:val="22"/>
        </w:rPr>
        <w:t xml:space="preserve"> </w:t>
      </w:r>
      <w:r w:rsidR="007A49AD" w:rsidRPr="004D620D">
        <w:rPr>
          <w:rFonts w:ascii="Times New Roman" w:hAnsi="Times New Roman" w:cs="Times New Roman"/>
          <w:b/>
          <w:sz w:val="22"/>
          <w:szCs w:val="22"/>
        </w:rPr>
        <w:t xml:space="preserve">Table </w:t>
      </w:r>
      <w:r w:rsidR="00074027" w:rsidRPr="004D620D">
        <w:rPr>
          <w:rFonts w:ascii="Times New Roman" w:hAnsi="Times New Roman" w:cs="Times New Roman"/>
          <w:b/>
          <w:sz w:val="22"/>
          <w:szCs w:val="22"/>
        </w:rPr>
        <w:t>S</w:t>
      </w:r>
      <w:r w:rsidR="00F716D6" w:rsidRPr="004D620D">
        <w:rPr>
          <w:rFonts w:ascii="Times New Roman" w:hAnsi="Times New Roman" w:cs="Times New Roman"/>
          <w:b/>
          <w:sz w:val="22"/>
          <w:szCs w:val="22"/>
        </w:rPr>
        <w:t>4</w:t>
      </w:r>
      <w:r w:rsidR="007A49AD" w:rsidRPr="004D620D">
        <w:rPr>
          <w:rFonts w:ascii="Times New Roman" w:hAnsi="Times New Roman" w:cs="Times New Roman"/>
          <w:b/>
          <w:sz w:val="22"/>
          <w:szCs w:val="22"/>
        </w:rPr>
        <w:t xml:space="preserve">. </w:t>
      </w:r>
      <w:r w:rsidR="008C2164" w:rsidRPr="004D620D">
        <w:rPr>
          <w:rFonts w:ascii="Times New Roman" w:hAnsi="Times New Roman" w:cs="Times New Roman"/>
          <w:b/>
          <w:sz w:val="22"/>
          <w:szCs w:val="22"/>
        </w:rPr>
        <w:t>Changes in g</w:t>
      </w:r>
      <w:r w:rsidR="00A94C8C" w:rsidRPr="004D620D">
        <w:rPr>
          <w:rFonts w:ascii="Times New Roman" w:hAnsi="Times New Roman" w:cs="Times New Roman"/>
          <w:b/>
          <w:sz w:val="22"/>
          <w:szCs w:val="22"/>
        </w:rPr>
        <w:t xml:space="preserve">ene expression levels </w:t>
      </w:r>
      <w:r w:rsidR="007A49AD" w:rsidRPr="004D620D">
        <w:rPr>
          <w:rFonts w:ascii="Times New Roman" w:hAnsi="Times New Roman" w:cs="Times New Roman"/>
          <w:b/>
          <w:sz w:val="22"/>
          <w:szCs w:val="22"/>
        </w:rPr>
        <w:t xml:space="preserve">between </w:t>
      </w:r>
      <w:r w:rsidR="00922334" w:rsidRPr="004D620D">
        <w:rPr>
          <w:rFonts w:ascii="Times New Roman" w:hAnsi="Times New Roman" w:cs="Times New Roman"/>
          <w:b/>
          <w:sz w:val="22"/>
          <w:szCs w:val="22"/>
        </w:rPr>
        <w:t>wildtype</w:t>
      </w:r>
      <w:r w:rsidR="00A94C8C" w:rsidRPr="004D620D">
        <w:rPr>
          <w:rFonts w:ascii="Times New Roman" w:hAnsi="Times New Roman" w:cs="Times New Roman"/>
          <w:b/>
          <w:sz w:val="22"/>
          <w:szCs w:val="22"/>
        </w:rPr>
        <w:t>,</w:t>
      </w:r>
      <w:r w:rsidR="007A49AD" w:rsidRPr="004D620D">
        <w:rPr>
          <w:rFonts w:ascii="Times New Roman" w:hAnsi="Times New Roman" w:cs="Times New Roman"/>
          <w:b/>
          <w:sz w:val="22"/>
          <w:szCs w:val="22"/>
        </w:rPr>
        <w:t xml:space="preserve"> ADAR mutant worms</w:t>
      </w:r>
      <w:r w:rsidR="00A94C8C" w:rsidRPr="004D620D">
        <w:rPr>
          <w:rFonts w:ascii="Times New Roman" w:hAnsi="Times New Roman" w:cs="Times New Roman"/>
          <w:b/>
          <w:sz w:val="22"/>
          <w:szCs w:val="22"/>
        </w:rPr>
        <w:t>, and ADAR and RNAi mutant worms</w:t>
      </w:r>
      <w:r w:rsidR="007A49AD" w:rsidRPr="004D620D">
        <w:rPr>
          <w:rFonts w:ascii="Times New Roman" w:hAnsi="Times New Roman" w:cs="Times New Roman"/>
          <w:b/>
          <w:sz w:val="22"/>
          <w:szCs w:val="22"/>
        </w:rPr>
        <w:t xml:space="preserve">. </w:t>
      </w:r>
    </w:p>
    <w:p w14:paraId="545D739D" w14:textId="264F2DA8" w:rsidR="00633F48" w:rsidRPr="004D620D" w:rsidRDefault="00633F48" w:rsidP="00633F48">
      <w:pPr>
        <w:spacing w:line="360" w:lineRule="auto"/>
        <w:jc w:val="both"/>
        <w:rPr>
          <w:rFonts w:ascii="Times New Roman" w:hAnsi="Times New Roman" w:cs="Times New Roman"/>
          <w:sz w:val="22"/>
          <w:szCs w:val="22"/>
        </w:rPr>
      </w:pPr>
    </w:p>
    <w:p w14:paraId="4751AE13" w14:textId="542EA826" w:rsidR="00633F48" w:rsidRPr="004D620D" w:rsidRDefault="00633F48" w:rsidP="00077771">
      <w:pPr>
        <w:spacing w:line="360" w:lineRule="auto"/>
        <w:jc w:val="both"/>
        <w:rPr>
          <w:rFonts w:ascii="Times New Roman" w:hAnsi="Times New Roman" w:cs="Times New Roman"/>
          <w:sz w:val="22"/>
          <w:szCs w:val="22"/>
        </w:rPr>
      </w:pPr>
      <w:r w:rsidRPr="004D620D">
        <w:rPr>
          <w:rFonts w:ascii="Times New Roman" w:hAnsi="Times New Roman" w:cs="Times New Roman"/>
          <w:b/>
          <w:sz w:val="22"/>
          <w:szCs w:val="22"/>
          <w:lang w:bidi="he-IL"/>
        </w:rPr>
        <w:t>Supplemental</w:t>
      </w:r>
      <w:r w:rsidRPr="004D620D">
        <w:rPr>
          <w:rFonts w:ascii="Times New Roman" w:hAnsi="Times New Roman" w:cs="Times New Roman"/>
          <w:b/>
          <w:sz w:val="22"/>
          <w:szCs w:val="22"/>
        </w:rPr>
        <w:t xml:space="preserve"> Table S</w:t>
      </w:r>
      <w:r w:rsidR="00690EF9" w:rsidRPr="004D620D">
        <w:rPr>
          <w:rFonts w:ascii="Times New Roman" w:hAnsi="Times New Roman" w:cs="Times New Roman"/>
          <w:b/>
          <w:sz w:val="22"/>
          <w:szCs w:val="22"/>
        </w:rPr>
        <w:t>5</w:t>
      </w:r>
      <w:r w:rsidRPr="004D620D">
        <w:rPr>
          <w:rFonts w:ascii="Times New Roman" w:hAnsi="Times New Roman" w:cs="Times New Roman"/>
          <w:b/>
          <w:sz w:val="22"/>
          <w:szCs w:val="22"/>
        </w:rPr>
        <w:t>.</w:t>
      </w:r>
      <w:r w:rsidR="00690EF9" w:rsidRPr="004D620D">
        <w:rPr>
          <w:rFonts w:ascii="Times New Roman" w:hAnsi="Times New Roman" w:cs="Times New Roman"/>
          <w:b/>
          <w:sz w:val="22"/>
          <w:szCs w:val="22"/>
        </w:rPr>
        <w:t xml:space="preserve"> qPCR results on RNA extracted from ADAR mutant and wildtype worms at embryo stage</w:t>
      </w:r>
      <w:r w:rsidR="0070204D">
        <w:rPr>
          <w:rFonts w:ascii="Times New Roman" w:hAnsi="Times New Roman" w:cs="Times New Roman"/>
          <w:b/>
          <w:sz w:val="22"/>
          <w:szCs w:val="22"/>
        </w:rPr>
        <w:t>.</w:t>
      </w:r>
    </w:p>
    <w:p w14:paraId="6B6CB9B5" w14:textId="77777777" w:rsidR="00D027A1" w:rsidRPr="004D620D" w:rsidRDefault="00D027A1" w:rsidP="000B2F79">
      <w:pPr>
        <w:spacing w:line="360" w:lineRule="auto"/>
        <w:jc w:val="both"/>
        <w:rPr>
          <w:rFonts w:ascii="Times New Roman" w:hAnsi="Times New Roman" w:cs="Times New Roman"/>
          <w:sz w:val="22"/>
          <w:szCs w:val="22"/>
        </w:rPr>
      </w:pPr>
    </w:p>
    <w:tbl>
      <w:tblPr>
        <w:tblpPr w:leftFromText="180" w:rightFromText="180" w:vertAnchor="text" w:tblpY="1"/>
        <w:tblOverlap w:val="never"/>
        <w:tblW w:w="8460" w:type="dxa"/>
        <w:tblLook w:val="04A0" w:firstRow="1" w:lastRow="0" w:firstColumn="1" w:lastColumn="0" w:noHBand="0" w:noVBand="1"/>
      </w:tblPr>
      <w:tblGrid>
        <w:gridCol w:w="2561"/>
        <w:gridCol w:w="1758"/>
        <w:gridCol w:w="2020"/>
        <w:gridCol w:w="2121"/>
      </w:tblGrid>
      <w:tr w:rsidR="00702A74" w:rsidRPr="008A144D" w14:paraId="606FE538" w14:textId="77777777" w:rsidTr="00025E50">
        <w:trPr>
          <w:trHeight w:val="300"/>
        </w:trPr>
        <w:tc>
          <w:tcPr>
            <w:tcW w:w="2282" w:type="dxa"/>
            <w:vMerge w:val="restart"/>
            <w:tcBorders>
              <w:top w:val="single" w:sz="4" w:space="0" w:color="auto"/>
              <w:left w:val="single" w:sz="4" w:space="0" w:color="auto"/>
              <w:right w:val="single" w:sz="4" w:space="0" w:color="auto"/>
            </w:tcBorders>
          </w:tcPr>
          <w:p w14:paraId="458C9BA6" w14:textId="77777777" w:rsidR="00702A74" w:rsidRPr="004D620D" w:rsidRDefault="00702A74" w:rsidP="00025E50">
            <w:pPr>
              <w:jc w:val="center"/>
              <w:rPr>
                <w:rFonts w:ascii="Times New Roman" w:hAnsi="Times New Roman" w:cs="Times New Roman"/>
                <w:b/>
                <w:sz w:val="22"/>
                <w:szCs w:val="22"/>
              </w:rPr>
            </w:pPr>
          </w:p>
          <w:p w14:paraId="001FDBCA" w14:textId="401D77E0" w:rsidR="00702A74" w:rsidRPr="008A144D" w:rsidRDefault="00702A74" w:rsidP="00025E50">
            <w:pPr>
              <w:jc w:val="center"/>
              <w:rPr>
                <w:rFonts w:ascii="Times New Roman" w:eastAsia="Times New Roman" w:hAnsi="Times New Roman" w:cs="Times New Roman"/>
                <w:color w:val="000000"/>
                <w:sz w:val="22"/>
                <w:szCs w:val="22"/>
              </w:rPr>
            </w:pPr>
            <w:r w:rsidRPr="004D620D">
              <w:rPr>
                <w:rFonts w:ascii="Times New Roman" w:hAnsi="Times New Roman" w:cs="Times New Roman"/>
                <w:b/>
                <w:sz w:val="22"/>
                <w:szCs w:val="22"/>
              </w:rPr>
              <w:t>Gene ID</w:t>
            </w:r>
          </w:p>
        </w:tc>
        <w:tc>
          <w:tcPr>
            <w:tcW w:w="1566" w:type="dxa"/>
            <w:vMerge w:val="restart"/>
            <w:tcBorders>
              <w:top w:val="single" w:sz="4" w:space="0" w:color="auto"/>
              <w:left w:val="single" w:sz="4" w:space="0" w:color="auto"/>
              <w:right w:val="single" w:sz="4" w:space="0" w:color="auto"/>
            </w:tcBorders>
          </w:tcPr>
          <w:p w14:paraId="613F8BFA" w14:textId="77777777" w:rsidR="00702A74" w:rsidRPr="008A144D" w:rsidRDefault="00702A74"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Amplification</w:t>
            </w:r>
          </w:p>
          <w:p w14:paraId="5DE9ED7B" w14:textId="77FA8614" w:rsidR="00702A74" w:rsidRPr="008A144D" w:rsidRDefault="00E040F4" w:rsidP="00025E50">
            <w:pPr>
              <w:jc w:val="center"/>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e</w:t>
            </w:r>
            <w:r w:rsidR="00702A74" w:rsidRPr="008A144D">
              <w:rPr>
                <w:rFonts w:ascii="Times New Roman" w:eastAsia="Times New Roman" w:hAnsi="Times New Roman" w:cs="Times New Roman"/>
                <w:b/>
                <w:bCs/>
                <w:color w:val="000000"/>
                <w:sz w:val="22"/>
                <w:szCs w:val="22"/>
              </w:rPr>
              <w:t>fficiency %</w:t>
            </w:r>
          </w:p>
        </w:tc>
        <w:tc>
          <w:tcPr>
            <w:tcW w:w="36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24872FA" w14:textId="71641208" w:rsidR="00702A74" w:rsidRPr="008A144D" w:rsidRDefault="00702A74" w:rsidP="00E040F4">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 xml:space="preserve">ADAR mutant/wildtype fold </w:t>
            </w:r>
            <w:r w:rsidR="00E040F4">
              <w:rPr>
                <w:rFonts w:ascii="Times New Roman" w:eastAsia="Times New Roman" w:hAnsi="Times New Roman" w:cs="Times New Roman"/>
                <w:b/>
                <w:bCs/>
                <w:color w:val="000000"/>
                <w:sz w:val="22"/>
                <w:szCs w:val="22"/>
              </w:rPr>
              <w:t>c</w:t>
            </w:r>
            <w:r w:rsidRPr="008A144D">
              <w:rPr>
                <w:rFonts w:ascii="Times New Roman" w:eastAsia="Times New Roman" w:hAnsi="Times New Roman" w:cs="Times New Roman"/>
                <w:b/>
                <w:bCs/>
                <w:color w:val="000000"/>
                <w:sz w:val="22"/>
                <w:szCs w:val="22"/>
              </w:rPr>
              <w:t>hange</w:t>
            </w:r>
          </w:p>
        </w:tc>
      </w:tr>
      <w:tr w:rsidR="00702A74" w:rsidRPr="008A144D" w14:paraId="234329B1" w14:textId="77777777" w:rsidTr="00025E50">
        <w:trPr>
          <w:trHeight w:val="300"/>
        </w:trPr>
        <w:tc>
          <w:tcPr>
            <w:tcW w:w="2282" w:type="dxa"/>
            <w:vMerge/>
            <w:tcBorders>
              <w:left w:val="single" w:sz="4" w:space="0" w:color="auto"/>
              <w:bottom w:val="single" w:sz="4" w:space="0" w:color="auto"/>
              <w:right w:val="single" w:sz="4" w:space="0" w:color="auto"/>
            </w:tcBorders>
          </w:tcPr>
          <w:p w14:paraId="3FB96DAF" w14:textId="77777777" w:rsidR="00702A74" w:rsidRPr="008A144D" w:rsidRDefault="00702A74" w:rsidP="00025E50">
            <w:pPr>
              <w:jc w:val="center"/>
              <w:rPr>
                <w:rFonts w:ascii="Times New Roman" w:eastAsia="Times New Roman" w:hAnsi="Times New Roman" w:cs="Times New Roman"/>
                <w:color w:val="000000"/>
                <w:sz w:val="22"/>
                <w:szCs w:val="22"/>
              </w:rPr>
            </w:pPr>
          </w:p>
        </w:tc>
        <w:tc>
          <w:tcPr>
            <w:tcW w:w="1566" w:type="dxa"/>
            <w:vMerge/>
            <w:tcBorders>
              <w:left w:val="single" w:sz="4" w:space="0" w:color="auto"/>
              <w:bottom w:val="single" w:sz="4" w:space="0" w:color="auto"/>
              <w:right w:val="single" w:sz="4" w:space="0" w:color="auto"/>
            </w:tcBorders>
          </w:tcPr>
          <w:p w14:paraId="47B1B255" w14:textId="77777777" w:rsidR="00702A74" w:rsidRPr="008A144D" w:rsidRDefault="00702A74" w:rsidP="00025E50">
            <w:pPr>
              <w:jc w:val="center"/>
              <w:rPr>
                <w:rFonts w:ascii="Times New Roman" w:eastAsia="Times New Roman" w:hAnsi="Times New Roman" w:cs="Times New Roman"/>
                <w:b/>
                <w:bCs/>
                <w:color w:val="000000"/>
                <w:sz w:val="22"/>
                <w:szCs w:val="22"/>
              </w:rPr>
            </w:pP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345F7" w14:textId="77777777" w:rsidR="00702A74" w:rsidRPr="008A144D" w:rsidRDefault="00702A74"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qPCR</w:t>
            </w:r>
          </w:p>
        </w:tc>
        <w:tc>
          <w:tcPr>
            <w:tcW w:w="1890" w:type="dxa"/>
            <w:tcBorders>
              <w:top w:val="single" w:sz="4" w:space="0" w:color="auto"/>
              <w:left w:val="nil"/>
              <w:bottom w:val="single" w:sz="4" w:space="0" w:color="auto"/>
              <w:right w:val="single" w:sz="4" w:space="0" w:color="auto"/>
            </w:tcBorders>
            <w:shd w:val="clear" w:color="auto" w:fill="auto"/>
            <w:noWrap/>
            <w:vAlign w:val="bottom"/>
            <w:hideMark/>
          </w:tcPr>
          <w:p w14:paraId="096FDB77" w14:textId="77777777" w:rsidR="00702A74" w:rsidRPr="008A144D" w:rsidRDefault="00702A74"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HTS</w:t>
            </w:r>
          </w:p>
        </w:tc>
      </w:tr>
      <w:tr w:rsidR="00702A74" w:rsidRPr="008A144D" w14:paraId="39C68D1E"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62A32D63"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F55B12.11</w:t>
            </w:r>
          </w:p>
        </w:tc>
        <w:tc>
          <w:tcPr>
            <w:tcW w:w="1566" w:type="dxa"/>
            <w:tcBorders>
              <w:top w:val="nil"/>
              <w:left w:val="single" w:sz="4" w:space="0" w:color="auto"/>
              <w:bottom w:val="single" w:sz="4" w:space="0" w:color="auto"/>
              <w:right w:val="single" w:sz="4" w:space="0" w:color="auto"/>
            </w:tcBorders>
          </w:tcPr>
          <w:p w14:paraId="291110BF"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96.9</w:t>
            </w:r>
          </w:p>
        </w:tc>
        <w:tc>
          <w:tcPr>
            <w:tcW w:w="1800" w:type="dxa"/>
            <w:tcBorders>
              <w:top w:val="nil"/>
              <w:left w:val="single" w:sz="4" w:space="0" w:color="auto"/>
              <w:bottom w:val="single" w:sz="4" w:space="0" w:color="auto"/>
              <w:right w:val="single" w:sz="4" w:space="0" w:color="auto"/>
            </w:tcBorders>
            <w:shd w:val="clear" w:color="000000" w:fill="FFFFFF"/>
            <w:noWrap/>
            <w:vAlign w:val="bottom"/>
            <w:hideMark/>
          </w:tcPr>
          <w:p w14:paraId="0EBC4ACD"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0.82</w:t>
            </w:r>
          </w:p>
        </w:tc>
        <w:tc>
          <w:tcPr>
            <w:tcW w:w="1890" w:type="dxa"/>
            <w:tcBorders>
              <w:top w:val="nil"/>
              <w:left w:val="nil"/>
              <w:bottom w:val="single" w:sz="4" w:space="0" w:color="auto"/>
              <w:right w:val="single" w:sz="4" w:space="0" w:color="auto"/>
            </w:tcBorders>
            <w:shd w:val="clear" w:color="000000" w:fill="FFFFFF"/>
            <w:noWrap/>
            <w:vAlign w:val="bottom"/>
            <w:hideMark/>
          </w:tcPr>
          <w:p w14:paraId="688E6506"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0.76</w:t>
            </w:r>
          </w:p>
        </w:tc>
      </w:tr>
      <w:tr w:rsidR="00702A74" w:rsidRPr="008A144D" w14:paraId="3944448D"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11208DFF"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Y92H12BL.1</w:t>
            </w:r>
          </w:p>
        </w:tc>
        <w:tc>
          <w:tcPr>
            <w:tcW w:w="1566" w:type="dxa"/>
            <w:tcBorders>
              <w:top w:val="nil"/>
              <w:left w:val="single" w:sz="4" w:space="0" w:color="auto"/>
              <w:bottom w:val="single" w:sz="4" w:space="0" w:color="auto"/>
              <w:right w:val="single" w:sz="4" w:space="0" w:color="auto"/>
            </w:tcBorders>
          </w:tcPr>
          <w:p w14:paraId="28F417CD"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97.7</w:t>
            </w:r>
          </w:p>
        </w:tc>
        <w:tc>
          <w:tcPr>
            <w:tcW w:w="1800" w:type="dxa"/>
            <w:tcBorders>
              <w:top w:val="nil"/>
              <w:left w:val="single" w:sz="4" w:space="0" w:color="auto"/>
              <w:bottom w:val="single" w:sz="4" w:space="0" w:color="auto"/>
              <w:right w:val="single" w:sz="4" w:space="0" w:color="auto"/>
            </w:tcBorders>
            <w:shd w:val="clear" w:color="000000" w:fill="FFFFFF"/>
            <w:noWrap/>
            <w:vAlign w:val="bottom"/>
            <w:hideMark/>
          </w:tcPr>
          <w:p w14:paraId="3741D4BC"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0.80</w:t>
            </w:r>
          </w:p>
        </w:tc>
        <w:tc>
          <w:tcPr>
            <w:tcW w:w="1890" w:type="dxa"/>
            <w:tcBorders>
              <w:top w:val="nil"/>
              <w:left w:val="nil"/>
              <w:bottom w:val="single" w:sz="4" w:space="0" w:color="auto"/>
              <w:right w:val="single" w:sz="4" w:space="0" w:color="auto"/>
            </w:tcBorders>
            <w:shd w:val="clear" w:color="000000" w:fill="FFFFFF"/>
            <w:noWrap/>
            <w:vAlign w:val="bottom"/>
            <w:hideMark/>
          </w:tcPr>
          <w:p w14:paraId="738B1227"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0.82</w:t>
            </w:r>
          </w:p>
        </w:tc>
      </w:tr>
      <w:tr w:rsidR="00702A74" w:rsidRPr="008A144D" w14:paraId="0D1F9D90"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0B069BBC"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M04D5.1</w:t>
            </w:r>
          </w:p>
        </w:tc>
        <w:tc>
          <w:tcPr>
            <w:tcW w:w="1566" w:type="dxa"/>
            <w:tcBorders>
              <w:top w:val="nil"/>
              <w:left w:val="single" w:sz="4" w:space="0" w:color="auto"/>
              <w:bottom w:val="single" w:sz="4" w:space="0" w:color="auto"/>
              <w:right w:val="single" w:sz="4" w:space="0" w:color="auto"/>
            </w:tcBorders>
          </w:tcPr>
          <w:p w14:paraId="17912BDA"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95.7</w:t>
            </w:r>
          </w:p>
        </w:tc>
        <w:tc>
          <w:tcPr>
            <w:tcW w:w="1800" w:type="dxa"/>
            <w:tcBorders>
              <w:top w:val="nil"/>
              <w:left w:val="single" w:sz="4" w:space="0" w:color="auto"/>
              <w:bottom w:val="single" w:sz="4" w:space="0" w:color="auto"/>
              <w:right w:val="single" w:sz="4" w:space="0" w:color="auto"/>
            </w:tcBorders>
            <w:shd w:val="clear" w:color="000000" w:fill="FFFFFF"/>
            <w:noWrap/>
            <w:vAlign w:val="bottom"/>
            <w:hideMark/>
          </w:tcPr>
          <w:p w14:paraId="374C18A5"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0.68</w:t>
            </w:r>
          </w:p>
        </w:tc>
        <w:tc>
          <w:tcPr>
            <w:tcW w:w="1890" w:type="dxa"/>
            <w:tcBorders>
              <w:top w:val="nil"/>
              <w:left w:val="nil"/>
              <w:bottom w:val="single" w:sz="4" w:space="0" w:color="auto"/>
              <w:right w:val="single" w:sz="4" w:space="0" w:color="auto"/>
            </w:tcBorders>
            <w:shd w:val="clear" w:color="auto" w:fill="auto"/>
            <w:noWrap/>
            <w:vAlign w:val="bottom"/>
            <w:hideMark/>
          </w:tcPr>
          <w:p w14:paraId="7D5A5298"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0.65</w:t>
            </w:r>
          </w:p>
        </w:tc>
      </w:tr>
      <w:tr w:rsidR="00702A74" w:rsidRPr="008A144D" w14:paraId="4D201433"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10EC5909"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F59C6.10</w:t>
            </w:r>
          </w:p>
        </w:tc>
        <w:tc>
          <w:tcPr>
            <w:tcW w:w="1566" w:type="dxa"/>
            <w:tcBorders>
              <w:top w:val="nil"/>
              <w:left w:val="single" w:sz="4" w:space="0" w:color="auto"/>
              <w:bottom w:val="single" w:sz="4" w:space="0" w:color="auto"/>
              <w:right w:val="single" w:sz="4" w:space="0" w:color="auto"/>
            </w:tcBorders>
          </w:tcPr>
          <w:p w14:paraId="562058D4"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91.6</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31FC9D73"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0.75</w:t>
            </w:r>
          </w:p>
        </w:tc>
        <w:tc>
          <w:tcPr>
            <w:tcW w:w="1890" w:type="dxa"/>
            <w:tcBorders>
              <w:top w:val="nil"/>
              <w:left w:val="nil"/>
              <w:bottom w:val="single" w:sz="4" w:space="0" w:color="auto"/>
              <w:right w:val="single" w:sz="4" w:space="0" w:color="auto"/>
            </w:tcBorders>
            <w:shd w:val="clear" w:color="auto" w:fill="auto"/>
            <w:noWrap/>
            <w:vAlign w:val="bottom"/>
            <w:hideMark/>
          </w:tcPr>
          <w:p w14:paraId="433115DA"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0.76</w:t>
            </w:r>
          </w:p>
        </w:tc>
      </w:tr>
      <w:tr w:rsidR="00702A74" w:rsidRPr="008A144D" w14:paraId="3419939B"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62B3D7B8"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T26E3.11</w:t>
            </w:r>
          </w:p>
        </w:tc>
        <w:tc>
          <w:tcPr>
            <w:tcW w:w="1566" w:type="dxa"/>
            <w:tcBorders>
              <w:top w:val="nil"/>
              <w:left w:val="single" w:sz="4" w:space="0" w:color="auto"/>
              <w:bottom w:val="single" w:sz="4" w:space="0" w:color="auto"/>
              <w:right w:val="single" w:sz="4" w:space="0" w:color="auto"/>
            </w:tcBorders>
          </w:tcPr>
          <w:p w14:paraId="28679CF7"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99.5</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29FD7185"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0.77</w:t>
            </w:r>
          </w:p>
        </w:tc>
        <w:tc>
          <w:tcPr>
            <w:tcW w:w="1890" w:type="dxa"/>
            <w:tcBorders>
              <w:top w:val="nil"/>
              <w:left w:val="nil"/>
              <w:bottom w:val="single" w:sz="4" w:space="0" w:color="auto"/>
              <w:right w:val="single" w:sz="4" w:space="0" w:color="auto"/>
            </w:tcBorders>
            <w:shd w:val="clear" w:color="auto" w:fill="auto"/>
            <w:noWrap/>
            <w:vAlign w:val="bottom"/>
            <w:hideMark/>
          </w:tcPr>
          <w:p w14:paraId="7AF8C139"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0.72</w:t>
            </w:r>
          </w:p>
        </w:tc>
      </w:tr>
      <w:tr w:rsidR="00702A74" w:rsidRPr="008A144D" w14:paraId="1588B012"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54406A5D"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fbxb-4</w:t>
            </w:r>
          </w:p>
        </w:tc>
        <w:tc>
          <w:tcPr>
            <w:tcW w:w="1566" w:type="dxa"/>
            <w:tcBorders>
              <w:top w:val="nil"/>
              <w:left w:val="single" w:sz="4" w:space="0" w:color="auto"/>
              <w:bottom w:val="single" w:sz="4" w:space="0" w:color="auto"/>
              <w:right w:val="single" w:sz="4" w:space="0" w:color="auto"/>
            </w:tcBorders>
          </w:tcPr>
          <w:p w14:paraId="463D4F72"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hAnsi="Times New Roman" w:cs="Times New Roman"/>
                <w:sz w:val="22"/>
                <w:szCs w:val="22"/>
              </w:rPr>
              <w:t>101.7</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391DA434"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0.78</w:t>
            </w:r>
          </w:p>
        </w:tc>
        <w:tc>
          <w:tcPr>
            <w:tcW w:w="1890" w:type="dxa"/>
            <w:tcBorders>
              <w:top w:val="nil"/>
              <w:left w:val="nil"/>
              <w:bottom w:val="single" w:sz="4" w:space="0" w:color="auto"/>
              <w:right w:val="single" w:sz="4" w:space="0" w:color="auto"/>
            </w:tcBorders>
            <w:shd w:val="clear" w:color="auto" w:fill="auto"/>
            <w:noWrap/>
            <w:vAlign w:val="bottom"/>
            <w:hideMark/>
          </w:tcPr>
          <w:p w14:paraId="413125EC"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0.75</w:t>
            </w:r>
          </w:p>
        </w:tc>
      </w:tr>
      <w:tr w:rsidR="00702A74" w:rsidRPr="008A144D" w14:paraId="57881BBD"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37D75424"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pot-3</w:t>
            </w:r>
          </w:p>
        </w:tc>
        <w:tc>
          <w:tcPr>
            <w:tcW w:w="1566" w:type="dxa"/>
            <w:tcBorders>
              <w:top w:val="nil"/>
              <w:left w:val="single" w:sz="4" w:space="0" w:color="auto"/>
              <w:bottom w:val="single" w:sz="4" w:space="0" w:color="auto"/>
              <w:right w:val="single" w:sz="4" w:space="0" w:color="auto"/>
            </w:tcBorders>
          </w:tcPr>
          <w:p w14:paraId="5AC3CC5B"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hAnsi="Times New Roman" w:cs="Times New Roman"/>
                <w:sz w:val="22"/>
                <w:szCs w:val="22"/>
              </w:rPr>
              <w:t>93.4</w:t>
            </w:r>
          </w:p>
        </w:tc>
        <w:tc>
          <w:tcPr>
            <w:tcW w:w="1800" w:type="dxa"/>
            <w:tcBorders>
              <w:top w:val="nil"/>
              <w:left w:val="single" w:sz="4" w:space="0" w:color="auto"/>
              <w:bottom w:val="single" w:sz="4" w:space="0" w:color="auto"/>
              <w:right w:val="single" w:sz="4" w:space="0" w:color="auto"/>
            </w:tcBorders>
            <w:shd w:val="clear" w:color="auto" w:fill="auto"/>
            <w:noWrap/>
            <w:vAlign w:val="bottom"/>
            <w:hideMark/>
          </w:tcPr>
          <w:p w14:paraId="2483B2C0"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0.75</w:t>
            </w:r>
          </w:p>
        </w:tc>
        <w:tc>
          <w:tcPr>
            <w:tcW w:w="1890" w:type="dxa"/>
            <w:tcBorders>
              <w:top w:val="nil"/>
              <w:left w:val="nil"/>
              <w:bottom w:val="single" w:sz="4" w:space="0" w:color="auto"/>
              <w:right w:val="single" w:sz="4" w:space="0" w:color="auto"/>
            </w:tcBorders>
            <w:shd w:val="clear" w:color="auto" w:fill="auto"/>
            <w:noWrap/>
            <w:vAlign w:val="bottom"/>
            <w:hideMark/>
          </w:tcPr>
          <w:p w14:paraId="6B6D349B"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0.77</w:t>
            </w:r>
          </w:p>
        </w:tc>
      </w:tr>
      <w:tr w:rsidR="00702A74" w:rsidRPr="008A144D" w14:paraId="734F4B59"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1B9CFE33"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orai-1  reference gene</w:t>
            </w:r>
          </w:p>
        </w:tc>
        <w:tc>
          <w:tcPr>
            <w:tcW w:w="1566" w:type="dxa"/>
            <w:tcBorders>
              <w:top w:val="nil"/>
              <w:left w:val="single" w:sz="4" w:space="0" w:color="auto"/>
              <w:bottom w:val="single" w:sz="4" w:space="0" w:color="auto"/>
              <w:right w:val="single" w:sz="4" w:space="0" w:color="auto"/>
            </w:tcBorders>
          </w:tcPr>
          <w:p w14:paraId="70D0AA83" w14:textId="77777777" w:rsidR="00702A74" w:rsidRPr="008A144D" w:rsidRDefault="00702A74" w:rsidP="00025E50">
            <w:pPr>
              <w:jc w:val="center"/>
              <w:rPr>
                <w:rFonts w:ascii="Times New Roman" w:hAnsi="Times New Roman" w:cs="Times New Roman"/>
                <w:sz w:val="22"/>
                <w:szCs w:val="22"/>
              </w:rPr>
            </w:pPr>
            <w:r w:rsidRPr="008A144D">
              <w:rPr>
                <w:rFonts w:ascii="Times New Roman" w:eastAsia="Times New Roman" w:hAnsi="Times New Roman" w:cs="Times New Roman"/>
                <w:color w:val="000000"/>
                <w:sz w:val="22"/>
                <w:szCs w:val="22"/>
              </w:rPr>
              <w:t>98.6</w:t>
            </w:r>
          </w:p>
        </w:tc>
        <w:tc>
          <w:tcPr>
            <w:tcW w:w="1800" w:type="dxa"/>
            <w:tcBorders>
              <w:top w:val="nil"/>
              <w:left w:val="single" w:sz="4" w:space="0" w:color="auto"/>
              <w:bottom w:val="single" w:sz="4" w:space="0" w:color="auto"/>
              <w:right w:val="single" w:sz="4" w:space="0" w:color="auto"/>
            </w:tcBorders>
            <w:shd w:val="clear" w:color="auto" w:fill="auto"/>
            <w:noWrap/>
            <w:vAlign w:val="bottom"/>
          </w:tcPr>
          <w:p w14:paraId="102A6871" w14:textId="77777777" w:rsidR="00702A74" w:rsidRPr="008A144D" w:rsidRDefault="00702A74" w:rsidP="00025E50">
            <w:pPr>
              <w:jc w:val="center"/>
              <w:rPr>
                <w:rFonts w:ascii="Times New Roman" w:eastAsia="Times New Roman" w:hAnsi="Times New Roman" w:cs="Times New Roman"/>
                <w:color w:val="000000"/>
                <w:sz w:val="22"/>
                <w:szCs w:val="22"/>
              </w:rPr>
            </w:pPr>
          </w:p>
        </w:tc>
        <w:tc>
          <w:tcPr>
            <w:tcW w:w="1890" w:type="dxa"/>
            <w:tcBorders>
              <w:top w:val="nil"/>
              <w:left w:val="nil"/>
              <w:bottom w:val="single" w:sz="4" w:space="0" w:color="auto"/>
              <w:right w:val="single" w:sz="4" w:space="0" w:color="auto"/>
            </w:tcBorders>
            <w:shd w:val="clear" w:color="auto" w:fill="auto"/>
            <w:noWrap/>
            <w:vAlign w:val="bottom"/>
          </w:tcPr>
          <w:p w14:paraId="45F56C7A"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0.973</w:t>
            </w:r>
          </w:p>
        </w:tc>
      </w:tr>
      <w:tr w:rsidR="00702A74" w:rsidRPr="008A144D" w14:paraId="56E2F3A6" w14:textId="77777777" w:rsidTr="00025E50">
        <w:trPr>
          <w:trHeight w:val="300"/>
        </w:trPr>
        <w:tc>
          <w:tcPr>
            <w:tcW w:w="2282" w:type="dxa"/>
            <w:tcBorders>
              <w:top w:val="nil"/>
              <w:left w:val="single" w:sz="4" w:space="0" w:color="auto"/>
              <w:bottom w:val="single" w:sz="4" w:space="0" w:color="auto"/>
              <w:right w:val="single" w:sz="4" w:space="0" w:color="auto"/>
            </w:tcBorders>
            <w:vAlign w:val="bottom"/>
          </w:tcPr>
          <w:p w14:paraId="440A9D07" w14:textId="77777777" w:rsidR="00702A74" w:rsidRPr="008A144D" w:rsidRDefault="00702A74"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sclp-4   reference gene</w:t>
            </w:r>
          </w:p>
        </w:tc>
        <w:tc>
          <w:tcPr>
            <w:tcW w:w="1566" w:type="dxa"/>
            <w:tcBorders>
              <w:top w:val="nil"/>
              <w:left w:val="single" w:sz="4" w:space="0" w:color="auto"/>
              <w:bottom w:val="single" w:sz="4" w:space="0" w:color="auto"/>
              <w:right w:val="single" w:sz="4" w:space="0" w:color="auto"/>
            </w:tcBorders>
          </w:tcPr>
          <w:p w14:paraId="6636ED95" w14:textId="77777777" w:rsidR="00702A74" w:rsidRPr="008A144D" w:rsidRDefault="00702A74" w:rsidP="00025E50">
            <w:pPr>
              <w:jc w:val="center"/>
              <w:rPr>
                <w:rFonts w:ascii="Times New Roman" w:hAnsi="Times New Roman" w:cs="Times New Roman"/>
                <w:sz w:val="22"/>
                <w:szCs w:val="22"/>
              </w:rPr>
            </w:pPr>
            <w:r w:rsidRPr="008A144D">
              <w:rPr>
                <w:rFonts w:ascii="Times New Roman" w:eastAsia="Times New Roman" w:hAnsi="Times New Roman" w:cs="Times New Roman"/>
                <w:color w:val="000000"/>
                <w:sz w:val="22"/>
                <w:szCs w:val="22"/>
              </w:rPr>
              <w:t>101.5</w:t>
            </w:r>
          </w:p>
        </w:tc>
        <w:tc>
          <w:tcPr>
            <w:tcW w:w="1800" w:type="dxa"/>
            <w:tcBorders>
              <w:top w:val="nil"/>
              <w:left w:val="single" w:sz="4" w:space="0" w:color="auto"/>
              <w:bottom w:val="single" w:sz="4" w:space="0" w:color="auto"/>
              <w:right w:val="single" w:sz="4" w:space="0" w:color="auto"/>
            </w:tcBorders>
            <w:shd w:val="clear" w:color="auto" w:fill="auto"/>
            <w:noWrap/>
            <w:vAlign w:val="bottom"/>
          </w:tcPr>
          <w:p w14:paraId="64455760" w14:textId="77777777" w:rsidR="00702A74" w:rsidRPr="008A144D" w:rsidRDefault="00702A74" w:rsidP="00025E50">
            <w:pPr>
              <w:jc w:val="center"/>
              <w:rPr>
                <w:rFonts w:ascii="Times New Roman" w:eastAsia="Times New Roman" w:hAnsi="Times New Roman" w:cs="Times New Roman"/>
                <w:color w:val="000000"/>
                <w:sz w:val="22"/>
                <w:szCs w:val="22"/>
              </w:rPr>
            </w:pPr>
          </w:p>
        </w:tc>
        <w:tc>
          <w:tcPr>
            <w:tcW w:w="1890" w:type="dxa"/>
            <w:tcBorders>
              <w:top w:val="nil"/>
              <w:left w:val="nil"/>
              <w:bottom w:val="single" w:sz="4" w:space="0" w:color="auto"/>
              <w:right w:val="single" w:sz="4" w:space="0" w:color="auto"/>
            </w:tcBorders>
            <w:shd w:val="clear" w:color="auto" w:fill="auto"/>
            <w:noWrap/>
            <w:vAlign w:val="bottom"/>
          </w:tcPr>
          <w:p w14:paraId="5335ED71" w14:textId="77777777" w:rsidR="00702A74" w:rsidRPr="008A144D" w:rsidRDefault="00702A74"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1.033</w:t>
            </w:r>
          </w:p>
        </w:tc>
      </w:tr>
    </w:tbl>
    <w:p w14:paraId="566F1FB2" w14:textId="77777777" w:rsidR="00702A74" w:rsidRPr="004D620D" w:rsidRDefault="00702A74" w:rsidP="000B2F79">
      <w:pPr>
        <w:spacing w:line="360" w:lineRule="auto"/>
        <w:jc w:val="both"/>
        <w:rPr>
          <w:rFonts w:ascii="Times New Roman" w:hAnsi="Times New Roman" w:cs="Times New Roman"/>
          <w:sz w:val="22"/>
          <w:szCs w:val="22"/>
        </w:rPr>
      </w:pPr>
    </w:p>
    <w:p w14:paraId="4F7D9E95" w14:textId="1CF5A7BA" w:rsidR="00C5312B" w:rsidRPr="004D620D" w:rsidRDefault="00C5312B" w:rsidP="000B2F79">
      <w:pPr>
        <w:spacing w:line="360" w:lineRule="auto"/>
        <w:jc w:val="both"/>
        <w:rPr>
          <w:rFonts w:ascii="Times New Roman" w:hAnsi="Times New Roman" w:cs="Times New Roman"/>
          <w:b/>
          <w:sz w:val="22"/>
          <w:szCs w:val="22"/>
        </w:rPr>
      </w:pPr>
      <w:r w:rsidRPr="004D620D">
        <w:rPr>
          <w:rFonts w:ascii="Times New Roman" w:hAnsi="Times New Roman" w:cs="Times New Roman"/>
          <w:b/>
          <w:sz w:val="22"/>
          <w:szCs w:val="22"/>
          <w:lang w:bidi="he-IL"/>
        </w:rPr>
        <w:t>Supplemental</w:t>
      </w:r>
      <w:r w:rsidRPr="004D620D">
        <w:rPr>
          <w:rFonts w:ascii="Times New Roman" w:hAnsi="Times New Roman" w:cs="Times New Roman"/>
          <w:b/>
          <w:sz w:val="22"/>
          <w:szCs w:val="22"/>
        </w:rPr>
        <w:t xml:space="preserve"> Table S6. qPCR results on RNA extracted from ADAR mutant and wildtype worms at L4 stage</w:t>
      </w:r>
      <w:r w:rsidR="0070204D">
        <w:rPr>
          <w:rFonts w:ascii="Times New Roman" w:hAnsi="Times New Roman" w:cs="Times New Roman"/>
          <w:b/>
          <w:sz w:val="22"/>
          <w:szCs w:val="22"/>
        </w:rPr>
        <w:t>.</w:t>
      </w:r>
    </w:p>
    <w:p w14:paraId="7E1A5F7D" w14:textId="77777777" w:rsidR="003158B9" w:rsidRPr="004D620D" w:rsidRDefault="003158B9" w:rsidP="000B2F79">
      <w:pPr>
        <w:spacing w:line="360" w:lineRule="auto"/>
        <w:jc w:val="both"/>
        <w:rPr>
          <w:rFonts w:ascii="Times New Roman" w:hAnsi="Times New Roman" w:cs="Times New Roman"/>
          <w:b/>
          <w:sz w:val="22"/>
          <w:szCs w:val="22"/>
        </w:rPr>
      </w:pPr>
    </w:p>
    <w:tbl>
      <w:tblPr>
        <w:tblpPr w:leftFromText="180" w:rightFromText="180" w:vertAnchor="text" w:tblpY="1"/>
        <w:tblOverlap w:val="never"/>
        <w:tblW w:w="8460" w:type="dxa"/>
        <w:tblLook w:val="04A0" w:firstRow="1" w:lastRow="0" w:firstColumn="1" w:lastColumn="0" w:noHBand="0" w:noVBand="1"/>
      </w:tblPr>
      <w:tblGrid>
        <w:gridCol w:w="2561"/>
        <w:gridCol w:w="1758"/>
        <w:gridCol w:w="2020"/>
        <w:gridCol w:w="2121"/>
      </w:tblGrid>
      <w:tr w:rsidR="003158B9" w:rsidRPr="008A144D" w14:paraId="725FE86B" w14:textId="77777777" w:rsidTr="00025E50">
        <w:trPr>
          <w:trHeight w:val="300"/>
        </w:trPr>
        <w:tc>
          <w:tcPr>
            <w:tcW w:w="2561" w:type="dxa"/>
            <w:vMerge w:val="restart"/>
            <w:tcBorders>
              <w:top w:val="single" w:sz="4" w:space="0" w:color="auto"/>
              <w:left w:val="single" w:sz="4" w:space="0" w:color="auto"/>
              <w:right w:val="single" w:sz="4" w:space="0" w:color="auto"/>
            </w:tcBorders>
          </w:tcPr>
          <w:p w14:paraId="0619EC3C" w14:textId="77777777" w:rsidR="003158B9" w:rsidRPr="008A144D" w:rsidRDefault="003158B9" w:rsidP="00025E50">
            <w:pPr>
              <w:jc w:val="center"/>
              <w:rPr>
                <w:rFonts w:ascii="Times New Roman" w:eastAsia="Times New Roman" w:hAnsi="Times New Roman" w:cs="Times New Roman"/>
                <w:b/>
                <w:bCs/>
                <w:color w:val="000000"/>
                <w:sz w:val="22"/>
                <w:szCs w:val="22"/>
              </w:rPr>
            </w:pPr>
          </w:p>
          <w:p w14:paraId="2B887A63" w14:textId="77777777" w:rsidR="003158B9" w:rsidRPr="008A144D" w:rsidRDefault="003158B9"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Gene ID</w:t>
            </w:r>
          </w:p>
        </w:tc>
        <w:tc>
          <w:tcPr>
            <w:tcW w:w="1758" w:type="dxa"/>
            <w:vMerge w:val="restart"/>
            <w:tcBorders>
              <w:top w:val="single" w:sz="4" w:space="0" w:color="auto"/>
              <w:left w:val="single" w:sz="4" w:space="0" w:color="auto"/>
              <w:right w:val="single" w:sz="4" w:space="0" w:color="auto"/>
            </w:tcBorders>
          </w:tcPr>
          <w:p w14:paraId="2DCBF179" w14:textId="77777777" w:rsidR="003158B9" w:rsidRPr="008A144D" w:rsidRDefault="003158B9"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Amplification</w:t>
            </w:r>
          </w:p>
          <w:p w14:paraId="03FB69B4" w14:textId="604BDCA4" w:rsidR="003158B9" w:rsidRPr="008A144D" w:rsidRDefault="00E040F4" w:rsidP="00025E50">
            <w:pPr>
              <w:jc w:val="center"/>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e</w:t>
            </w:r>
            <w:r w:rsidR="003158B9" w:rsidRPr="008A144D">
              <w:rPr>
                <w:rFonts w:ascii="Times New Roman" w:eastAsia="Times New Roman" w:hAnsi="Times New Roman" w:cs="Times New Roman"/>
                <w:b/>
                <w:bCs/>
                <w:color w:val="000000"/>
                <w:sz w:val="22"/>
                <w:szCs w:val="22"/>
              </w:rPr>
              <w:t>fficiency %</w:t>
            </w:r>
          </w:p>
        </w:tc>
        <w:tc>
          <w:tcPr>
            <w:tcW w:w="41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F12E173" w14:textId="48E1B865" w:rsidR="003158B9" w:rsidRPr="008A144D" w:rsidRDefault="003158B9" w:rsidP="00E040F4">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 xml:space="preserve">ADAR mutant/wildtype fold </w:t>
            </w:r>
            <w:r w:rsidR="00E040F4">
              <w:rPr>
                <w:rFonts w:ascii="Times New Roman" w:eastAsia="Times New Roman" w:hAnsi="Times New Roman" w:cs="Times New Roman"/>
                <w:b/>
                <w:bCs/>
                <w:color w:val="000000"/>
                <w:sz w:val="22"/>
                <w:szCs w:val="22"/>
              </w:rPr>
              <w:t>c</w:t>
            </w:r>
            <w:r w:rsidRPr="008A144D">
              <w:rPr>
                <w:rFonts w:ascii="Times New Roman" w:eastAsia="Times New Roman" w:hAnsi="Times New Roman" w:cs="Times New Roman"/>
                <w:b/>
                <w:bCs/>
                <w:color w:val="000000"/>
                <w:sz w:val="22"/>
                <w:szCs w:val="22"/>
              </w:rPr>
              <w:t>hange</w:t>
            </w:r>
          </w:p>
        </w:tc>
      </w:tr>
      <w:tr w:rsidR="003158B9" w:rsidRPr="008A144D" w14:paraId="33AC5742" w14:textId="77777777" w:rsidTr="00025E50">
        <w:trPr>
          <w:trHeight w:val="300"/>
        </w:trPr>
        <w:tc>
          <w:tcPr>
            <w:tcW w:w="2561" w:type="dxa"/>
            <w:vMerge/>
            <w:tcBorders>
              <w:left w:val="single" w:sz="4" w:space="0" w:color="auto"/>
              <w:bottom w:val="single" w:sz="4" w:space="0" w:color="auto"/>
              <w:right w:val="single" w:sz="4" w:space="0" w:color="auto"/>
            </w:tcBorders>
          </w:tcPr>
          <w:p w14:paraId="6464436F" w14:textId="77777777" w:rsidR="003158B9" w:rsidRPr="008A144D" w:rsidRDefault="003158B9" w:rsidP="00025E50">
            <w:pPr>
              <w:jc w:val="center"/>
              <w:rPr>
                <w:rFonts w:ascii="Times New Roman" w:eastAsia="Times New Roman" w:hAnsi="Times New Roman" w:cs="Times New Roman"/>
                <w:b/>
                <w:bCs/>
                <w:color w:val="000000"/>
                <w:sz w:val="22"/>
                <w:szCs w:val="22"/>
              </w:rPr>
            </w:pPr>
          </w:p>
        </w:tc>
        <w:tc>
          <w:tcPr>
            <w:tcW w:w="1758" w:type="dxa"/>
            <w:vMerge/>
            <w:tcBorders>
              <w:left w:val="single" w:sz="4" w:space="0" w:color="auto"/>
              <w:bottom w:val="single" w:sz="4" w:space="0" w:color="auto"/>
              <w:right w:val="single" w:sz="4" w:space="0" w:color="auto"/>
            </w:tcBorders>
          </w:tcPr>
          <w:p w14:paraId="757BEF2F" w14:textId="77777777" w:rsidR="003158B9" w:rsidRPr="008A144D" w:rsidRDefault="003158B9" w:rsidP="00025E50">
            <w:pPr>
              <w:jc w:val="center"/>
              <w:rPr>
                <w:rFonts w:ascii="Times New Roman" w:eastAsia="Times New Roman" w:hAnsi="Times New Roman" w:cs="Times New Roman"/>
                <w:b/>
                <w:bCs/>
                <w:color w:val="000000"/>
                <w:sz w:val="22"/>
                <w:szCs w:val="22"/>
              </w:rPr>
            </w:pPr>
          </w:p>
        </w:tc>
        <w:tc>
          <w:tcPr>
            <w:tcW w:w="2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3D390" w14:textId="77777777" w:rsidR="003158B9" w:rsidRPr="008A144D" w:rsidRDefault="003158B9"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qPCR</w:t>
            </w:r>
          </w:p>
        </w:tc>
        <w:tc>
          <w:tcPr>
            <w:tcW w:w="2121" w:type="dxa"/>
            <w:tcBorders>
              <w:top w:val="single" w:sz="4" w:space="0" w:color="auto"/>
              <w:left w:val="nil"/>
              <w:bottom w:val="single" w:sz="4" w:space="0" w:color="auto"/>
              <w:right w:val="single" w:sz="4" w:space="0" w:color="auto"/>
            </w:tcBorders>
            <w:shd w:val="clear" w:color="auto" w:fill="auto"/>
            <w:noWrap/>
            <w:vAlign w:val="bottom"/>
            <w:hideMark/>
          </w:tcPr>
          <w:p w14:paraId="78280DF5" w14:textId="77777777" w:rsidR="003158B9" w:rsidRPr="008A144D" w:rsidRDefault="003158B9" w:rsidP="00025E50">
            <w:pPr>
              <w:jc w:val="center"/>
              <w:rPr>
                <w:rFonts w:ascii="Times New Roman" w:eastAsia="Times New Roman" w:hAnsi="Times New Roman" w:cs="Times New Roman"/>
                <w:b/>
                <w:bCs/>
                <w:color w:val="000000"/>
                <w:sz w:val="22"/>
                <w:szCs w:val="22"/>
              </w:rPr>
            </w:pPr>
            <w:r w:rsidRPr="008A144D">
              <w:rPr>
                <w:rFonts w:ascii="Times New Roman" w:eastAsia="Times New Roman" w:hAnsi="Times New Roman" w:cs="Times New Roman"/>
                <w:b/>
                <w:bCs/>
                <w:color w:val="000000"/>
                <w:sz w:val="22"/>
                <w:szCs w:val="22"/>
              </w:rPr>
              <w:t>HTS</w:t>
            </w:r>
          </w:p>
        </w:tc>
      </w:tr>
      <w:tr w:rsidR="003158B9" w:rsidRPr="008A144D" w14:paraId="4C363CBF"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759C3E23"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col-98</w:t>
            </w:r>
          </w:p>
        </w:tc>
        <w:tc>
          <w:tcPr>
            <w:tcW w:w="1758" w:type="dxa"/>
            <w:tcBorders>
              <w:top w:val="nil"/>
              <w:left w:val="single" w:sz="4" w:space="0" w:color="auto"/>
              <w:bottom w:val="single" w:sz="4" w:space="0" w:color="auto"/>
              <w:right w:val="single" w:sz="4" w:space="0" w:color="auto"/>
            </w:tcBorders>
          </w:tcPr>
          <w:p w14:paraId="0608C9A4"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95.1</w:t>
            </w:r>
          </w:p>
        </w:tc>
        <w:tc>
          <w:tcPr>
            <w:tcW w:w="2020" w:type="dxa"/>
            <w:tcBorders>
              <w:top w:val="nil"/>
              <w:left w:val="single" w:sz="4" w:space="0" w:color="auto"/>
              <w:bottom w:val="single" w:sz="4" w:space="0" w:color="auto"/>
              <w:right w:val="single" w:sz="4" w:space="0" w:color="auto"/>
            </w:tcBorders>
            <w:shd w:val="clear" w:color="000000" w:fill="FFFFFF"/>
            <w:noWrap/>
            <w:vAlign w:val="bottom"/>
          </w:tcPr>
          <w:p w14:paraId="1A2C550C"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0.58</w:t>
            </w:r>
          </w:p>
        </w:tc>
        <w:tc>
          <w:tcPr>
            <w:tcW w:w="2121" w:type="dxa"/>
            <w:tcBorders>
              <w:top w:val="nil"/>
              <w:left w:val="nil"/>
              <w:bottom w:val="single" w:sz="4" w:space="0" w:color="auto"/>
              <w:right w:val="single" w:sz="4" w:space="0" w:color="auto"/>
            </w:tcBorders>
            <w:shd w:val="clear" w:color="000000" w:fill="FFFFFF"/>
            <w:noWrap/>
            <w:vAlign w:val="bottom"/>
          </w:tcPr>
          <w:p w14:paraId="31C7773D"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0.79</w:t>
            </w:r>
          </w:p>
        </w:tc>
      </w:tr>
      <w:tr w:rsidR="003158B9" w:rsidRPr="008A144D" w14:paraId="1F63CB54"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57C54034" w14:textId="2BB36E87" w:rsidR="003158B9" w:rsidRPr="008A144D" w:rsidRDefault="004E441D"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Y92H12BL.1</w:t>
            </w:r>
          </w:p>
        </w:tc>
        <w:tc>
          <w:tcPr>
            <w:tcW w:w="1758" w:type="dxa"/>
            <w:tcBorders>
              <w:top w:val="nil"/>
              <w:left w:val="single" w:sz="4" w:space="0" w:color="auto"/>
              <w:bottom w:val="single" w:sz="4" w:space="0" w:color="auto"/>
              <w:right w:val="single" w:sz="4" w:space="0" w:color="auto"/>
            </w:tcBorders>
          </w:tcPr>
          <w:p w14:paraId="453CFC68"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95.6</w:t>
            </w:r>
          </w:p>
        </w:tc>
        <w:tc>
          <w:tcPr>
            <w:tcW w:w="2020" w:type="dxa"/>
            <w:tcBorders>
              <w:top w:val="nil"/>
              <w:left w:val="single" w:sz="4" w:space="0" w:color="auto"/>
              <w:bottom w:val="single" w:sz="4" w:space="0" w:color="auto"/>
              <w:right w:val="single" w:sz="4" w:space="0" w:color="auto"/>
            </w:tcBorders>
            <w:shd w:val="clear" w:color="000000" w:fill="FFFFFF"/>
            <w:noWrap/>
            <w:vAlign w:val="bottom"/>
          </w:tcPr>
          <w:p w14:paraId="4FAC02BD"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0.76</w:t>
            </w:r>
          </w:p>
        </w:tc>
        <w:tc>
          <w:tcPr>
            <w:tcW w:w="2121" w:type="dxa"/>
            <w:tcBorders>
              <w:top w:val="nil"/>
              <w:left w:val="nil"/>
              <w:bottom w:val="single" w:sz="4" w:space="0" w:color="auto"/>
              <w:right w:val="single" w:sz="4" w:space="0" w:color="auto"/>
            </w:tcBorders>
            <w:shd w:val="clear" w:color="000000" w:fill="FFFFFF"/>
            <w:noWrap/>
            <w:vAlign w:val="bottom"/>
          </w:tcPr>
          <w:p w14:paraId="14F1E827"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0.85</w:t>
            </w:r>
          </w:p>
        </w:tc>
      </w:tr>
      <w:tr w:rsidR="003158B9" w:rsidRPr="008A144D" w14:paraId="1705EE04"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527C20F8"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rncs-1</w:t>
            </w:r>
          </w:p>
        </w:tc>
        <w:tc>
          <w:tcPr>
            <w:tcW w:w="1758" w:type="dxa"/>
            <w:tcBorders>
              <w:top w:val="nil"/>
              <w:left w:val="single" w:sz="4" w:space="0" w:color="auto"/>
              <w:bottom w:val="single" w:sz="4" w:space="0" w:color="auto"/>
              <w:right w:val="single" w:sz="4" w:space="0" w:color="auto"/>
            </w:tcBorders>
          </w:tcPr>
          <w:p w14:paraId="7F09A08F"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98.9</w:t>
            </w:r>
          </w:p>
        </w:tc>
        <w:tc>
          <w:tcPr>
            <w:tcW w:w="2020" w:type="dxa"/>
            <w:tcBorders>
              <w:top w:val="nil"/>
              <w:left w:val="single" w:sz="4" w:space="0" w:color="auto"/>
              <w:bottom w:val="single" w:sz="4" w:space="0" w:color="auto"/>
              <w:right w:val="single" w:sz="4" w:space="0" w:color="auto"/>
            </w:tcBorders>
            <w:shd w:val="clear" w:color="000000" w:fill="FFFFFF"/>
            <w:noWrap/>
            <w:vAlign w:val="bottom"/>
          </w:tcPr>
          <w:p w14:paraId="2F617F51"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0.12</w:t>
            </w:r>
          </w:p>
        </w:tc>
        <w:tc>
          <w:tcPr>
            <w:tcW w:w="2121" w:type="dxa"/>
            <w:tcBorders>
              <w:top w:val="nil"/>
              <w:left w:val="nil"/>
              <w:bottom w:val="single" w:sz="4" w:space="0" w:color="auto"/>
              <w:right w:val="single" w:sz="4" w:space="0" w:color="auto"/>
            </w:tcBorders>
            <w:shd w:val="clear" w:color="auto" w:fill="auto"/>
            <w:noWrap/>
            <w:vAlign w:val="bottom"/>
          </w:tcPr>
          <w:p w14:paraId="4A5E1985"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0.18</w:t>
            </w:r>
          </w:p>
        </w:tc>
      </w:tr>
      <w:tr w:rsidR="003158B9" w:rsidRPr="008A144D" w14:paraId="1746C0EF"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5988DC1B"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Y116F11B.10</w:t>
            </w:r>
          </w:p>
        </w:tc>
        <w:tc>
          <w:tcPr>
            <w:tcW w:w="1758" w:type="dxa"/>
            <w:tcBorders>
              <w:top w:val="nil"/>
              <w:left w:val="single" w:sz="4" w:space="0" w:color="auto"/>
              <w:bottom w:val="single" w:sz="4" w:space="0" w:color="auto"/>
              <w:right w:val="single" w:sz="4" w:space="0" w:color="auto"/>
            </w:tcBorders>
          </w:tcPr>
          <w:p w14:paraId="7270CAAD"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96.4</w:t>
            </w:r>
          </w:p>
        </w:tc>
        <w:tc>
          <w:tcPr>
            <w:tcW w:w="2020" w:type="dxa"/>
            <w:tcBorders>
              <w:top w:val="nil"/>
              <w:left w:val="single" w:sz="4" w:space="0" w:color="auto"/>
              <w:bottom w:val="single" w:sz="4" w:space="0" w:color="auto"/>
              <w:right w:val="single" w:sz="4" w:space="0" w:color="auto"/>
            </w:tcBorders>
            <w:shd w:val="clear" w:color="auto" w:fill="auto"/>
            <w:noWrap/>
            <w:vAlign w:val="bottom"/>
          </w:tcPr>
          <w:p w14:paraId="6C1C4B00"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2.07</w:t>
            </w:r>
          </w:p>
        </w:tc>
        <w:tc>
          <w:tcPr>
            <w:tcW w:w="2121" w:type="dxa"/>
            <w:tcBorders>
              <w:top w:val="nil"/>
              <w:left w:val="nil"/>
              <w:bottom w:val="single" w:sz="4" w:space="0" w:color="auto"/>
              <w:right w:val="single" w:sz="4" w:space="0" w:color="auto"/>
            </w:tcBorders>
            <w:shd w:val="clear" w:color="auto" w:fill="auto"/>
            <w:noWrap/>
            <w:vAlign w:val="bottom"/>
          </w:tcPr>
          <w:p w14:paraId="14763E75"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3.03</w:t>
            </w:r>
          </w:p>
        </w:tc>
      </w:tr>
      <w:tr w:rsidR="003158B9" w:rsidRPr="008A144D" w14:paraId="7E59F56C"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10644DAB"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pot-3</w:t>
            </w:r>
          </w:p>
        </w:tc>
        <w:tc>
          <w:tcPr>
            <w:tcW w:w="1758" w:type="dxa"/>
            <w:tcBorders>
              <w:top w:val="nil"/>
              <w:left w:val="single" w:sz="4" w:space="0" w:color="auto"/>
              <w:bottom w:val="single" w:sz="4" w:space="0" w:color="auto"/>
              <w:right w:val="single" w:sz="4" w:space="0" w:color="auto"/>
            </w:tcBorders>
          </w:tcPr>
          <w:p w14:paraId="73045F7A"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91.7</w:t>
            </w:r>
          </w:p>
        </w:tc>
        <w:tc>
          <w:tcPr>
            <w:tcW w:w="2020" w:type="dxa"/>
            <w:tcBorders>
              <w:top w:val="nil"/>
              <w:left w:val="single" w:sz="4" w:space="0" w:color="auto"/>
              <w:bottom w:val="single" w:sz="4" w:space="0" w:color="auto"/>
              <w:right w:val="single" w:sz="4" w:space="0" w:color="auto"/>
            </w:tcBorders>
            <w:shd w:val="clear" w:color="auto" w:fill="auto"/>
            <w:noWrap/>
            <w:vAlign w:val="bottom"/>
          </w:tcPr>
          <w:p w14:paraId="09CFBAAB"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0.60</w:t>
            </w:r>
          </w:p>
        </w:tc>
        <w:tc>
          <w:tcPr>
            <w:tcW w:w="2121" w:type="dxa"/>
            <w:tcBorders>
              <w:top w:val="nil"/>
              <w:left w:val="nil"/>
              <w:bottom w:val="single" w:sz="4" w:space="0" w:color="auto"/>
              <w:right w:val="single" w:sz="4" w:space="0" w:color="auto"/>
            </w:tcBorders>
            <w:shd w:val="clear" w:color="auto" w:fill="auto"/>
            <w:noWrap/>
            <w:vAlign w:val="bottom"/>
          </w:tcPr>
          <w:p w14:paraId="0138E29B"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0.83</w:t>
            </w:r>
          </w:p>
        </w:tc>
      </w:tr>
      <w:tr w:rsidR="003158B9" w:rsidRPr="008A144D" w14:paraId="7D614D6F"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5C293B60"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clec-41</w:t>
            </w:r>
          </w:p>
        </w:tc>
        <w:tc>
          <w:tcPr>
            <w:tcW w:w="1758" w:type="dxa"/>
            <w:tcBorders>
              <w:top w:val="nil"/>
              <w:left w:val="single" w:sz="4" w:space="0" w:color="auto"/>
              <w:bottom w:val="single" w:sz="4" w:space="0" w:color="auto"/>
              <w:right w:val="single" w:sz="4" w:space="0" w:color="auto"/>
            </w:tcBorders>
          </w:tcPr>
          <w:p w14:paraId="34D7C318"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93.7</w:t>
            </w:r>
          </w:p>
        </w:tc>
        <w:tc>
          <w:tcPr>
            <w:tcW w:w="2020" w:type="dxa"/>
            <w:tcBorders>
              <w:top w:val="nil"/>
              <w:left w:val="single" w:sz="4" w:space="0" w:color="auto"/>
              <w:bottom w:val="single" w:sz="4" w:space="0" w:color="auto"/>
              <w:right w:val="single" w:sz="4" w:space="0" w:color="auto"/>
            </w:tcBorders>
            <w:shd w:val="clear" w:color="auto" w:fill="auto"/>
            <w:noWrap/>
            <w:vAlign w:val="bottom"/>
          </w:tcPr>
          <w:p w14:paraId="546434CD"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1.06</w:t>
            </w:r>
          </w:p>
        </w:tc>
        <w:tc>
          <w:tcPr>
            <w:tcW w:w="2121" w:type="dxa"/>
            <w:tcBorders>
              <w:top w:val="nil"/>
              <w:left w:val="nil"/>
              <w:bottom w:val="single" w:sz="4" w:space="0" w:color="auto"/>
              <w:right w:val="single" w:sz="4" w:space="0" w:color="auto"/>
            </w:tcBorders>
            <w:shd w:val="clear" w:color="auto" w:fill="auto"/>
            <w:noWrap/>
            <w:vAlign w:val="bottom"/>
          </w:tcPr>
          <w:p w14:paraId="234A8872"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0.81</w:t>
            </w:r>
          </w:p>
        </w:tc>
      </w:tr>
      <w:tr w:rsidR="003158B9" w:rsidRPr="008A144D" w14:paraId="32B38BA4"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18E49B3B"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fce-4      reference gene</w:t>
            </w:r>
          </w:p>
        </w:tc>
        <w:tc>
          <w:tcPr>
            <w:tcW w:w="1758" w:type="dxa"/>
            <w:tcBorders>
              <w:top w:val="nil"/>
              <w:left w:val="single" w:sz="4" w:space="0" w:color="auto"/>
              <w:bottom w:val="single" w:sz="4" w:space="0" w:color="auto"/>
              <w:right w:val="single" w:sz="4" w:space="0" w:color="auto"/>
            </w:tcBorders>
          </w:tcPr>
          <w:p w14:paraId="1523DC4F"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97.3</w:t>
            </w:r>
          </w:p>
        </w:tc>
        <w:tc>
          <w:tcPr>
            <w:tcW w:w="2020" w:type="dxa"/>
            <w:tcBorders>
              <w:top w:val="nil"/>
              <w:left w:val="single" w:sz="4" w:space="0" w:color="auto"/>
              <w:bottom w:val="single" w:sz="4" w:space="0" w:color="auto"/>
              <w:right w:val="single" w:sz="4" w:space="0" w:color="auto"/>
            </w:tcBorders>
            <w:shd w:val="clear" w:color="auto" w:fill="auto"/>
            <w:noWrap/>
            <w:vAlign w:val="bottom"/>
          </w:tcPr>
          <w:p w14:paraId="1BC78D2E" w14:textId="77777777" w:rsidR="003158B9" w:rsidRPr="008A144D" w:rsidRDefault="003158B9" w:rsidP="00025E50">
            <w:pPr>
              <w:jc w:val="center"/>
              <w:rPr>
                <w:rFonts w:ascii="Times New Roman" w:eastAsia="Times New Roman" w:hAnsi="Times New Roman" w:cs="Times New Roman"/>
                <w:color w:val="000000"/>
                <w:sz w:val="22"/>
                <w:szCs w:val="22"/>
              </w:rPr>
            </w:pPr>
          </w:p>
        </w:tc>
        <w:tc>
          <w:tcPr>
            <w:tcW w:w="2121" w:type="dxa"/>
            <w:tcBorders>
              <w:top w:val="nil"/>
              <w:left w:val="nil"/>
              <w:bottom w:val="single" w:sz="4" w:space="0" w:color="auto"/>
              <w:right w:val="single" w:sz="4" w:space="0" w:color="auto"/>
            </w:tcBorders>
            <w:shd w:val="clear" w:color="auto" w:fill="auto"/>
            <w:noWrap/>
            <w:vAlign w:val="bottom"/>
          </w:tcPr>
          <w:p w14:paraId="517FE651"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0.99</w:t>
            </w:r>
          </w:p>
        </w:tc>
      </w:tr>
      <w:tr w:rsidR="003158B9" w:rsidRPr="008A144D" w14:paraId="7E11217D" w14:textId="77777777" w:rsidTr="00025E50">
        <w:trPr>
          <w:trHeight w:val="300"/>
        </w:trPr>
        <w:tc>
          <w:tcPr>
            <w:tcW w:w="2561" w:type="dxa"/>
            <w:tcBorders>
              <w:top w:val="nil"/>
              <w:left w:val="single" w:sz="4" w:space="0" w:color="auto"/>
              <w:bottom w:val="single" w:sz="4" w:space="0" w:color="auto"/>
              <w:right w:val="single" w:sz="4" w:space="0" w:color="auto"/>
            </w:tcBorders>
            <w:vAlign w:val="bottom"/>
          </w:tcPr>
          <w:p w14:paraId="2D00E0BB" w14:textId="77777777" w:rsidR="003158B9" w:rsidRPr="008A144D" w:rsidRDefault="003158B9" w:rsidP="00025E50">
            <w:pP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sclp-4    reference gene</w:t>
            </w:r>
          </w:p>
        </w:tc>
        <w:tc>
          <w:tcPr>
            <w:tcW w:w="1758" w:type="dxa"/>
            <w:tcBorders>
              <w:top w:val="nil"/>
              <w:left w:val="single" w:sz="4" w:space="0" w:color="auto"/>
              <w:bottom w:val="single" w:sz="4" w:space="0" w:color="auto"/>
              <w:right w:val="single" w:sz="4" w:space="0" w:color="auto"/>
            </w:tcBorders>
          </w:tcPr>
          <w:p w14:paraId="15BA2AB8"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101.5</w:t>
            </w:r>
          </w:p>
        </w:tc>
        <w:tc>
          <w:tcPr>
            <w:tcW w:w="2020" w:type="dxa"/>
            <w:tcBorders>
              <w:top w:val="nil"/>
              <w:left w:val="single" w:sz="4" w:space="0" w:color="auto"/>
              <w:bottom w:val="single" w:sz="4" w:space="0" w:color="auto"/>
              <w:right w:val="single" w:sz="4" w:space="0" w:color="auto"/>
            </w:tcBorders>
            <w:shd w:val="clear" w:color="auto" w:fill="auto"/>
            <w:noWrap/>
            <w:vAlign w:val="bottom"/>
          </w:tcPr>
          <w:p w14:paraId="2205A4F2" w14:textId="77777777" w:rsidR="003158B9" w:rsidRPr="008A144D" w:rsidRDefault="003158B9" w:rsidP="00025E50">
            <w:pPr>
              <w:jc w:val="center"/>
              <w:rPr>
                <w:rFonts w:ascii="Times New Roman" w:eastAsia="Times New Roman" w:hAnsi="Times New Roman" w:cs="Times New Roman"/>
                <w:color w:val="000000"/>
                <w:sz w:val="22"/>
                <w:szCs w:val="22"/>
              </w:rPr>
            </w:pPr>
          </w:p>
        </w:tc>
        <w:tc>
          <w:tcPr>
            <w:tcW w:w="2121" w:type="dxa"/>
            <w:tcBorders>
              <w:top w:val="nil"/>
              <w:left w:val="nil"/>
              <w:bottom w:val="single" w:sz="4" w:space="0" w:color="auto"/>
              <w:right w:val="single" w:sz="4" w:space="0" w:color="auto"/>
            </w:tcBorders>
            <w:shd w:val="clear" w:color="auto" w:fill="auto"/>
            <w:noWrap/>
            <w:vAlign w:val="bottom"/>
          </w:tcPr>
          <w:p w14:paraId="4D95920F" w14:textId="77777777" w:rsidR="003158B9" w:rsidRPr="008A144D" w:rsidRDefault="003158B9" w:rsidP="00025E50">
            <w:pPr>
              <w:jc w:val="center"/>
              <w:rPr>
                <w:rFonts w:ascii="Times New Roman" w:eastAsia="Times New Roman" w:hAnsi="Times New Roman" w:cs="Times New Roman"/>
                <w:color w:val="000000"/>
                <w:sz w:val="22"/>
                <w:szCs w:val="22"/>
              </w:rPr>
            </w:pPr>
            <w:r w:rsidRPr="008A144D">
              <w:rPr>
                <w:rFonts w:ascii="Times New Roman" w:eastAsia="Times New Roman" w:hAnsi="Times New Roman" w:cs="Times New Roman"/>
                <w:color w:val="000000"/>
                <w:sz w:val="22"/>
                <w:szCs w:val="22"/>
              </w:rPr>
              <w:t>1.06</w:t>
            </w:r>
          </w:p>
        </w:tc>
      </w:tr>
    </w:tbl>
    <w:p w14:paraId="54CE36D2" w14:textId="77777777" w:rsidR="003158B9" w:rsidRPr="004D620D" w:rsidRDefault="003158B9" w:rsidP="000B2F79">
      <w:pPr>
        <w:spacing w:line="360" w:lineRule="auto"/>
        <w:jc w:val="both"/>
        <w:rPr>
          <w:rFonts w:ascii="Times New Roman" w:hAnsi="Times New Roman" w:cs="Times New Roman"/>
          <w:b/>
          <w:sz w:val="22"/>
          <w:szCs w:val="22"/>
        </w:rPr>
      </w:pPr>
    </w:p>
    <w:p w14:paraId="1D2C388D" w14:textId="77777777" w:rsidR="00C5312B" w:rsidRPr="004D620D" w:rsidRDefault="00C5312B" w:rsidP="000B2F79">
      <w:pPr>
        <w:spacing w:line="360" w:lineRule="auto"/>
        <w:jc w:val="both"/>
        <w:rPr>
          <w:rFonts w:ascii="Times New Roman" w:hAnsi="Times New Roman" w:cs="Times New Roman"/>
          <w:b/>
          <w:sz w:val="22"/>
          <w:szCs w:val="22"/>
          <w:lang w:bidi="he-IL"/>
        </w:rPr>
      </w:pPr>
    </w:p>
    <w:p w14:paraId="2D6A2F23" w14:textId="25C53E9A" w:rsidR="00236C33" w:rsidRPr="004D620D" w:rsidRDefault="00550E9B" w:rsidP="0024210D">
      <w:pPr>
        <w:spacing w:line="360" w:lineRule="auto"/>
        <w:jc w:val="both"/>
        <w:rPr>
          <w:rFonts w:ascii="Times New Roman" w:hAnsi="Times New Roman" w:cs="Times New Roman"/>
          <w:b/>
          <w:sz w:val="22"/>
          <w:szCs w:val="22"/>
          <w:lang w:bidi="he-IL"/>
        </w:rPr>
      </w:pPr>
      <w:r w:rsidRPr="004D620D">
        <w:rPr>
          <w:rFonts w:ascii="Times New Roman" w:hAnsi="Times New Roman" w:cs="Times New Roman"/>
          <w:b/>
          <w:sz w:val="22"/>
          <w:szCs w:val="22"/>
          <w:lang w:bidi="he-IL"/>
        </w:rPr>
        <w:t>Supplementa</w:t>
      </w:r>
      <w:r w:rsidR="00F716D6" w:rsidRPr="004D620D">
        <w:rPr>
          <w:rFonts w:ascii="Times New Roman" w:hAnsi="Times New Roman" w:cs="Times New Roman"/>
          <w:b/>
          <w:sz w:val="22"/>
          <w:szCs w:val="22"/>
          <w:lang w:bidi="he-IL"/>
        </w:rPr>
        <w:t>l</w:t>
      </w:r>
      <w:r w:rsidRPr="004D620D">
        <w:rPr>
          <w:rFonts w:ascii="Times New Roman" w:hAnsi="Times New Roman" w:cs="Times New Roman"/>
          <w:b/>
          <w:sz w:val="22"/>
          <w:szCs w:val="22"/>
          <w:lang w:bidi="he-IL"/>
        </w:rPr>
        <w:t xml:space="preserve"> </w:t>
      </w:r>
      <w:r w:rsidR="00592B80" w:rsidRPr="004D620D">
        <w:rPr>
          <w:rFonts w:ascii="Times New Roman" w:hAnsi="Times New Roman" w:cs="Times New Roman"/>
          <w:b/>
          <w:sz w:val="22"/>
          <w:szCs w:val="22"/>
          <w:lang w:bidi="he-IL"/>
        </w:rPr>
        <w:t xml:space="preserve">Table </w:t>
      </w:r>
      <w:r w:rsidR="00074027" w:rsidRPr="004D620D">
        <w:rPr>
          <w:rFonts w:ascii="Times New Roman" w:hAnsi="Times New Roman" w:cs="Times New Roman"/>
          <w:b/>
          <w:sz w:val="22"/>
          <w:szCs w:val="22"/>
          <w:lang w:bidi="he-IL"/>
        </w:rPr>
        <w:t>S</w:t>
      </w:r>
      <w:r w:rsidR="00C5312B" w:rsidRPr="004D620D">
        <w:rPr>
          <w:rFonts w:ascii="Times New Roman" w:hAnsi="Times New Roman" w:cs="Times New Roman"/>
          <w:b/>
          <w:sz w:val="22"/>
          <w:szCs w:val="22"/>
          <w:lang w:bidi="he-IL"/>
        </w:rPr>
        <w:t>7</w:t>
      </w:r>
      <w:r w:rsidR="00592B80" w:rsidRPr="004D620D">
        <w:rPr>
          <w:rFonts w:ascii="Times New Roman" w:hAnsi="Times New Roman" w:cs="Times New Roman"/>
          <w:b/>
          <w:sz w:val="22"/>
          <w:szCs w:val="22"/>
          <w:lang w:bidi="he-IL"/>
        </w:rPr>
        <w:t xml:space="preserve">. Percentage of editing found by sequencing </w:t>
      </w:r>
      <w:r w:rsidR="00077771" w:rsidRPr="004D620D">
        <w:rPr>
          <w:rFonts w:ascii="Times New Roman" w:hAnsi="Times New Roman" w:cs="Times New Roman"/>
          <w:b/>
          <w:sz w:val="22"/>
          <w:szCs w:val="22"/>
          <w:lang w:bidi="he-IL"/>
        </w:rPr>
        <w:t xml:space="preserve">of individual </w:t>
      </w:r>
      <w:r w:rsidR="00592B80" w:rsidRPr="004D620D">
        <w:rPr>
          <w:rFonts w:ascii="Times New Roman" w:hAnsi="Times New Roman" w:cs="Times New Roman"/>
          <w:b/>
          <w:sz w:val="22"/>
          <w:szCs w:val="22"/>
          <w:lang w:bidi="he-IL"/>
        </w:rPr>
        <w:t>clones.</w:t>
      </w:r>
    </w:p>
    <w:tbl>
      <w:tblPr>
        <w:tblStyle w:val="TableGrid"/>
        <w:tblW w:w="0" w:type="auto"/>
        <w:tblLook w:val="04A0" w:firstRow="1" w:lastRow="0" w:firstColumn="1" w:lastColumn="0" w:noHBand="0" w:noVBand="1"/>
      </w:tblPr>
      <w:tblGrid>
        <w:gridCol w:w="1290"/>
        <w:gridCol w:w="1190"/>
        <w:gridCol w:w="1386"/>
        <w:gridCol w:w="1418"/>
        <w:gridCol w:w="2904"/>
      </w:tblGrid>
      <w:tr w:rsidR="00592B80" w:rsidRPr="008A144D" w14:paraId="79AF4BC0" w14:textId="77777777" w:rsidTr="00592B80">
        <w:tc>
          <w:tcPr>
            <w:tcW w:w="1290" w:type="dxa"/>
          </w:tcPr>
          <w:p w14:paraId="60651C70" w14:textId="3D863C95" w:rsidR="00592B80" w:rsidRPr="004D620D" w:rsidRDefault="00592B80" w:rsidP="00536E65">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Gene name</w:t>
            </w:r>
          </w:p>
        </w:tc>
        <w:tc>
          <w:tcPr>
            <w:tcW w:w="1190" w:type="dxa"/>
          </w:tcPr>
          <w:p w14:paraId="61956F20" w14:textId="3E6BFEBF" w:rsidR="00592B80" w:rsidRPr="004D620D" w:rsidRDefault="00592B80" w:rsidP="00536E65">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Number of predicted editing sites</w:t>
            </w:r>
          </w:p>
        </w:tc>
        <w:tc>
          <w:tcPr>
            <w:tcW w:w="1386" w:type="dxa"/>
          </w:tcPr>
          <w:p w14:paraId="2200D51F" w14:textId="166BCB51" w:rsidR="00592B80" w:rsidRPr="004D620D" w:rsidRDefault="00592B80" w:rsidP="00E26F9D">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w:t>
            </w:r>
            <w:r w:rsidR="00E26F9D" w:rsidRPr="004D620D">
              <w:rPr>
                <w:rFonts w:ascii="Times New Roman" w:hAnsi="Times New Roman" w:cs="Times New Roman"/>
                <w:b/>
                <w:sz w:val="22"/>
                <w:szCs w:val="22"/>
                <w:lang w:bidi="he-IL"/>
              </w:rPr>
              <w:t xml:space="preserve"> </w:t>
            </w:r>
            <w:r w:rsidRPr="004D620D">
              <w:rPr>
                <w:rFonts w:ascii="Times New Roman" w:hAnsi="Times New Roman" w:cs="Times New Roman"/>
                <w:b/>
                <w:sz w:val="22"/>
                <w:szCs w:val="22"/>
                <w:lang w:bidi="he-IL"/>
              </w:rPr>
              <w:t xml:space="preserve">clones containing editing </w:t>
            </w:r>
            <w:r w:rsidR="00E26F9D" w:rsidRPr="004D620D">
              <w:rPr>
                <w:rFonts w:ascii="Times New Roman" w:hAnsi="Times New Roman" w:cs="Times New Roman"/>
                <w:b/>
                <w:sz w:val="22"/>
                <w:szCs w:val="22"/>
                <w:lang w:bidi="he-IL"/>
              </w:rPr>
              <w:t xml:space="preserve">out of </w:t>
            </w:r>
            <w:r w:rsidRPr="004D620D">
              <w:rPr>
                <w:rFonts w:ascii="Times New Roman" w:hAnsi="Times New Roman" w:cs="Times New Roman"/>
                <w:b/>
                <w:sz w:val="22"/>
                <w:szCs w:val="22"/>
                <w:lang w:bidi="he-IL"/>
              </w:rPr>
              <w:t xml:space="preserve">total </w:t>
            </w:r>
            <w:r w:rsidR="00E040F4">
              <w:rPr>
                <w:rFonts w:ascii="Times New Roman" w:hAnsi="Times New Roman" w:cs="Times New Roman"/>
                <w:b/>
                <w:sz w:val="22"/>
                <w:szCs w:val="22"/>
                <w:lang w:bidi="he-IL"/>
              </w:rPr>
              <w:t xml:space="preserve">clones </w:t>
            </w:r>
            <w:r w:rsidRPr="004D620D">
              <w:rPr>
                <w:rFonts w:ascii="Times New Roman" w:hAnsi="Times New Roman" w:cs="Times New Roman"/>
                <w:b/>
                <w:sz w:val="22"/>
                <w:szCs w:val="22"/>
                <w:lang w:bidi="he-IL"/>
              </w:rPr>
              <w:t>in Embryo</w:t>
            </w:r>
          </w:p>
        </w:tc>
        <w:tc>
          <w:tcPr>
            <w:tcW w:w="1418" w:type="dxa"/>
          </w:tcPr>
          <w:p w14:paraId="14FCD756" w14:textId="3A63665A" w:rsidR="00592B80" w:rsidRPr="004D620D" w:rsidRDefault="00592B80" w:rsidP="004D620D">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w:t>
            </w:r>
            <w:r w:rsidR="004D620D" w:rsidRPr="004D620D">
              <w:rPr>
                <w:rFonts w:ascii="Times New Roman" w:hAnsi="Times New Roman" w:cs="Times New Roman"/>
                <w:b/>
                <w:sz w:val="22"/>
                <w:szCs w:val="22"/>
                <w:lang w:bidi="he-IL"/>
              </w:rPr>
              <w:t xml:space="preserve"> </w:t>
            </w:r>
            <w:r w:rsidRPr="004D620D">
              <w:rPr>
                <w:rFonts w:ascii="Times New Roman" w:hAnsi="Times New Roman" w:cs="Times New Roman"/>
                <w:b/>
                <w:sz w:val="22"/>
                <w:szCs w:val="22"/>
                <w:lang w:bidi="he-IL"/>
              </w:rPr>
              <w:t>clones containing editing</w:t>
            </w:r>
            <w:r w:rsidR="004D620D" w:rsidRPr="004D620D">
              <w:rPr>
                <w:rFonts w:ascii="Times New Roman" w:hAnsi="Times New Roman" w:cs="Times New Roman"/>
                <w:b/>
                <w:sz w:val="22"/>
                <w:szCs w:val="22"/>
                <w:lang w:bidi="he-IL"/>
              </w:rPr>
              <w:t xml:space="preserve"> out of </w:t>
            </w:r>
            <w:r w:rsidRPr="004D620D">
              <w:rPr>
                <w:rFonts w:ascii="Times New Roman" w:hAnsi="Times New Roman" w:cs="Times New Roman"/>
                <w:b/>
                <w:sz w:val="22"/>
                <w:szCs w:val="22"/>
                <w:lang w:bidi="he-IL"/>
              </w:rPr>
              <w:t>total clones in L4</w:t>
            </w:r>
          </w:p>
        </w:tc>
        <w:tc>
          <w:tcPr>
            <w:tcW w:w="2904" w:type="dxa"/>
          </w:tcPr>
          <w:p w14:paraId="42DDC640" w14:textId="555CB763" w:rsidR="00592B80" w:rsidRPr="004D620D" w:rsidRDefault="00592B80" w:rsidP="00536E65">
            <w:pPr>
              <w:spacing w:line="360" w:lineRule="auto"/>
              <w:rPr>
                <w:rFonts w:ascii="Times New Roman" w:hAnsi="Times New Roman" w:cs="Times New Roman"/>
                <w:b/>
                <w:sz w:val="22"/>
                <w:szCs w:val="22"/>
                <w:lang w:bidi="he-IL"/>
              </w:rPr>
            </w:pPr>
            <w:r w:rsidRPr="004D620D">
              <w:rPr>
                <w:rFonts w:ascii="Times New Roman" w:hAnsi="Times New Roman" w:cs="Times New Roman"/>
                <w:b/>
                <w:sz w:val="22"/>
                <w:szCs w:val="22"/>
                <w:lang w:bidi="he-IL"/>
              </w:rPr>
              <w:t>Prediction by RNA-seq</w:t>
            </w:r>
          </w:p>
        </w:tc>
      </w:tr>
      <w:tr w:rsidR="00592B80" w:rsidRPr="008A144D" w14:paraId="517D5D07" w14:textId="77777777" w:rsidTr="00592B80">
        <w:tc>
          <w:tcPr>
            <w:tcW w:w="1290" w:type="dxa"/>
          </w:tcPr>
          <w:p w14:paraId="04C4F409" w14:textId="506E5A02" w:rsidR="00592B80" w:rsidRPr="004D620D" w:rsidRDefault="00592B80" w:rsidP="000B2F79">
            <w:pPr>
              <w:spacing w:line="360" w:lineRule="auto"/>
              <w:jc w:val="both"/>
              <w:rPr>
                <w:rFonts w:ascii="Times New Roman" w:hAnsi="Times New Roman" w:cs="Times New Roman"/>
                <w:i/>
                <w:sz w:val="22"/>
                <w:szCs w:val="22"/>
                <w:lang w:bidi="he-IL"/>
              </w:rPr>
            </w:pPr>
            <w:r w:rsidRPr="004D620D">
              <w:rPr>
                <w:rFonts w:ascii="Times New Roman" w:hAnsi="Times New Roman" w:cs="Times New Roman"/>
                <w:i/>
                <w:sz w:val="22"/>
                <w:szCs w:val="22"/>
                <w:lang w:bidi="he-IL"/>
              </w:rPr>
              <w:t>T28A8.3</w:t>
            </w:r>
          </w:p>
        </w:tc>
        <w:tc>
          <w:tcPr>
            <w:tcW w:w="1190" w:type="dxa"/>
          </w:tcPr>
          <w:p w14:paraId="5A9BB5B9" w14:textId="611F1DB9"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3</w:t>
            </w:r>
          </w:p>
        </w:tc>
        <w:tc>
          <w:tcPr>
            <w:tcW w:w="1386" w:type="dxa"/>
          </w:tcPr>
          <w:p w14:paraId="12D2A895" w14:textId="0D5D97F8"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6/40=15%</w:t>
            </w:r>
          </w:p>
        </w:tc>
        <w:tc>
          <w:tcPr>
            <w:tcW w:w="1418" w:type="dxa"/>
          </w:tcPr>
          <w:p w14:paraId="369A0F28" w14:textId="69B24631"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2/40=5%</w:t>
            </w:r>
          </w:p>
        </w:tc>
        <w:tc>
          <w:tcPr>
            <w:tcW w:w="2904" w:type="dxa"/>
          </w:tcPr>
          <w:p w14:paraId="4F443FC1" w14:textId="22E9D3C6" w:rsidR="00592B80" w:rsidRPr="004D620D" w:rsidRDefault="00592B80" w:rsidP="00536E65">
            <w:pPr>
              <w:spacing w:line="360" w:lineRule="auto"/>
              <w:rPr>
                <w:rFonts w:ascii="Times New Roman" w:hAnsi="Times New Roman" w:cs="Times New Roman"/>
                <w:sz w:val="22"/>
                <w:szCs w:val="22"/>
                <w:lang w:bidi="he-IL"/>
              </w:rPr>
            </w:pPr>
            <w:r w:rsidRPr="004D620D">
              <w:rPr>
                <w:rFonts w:ascii="Times New Roman" w:hAnsi="Times New Roman" w:cs="Times New Roman"/>
                <w:sz w:val="22"/>
                <w:szCs w:val="22"/>
                <w:lang w:bidi="he-IL"/>
              </w:rPr>
              <w:t>Editing mainly in embryo</w:t>
            </w:r>
          </w:p>
        </w:tc>
      </w:tr>
      <w:tr w:rsidR="00592B80" w:rsidRPr="008A144D" w14:paraId="3D9DC889" w14:textId="77777777" w:rsidTr="00592B80">
        <w:tc>
          <w:tcPr>
            <w:tcW w:w="1290" w:type="dxa"/>
          </w:tcPr>
          <w:p w14:paraId="3B876C8C" w14:textId="72276937" w:rsidR="00592B80" w:rsidRPr="004D620D" w:rsidRDefault="00592B80" w:rsidP="000B2F79">
            <w:pPr>
              <w:spacing w:line="360" w:lineRule="auto"/>
              <w:jc w:val="both"/>
              <w:rPr>
                <w:rFonts w:ascii="Times New Roman" w:hAnsi="Times New Roman" w:cs="Times New Roman"/>
                <w:i/>
                <w:sz w:val="22"/>
                <w:szCs w:val="22"/>
                <w:lang w:bidi="he-IL"/>
              </w:rPr>
            </w:pPr>
            <w:r w:rsidRPr="004D620D">
              <w:rPr>
                <w:rFonts w:ascii="Times New Roman" w:hAnsi="Times New Roman" w:cs="Times New Roman"/>
                <w:i/>
                <w:sz w:val="22"/>
                <w:szCs w:val="22"/>
                <w:lang w:bidi="he-IL"/>
              </w:rPr>
              <w:t>Pot-3</w:t>
            </w:r>
          </w:p>
        </w:tc>
        <w:tc>
          <w:tcPr>
            <w:tcW w:w="1190" w:type="dxa"/>
          </w:tcPr>
          <w:p w14:paraId="21D689AA" w14:textId="01C428A3"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2</w:t>
            </w:r>
          </w:p>
        </w:tc>
        <w:tc>
          <w:tcPr>
            <w:tcW w:w="1386" w:type="dxa"/>
          </w:tcPr>
          <w:p w14:paraId="555BF93F" w14:textId="22974FA1"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4/40=10%</w:t>
            </w:r>
          </w:p>
        </w:tc>
        <w:tc>
          <w:tcPr>
            <w:tcW w:w="1418" w:type="dxa"/>
          </w:tcPr>
          <w:p w14:paraId="4475C8A4" w14:textId="6CE3E0E6"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6/35%=17%</w:t>
            </w:r>
          </w:p>
        </w:tc>
        <w:tc>
          <w:tcPr>
            <w:tcW w:w="2904" w:type="dxa"/>
          </w:tcPr>
          <w:p w14:paraId="759F24D9" w14:textId="7D37D6C8" w:rsidR="00592B80" w:rsidRPr="004D620D" w:rsidRDefault="00592B80" w:rsidP="00536E65">
            <w:pPr>
              <w:spacing w:line="360" w:lineRule="auto"/>
              <w:rPr>
                <w:rFonts w:ascii="Times New Roman" w:hAnsi="Times New Roman" w:cs="Times New Roman"/>
                <w:sz w:val="22"/>
                <w:szCs w:val="22"/>
                <w:lang w:bidi="he-IL"/>
              </w:rPr>
            </w:pPr>
            <w:r w:rsidRPr="004D620D">
              <w:rPr>
                <w:rFonts w:ascii="Times New Roman" w:hAnsi="Times New Roman" w:cs="Times New Roman"/>
                <w:sz w:val="22"/>
                <w:szCs w:val="22"/>
                <w:lang w:bidi="he-IL"/>
              </w:rPr>
              <w:t>Editing mainly in L4</w:t>
            </w:r>
          </w:p>
        </w:tc>
      </w:tr>
      <w:tr w:rsidR="00592B80" w:rsidRPr="008A144D" w14:paraId="65E18C2F" w14:textId="77777777" w:rsidTr="00592B80">
        <w:tc>
          <w:tcPr>
            <w:tcW w:w="1290" w:type="dxa"/>
          </w:tcPr>
          <w:p w14:paraId="21239410" w14:textId="52837375" w:rsidR="00592B80" w:rsidRPr="004D620D" w:rsidRDefault="00592B80" w:rsidP="000B2F79">
            <w:pPr>
              <w:spacing w:line="360" w:lineRule="auto"/>
              <w:jc w:val="both"/>
              <w:rPr>
                <w:rFonts w:ascii="Times New Roman" w:hAnsi="Times New Roman" w:cs="Times New Roman"/>
                <w:i/>
                <w:sz w:val="22"/>
                <w:szCs w:val="22"/>
                <w:lang w:bidi="he-IL"/>
              </w:rPr>
            </w:pPr>
            <w:r w:rsidRPr="004D620D">
              <w:rPr>
                <w:rFonts w:ascii="Times New Roman" w:hAnsi="Times New Roman" w:cs="Times New Roman"/>
                <w:i/>
                <w:sz w:val="22"/>
                <w:szCs w:val="22"/>
                <w:lang w:bidi="he-IL"/>
              </w:rPr>
              <w:t>F07B7.12</w:t>
            </w:r>
          </w:p>
        </w:tc>
        <w:tc>
          <w:tcPr>
            <w:tcW w:w="1190" w:type="dxa"/>
          </w:tcPr>
          <w:p w14:paraId="6CF3F4BD" w14:textId="17F13389"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10</w:t>
            </w:r>
          </w:p>
        </w:tc>
        <w:tc>
          <w:tcPr>
            <w:tcW w:w="1386" w:type="dxa"/>
          </w:tcPr>
          <w:p w14:paraId="6600E913" w14:textId="2A4265E6"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6/40= 15%</w:t>
            </w:r>
          </w:p>
        </w:tc>
        <w:tc>
          <w:tcPr>
            <w:tcW w:w="1418" w:type="dxa"/>
          </w:tcPr>
          <w:p w14:paraId="4BFA65D4" w14:textId="71B5A6D8"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2/39=5%</w:t>
            </w:r>
          </w:p>
        </w:tc>
        <w:tc>
          <w:tcPr>
            <w:tcW w:w="2904" w:type="dxa"/>
          </w:tcPr>
          <w:p w14:paraId="60214D61" w14:textId="60CE972A" w:rsidR="00592B80" w:rsidRPr="004D620D" w:rsidRDefault="00592B80" w:rsidP="00536E65">
            <w:pPr>
              <w:spacing w:line="360" w:lineRule="auto"/>
              <w:rPr>
                <w:rFonts w:ascii="Times New Roman" w:hAnsi="Times New Roman" w:cs="Times New Roman"/>
                <w:sz w:val="22"/>
                <w:szCs w:val="22"/>
                <w:lang w:bidi="he-IL"/>
              </w:rPr>
            </w:pPr>
            <w:r w:rsidRPr="004D620D">
              <w:rPr>
                <w:rFonts w:ascii="Times New Roman" w:hAnsi="Times New Roman" w:cs="Times New Roman"/>
                <w:sz w:val="22"/>
                <w:szCs w:val="22"/>
                <w:lang w:bidi="he-IL"/>
              </w:rPr>
              <w:t>Editing mainly in embryo</w:t>
            </w:r>
          </w:p>
        </w:tc>
      </w:tr>
      <w:tr w:rsidR="00592B80" w:rsidRPr="008A144D" w14:paraId="07C99A16" w14:textId="77777777" w:rsidTr="00592B80">
        <w:tc>
          <w:tcPr>
            <w:tcW w:w="1290" w:type="dxa"/>
          </w:tcPr>
          <w:p w14:paraId="3159ED74" w14:textId="7BAC9228" w:rsidR="00592B80" w:rsidRPr="004D620D" w:rsidRDefault="00592B80" w:rsidP="000B2F79">
            <w:pPr>
              <w:spacing w:line="360" w:lineRule="auto"/>
              <w:jc w:val="both"/>
              <w:rPr>
                <w:rFonts w:ascii="Times New Roman" w:hAnsi="Times New Roman" w:cs="Times New Roman"/>
                <w:i/>
                <w:sz w:val="22"/>
                <w:szCs w:val="22"/>
                <w:lang w:bidi="he-IL"/>
              </w:rPr>
            </w:pPr>
            <w:r w:rsidRPr="004D620D">
              <w:rPr>
                <w:rFonts w:ascii="Times New Roman" w:hAnsi="Times New Roman" w:cs="Times New Roman"/>
                <w:i/>
                <w:sz w:val="22"/>
                <w:szCs w:val="22"/>
                <w:lang w:bidi="he-IL"/>
              </w:rPr>
              <w:t>F48E8.4</w:t>
            </w:r>
          </w:p>
        </w:tc>
        <w:tc>
          <w:tcPr>
            <w:tcW w:w="1190" w:type="dxa"/>
          </w:tcPr>
          <w:p w14:paraId="61F755BA" w14:textId="4C064D70"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27</w:t>
            </w:r>
          </w:p>
        </w:tc>
        <w:tc>
          <w:tcPr>
            <w:tcW w:w="1386" w:type="dxa"/>
          </w:tcPr>
          <w:p w14:paraId="68A0B18F" w14:textId="69A99E31"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9/20=45%</w:t>
            </w:r>
          </w:p>
        </w:tc>
        <w:tc>
          <w:tcPr>
            <w:tcW w:w="1418" w:type="dxa"/>
          </w:tcPr>
          <w:p w14:paraId="77C8B7DA" w14:textId="5BDA56A1" w:rsidR="00592B80" w:rsidRPr="004D620D" w:rsidRDefault="00592B80" w:rsidP="000B2F79">
            <w:pPr>
              <w:spacing w:line="360" w:lineRule="auto"/>
              <w:jc w:val="both"/>
              <w:rPr>
                <w:rFonts w:ascii="Times New Roman" w:hAnsi="Times New Roman" w:cs="Times New Roman"/>
                <w:sz w:val="22"/>
                <w:szCs w:val="22"/>
                <w:lang w:bidi="he-IL"/>
              </w:rPr>
            </w:pPr>
            <w:r w:rsidRPr="004D620D">
              <w:rPr>
                <w:rFonts w:ascii="Times New Roman" w:hAnsi="Times New Roman" w:cs="Times New Roman"/>
                <w:sz w:val="22"/>
                <w:szCs w:val="22"/>
                <w:lang w:bidi="he-IL"/>
              </w:rPr>
              <w:t>11/19=58%</w:t>
            </w:r>
          </w:p>
        </w:tc>
        <w:tc>
          <w:tcPr>
            <w:tcW w:w="2904" w:type="dxa"/>
          </w:tcPr>
          <w:p w14:paraId="6A421E87" w14:textId="398E0571" w:rsidR="00592B80" w:rsidRPr="004D620D" w:rsidRDefault="00592B80" w:rsidP="00536E65">
            <w:pPr>
              <w:spacing w:line="360" w:lineRule="auto"/>
              <w:rPr>
                <w:rFonts w:ascii="Times New Roman" w:hAnsi="Times New Roman" w:cs="Times New Roman"/>
                <w:sz w:val="22"/>
                <w:szCs w:val="22"/>
                <w:lang w:bidi="he-IL"/>
              </w:rPr>
            </w:pPr>
            <w:r w:rsidRPr="004D620D">
              <w:rPr>
                <w:rFonts w:ascii="Times New Roman" w:hAnsi="Times New Roman" w:cs="Times New Roman"/>
                <w:sz w:val="22"/>
                <w:szCs w:val="22"/>
                <w:lang w:bidi="he-IL"/>
              </w:rPr>
              <w:t>Editing in both L4 and embryo</w:t>
            </w:r>
          </w:p>
        </w:tc>
      </w:tr>
    </w:tbl>
    <w:p w14:paraId="641B54DC" w14:textId="77777777" w:rsidR="00200080" w:rsidRPr="004D620D" w:rsidRDefault="00200080" w:rsidP="000B2F79">
      <w:pPr>
        <w:spacing w:line="360" w:lineRule="auto"/>
        <w:jc w:val="both"/>
        <w:rPr>
          <w:rFonts w:ascii="Times New Roman" w:hAnsi="Times New Roman" w:cs="Times New Roman"/>
          <w:b/>
          <w:sz w:val="22"/>
          <w:szCs w:val="22"/>
          <w:lang w:bidi="he-IL"/>
        </w:rPr>
      </w:pPr>
    </w:p>
    <w:p w14:paraId="5949AC2F" w14:textId="09ED5D8A" w:rsidR="00AE3039" w:rsidRPr="004D620D" w:rsidRDefault="004B44E1" w:rsidP="000B2F79">
      <w:pPr>
        <w:spacing w:line="360" w:lineRule="auto"/>
        <w:rPr>
          <w:rFonts w:ascii="Times New Roman" w:hAnsi="Times New Roman" w:cs="Times New Roman"/>
          <w:b/>
          <w:sz w:val="22"/>
          <w:szCs w:val="22"/>
        </w:rPr>
      </w:pPr>
      <w:r w:rsidRPr="004D620D">
        <w:rPr>
          <w:rFonts w:ascii="Times New Roman" w:hAnsi="Times New Roman" w:cs="Times New Roman"/>
          <w:b/>
          <w:sz w:val="22"/>
          <w:szCs w:val="22"/>
        </w:rPr>
        <w:t>References</w:t>
      </w:r>
    </w:p>
    <w:p w14:paraId="23425349" w14:textId="77777777" w:rsidR="00D027A1" w:rsidRPr="004D620D" w:rsidRDefault="00AE3039" w:rsidP="00D027A1">
      <w:pPr>
        <w:pStyle w:val="EndNoteBibliography"/>
        <w:ind w:left="720" w:hanging="720"/>
        <w:rPr>
          <w:rFonts w:ascii="Times New Roman" w:hAnsi="Times New Roman" w:cs="Times New Roman"/>
          <w:noProof/>
          <w:sz w:val="22"/>
          <w:szCs w:val="22"/>
        </w:rPr>
      </w:pPr>
      <w:r w:rsidRPr="004D620D">
        <w:rPr>
          <w:rFonts w:ascii="Times New Roman" w:hAnsi="Times New Roman" w:cs="Times New Roman"/>
          <w:sz w:val="22"/>
          <w:szCs w:val="22"/>
        </w:rPr>
        <w:fldChar w:fldCharType="begin"/>
      </w:r>
      <w:r w:rsidRPr="004D620D">
        <w:rPr>
          <w:rFonts w:ascii="Times New Roman" w:hAnsi="Times New Roman" w:cs="Times New Roman"/>
          <w:sz w:val="22"/>
          <w:szCs w:val="22"/>
        </w:rPr>
        <w:instrText xml:space="preserve"> ADDIN EN.REFLIST </w:instrText>
      </w:r>
      <w:r w:rsidRPr="004D620D">
        <w:rPr>
          <w:rFonts w:ascii="Times New Roman" w:hAnsi="Times New Roman" w:cs="Times New Roman"/>
          <w:sz w:val="22"/>
          <w:szCs w:val="22"/>
        </w:rPr>
        <w:fldChar w:fldCharType="separate"/>
      </w:r>
      <w:r w:rsidR="00D027A1" w:rsidRPr="004D620D">
        <w:rPr>
          <w:rFonts w:ascii="Times New Roman" w:hAnsi="Times New Roman" w:cs="Times New Roman"/>
          <w:noProof/>
          <w:sz w:val="22"/>
          <w:szCs w:val="22"/>
        </w:rPr>
        <w:t xml:space="preserve">Washburn MC, Kakaradov B, Sundararaman B, Wheeler E, Hoon S, Yeo GW, Hundley HA. 2014. The dsRBP and inactive editor, ADR-1, utilizes dsRNA binding to regulate A-to-I RNA editing across the C. elegans transcriptome. </w:t>
      </w:r>
      <w:r w:rsidR="00D027A1" w:rsidRPr="004D620D">
        <w:rPr>
          <w:rFonts w:ascii="Times New Roman" w:hAnsi="Times New Roman" w:cs="Times New Roman"/>
          <w:i/>
          <w:noProof/>
          <w:sz w:val="22"/>
          <w:szCs w:val="22"/>
        </w:rPr>
        <w:t>Cell Rep</w:t>
      </w:r>
      <w:r w:rsidR="00D027A1" w:rsidRPr="004D620D">
        <w:rPr>
          <w:rFonts w:ascii="Times New Roman" w:hAnsi="Times New Roman" w:cs="Times New Roman"/>
          <w:noProof/>
          <w:sz w:val="22"/>
          <w:szCs w:val="22"/>
        </w:rPr>
        <w:t xml:space="preserve"> </w:t>
      </w:r>
      <w:r w:rsidR="00D027A1" w:rsidRPr="004D620D">
        <w:rPr>
          <w:rFonts w:ascii="Times New Roman" w:hAnsi="Times New Roman" w:cs="Times New Roman"/>
          <w:b/>
          <w:noProof/>
          <w:sz w:val="22"/>
          <w:szCs w:val="22"/>
        </w:rPr>
        <w:t>6</w:t>
      </w:r>
      <w:r w:rsidR="00D027A1" w:rsidRPr="004D620D">
        <w:rPr>
          <w:rFonts w:ascii="Times New Roman" w:hAnsi="Times New Roman" w:cs="Times New Roman"/>
          <w:noProof/>
          <w:sz w:val="22"/>
          <w:szCs w:val="22"/>
        </w:rPr>
        <w:t>: 599-607.</w:t>
      </w:r>
    </w:p>
    <w:p w14:paraId="3BDE6098" w14:textId="77777777" w:rsidR="00D027A1" w:rsidRPr="004D620D" w:rsidRDefault="00D027A1" w:rsidP="00D027A1">
      <w:pPr>
        <w:pStyle w:val="EndNoteBibliography"/>
        <w:ind w:left="720" w:hanging="720"/>
        <w:rPr>
          <w:rFonts w:ascii="Times New Roman" w:hAnsi="Times New Roman" w:cs="Times New Roman"/>
          <w:noProof/>
          <w:sz w:val="22"/>
          <w:szCs w:val="22"/>
        </w:rPr>
      </w:pPr>
      <w:r w:rsidRPr="004D620D">
        <w:rPr>
          <w:rFonts w:ascii="Times New Roman" w:hAnsi="Times New Roman" w:cs="Times New Roman"/>
          <w:noProof/>
          <w:sz w:val="22"/>
          <w:szCs w:val="22"/>
        </w:rPr>
        <w:t xml:space="preserve">Whipple JM, Youssef OA, Aruscavage PJ, Nix DA, Hong C, Johnson WE, Bass BL. 2015. Genome-wide profiling of the C. elegans dsRNAome. </w:t>
      </w:r>
      <w:r w:rsidRPr="004D620D">
        <w:rPr>
          <w:rFonts w:ascii="Times New Roman" w:hAnsi="Times New Roman" w:cs="Times New Roman"/>
          <w:i/>
          <w:noProof/>
          <w:sz w:val="22"/>
          <w:szCs w:val="22"/>
        </w:rPr>
        <w:t>RNA (New York, NY)</w:t>
      </w:r>
      <w:r w:rsidRPr="004D620D">
        <w:rPr>
          <w:rFonts w:ascii="Times New Roman" w:hAnsi="Times New Roman" w:cs="Times New Roman"/>
          <w:noProof/>
          <w:sz w:val="22"/>
          <w:szCs w:val="22"/>
        </w:rPr>
        <w:t xml:space="preserve"> </w:t>
      </w:r>
      <w:r w:rsidRPr="004D620D">
        <w:rPr>
          <w:rFonts w:ascii="Times New Roman" w:hAnsi="Times New Roman" w:cs="Times New Roman"/>
          <w:b/>
          <w:noProof/>
          <w:sz w:val="22"/>
          <w:szCs w:val="22"/>
        </w:rPr>
        <w:t>21</w:t>
      </w:r>
      <w:r w:rsidRPr="004D620D">
        <w:rPr>
          <w:rFonts w:ascii="Times New Roman" w:hAnsi="Times New Roman" w:cs="Times New Roman"/>
          <w:noProof/>
          <w:sz w:val="22"/>
          <w:szCs w:val="22"/>
        </w:rPr>
        <w:t>: 786-800.</w:t>
      </w:r>
    </w:p>
    <w:p w14:paraId="38D3F81C" w14:textId="77777777" w:rsidR="00D027A1" w:rsidRPr="004D620D" w:rsidRDefault="00D027A1" w:rsidP="00D027A1">
      <w:pPr>
        <w:pStyle w:val="EndNoteBibliography"/>
        <w:ind w:left="720" w:hanging="720"/>
        <w:rPr>
          <w:rFonts w:ascii="Times New Roman" w:hAnsi="Times New Roman" w:cs="Times New Roman"/>
          <w:noProof/>
          <w:sz w:val="22"/>
          <w:szCs w:val="22"/>
        </w:rPr>
      </w:pPr>
      <w:r w:rsidRPr="004D620D">
        <w:rPr>
          <w:rFonts w:ascii="Times New Roman" w:hAnsi="Times New Roman" w:cs="Times New Roman"/>
          <w:noProof/>
          <w:sz w:val="22"/>
          <w:szCs w:val="22"/>
        </w:rPr>
        <w:t xml:space="preserve">Wu D, Lamm AT, Fire AZ. 2011. Competition between ADAR and RNAi pathways for an extensive class of RNA targets. </w:t>
      </w:r>
      <w:r w:rsidRPr="004D620D">
        <w:rPr>
          <w:rFonts w:ascii="Times New Roman" w:hAnsi="Times New Roman" w:cs="Times New Roman"/>
          <w:i/>
          <w:noProof/>
          <w:sz w:val="22"/>
          <w:szCs w:val="22"/>
        </w:rPr>
        <w:t>Nat Struct Mol Biol</w:t>
      </w:r>
      <w:r w:rsidRPr="004D620D">
        <w:rPr>
          <w:rFonts w:ascii="Times New Roman" w:hAnsi="Times New Roman" w:cs="Times New Roman"/>
          <w:noProof/>
          <w:sz w:val="22"/>
          <w:szCs w:val="22"/>
        </w:rPr>
        <w:t xml:space="preserve"> </w:t>
      </w:r>
      <w:r w:rsidRPr="004D620D">
        <w:rPr>
          <w:rFonts w:ascii="Times New Roman" w:hAnsi="Times New Roman" w:cs="Times New Roman"/>
          <w:b/>
          <w:noProof/>
          <w:sz w:val="22"/>
          <w:szCs w:val="22"/>
        </w:rPr>
        <w:t>18</w:t>
      </w:r>
      <w:r w:rsidRPr="004D620D">
        <w:rPr>
          <w:rFonts w:ascii="Times New Roman" w:hAnsi="Times New Roman" w:cs="Times New Roman"/>
          <w:noProof/>
          <w:sz w:val="22"/>
          <w:szCs w:val="22"/>
        </w:rPr>
        <w:t>: 1094-1101.</w:t>
      </w:r>
    </w:p>
    <w:p w14:paraId="1C869906" w14:textId="77777777" w:rsidR="00D027A1" w:rsidRPr="004D620D" w:rsidRDefault="00D027A1" w:rsidP="00D027A1">
      <w:pPr>
        <w:pStyle w:val="EndNoteBibliography"/>
        <w:ind w:left="720" w:hanging="720"/>
        <w:rPr>
          <w:rFonts w:ascii="Times New Roman" w:hAnsi="Times New Roman" w:cs="Times New Roman"/>
          <w:noProof/>
          <w:sz w:val="22"/>
          <w:szCs w:val="22"/>
        </w:rPr>
      </w:pPr>
      <w:r w:rsidRPr="004D620D">
        <w:rPr>
          <w:rFonts w:ascii="Times New Roman" w:hAnsi="Times New Roman" w:cs="Times New Roman"/>
          <w:noProof/>
          <w:sz w:val="22"/>
          <w:szCs w:val="22"/>
        </w:rPr>
        <w:t xml:space="preserve">Zhao H-Q, Zhang P, Gao H, He X, Dou Y, Huang AY, Liu X-M, Ye AY, Dong M-Q, Wei L. 2015. Profiling the RNA editomes of wild-type C. elegans and ADAR mutants. </w:t>
      </w:r>
      <w:r w:rsidRPr="004D620D">
        <w:rPr>
          <w:rFonts w:ascii="Times New Roman" w:hAnsi="Times New Roman" w:cs="Times New Roman"/>
          <w:i/>
          <w:noProof/>
          <w:sz w:val="22"/>
          <w:szCs w:val="22"/>
        </w:rPr>
        <w:t>Genome Res</w:t>
      </w:r>
      <w:r w:rsidRPr="004D620D">
        <w:rPr>
          <w:rFonts w:ascii="Times New Roman" w:hAnsi="Times New Roman" w:cs="Times New Roman"/>
          <w:noProof/>
          <w:sz w:val="22"/>
          <w:szCs w:val="22"/>
        </w:rPr>
        <w:t xml:space="preserve"> </w:t>
      </w:r>
      <w:r w:rsidRPr="004D620D">
        <w:rPr>
          <w:rFonts w:ascii="Times New Roman" w:hAnsi="Times New Roman" w:cs="Times New Roman"/>
          <w:b/>
          <w:noProof/>
          <w:sz w:val="22"/>
          <w:szCs w:val="22"/>
        </w:rPr>
        <w:t>25</w:t>
      </w:r>
      <w:r w:rsidRPr="004D620D">
        <w:rPr>
          <w:rFonts w:ascii="Times New Roman" w:hAnsi="Times New Roman" w:cs="Times New Roman"/>
          <w:noProof/>
          <w:sz w:val="22"/>
          <w:szCs w:val="22"/>
        </w:rPr>
        <w:t>: 66-75.</w:t>
      </w:r>
    </w:p>
    <w:p w14:paraId="6E1431A2" w14:textId="762970E6" w:rsidR="004B44E1" w:rsidRPr="004D620D" w:rsidRDefault="00AE3039" w:rsidP="000B2F79">
      <w:pPr>
        <w:spacing w:line="360" w:lineRule="auto"/>
        <w:rPr>
          <w:rFonts w:ascii="Times New Roman" w:hAnsi="Times New Roman" w:cs="Times New Roman"/>
          <w:sz w:val="22"/>
          <w:szCs w:val="22"/>
        </w:rPr>
      </w:pPr>
      <w:r w:rsidRPr="004D620D">
        <w:rPr>
          <w:rFonts w:ascii="Times New Roman" w:hAnsi="Times New Roman" w:cs="Times New Roman"/>
          <w:sz w:val="22"/>
          <w:szCs w:val="22"/>
        </w:rPr>
        <w:fldChar w:fldCharType="end"/>
      </w:r>
    </w:p>
    <w:sectPr w:rsidR="004B44E1" w:rsidRPr="004D620D" w:rsidSect="00794A5D">
      <w:footerReference w:type="even" r:id="rId15"/>
      <w:footerReference w:type="default" r:id="rId16"/>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E91EA4" w14:textId="77777777" w:rsidR="008B199B" w:rsidRDefault="008B199B" w:rsidP="00CD374C">
      <w:r>
        <w:separator/>
      </w:r>
    </w:p>
  </w:endnote>
  <w:endnote w:type="continuationSeparator" w:id="0">
    <w:p w14:paraId="09E70EFF" w14:textId="77777777" w:rsidR="008B199B" w:rsidRDefault="008B199B" w:rsidP="00CD37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3F4CB" w14:textId="77777777" w:rsidR="008B199B" w:rsidRDefault="008B199B" w:rsidP="00CD37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D9179A2" w14:textId="77777777" w:rsidR="008B199B" w:rsidRDefault="008B199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C46EA" w14:textId="77777777" w:rsidR="008B199B" w:rsidRDefault="008B199B" w:rsidP="00CD374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5535A">
      <w:rPr>
        <w:rStyle w:val="PageNumber"/>
        <w:noProof/>
      </w:rPr>
      <w:t>1</w:t>
    </w:r>
    <w:r>
      <w:rPr>
        <w:rStyle w:val="PageNumber"/>
      </w:rPr>
      <w:fldChar w:fldCharType="end"/>
    </w:r>
  </w:p>
  <w:p w14:paraId="42CCABEC" w14:textId="77777777" w:rsidR="008B199B" w:rsidRDefault="008B199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4292D0" w14:textId="77777777" w:rsidR="008B199B" w:rsidRDefault="008B199B" w:rsidP="00CD374C">
      <w:r>
        <w:separator/>
      </w:r>
    </w:p>
  </w:footnote>
  <w:footnote w:type="continuationSeparator" w:id="0">
    <w:p w14:paraId="417336BC" w14:textId="77777777" w:rsidR="008B199B" w:rsidRDefault="008B199B" w:rsidP="00CD374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r5rzevvxvrfryes0f7ps2faesrawfrwvwsr&quot;&gt;editing2&lt;record-ids&gt;&lt;item&gt;5&lt;/item&gt;&lt;item&gt;116&lt;/item&gt;&lt;item&gt;148&lt;/item&gt;&lt;item&gt;186&lt;/item&gt;&lt;/record-ids&gt;&lt;/item&gt;&lt;/Libraries&gt;"/>
  </w:docVars>
  <w:rsids>
    <w:rsidRoot w:val="00774CD0"/>
    <w:rsid w:val="00007D8E"/>
    <w:rsid w:val="00013A44"/>
    <w:rsid w:val="00014DB3"/>
    <w:rsid w:val="00025E50"/>
    <w:rsid w:val="00036476"/>
    <w:rsid w:val="00042681"/>
    <w:rsid w:val="00044490"/>
    <w:rsid w:val="00052A2B"/>
    <w:rsid w:val="0006167F"/>
    <w:rsid w:val="0006668A"/>
    <w:rsid w:val="00067FFA"/>
    <w:rsid w:val="00070CE3"/>
    <w:rsid w:val="00074027"/>
    <w:rsid w:val="0007502F"/>
    <w:rsid w:val="00077771"/>
    <w:rsid w:val="00084B67"/>
    <w:rsid w:val="000A5EAE"/>
    <w:rsid w:val="000A676B"/>
    <w:rsid w:val="000B2F79"/>
    <w:rsid w:val="000D07DC"/>
    <w:rsid w:val="000D1759"/>
    <w:rsid w:val="000D3DA0"/>
    <w:rsid w:val="000D585B"/>
    <w:rsid w:val="000F6F71"/>
    <w:rsid w:val="00100260"/>
    <w:rsid w:val="001047DD"/>
    <w:rsid w:val="001061C8"/>
    <w:rsid w:val="001119AB"/>
    <w:rsid w:val="0011549E"/>
    <w:rsid w:val="00116963"/>
    <w:rsid w:val="00117D1C"/>
    <w:rsid w:val="001215FE"/>
    <w:rsid w:val="00121EB5"/>
    <w:rsid w:val="00132528"/>
    <w:rsid w:val="00142CC3"/>
    <w:rsid w:val="001456CA"/>
    <w:rsid w:val="001459B1"/>
    <w:rsid w:val="001545D2"/>
    <w:rsid w:val="00163210"/>
    <w:rsid w:val="001648E5"/>
    <w:rsid w:val="00165E93"/>
    <w:rsid w:val="0016607E"/>
    <w:rsid w:val="00170DF9"/>
    <w:rsid w:val="00175AE8"/>
    <w:rsid w:val="00180AFE"/>
    <w:rsid w:val="001915BB"/>
    <w:rsid w:val="0019631A"/>
    <w:rsid w:val="001A2209"/>
    <w:rsid w:val="001B13D1"/>
    <w:rsid w:val="001B7D3D"/>
    <w:rsid w:val="001D081A"/>
    <w:rsid w:val="001F2658"/>
    <w:rsid w:val="00200080"/>
    <w:rsid w:val="00206651"/>
    <w:rsid w:val="00210500"/>
    <w:rsid w:val="002129FA"/>
    <w:rsid w:val="00217628"/>
    <w:rsid w:val="002238E6"/>
    <w:rsid w:val="00225AF3"/>
    <w:rsid w:val="00225E7E"/>
    <w:rsid w:val="0023484D"/>
    <w:rsid w:val="00236C33"/>
    <w:rsid w:val="0024210D"/>
    <w:rsid w:val="00243C9B"/>
    <w:rsid w:val="002458CF"/>
    <w:rsid w:val="00250A11"/>
    <w:rsid w:val="00262167"/>
    <w:rsid w:val="00263618"/>
    <w:rsid w:val="00264842"/>
    <w:rsid w:val="0026614C"/>
    <w:rsid w:val="00266FFE"/>
    <w:rsid w:val="0028044F"/>
    <w:rsid w:val="002835B3"/>
    <w:rsid w:val="002A5B9B"/>
    <w:rsid w:val="002A6253"/>
    <w:rsid w:val="002A64FA"/>
    <w:rsid w:val="002B6AC1"/>
    <w:rsid w:val="002C7453"/>
    <w:rsid w:val="002D0B51"/>
    <w:rsid w:val="002D0C74"/>
    <w:rsid w:val="002D51E3"/>
    <w:rsid w:val="002E32FB"/>
    <w:rsid w:val="002F4A4B"/>
    <w:rsid w:val="002F536F"/>
    <w:rsid w:val="002F730B"/>
    <w:rsid w:val="00304D86"/>
    <w:rsid w:val="0030740A"/>
    <w:rsid w:val="00311346"/>
    <w:rsid w:val="00313B19"/>
    <w:rsid w:val="003158B9"/>
    <w:rsid w:val="00320F3D"/>
    <w:rsid w:val="00323372"/>
    <w:rsid w:val="00333C6E"/>
    <w:rsid w:val="00334CC1"/>
    <w:rsid w:val="00336942"/>
    <w:rsid w:val="003426D0"/>
    <w:rsid w:val="0034346A"/>
    <w:rsid w:val="003442BA"/>
    <w:rsid w:val="00345F89"/>
    <w:rsid w:val="00352B95"/>
    <w:rsid w:val="00356CBC"/>
    <w:rsid w:val="00364072"/>
    <w:rsid w:val="00367976"/>
    <w:rsid w:val="003701F3"/>
    <w:rsid w:val="0037714F"/>
    <w:rsid w:val="00381340"/>
    <w:rsid w:val="003826E3"/>
    <w:rsid w:val="00385F63"/>
    <w:rsid w:val="00390E76"/>
    <w:rsid w:val="00392A3E"/>
    <w:rsid w:val="003A4BC8"/>
    <w:rsid w:val="003B0D5A"/>
    <w:rsid w:val="003B250D"/>
    <w:rsid w:val="003B7C45"/>
    <w:rsid w:val="003C2115"/>
    <w:rsid w:val="003C2815"/>
    <w:rsid w:val="003C4D55"/>
    <w:rsid w:val="003C7EE5"/>
    <w:rsid w:val="003D3223"/>
    <w:rsid w:val="003D4F4C"/>
    <w:rsid w:val="003E526C"/>
    <w:rsid w:val="003F257D"/>
    <w:rsid w:val="004010C6"/>
    <w:rsid w:val="004111E1"/>
    <w:rsid w:val="0041185D"/>
    <w:rsid w:val="00424A5A"/>
    <w:rsid w:val="00432714"/>
    <w:rsid w:val="0044296A"/>
    <w:rsid w:val="004450DC"/>
    <w:rsid w:val="00447338"/>
    <w:rsid w:val="00450298"/>
    <w:rsid w:val="0045465F"/>
    <w:rsid w:val="0047200C"/>
    <w:rsid w:val="00484EAF"/>
    <w:rsid w:val="00487BF7"/>
    <w:rsid w:val="0049095A"/>
    <w:rsid w:val="00491B2D"/>
    <w:rsid w:val="004964FB"/>
    <w:rsid w:val="004A5B20"/>
    <w:rsid w:val="004B107D"/>
    <w:rsid w:val="004B44E1"/>
    <w:rsid w:val="004B52E7"/>
    <w:rsid w:val="004C07CC"/>
    <w:rsid w:val="004C2AFB"/>
    <w:rsid w:val="004C541E"/>
    <w:rsid w:val="004D620D"/>
    <w:rsid w:val="004E20A1"/>
    <w:rsid w:val="004E441D"/>
    <w:rsid w:val="004F0381"/>
    <w:rsid w:val="00500620"/>
    <w:rsid w:val="00501C04"/>
    <w:rsid w:val="0050394B"/>
    <w:rsid w:val="00520BEB"/>
    <w:rsid w:val="00523109"/>
    <w:rsid w:val="00526F2C"/>
    <w:rsid w:val="00527B38"/>
    <w:rsid w:val="00530BB7"/>
    <w:rsid w:val="0053607C"/>
    <w:rsid w:val="00536E65"/>
    <w:rsid w:val="0054002F"/>
    <w:rsid w:val="005448CE"/>
    <w:rsid w:val="00550E9B"/>
    <w:rsid w:val="00551E33"/>
    <w:rsid w:val="00570C22"/>
    <w:rsid w:val="00571158"/>
    <w:rsid w:val="005727D9"/>
    <w:rsid w:val="00576A0C"/>
    <w:rsid w:val="00592B80"/>
    <w:rsid w:val="005A3289"/>
    <w:rsid w:val="005A63FB"/>
    <w:rsid w:val="005A7A25"/>
    <w:rsid w:val="005B1002"/>
    <w:rsid w:val="005B106E"/>
    <w:rsid w:val="005B4A29"/>
    <w:rsid w:val="005C1814"/>
    <w:rsid w:val="005C201D"/>
    <w:rsid w:val="005C3667"/>
    <w:rsid w:val="005C47CC"/>
    <w:rsid w:val="005C5191"/>
    <w:rsid w:val="005E4731"/>
    <w:rsid w:val="005F072D"/>
    <w:rsid w:val="005F5DA0"/>
    <w:rsid w:val="00605870"/>
    <w:rsid w:val="0061296D"/>
    <w:rsid w:val="00621B7B"/>
    <w:rsid w:val="00625641"/>
    <w:rsid w:val="00633B91"/>
    <w:rsid w:val="00633F48"/>
    <w:rsid w:val="00644519"/>
    <w:rsid w:val="0064668A"/>
    <w:rsid w:val="00646715"/>
    <w:rsid w:val="006469FA"/>
    <w:rsid w:val="006527D0"/>
    <w:rsid w:val="00654C50"/>
    <w:rsid w:val="00654D7B"/>
    <w:rsid w:val="00657740"/>
    <w:rsid w:val="00661408"/>
    <w:rsid w:val="0067031F"/>
    <w:rsid w:val="006800C7"/>
    <w:rsid w:val="00683A7F"/>
    <w:rsid w:val="0068407C"/>
    <w:rsid w:val="00684158"/>
    <w:rsid w:val="00690EF9"/>
    <w:rsid w:val="00692037"/>
    <w:rsid w:val="0069580E"/>
    <w:rsid w:val="006B0F4D"/>
    <w:rsid w:val="006B3640"/>
    <w:rsid w:val="006D17D4"/>
    <w:rsid w:val="006E323D"/>
    <w:rsid w:val="006E47EB"/>
    <w:rsid w:val="006F2C22"/>
    <w:rsid w:val="0070004F"/>
    <w:rsid w:val="0070196B"/>
    <w:rsid w:val="0070204D"/>
    <w:rsid w:val="00702A74"/>
    <w:rsid w:val="00702E73"/>
    <w:rsid w:val="0072207A"/>
    <w:rsid w:val="007344CD"/>
    <w:rsid w:val="00736FCC"/>
    <w:rsid w:val="00741FA1"/>
    <w:rsid w:val="00743B28"/>
    <w:rsid w:val="00753766"/>
    <w:rsid w:val="00767C42"/>
    <w:rsid w:val="0077278F"/>
    <w:rsid w:val="007735AD"/>
    <w:rsid w:val="00774CD0"/>
    <w:rsid w:val="00777FBA"/>
    <w:rsid w:val="00784A3F"/>
    <w:rsid w:val="00791B89"/>
    <w:rsid w:val="00794A5D"/>
    <w:rsid w:val="007A49AD"/>
    <w:rsid w:val="007A641C"/>
    <w:rsid w:val="007B2118"/>
    <w:rsid w:val="007B2EDD"/>
    <w:rsid w:val="007B5831"/>
    <w:rsid w:val="007C695D"/>
    <w:rsid w:val="007D1EE9"/>
    <w:rsid w:val="007D63F0"/>
    <w:rsid w:val="007D656E"/>
    <w:rsid w:val="007E2C55"/>
    <w:rsid w:val="007E55E5"/>
    <w:rsid w:val="007F23D8"/>
    <w:rsid w:val="007F30AA"/>
    <w:rsid w:val="007F3BC8"/>
    <w:rsid w:val="007F6E65"/>
    <w:rsid w:val="007F7F2B"/>
    <w:rsid w:val="008140E5"/>
    <w:rsid w:val="0082743E"/>
    <w:rsid w:val="00830B4B"/>
    <w:rsid w:val="00832058"/>
    <w:rsid w:val="00837952"/>
    <w:rsid w:val="00845D2F"/>
    <w:rsid w:val="00863E8F"/>
    <w:rsid w:val="0088273D"/>
    <w:rsid w:val="00884CFE"/>
    <w:rsid w:val="00897138"/>
    <w:rsid w:val="008A144D"/>
    <w:rsid w:val="008A31E3"/>
    <w:rsid w:val="008A7D0A"/>
    <w:rsid w:val="008B09C6"/>
    <w:rsid w:val="008B199B"/>
    <w:rsid w:val="008B2A07"/>
    <w:rsid w:val="008B2F2F"/>
    <w:rsid w:val="008B60A7"/>
    <w:rsid w:val="008B6A8C"/>
    <w:rsid w:val="008C1A49"/>
    <w:rsid w:val="008C2164"/>
    <w:rsid w:val="008D1C8F"/>
    <w:rsid w:val="008E2C73"/>
    <w:rsid w:val="008E5FD6"/>
    <w:rsid w:val="008E6923"/>
    <w:rsid w:val="008E757E"/>
    <w:rsid w:val="008F2F70"/>
    <w:rsid w:val="008F46BF"/>
    <w:rsid w:val="009012F4"/>
    <w:rsid w:val="00901793"/>
    <w:rsid w:val="00907892"/>
    <w:rsid w:val="0091574F"/>
    <w:rsid w:val="00921232"/>
    <w:rsid w:val="00922334"/>
    <w:rsid w:val="00923EC8"/>
    <w:rsid w:val="0092529F"/>
    <w:rsid w:val="00936F54"/>
    <w:rsid w:val="00944BEF"/>
    <w:rsid w:val="00951E0F"/>
    <w:rsid w:val="0095535A"/>
    <w:rsid w:val="009556C4"/>
    <w:rsid w:val="0096048F"/>
    <w:rsid w:val="00961992"/>
    <w:rsid w:val="009634A9"/>
    <w:rsid w:val="00963EFB"/>
    <w:rsid w:val="009663FC"/>
    <w:rsid w:val="009775CA"/>
    <w:rsid w:val="009807B9"/>
    <w:rsid w:val="00995C96"/>
    <w:rsid w:val="009A0F38"/>
    <w:rsid w:val="009A57B2"/>
    <w:rsid w:val="009A7B60"/>
    <w:rsid w:val="009B1669"/>
    <w:rsid w:val="009B2645"/>
    <w:rsid w:val="009B2A17"/>
    <w:rsid w:val="009B5613"/>
    <w:rsid w:val="009D3CC6"/>
    <w:rsid w:val="009E02E1"/>
    <w:rsid w:val="009E29EE"/>
    <w:rsid w:val="00A0017E"/>
    <w:rsid w:val="00A10267"/>
    <w:rsid w:val="00A16245"/>
    <w:rsid w:val="00A47388"/>
    <w:rsid w:val="00A5087E"/>
    <w:rsid w:val="00A5518B"/>
    <w:rsid w:val="00A704CE"/>
    <w:rsid w:val="00A74F4D"/>
    <w:rsid w:val="00A76753"/>
    <w:rsid w:val="00A76FA5"/>
    <w:rsid w:val="00A85021"/>
    <w:rsid w:val="00A92283"/>
    <w:rsid w:val="00A94C8C"/>
    <w:rsid w:val="00AA2A5A"/>
    <w:rsid w:val="00AA554C"/>
    <w:rsid w:val="00AB30DC"/>
    <w:rsid w:val="00AB5ACB"/>
    <w:rsid w:val="00AC03BD"/>
    <w:rsid w:val="00AC294D"/>
    <w:rsid w:val="00AD6825"/>
    <w:rsid w:val="00AD791B"/>
    <w:rsid w:val="00AE17D9"/>
    <w:rsid w:val="00AE2AA5"/>
    <w:rsid w:val="00AE3039"/>
    <w:rsid w:val="00B00303"/>
    <w:rsid w:val="00B04323"/>
    <w:rsid w:val="00B10DC0"/>
    <w:rsid w:val="00B14AB3"/>
    <w:rsid w:val="00B200B0"/>
    <w:rsid w:val="00B24470"/>
    <w:rsid w:val="00B30552"/>
    <w:rsid w:val="00B35337"/>
    <w:rsid w:val="00B369A9"/>
    <w:rsid w:val="00B37061"/>
    <w:rsid w:val="00B448B5"/>
    <w:rsid w:val="00B570E1"/>
    <w:rsid w:val="00B657E3"/>
    <w:rsid w:val="00B70348"/>
    <w:rsid w:val="00B8427C"/>
    <w:rsid w:val="00B862BB"/>
    <w:rsid w:val="00B879D6"/>
    <w:rsid w:val="00B87B78"/>
    <w:rsid w:val="00B960DD"/>
    <w:rsid w:val="00B96DCE"/>
    <w:rsid w:val="00BA44D5"/>
    <w:rsid w:val="00BD220C"/>
    <w:rsid w:val="00BD6E28"/>
    <w:rsid w:val="00C10585"/>
    <w:rsid w:val="00C11500"/>
    <w:rsid w:val="00C22753"/>
    <w:rsid w:val="00C2659A"/>
    <w:rsid w:val="00C27276"/>
    <w:rsid w:val="00C34A19"/>
    <w:rsid w:val="00C35970"/>
    <w:rsid w:val="00C4535C"/>
    <w:rsid w:val="00C462D6"/>
    <w:rsid w:val="00C5312B"/>
    <w:rsid w:val="00C53474"/>
    <w:rsid w:val="00C55D3C"/>
    <w:rsid w:val="00C566CD"/>
    <w:rsid w:val="00C61088"/>
    <w:rsid w:val="00C731D5"/>
    <w:rsid w:val="00C7414B"/>
    <w:rsid w:val="00C74605"/>
    <w:rsid w:val="00C813D1"/>
    <w:rsid w:val="00C8342A"/>
    <w:rsid w:val="00C90189"/>
    <w:rsid w:val="00C96381"/>
    <w:rsid w:val="00CA1F85"/>
    <w:rsid w:val="00CB0604"/>
    <w:rsid w:val="00CC125C"/>
    <w:rsid w:val="00CC5F6D"/>
    <w:rsid w:val="00CC6946"/>
    <w:rsid w:val="00CC7A47"/>
    <w:rsid w:val="00CD21BC"/>
    <w:rsid w:val="00CD2271"/>
    <w:rsid w:val="00CD374C"/>
    <w:rsid w:val="00CD3C4E"/>
    <w:rsid w:val="00CE4257"/>
    <w:rsid w:val="00D027A1"/>
    <w:rsid w:val="00D04EC5"/>
    <w:rsid w:val="00D17D6B"/>
    <w:rsid w:val="00D253F5"/>
    <w:rsid w:val="00D34E93"/>
    <w:rsid w:val="00D350F8"/>
    <w:rsid w:val="00D42137"/>
    <w:rsid w:val="00D52E27"/>
    <w:rsid w:val="00D62A79"/>
    <w:rsid w:val="00D67AD4"/>
    <w:rsid w:val="00D72849"/>
    <w:rsid w:val="00D736A7"/>
    <w:rsid w:val="00D748BD"/>
    <w:rsid w:val="00D7650A"/>
    <w:rsid w:val="00D830E2"/>
    <w:rsid w:val="00D840A4"/>
    <w:rsid w:val="00D86758"/>
    <w:rsid w:val="00D8776F"/>
    <w:rsid w:val="00D87EB6"/>
    <w:rsid w:val="00D95271"/>
    <w:rsid w:val="00DA1A36"/>
    <w:rsid w:val="00DA2490"/>
    <w:rsid w:val="00DA4211"/>
    <w:rsid w:val="00DA477B"/>
    <w:rsid w:val="00DA5BA8"/>
    <w:rsid w:val="00DB3528"/>
    <w:rsid w:val="00DB407D"/>
    <w:rsid w:val="00DC3DC6"/>
    <w:rsid w:val="00DD14E4"/>
    <w:rsid w:val="00DE1BFA"/>
    <w:rsid w:val="00DE7E34"/>
    <w:rsid w:val="00DF1567"/>
    <w:rsid w:val="00DF2AEC"/>
    <w:rsid w:val="00DF2C87"/>
    <w:rsid w:val="00E03351"/>
    <w:rsid w:val="00E040F4"/>
    <w:rsid w:val="00E1703D"/>
    <w:rsid w:val="00E20781"/>
    <w:rsid w:val="00E26F9D"/>
    <w:rsid w:val="00E45286"/>
    <w:rsid w:val="00E57C54"/>
    <w:rsid w:val="00E616F5"/>
    <w:rsid w:val="00E712AA"/>
    <w:rsid w:val="00E931C4"/>
    <w:rsid w:val="00E9518D"/>
    <w:rsid w:val="00EA5A38"/>
    <w:rsid w:val="00EB5C1A"/>
    <w:rsid w:val="00EB5C85"/>
    <w:rsid w:val="00EB752E"/>
    <w:rsid w:val="00EE2479"/>
    <w:rsid w:val="00EE258B"/>
    <w:rsid w:val="00F02956"/>
    <w:rsid w:val="00F174AC"/>
    <w:rsid w:val="00F2030C"/>
    <w:rsid w:val="00F22CA0"/>
    <w:rsid w:val="00F24223"/>
    <w:rsid w:val="00F30AAC"/>
    <w:rsid w:val="00F33B9D"/>
    <w:rsid w:val="00F35832"/>
    <w:rsid w:val="00F3696F"/>
    <w:rsid w:val="00F3705D"/>
    <w:rsid w:val="00F4670E"/>
    <w:rsid w:val="00F516E2"/>
    <w:rsid w:val="00F55ECB"/>
    <w:rsid w:val="00F56BB7"/>
    <w:rsid w:val="00F5786A"/>
    <w:rsid w:val="00F62409"/>
    <w:rsid w:val="00F62600"/>
    <w:rsid w:val="00F66EEE"/>
    <w:rsid w:val="00F716D6"/>
    <w:rsid w:val="00F75E06"/>
    <w:rsid w:val="00F84FB1"/>
    <w:rsid w:val="00F86EC6"/>
    <w:rsid w:val="00F946FD"/>
    <w:rsid w:val="00F959B2"/>
    <w:rsid w:val="00FA51A0"/>
    <w:rsid w:val="00FA5716"/>
    <w:rsid w:val="00FB1767"/>
    <w:rsid w:val="00FB2EF6"/>
    <w:rsid w:val="00FC4759"/>
    <w:rsid w:val="00FD7069"/>
    <w:rsid w:val="00FE7B73"/>
    <w:rsid w:val="00FF355A"/>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B9EBE1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0A676B"/>
    <w:pPr>
      <w:keepNext/>
      <w:keepLines/>
      <w:spacing w:before="200" w:line="360" w:lineRule="auto"/>
      <w:outlineLvl w:val="1"/>
    </w:pPr>
    <w:rPr>
      <w:rFonts w:asciiTheme="majorBidi" w:eastAsiaTheme="majorEastAsia" w:hAnsiTheme="majorBidi" w:cstheme="majorBidi"/>
      <w:b/>
      <w:bCs/>
      <w:color w:val="4F81BD" w:themeColor="accent1"/>
      <w:sz w:val="26"/>
      <w:szCs w:val="26"/>
    </w:rPr>
  </w:style>
  <w:style w:type="paragraph" w:styleId="Heading3">
    <w:name w:val="heading 3"/>
    <w:basedOn w:val="Normal"/>
    <w:link w:val="Heading3Char"/>
    <w:uiPriority w:val="9"/>
    <w:qFormat/>
    <w:rsid w:val="00C35970"/>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74CD0"/>
    <w:rPr>
      <w:color w:val="0000FF" w:themeColor="hyperlink"/>
      <w:u w:val="single"/>
    </w:rPr>
  </w:style>
  <w:style w:type="character" w:customStyle="1" w:styleId="nbapihighlight">
    <w:name w:val="nbapihighlight"/>
    <w:basedOn w:val="DefaultParagraphFont"/>
    <w:rsid w:val="000B2F79"/>
  </w:style>
  <w:style w:type="character" w:customStyle="1" w:styleId="var">
    <w:name w:val="var"/>
    <w:basedOn w:val="DefaultParagraphFont"/>
    <w:rsid w:val="00F24223"/>
  </w:style>
  <w:style w:type="character" w:customStyle="1" w:styleId="apple-converted-space">
    <w:name w:val="apple-converted-space"/>
    <w:basedOn w:val="DefaultParagraphFont"/>
    <w:rsid w:val="00F24223"/>
  </w:style>
  <w:style w:type="character" w:customStyle="1" w:styleId="Heading3Char">
    <w:name w:val="Heading 3 Char"/>
    <w:basedOn w:val="DefaultParagraphFont"/>
    <w:link w:val="Heading3"/>
    <w:uiPriority w:val="9"/>
    <w:rsid w:val="00C35970"/>
    <w:rPr>
      <w:rFonts w:ascii="Times" w:hAnsi="Times"/>
      <w:b/>
      <w:bCs/>
      <w:sz w:val="27"/>
      <w:szCs w:val="27"/>
    </w:rPr>
  </w:style>
  <w:style w:type="character" w:styleId="Emphasis">
    <w:name w:val="Emphasis"/>
    <w:basedOn w:val="DefaultParagraphFont"/>
    <w:uiPriority w:val="20"/>
    <w:qFormat/>
    <w:rsid w:val="00C35970"/>
    <w:rPr>
      <w:i/>
      <w:iCs/>
    </w:rPr>
  </w:style>
  <w:style w:type="character" w:customStyle="1" w:styleId="Heading2Char">
    <w:name w:val="Heading 2 Char"/>
    <w:basedOn w:val="DefaultParagraphFont"/>
    <w:link w:val="Heading2"/>
    <w:uiPriority w:val="9"/>
    <w:rsid w:val="000A676B"/>
    <w:rPr>
      <w:rFonts w:asciiTheme="majorBidi" w:eastAsiaTheme="majorEastAsia" w:hAnsiTheme="majorBidi" w:cstheme="majorBidi"/>
      <w:b/>
      <w:bCs/>
      <w:color w:val="4F81BD" w:themeColor="accent1"/>
      <w:sz w:val="26"/>
      <w:szCs w:val="26"/>
    </w:rPr>
  </w:style>
  <w:style w:type="table" w:styleId="TableGrid">
    <w:name w:val="Table Grid"/>
    <w:basedOn w:val="TableNormal"/>
    <w:uiPriority w:val="59"/>
    <w:rsid w:val="00AA55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highlight-geneprot">
    <w:name w:val="annotation highlight-geneprot"/>
    <w:basedOn w:val="DefaultParagraphFont"/>
    <w:rsid w:val="00654C50"/>
  </w:style>
  <w:style w:type="paragraph" w:styleId="BalloonText">
    <w:name w:val="Balloon Text"/>
    <w:basedOn w:val="Normal"/>
    <w:link w:val="BalloonTextChar"/>
    <w:uiPriority w:val="99"/>
    <w:semiHidden/>
    <w:unhideWhenUsed/>
    <w:rsid w:val="004B107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7D"/>
    <w:rPr>
      <w:rFonts w:ascii="Lucida Grande" w:hAnsi="Lucida Grande" w:cs="Lucida Grande"/>
      <w:sz w:val="18"/>
      <w:szCs w:val="18"/>
    </w:rPr>
  </w:style>
  <w:style w:type="character" w:customStyle="1" w:styleId="il">
    <w:name w:val="il"/>
    <w:basedOn w:val="DefaultParagraphFont"/>
    <w:rsid w:val="00D748BD"/>
  </w:style>
  <w:style w:type="paragraph" w:customStyle="1" w:styleId="EndNoteBibliographyTitle">
    <w:name w:val="EndNote Bibliography Title"/>
    <w:basedOn w:val="Normal"/>
    <w:rsid w:val="00CC6946"/>
    <w:pPr>
      <w:jc w:val="center"/>
    </w:pPr>
    <w:rPr>
      <w:rFonts w:ascii="Cambria" w:hAnsi="Cambria"/>
    </w:rPr>
  </w:style>
  <w:style w:type="paragraph" w:customStyle="1" w:styleId="EndNoteBibliography">
    <w:name w:val="EndNote Bibliography"/>
    <w:basedOn w:val="Normal"/>
    <w:rsid w:val="00CC6946"/>
    <w:rPr>
      <w:rFonts w:ascii="Cambria" w:hAnsi="Cambria"/>
    </w:rPr>
  </w:style>
  <w:style w:type="paragraph" w:styleId="Footer">
    <w:name w:val="footer"/>
    <w:basedOn w:val="Normal"/>
    <w:link w:val="FooterChar"/>
    <w:uiPriority w:val="99"/>
    <w:unhideWhenUsed/>
    <w:rsid w:val="00CD374C"/>
    <w:pPr>
      <w:tabs>
        <w:tab w:val="center" w:pos="4320"/>
        <w:tab w:val="right" w:pos="8640"/>
      </w:tabs>
    </w:pPr>
  </w:style>
  <w:style w:type="character" w:customStyle="1" w:styleId="FooterChar">
    <w:name w:val="Footer Char"/>
    <w:basedOn w:val="DefaultParagraphFont"/>
    <w:link w:val="Footer"/>
    <w:uiPriority w:val="99"/>
    <w:rsid w:val="00CD374C"/>
  </w:style>
  <w:style w:type="character" w:styleId="PageNumber">
    <w:name w:val="page number"/>
    <w:basedOn w:val="DefaultParagraphFont"/>
    <w:uiPriority w:val="99"/>
    <w:semiHidden/>
    <w:unhideWhenUsed/>
    <w:rsid w:val="00CD374C"/>
  </w:style>
  <w:style w:type="paragraph" w:styleId="NormalWeb">
    <w:name w:val="Normal (Web)"/>
    <w:basedOn w:val="Normal"/>
    <w:uiPriority w:val="99"/>
    <w:semiHidden/>
    <w:unhideWhenUsed/>
    <w:rsid w:val="00B96DCE"/>
    <w:pPr>
      <w:spacing w:before="100" w:beforeAutospacing="1" w:after="100" w:afterAutospacing="1"/>
    </w:pPr>
    <w:rPr>
      <w:rFonts w:ascii="Times New Roman" w:eastAsia="Times New Roman" w:hAnsi="Times New Roman" w:cs="Times New Roman"/>
      <w:lang w:bidi="he-IL"/>
    </w:rPr>
  </w:style>
  <w:style w:type="character" w:styleId="CommentReference">
    <w:name w:val="annotation reference"/>
    <w:basedOn w:val="DefaultParagraphFont"/>
    <w:uiPriority w:val="99"/>
    <w:semiHidden/>
    <w:unhideWhenUsed/>
    <w:rsid w:val="0024210D"/>
    <w:rPr>
      <w:sz w:val="16"/>
      <w:szCs w:val="16"/>
    </w:rPr>
  </w:style>
  <w:style w:type="paragraph" w:styleId="CommentText">
    <w:name w:val="annotation text"/>
    <w:basedOn w:val="Normal"/>
    <w:link w:val="CommentTextChar"/>
    <w:uiPriority w:val="99"/>
    <w:semiHidden/>
    <w:unhideWhenUsed/>
    <w:rsid w:val="0024210D"/>
    <w:rPr>
      <w:sz w:val="20"/>
      <w:szCs w:val="20"/>
    </w:rPr>
  </w:style>
  <w:style w:type="character" w:customStyle="1" w:styleId="CommentTextChar">
    <w:name w:val="Comment Text Char"/>
    <w:basedOn w:val="DefaultParagraphFont"/>
    <w:link w:val="CommentText"/>
    <w:uiPriority w:val="99"/>
    <w:semiHidden/>
    <w:rsid w:val="0024210D"/>
    <w:rPr>
      <w:sz w:val="20"/>
      <w:szCs w:val="20"/>
    </w:rPr>
  </w:style>
  <w:style w:type="paragraph" w:styleId="CommentSubject">
    <w:name w:val="annotation subject"/>
    <w:basedOn w:val="CommentText"/>
    <w:next w:val="CommentText"/>
    <w:link w:val="CommentSubjectChar"/>
    <w:uiPriority w:val="99"/>
    <w:semiHidden/>
    <w:unhideWhenUsed/>
    <w:rsid w:val="0024210D"/>
    <w:rPr>
      <w:b/>
      <w:bCs/>
    </w:rPr>
  </w:style>
  <w:style w:type="character" w:customStyle="1" w:styleId="CommentSubjectChar">
    <w:name w:val="Comment Subject Char"/>
    <w:basedOn w:val="CommentTextChar"/>
    <w:link w:val="CommentSubject"/>
    <w:uiPriority w:val="99"/>
    <w:semiHidden/>
    <w:rsid w:val="0024210D"/>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0A676B"/>
    <w:pPr>
      <w:keepNext/>
      <w:keepLines/>
      <w:spacing w:before="200" w:line="360" w:lineRule="auto"/>
      <w:outlineLvl w:val="1"/>
    </w:pPr>
    <w:rPr>
      <w:rFonts w:asciiTheme="majorBidi" w:eastAsiaTheme="majorEastAsia" w:hAnsiTheme="majorBidi" w:cstheme="majorBidi"/>
      <w:b/>
      <w:bCs/>
      <w:color w:val="4F81BD" w:themeColor="accent1"/>
      <w:sz w:val="26"/>
      <w:szCs w:val="26"/>
    </w:rPr>
  </w:style>
  <w:style w:type="paragraph" w:styleId="Heading3">
    <w:name w:val="heading 3"/>
    <w:basedOn w:val="Normal"/>
    <w:link w:val="Heading3Char"/>
    <w:uiPriority w:val="9"/>
    <w:qFormat/>
    <w:rsid w:val="00C35970"/>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74CD0"/>
    <w:rPr>
      <w:color w:val="0000FF" w:themeColor="hyperlink"/>
      <w:u w:val="single"/>
    </w:rPr>
  </w:style>
  <w:style w:type="character" w:customStyle="1" w:styleId="nbapihighlight">
    <w:name w:val="nbapihighlight"/>
    <w:basedOn w:val="DefaultParagraphFont"/>
    <w:rsid w:val="000B2F79"/>
  </w:style>
  <w:style w:type="character" w:customStyle="1" w:styleId="var">
    <w:name w:val="var"/>
    <w:basedOn w:val="DefaultParagraphFont"/>
    <w:rsid w:val="00F24223"/>
  </w:style>
  <w:style w:type="character" w:customStyle="1" w:styleId="apple-converted-space">
    <w:name w:val="apple-converted-space"/>
    <w:basedOn w:val="DefaultParagraphFont"/>
    <w:rsid w:val="00F24223"/>
  </w:style>
  <w:style w:type="character" w:customStyle="1" w:styleId="Heading3Char">
    <w:name w:val="Heading 3 Char"/>
    <w:basedOn w:val="DefaultParagraphFont"/>
    <w:link w:val="Heading3"/>
    <w:uiPriority w:val="9"/>
    <w:rsid w:val="00C35970"/>
    <w:rPr>
      <w:rFonts w:ascii="Times" w:hAnsi="Times"/>
      <w:b/>
      <w:bCs/>
      <w:sz w:val="27"/>
      <w:szCs w:val="27"/>
    </w:rPr>
  </w:style>
  <w:style w:type="character" w:styleId="Emphasis">
    <w:name w:val="Emphasis"/>
    <w:basedOn w:val="DefaultParagraphFont"/>
    <w:uiPriority w:val="20"/>
    <w:qFormat/>
    <w:rsid w:val="00C35970"/>
    <w:rPr>
      <w:i/>
      <w:iCs/>
    </w:rPr>
  </w:style>
  <w:style w:type="character" w:customStyle="1" w:styleId="Heading2Char">
    <w:name w:val="Heading 2 Char"/>
    <w:basedOn w:val="DefaultParagraphFont"/>
    <w:link w:val="Heading2"/>
    <w:uiPriority w:val="9"/>
    <w:rsid w:val="000A676B"/>
    <w:rPr>
      <w:rFonts w:asciiTheme="majorBidi" w:eastAsiaTheme="majorEastAsia" w:hAnsiTheme="majorBidi" w:cstheme="majorBidi"/>
      <w:b/>
      <w:bCs/>
      <w:color w:val="4F81BD" w:themeColor="accent1"/>
      <w:sz w:val="26"/>
      <w:szCs w:val="26"/>
    </w:rPr>
  </w:style>
  <w:style w:type="table" w:styleId="TableGrid">
    <w:name w:val="Table Grid"/>
    <w:basedOn w:val="TableNormal"/>
    <w:uiPriority w:val="59"/>
    <w:rsid w:val="00AA55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highlight-geneprot">
    <w:name w:val="annotation highlight-geneprot"/>
    <w:basedOn w:val="DefaultParagraphFont"/>
    <w:rsid w:val="00654C50"/>
  </w:style>
  <w:style w:type="paragraph" w:styleId="BalloonText">
    <w:name w:val="Balloon Text"/>
    <w:basedOn w:val="Normal"/>
    <w:link w:val="BalloonTextChar"/>
    <w:uiPriority w:val="99"/>
    <w:semiHidden/>
    <w:unhideWhenUsed/>
    <w:rsid w:val="004B107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7D"/>
    <w:rPr>
      <w:rFonts w:ascii="Lucida Grande" w:hAnsi="Lucida Grande" w:cs="Lucida Grande"/>
      <w:sz w:val="18"/>
      <w:szCs w:val="18"/>
    </w:rPr>
  </w:style>
  <w:style w:type="character" w:customStyle="1" w:styleId="il">
    <w:name w:val="il"/>
    <w:basedOn w:val="DefaultParagraphFont"/>
    <w:rsid w:val="00D748BD"/>
  </w:style>
  <w:style w:type="paragraph" w:customStyle="1" w:styleId="EndNoteBibliographyTitle">
    <w:name w:val="EndNote Bibliography Title"/>
    <w:basedOn w:val="Normal"/>
    <w:rsid w:val="00CC6946"/>
    <w:pPr>
      <w:jc w:val="center"/>
    </w:pPr>
    <w:rPr>
      <w:rFonts w:ascii="Cambria" w:hAnsi="Cambria"/>
    </w:rPr>
  </w:style>
  <w:style w:type="paragraph" w:customStyle="1" w:styleId="EndNoteBibliography">
    <w:name w:val="EndNote Bibliography"/>
    <w:basedOn w:val="Normal"/>
    <w:rsid w:val="00CC6946"/>
    <w:rPr>
      <w:rFonts w:ascii="Cambria" w:hAnsi="Cambria"/>
    </w:rPr>
  </w:style>
  <w:style w:type="paragraph" w:styleId="Footer">
    <w:name w:val="footer"/>
    <w:basedOn w:val="Normal"/>
    <w:link w:val="FooterChar"/>
    <w:uiPriority w:val="99"/>
    <w:unhideWhenUsed/>
    <w:rsid w:val="00CD374C"/>
    <w:pPr>
      <w:tabs>
        <w:tab w:val="center" w:pos="4320"/>
        <w:tab w:val="right" w:pos="8640"/>
      </w:tabs>
    </w:pPr>
  </w:style>
  <w:style w:type="character" w:customStyle="1" w:styleId="FooterChar">
    <w:name w:val="Footer Char"/>
    <w:basedOn w:val="DefaultParagraphFont"/>
    <w:link w:val="Footer"/>
    <w:uiPriority w:val="99"/>
    <w:rsid w:val="00CD374C"/>
  </w:style>
  <w:style w:type="character" w:styleId="PageNumber">
    <w:name w:val="page number"/>
    <w:basedOn w:val="DefaultParagraphFont"/>
    <w:uiPriority w:val="99"/>
    <w:semiHidden/>
    <w:unhideWhenUsed/>
    <w:rsid w:val="00CD374C"/>
  </w:style>
  <w:style w:type="paragraph" w:styleId="NormalWeb">
    <w:name w:val="Normal (Web)"/>
    <w:basedOn w:val="Normal"/>
    <w:uiPriority w:val="99"/>
    <w:semiHidden/>
    <w:unhideWhenUsed/>
    <w:rsid w:val="00B96DCE"/>
    <w:pPr>
      <w:spacing w:before="100" w:beforeAutospacing="1" w:after="100" w:afterAutospacing="1"/>
    </w:pPr>
    <w:rPr>
      <w:rFonts w:ascii="Times New Roman" w:eastAsia="Times New Roman" w:hAnsi="Times New Roman" w:cs="Times New Roman"/>
      <w:lang w:bidi="he-IL"/>
    </w:rPr>
  </w:style>
  <w:style w:type="character" w:styleId="CommentReference">
    <w:name w:val="annotation reference"/>
    <w:basedOn w:val="DefaultParagraphFont"/>
    <w:uiPriority w:val="99"/>
    <w:semiHidden/>
    <w:unhideWhenUsed/>
    <w:rsid w:val="0024210D"/>
    <w:rPr>
      <w:sz w:val="16"/>
      <w:szCs w:val="16"/>
    </w:rPr>
  </w:style>
  <w:style w:type="paragraph" w:styleId="CommentText">
    <w:name w:val="annotation text"/>
    <w:basedOn w:val="Normal"/>
    <w:link w:val="CommentTextChar"/>
    <w:uiPriority w:val="99"/>
    <w:semiHidden/>
    <w:unhideWhenUsed/>
    <w:rsid w:val="0024210D"/>
    <w:rPr>
      <w:sz w:val="20"/>
      <w:szCs w:val="20"/>
    </w:rPr>
  </w:style>
  <w:style w:type="character" w:customStyle="1" w:styleId="CommentTextChar">
    <w:name w:val="Comment Text Char"/>
    <w:basedOn w:val="DefaultParagraphFont"/>
    <w:link w:val="CommentText"/>
    <w:uiPriority w:val="99"/>
    <w:semiHidden/>
    <w:rsid w:val="0024210D"/>
    <w:rPr>
      <w:sz w:val="20"/>
      <w:szCs w:val="20"/>
    </w:rPr>
  </w:style>
  <w:style w:type="paragraph" w:styleId="CommentSubject">
    <w:name w:val="annotation subject"/>
    <w:basedOn w:val="CommentText"/>
    <w:next w:val="CommentText"/>
    <w:link w:val="CommentSubjectChar"/>
    <w:uiPriority w:val="99"/>
    <w:semiHidden/>
    <w:unhideWhenUsed/>
    <w:rsid w:val="0024210D"/>
    <w:rPr>
      <w:b/>
      <w:bCs/>
    </w:rPr>
  </w:style>
  <w:style w:type="character" w:customStyle="1" w:styleId="CommentSubjectChar">
    <w:name w:val="Comment Subject Char"/>
    <w:basedOn w:val="CommentTextChar"/>
    <w:link w:val="CommentSubject"/>
    <w:uiPriority w:val="99"/>
    <w:semiHidden/>
    <w:rsid w:val="0024210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8824320">
      <w:bodyDiv w:val="1"/>
      <w:marLeft w:val="0"/>
      <w:marRight w:val="0"/>
      <w:marTop w:val="0"/>
      <w:marBottom w:val="0"/>
      <w:divBdr>
        <w:top w:val="none" w:sz="0" w:space="0" w:color="auto"/>
        <w:left w:val="none" w:sz="0" w:space="0" w:color="auto"/>
        <w:bottom w:val="none" w:sz="0" w:space="0" w:color="auto"/>
        <w:right w:val="none" w:sz="0" w:space="0" w:color="auto"/>
      </w:divBdr>
    </w:div>
    <w:div w:id="409734907">
      <w:bodyDiv w:val="1"/>
      <w:marLeft w:val="0"/>
      <w:marRight w:val="0"/>
      <w:marTop w:val="0"/>
      <w:marBottom w:val="0"/>
      <w:divBdr>
        <w:top w:val="none" w:sz="0" w:space="0" w:color="auto"/>
        <w:left w:val="none" w:sz="0" w:space="0" w:color="auto"/>
        <w:bottom w:val="none" w:sz="0" w:space="0" w:color="auto"/>
        <w:right w:val="none" w:sz="0" w:space="0" w:color="auto"/>
      </w:divBdr>
    </w:div>
    <w:div w:id="955647088">
      <w:bodyDiv w:val="1"/>
      <w:marLeft w:val="0"/>
      <w:marRight w:val="0"/>
      <w:marTop w:val="0"/>
      <w:marBottom w:val="0"/>
      <w:divBdr>
        <w:top w:val="none" w:sz="0" w:space="0" w:color="auto"/>
        <w:left w:val="none" w:sz="0" w:space="0" w:color="auto"/>
        <w:bottom w:val="none" w:sz="0" w:space="0" w:color="auto"/>
        <w:right w:val="none" w:sz="0" w:space="0" w:color="auto"/>
      </w:divBdr>
      <w:divsChild>
        <w:div w:id="35981074">
          <w:marLeft w:val="0"/>
          <w:marRight w:val="0"/>
          <w:marTop w:val="0"/>
          <w:marBottom w:val="0"/>
          <w:divBdr>
            <w:top w:val="none" w:sz="0" w:space="0" w:color="auto"/>
            <w:left w:val="none" w:sz="0" w:space="0" w:color="auto"/>
            <w:bottom w:val="none" w:sz="0" w:space="0" w:color="auto"/>
            <w:right w:val="none" w:sz="0" w:space="0" w:color="auto"/>
          </w:divBdr>
          <w:divsChild>
            <w:div w:id="16124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079559">
      <w:bodyDiv w:val="1"/>
      <w:marLeft w:val="0"/>
      <w:marRight w:val="0"/>
      <w:marTop w:val="0"/>
      <w:marBottom w:val="0"/>
      <w:divBdr>
        <w:top w:val="none" w:sz="0" w:space="0" w:color="auto"/>
        <w:left w:val="none" w:sz="0" w:space="0" w:color="auto"/>
        <w:bottom w:val="none" w:sz="0" w:space="0" w:color="auto"/>
        <w:right w:val="none" w:sz="0" w:space="0" w:color="auto"/>
      </w:divBdr>
    </w:div>
    <w:div w:id="1615401738">
      <w:bodyDiv w:val="1"/>
      <w:marLeft w:val="0"/>
      <w:marRight w:val="0"/>
      <w:marTop w:val="0"/>
      <w:marBottom w:val="0"/>
      <w:divBdr>
        <w:top w:val="none" w:sz="0" w:space="0" w:color="auto"/>
        <w:left w:val="none" w:sz="0" w:space="0" w:color="auto"/>
        <w:bottom w:val="none" w:sz="0" w:space="0" w:color="auto"/>
        <w:right w:val="none" w:sz="0" w:space="0" w:color="auto"/>
      </w:divBdr>
    </w:div>
    <w:div w:id="1703480773">
      <w:bodyDiv w:val="1"/>
      <w:marLeft w:val="0"/>
      <w:marRight w:val="0"/>
      <w:marTop w:val="0"/>
      <w:marBottom w:val="0"/>
      <w:divBdr>
        <w:top w:val="none" w:sz="0" w:space="0" w:color="auto"/>
        <w:left w:val="none" w:sz="0" w:space="0" w:color="auto"/>
        <w:bottom w:val="none" w:sz="0" w:space="0" w:color="auto"/>
        <w:right w:val="none" w:sz="0" w:space="0" w:color="auto"/>
      </w:divBdr>
      <w:divsChild>
        <w:div w:id="1589077228">
          <w:marLeft w:val="0"/>
          <w:marRight w:val="0"/>
          <w:marTop w:val="0"/>
          <w:marBottom w:val="0"/>
          <w:divBdr>
            <w:top w:val="none" w:sz="0" w:space="0" w:color="auto"/>
            <w:left w:val="none" w:sz="0" w:space="0" w:color="auto"/>
            <w:bottom w:val="none" w:sz="0" w:space="0" w:color="auto"/>
            <w:right w:val="none" w:sz="0" w:space="0" w:color="auto"/>
          </w:divBdr>
          <w:divsChild>
            <w:div w:id="21536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3214">
      <w:bodyDiv w:val="1"/>
      <w:marLeft w:val="0"/>
      <w:marRight w:val="0"/>
      <w:marTop w:val="0"/>
      <w:marBottom w:val="0"/>
      <w:divBdr>
        <w:top w:val="none" w:sz="0" w:space="0" w:color="auto"/>
        <w:left w:val="none" w:sz="0" w:space="0" w:color="auto"/>
        <w:bottom w:val="none" w:sz="0" w:space="0" w:color="auto"/>
        <w:right w:val="none" w:sz="0" w:space="0" w:color="auto"/>
      </w:divBdr>
      <w:divsChild>
        <w:div w:id="136798343">
          <w:marLeft w:val="0"/>
          <w:marRight w:val="0"/>
          <w:marTop w:val="0"/>
          <w:marBottom w:val="0"/>
          <w:divBdr>
            <w:top w:val="none" w:sz="0" w:space="0" w:color="auto"/>
            <w:left w:val="none" w:sz="0" w:space="0" w:color="auto"/>
            <w:bottom w:val="none" w:sz="0" w:space="0" w:color="auto"/>
            <w:right w:val="none" w:sz="0" w:space="0" w:color="auto"/>
          </w:divBdr>
        </w:div>
        <w:div w:id="310406261">
          <w:marLeft w:val="0"/>
          <w:marRight w:val="0"/>
          <w:marTop w:val="0"/>
          <w:marBottom w:val="0"/>
          <w:divBdr>
            <w:top w:val="none" w:sz="0" w:space="0" w:color="auto"/>
            <w:left w:val="none" w:sz="0" w:space="0" w:color="auto"/>
            <w:bottom w:val="none" w:sz="0" w:space="0" w:color="auto"/>
            <w:right w:val="none" w:sz="0" w:space="0" w:color="auto"/>
          </w:divBdr>
        </w:div>
        <w:div w:id="936446070">
          <w:marLeft w:val="0"/>
          <w:marRight w:val="0"/>
          <w:marTop w:val="0"/>
          <w:marBottom w:val="0"/>
          <w:divBdr>
            <w:top w:val="none" w:sz="0" w:space="0" w:color="auto"/>
            <w:left w:val="none" w:sz="0" w:space="0" w:color="auto"/>
            <w:bottom w:val="none" w:sz="0" w:space="0" w:color="auto"/>
            <w:right w:val="none" w:sz="0" w:space="0" w:color="auto"/>
          </w:divBdr>
        </w:div>
        <w:div w:id="959871410">
          <w:marLeft w:val="0"/>
          <w:marRight w:val="0"/>
          <w:marTop w:val="0"/>
          <w:marBottom w:val="0"/>
          <w:divBdr>
            <w:top w:val="none" w:sz="0" w:space="0" w:color="auto"/>
            <w:left w:val="none" w:sz="0" w:space="0" w:color="auto"/>
            <w:bottom w:val="none" w:sz="0" w:space="0" w:color="auto"/>
            <w:right w:val="none" w:sz="0" w:space="0" w:color="auto"/>
          </w:divBdr>
        </w:div>
        <w:div w:id="1152139798">
          <w:marLeft w:val="0"/>
          <w:marRight w:val="0"/>
          <w:marTop w:val="0"/>
          <w:marBottom w:val="0"/>
          <w:divBdr>
            <w:top w:val="none" w:sz="0" w:space="0" w:color="auto"/>
            <w:left w:val="none" w:sz="0" w:space="0" w:color="auto"/>
            <w:bottom w:val="none" w:sz="0" w:space="0" w:color="auto"/>
            <w:right w:val="none" w:sz="0" w:space="0" w:color="auto"/>
          </w:divBdr>
        </w:div>
        <w:div w:id="1794664906">
          <w:marLeft w:val="0"/>
          <w:marRight w:val="0"/>
          <w:marTop w:val="0"/>
          <w:marBottom w:val="0"/>
          <w:divBdr>
            <w:top w:val="none" w:sz="0" w:space="0" w:color="auto"/>
            <w:left w:val="none" w:sz="0" w:space="0" w:color="auto"/>
            <w:bottom w:val="none" w:sz="0" w:space="0" w:color="auto"/>
            <w:right w:val="none" w:sz="0" w:space="0" w:color="auto"/>
          </w:divBdr>
        </w:div>
      </w:divsChild>
    </w:div>
    <w:div w:id="1854881520">
      <w:bodyDiv w:val="1"/>
      <w:marLeft w:val="0"/>
      <w:marRight w:val="0"/>
      <w:marTop w:val="0"/>
      <w:marBottom w:val="0"/>
      <w:divBdr>
        <w:top w:val="none" w:sz="0" w:space="0" w:color="auto"/>
        <w:left w:val="none" w:sz="0" w:space="0" w:color="auto"/>
        <w:bottom w:val="none" w:sz="0" w:space="0" w:color="auto"/>
        <w:right w:val="none" w:sz="0" w:space="0" w:color="auto"/>
      </w:divBdr>
      <w:divsChild>
        <w:div w:id="113446982">
          <w:marLeft w:val="0"/>
          <w:marRight w:val="0"/>
          <w:marTop w:val="0"/>
          <w:marBottom w:val="0"/>
          <w:divBdr>
            <w:top w:val="none" w:sz="0" w:space="0" w:color="auto"/>
            <w:left w:val="none" w:sz="0" w:space="0" w:color="auto"/>
            <w:bottom w:val="none" w:sz="0" w:space="0" w:color="auto"/>
            <w:right w:val="none" w:sz="0" w:space="0" w:color="auto"/>
          </w:divBdr>
        </w:div>
        <w:div w:id="639648702">
          <w:marLeft w:val="0"/>
          <w:marRight w:val="0"/>
          <w:marTop w:val="0"/>
          <w:marBottom w:val="0"/>
          <w:divBdr>
            <w:top w:val="none" w:sz="0" w:space="0" w:color="auto"/>
            <w:left w:val="none" w:sz="0" w:space="0" w:color="auto"/>
            <w:bottom w:val="none" w:sz="0" w:space="0" w:color="auto"/>
            <w:right w:val="none" w:sz="0" w:space="0" w:color="auto"/>
          </w:divBdr>
        </w:div>
        <w:div w:id="677005411">
          <w:marLeft w:val="0"/>
          <w:marRight w:val="0"/>
          <w:marTop w:val="0"/>
          <w:marBottom w:val="0"/>
          <w:divBdr>
            <w:top w:val="none" w:sz="0" w:space="0" w:color="auto"/>
            <w:left w:val="none" w:sz="0" w:space="0" w:color="auto"/>
            <w:bottom w:val="none" w:sz="0" w:space="0" w:color="auto"/>
            <w:right w:val="none" w:sz="0" w:space="0" w:color="auto"/>
          </w:divBdr>
        </w:div>
        <w:div w:id="1635134191">
          <w:marLeft w:val="0"/>
          <w:marRight w:val="0"/>
          <w:marTop w:val="0"/>
          <w:marBottom w:val="0"/>
          <w:divBdr>
            <w:top w:val="none" w:sz="0" w:space="0" w:color="auto"/>
            <w:left w:val="none" w:sz="0" w:space="0" w:color="auto"/>
            <w:bottom w:val="none" w:sz="0" w:space="0" w:color="auto"/>
            <w:right w:val="none" w:sz="0" w:space="0" w:color="auto"/>
          </w:divBdr>
        </w:div>
        <w:div w:id="1852331441">
          <w:marLeft w:val="0"/>
          <w:marRight w:val="0"/>
          <w:marTop w:val="0"/>
          <w:marBottom w:val="0"/>
          <w:divBdr>
            <w:top w:val="none" w:sz="0" w:space="0" w:color="auto"/>
            <w:left w:val="none" w:sz="0" w:space="0" w:color="auto"/>
            <w:bottom w:val="none" w:sz="0" w:space="0" w:color="auto"/>
            <w:right w:val="none" w:sz="0" w:space="0" w:color="auto"/>
          </w:divBdr>
        </w:div>
        <w:div w:id="1953856850">
          <w:marLeft w:val="0"/>
          <w:marRight w:val="0"/>
          <w:marTop w:val="0"/>
          <w:marBottom w:val="0"/>
          <w:divBdr>
            <w:top w:val="none" w:sz="0" w:space="0" w:color="auto"/>
            <w:left w:val="none" w:sz="0" w:space="0" w:color="auto"/>
            <w:bottom w:val="none" w:sz="0" w:space="0" w:color="auto"/>
            <w:right w:val="none" w:sz="0" w:space="0" w:color="auto"/>
          </w:divBdr>
        </w:div>
      </w:divsChild>
    </w:div>
    <w:div w:id="1983652528">
      <w:bodyDiv w:val="1"/>
      <w:marLeft w:val="0"/>
      <w:marRight w:val="0"/>
      <w:marTop w:val="0"/>
      <w:marBottom w:val="0"/>
      <w:divBdr>
        <w:top w:val="none" w:sz="0" w:space="0" w:color="auto"/>
        <w:left w:val="none" w:sz="0" w:space="0" w:color="auto"/>
        <w:bottom w:val="none" w:sz="0" w:space="0" w:color="auto"/>
        <w:right w:val="none" w:sz="0" w:space="0" w:color="auto"/>
      </w:divBdr>
    </w:div>
    <w:div w:id="211007770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chart" Target="charts/chart2.xml"/><Relationship Id="rId12" Type="http://schemas.openxmlformats.org/officeDocument/2006/relationships/image" Target="media/image3.pn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ncbi.nlm.nih.gov/tools/primer-blast" TargetMode="External"/><Relationship Id="rId8" Type="http://schemas.openxmlformats.org/officeDocument/2006/relationships/image" Target="media/image1.tif"/><Relationship Id="rId9" Type="http://schemas.openxmlformats.org/officeDocument/2006/relationships/image" Target="media/image2.tif"/><Relationship Id="rId10"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lammlab\Dropbox\RNA%20editing%20paper\Corrections_for_resubmission\qPCR_gene%20expression%20results%20with%20STDEV.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ayelet:Dropbox:RNA%20editing%20paper:Corrections_for_resubmission:qPCR_gene%20expression%20results%20with%20STDEV.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Embryo</a:t>
            </a:r>
          </a:p>
        </c:rich>
      </c:tx>
      <c:layout/>
      <c:overlay val="0"/>
      <c:spPr>
        <a:noFill/>
        <a:ln>
          <a:noFill/>
        </a:ln>
        <a:effectLst/>
      </c:spPr>
    </c:title>
    <c:autoTitleDeleted val="0"/>
    <c:plotArea>
      <c:layout/>
      <c:barChart>
        <c:barDir val="col"/>
        <c:grouping val="clustered"/>
        <c:varyColors val="0"/>
        <c:ser>
          <c:idx val="0"/>
          <c:order val="0"/>
          <c:tx>
            <c:strRef>
              <c:f>Summary!$B$51</c:f>
              <c:strCache>
                <c:ptCount val="1"/>
                <c:pt idx="0">
                  <c:v>qPCR</c:v>
                </c:pt>
              </c:strCache>
            </c:strRef>
          </c:tx>
          <c:spPr>
            <a:solidFill>
              <a:schemeClr val="accent1"/>
            </a:solidFill>
            <a:ln>
              <a:noFill/>
            </a:ln>
            <a:effectLst/>
          </c:spPr>
          <c:invertIfNegative val="0"/>
          <c:errBars>
            <c:errBarType val="plus"/>
            <c:errValType val="cust"/>
            <c:noEndCap val="0"/>
            <c:plus>
              <c:numRef>
                <c:f>Summary!$D$52:$D$58</c:f>
                <c:numCache>
                  <c:formatCode>General</c:formatCode>
                  <c:ptCount val="7"/>
                  <c:pt idx="0">
                    <c:v>0.160000964433522</c:v>
                  </c:pt>
                  <c:pt idx="1">
                    <c:v>0.118886658809076</c:v>
                  </c:pt>
                  <c:pt idx="2">
                    <c:v>0.101841650075371</c:v>
                  </c:pt>
                  <c:pt idx="3">
                    <c:v>0.156137609074634</c:v>
                  </c:pt>
                  <c:pt idx="4">
                    <c:v>0.448591152867761</c:v>
                  </c:pt>
                  <c:pt idx="5">
                    <c:v>0.112199635629047</c:v>
                  </c:pt>
                  <c:pt idx="6">
                    <c:v>0.0865042218697249</c:v>
                  </c:pt>
                </c:numCache>
              </c:numRef>
            </c:plus>
            <c:minus>
              <c:numRef>
                <c:f>Summary!$D$52:$D$58</c:f>
                <c:numCache>
                  <c:formatCode>General</c:formatCode>
                  <c:ptCount val="7"/>
                  <c:pt idx="0">
                    <c:v>0.160000964433522</c:v>
                  </c:pt>
                  <c:pt idx="1">
                    <c:v>0.118886658809076</c:v>
                  </c:pt>
                  <c:pt idx="2">
                    <c:v>0.101841650075371</c:v>
                  </c:pt>
                  <c:pt idx="3">
                    <c:v>0.156137609074634</c:v>
                  </c:pt>
                  <c:pt idx="4">
                    <c:v>0.448591152867761</c:v>
                  </c:pt>
                  <c:pt idx="5">
                    <c:v>0.112199635629047</c:v>
                  </c:pt>
                  <c:pt idx="6">
                    <c:v>0.0865042218697249</c:v>
                  </c:pt>
                </c:numCache>
              </c:numRef>
            </c:minus>
            <c:spPr>
              <a:noFill/>
              <a:ln w="9525" cap="flat" cmpd="sng" algn="ctr">
                <a:solidFill>
                  <a:schemeClr val="tx1">
                    <a:lumMod val="65000"/>
                    <a:lumOff val="35000"/>
                  </a:schemeClr>
                </a:solidFill>
                <a:round/>
              </a:ln>
              <a:effectLst/>
            </c:spPr>
          </c:errBars>
          <c:cat>
            <c:strRef>
              <c:f>Summary!$A$52:$A$58</c:f>
              <c:strCache>
                <c:ptCount val="7"/>
                <c:pt idx="0">
                  <c:v>F55B12.11</c:v>
                </c:pt>
                <c:pt idx="1">
                  <c:v>Y92H12BL.1</c:v>
                </c:pt>
                <c:pt idx="2">
                  <c:v>M04D5.1</c:v>
                </c:pt>
                <c:pt idx="3">
                  <c:v>F59C6.10</c:v>
                </c:pt>
                <c:pt idx="4">
                  <c:v>T26E3.11</c:v>
                </c:pt>
                <c:pt idx="5">
                  <c:v>fbxb-4</c:v>
                </c:pt>
                <c:pt idx="6">
                  <c:v>pot-3</c:v>
                </c:pt>
              </c:strCache>
            </c:strRef>
          </c:cat>
          <c:val>
            <c:numRef>
              <c:f>Summary!$B$52:$B$58</c:f>
              <c:numCache>
                <c:formatCode>0.00</c:formatCode>
                <c:ptCount val="7"/>
                <c:pt idx="0">
                  <c:v>0.818109146333891</c:v>
                </c:pt>
                <c:pt idx="1">
                  <c:v>0.796360748006781</c:v>
                </c:pt>
                <c:pt idx="2">
                  <c:v>0.677063335600341</c:v>
                </c:pt>
                <c:pt idx="3">
                  <c:v>0.745298365827808</c:v>
                </c:pt>
                <c:pt idx="4">
                  <c:v>0.769656781301614</c:v>
                </c:pt>
                <c:pt idx="5">
                  <c:v>0.782977796072544</c:v>
                </c:pt>
                <c:pt idx="6">
                  <c:v>0.753216015914672</c:v>
                </c:pt>
              </c:numCache>
            </c:numRef>
          </c:val>
        </c:ser>
        <c:ser>
          <c:idx val="1"/>
          <c:order val="1"/>
          <c:tx>
            <c:strRef>
              <c:f>Summary!$C$51</c:f>
              <c:strCache>
                <c:ptCount val="1"/>
                <c:pt idx="0">
                  <c:v>HTS</c:v>
                </c:pt>
              </c:strCache>
            </c:strRef>
          </c:tx>
          <c:spPr>
            <a:solidFill>
              <a:schemeClr val="accent2"/>
            </a:solidFill>
            <a:ln>
              <a:noFill/>
            </a:ln>
            <a:effectLst/>
          </c:spPr>
          <c:invertIfNegative val="0"/>
          <c:errBars>
            <c:errBarType val="plus"/>
            <c:errValType val="cust"/>
            <c:noEndCap val="0"/>
            <c:plus>
              <c:numRef>
                <c:f>Summary!$E$52:$E$58</c:f>
                <c:numCache>
                  <c:formatCode>General</c:formatCode>
                  <c:ptCount val="7"/>
                  <c:pt idx="0">
                    <c:v>0.0444589626718953</c:v>
                  </c:pt>
                  <c:pt idx="1">
                    <c:v>0.0514144432953644</c:v>
                  </c:pt>
                  <c:pt idx="2">
                    <c:v>0.246316358114124</c:v>
                  </c:pt>
                  <c:pt idx="3">
                    <c:v>0.12551725691407</c:v>
                  </c:pt>
                  <c:pt idx="4">
                    <c:v>0.2674169237482</c:v>
                  </c:pt>
                  <c:pt idx="5">
                    <c:v>0.20337167785731</c:v>
                  </c:pt>
                  <c:pt idx="6">
                    <c:v>0.140980325200776</c:v>
                  </c:pt>
                </c:numCache>
              </c:numRef>
            </c:plus>
            <c:minus>
              <c:numRef>
                <c:f>Summary!$E$52:$E$58</c:f>
                <c:numCache>
                  <c:formatCode>General</c:formatCode>
                  <c:ptCount val="7"/>
                  <c:pt idx="0">
                    <c:v>0.0444589626718953</c:v>
                  </c:pt>
                  <c:pt idx="1">
                    <c:v>0.0514144432953644</c:v>
                  </c:pt>
                  <c:pt idx="2">
                    <c:v>0.246316358114124</c:v>
                  </c:pt>
                  <c:pt idx="3">
                    <c:v>0.12551725691407</c:v>
                  </c:pt>
                  <c:pt idx="4">
                    <c:v>0.2674169237482</c:v>
                  </c:pt>
                  <c:pt idx="5">
                    <c:v>0.20337167785731</c:v>
                  </c:pt>
                  <c:pt idx="6">
                    <c:v>0.140980325200776</c:v>
                  </c:pt>
                </c:numCache>
              </c:numRef>
            </c:minus>
            <c:spPr>
              <a:noFill/>
              <a:ln w="9525" cap="flat" cmpd="sng" algn="ctr">
                <a:solidFill>
                  <a:schemeClr val="tx1">
                    <a:lumMod val="65000"/>
                    <a:lumOff val="35000"/>
                  </a:schemeClr>
                </a:solidFill>
                <a:round/>
              </a:ln>
              <a:effectLst/>
            </c:spPr>
          </c:errBars>
          <c:cat>
            <c:strRef>
              <c:f>Summary!$A$52:$A$58</c:f>
              <c:strCache>
                <c:ptCount val="7"/>
                <c:pt idx="0">
                  <c:v>F55B12.11</c:v>
                </c:pt>
                <c:pt idx="1">
                  <c:v>Y92H12BL.1</c:v>
                </c:pt>
                <c:pt idx="2">
                  <c:v>M04D5.1</c:v>
                </c:pt>
                <c:pt idx="3">
                  <c:v>F59C6.10</c:v>
                </c:pt>
                <c:pt idx="4">
                  <c:v>T26E3.11</c:v>
                </c:pt>
                <c:pt idx="5">
                  <c:v>fbxb-4</c:v>
                </c:pt>
                <c:pt idx="6">
                  <c:v>pot-3</c:v>
                </c:pt>
              </c:strCache>
            </c:strRef>
          </c:cat>
          <c:val>
            <c:numRef>
              <c:f>Summary!$C$52:$C$58</c:f>
              <c:numCache>
                <c:formatCode>0.00</c:formatCode>
                <c:ptCount val="7"/>
                <c:pt idx="0">
                  <c:v>0.764094955489614</c:v>
                </c:pt>
                <c:pt idx="1">
                  <c:v>0.824384616707313</c:v>
                </c:pt>
                <c:pt idx="2">
                  <c:v>0.650691319255819</c:v>
                </c:pt>
                <c:pt idx="3">
                  <c:v>0.763127415005639</c:v>
                </c:pt>
                <c:pt idx="4">
                  <c:v>0.724998888024613</c:v>
                </c:pt>
                <c:pt idx="5">
                  <c:v>0.747065878455519</c:v>
                </c:pt>
                <c:pt idx="6">
                  <c:v>0.771466542727416</c:v>
                </c:pt>
              </c:numCache>
            </c:numRef>
          </c:val>
        </c:ser>
        <c:dLbls>
          <c:showLegendKey val="0"/>
          <c:showVal val="0"/>
          <c:showCatName val="0"/>
          <c:showSerName val="0"/>
          <c:showPercent val="0"/>
          <c:showBubbleSize val="0"/>
        </c:dLbls>
        <c:gapWidth val="219"/>
        <c:overlap val="-27"/>
        <c:axId val="-2018889496"/>
        <c:axId val="-2123027304"/>
      </c:barChart>
      <c:catAx>
        <c:axId val="-2018889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3027304"/>
        <c:crosses val="autoZero"/>
        <c:auto val="1"/>
        <c:lblAlgn val="ctr"/>
        <c:lblOffset val="100"/>
        <c:noMultiLvlLbl val="0"/>
      </c:catAx>
      <c:valAx>
        <c:axId val="-2123027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Fold Change</a:t>
                </a:r>
              </a:p>
            </c:rich>
          </c:tx>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88894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L4</a:t>
            </a:r>
          </a:p>
        </c:rich>
      </c:tx>
      <c:layout/>
      <c:overlay val="0"/>
      <c:spPr>
        <a:noFill/>
        <a:ln>
          <a:noFill/>
        </a:ln>
        <a:effectLst/>
      </c:spPr>
    </c:title>
    <c:autoTitleDeleted val="0"/>
    <c:plotArea>
      <c:layout/>
      <c:barChart>
        <c:barDir val="col"/>
        <c:grouping val="clustered"/>
        <c:varyColors val="0"/>
        <c:ser>
          <c:idx val="0"/>
          <c:order val="0"/>
          <c:tx>
            <c:strRef>
              <c:f>Summary!$B$68</c:f>
              <c:strCache>
                <c:ptCount val="1"/>
                <c:pt idx="0">
                  <c:v>qPCR</c:v>
                </c:pt>
              </c:strCache>
            </c:strRef>
          </c:tx>
          <c:spPr>
            <a:solidFill>
              <a:schemeClr val="accent1"/>
            </a:solidFill>
            <a:ln>
              <a:noFill/>
            </a:ln>
            <a:effectLst/>
          </c:spPr>
          <c:invertIfNegative val="0"/>
          <c:errBars>
            <c:errBarType val="plus"/>
            <c:errValType val="cust"/>
            <c:noEndCap val="0"/>
            <c:plus>
              <c:numRef>
                <c:f>Summary!$D$69:$D$74</c:f>
                <c:numCache>
                  <c:formatCode>General</c:formatCode>
                  <c:ptCount val="6"/>
                  <c:pt idx="0">
                    <c:v>2.368870465676518</c:v>
                  </c:pt>
                  <c:pt idx="1">
                    <c:v>0.275736708472651</c:v>
                  </c:pt>
                  <c:pt idx="2">
                    <c:v>1.379893536972328</c:v>
                  </c:pt>
                  <c:pt idx="3">
                    <c:v>0.789914184932198</c:v>
                  </c:pt>
                  <c:pt idx="4">
                    <c:v>0.329093310460665</c:v>
                  </c:pt>
                  <c:pt idx="5">
                    <c:v>0.0951914972205149</c:v>
                  </c:pt>
                </c:numCache>
              </c:numRef>
            </c:plus>
            <c:minus>
              <c:numRef>
                <c:f>Summary!$D$69:$D$74</c:f>
                <c:numCache>
                  <c:formatCode>General</c:formatCode>
                  <c:ptCount val="6"/>
                  <c:pt idx="0">
                    <c:v>2.368870465676518</c:v>
                  </c:pt>
                  <c:pt idx="1">
                    <c:v>0.275736708472651</c:v>
                  </c:pt>
                  <c:pt idx="2">
                    <c:v>1.379893536972328</c:v>
                  </c:pt>
                  <c:pt idx="3">
                    <c:v>0.789914184932198</c:v>
                  </c:pt>
                  <c:pt idx="4">
                    <c:v>0.329093310460665</c:v>
                  </c:pt>
                  <c:pt idx="5">
                    <c:v>0.0951914972205149</c:v>
                  </c:pt>
                </c:numCache>
              </c:numRef>
            </c:minus>
            <c:spPr>
              <a:noFill/>
              <a:ln w="9525" cap="flat" cmpd="sng" algn="ctr">
                <a:solidFill>
                  <a:schemeClr val="tx1">
                    <a:lumMod val="65000"/>
                    <a:lumOff val="35000"/>
                  </a:schemeClr>
                </a:solidFill>
                <a:round/>
              </a:ln>
              <a:effectLst/>
            </c:spPr>
          </c:errBars>
          <c:cat>
            <c:strRef>
              <c:f>Summary!$A$69:$A$74</c:f>
              <c:strCache>
                <c:ptCount val="6"/>
                <c:pt idx="0">
                  <c:v>col-98</c:v>
                </c:pt>
                <c:pt idx="1">
                  <c:v>Y92H12BL.1</c:v>
                </c:pt>
                <c:pt idx="2">
                  <c:v>rncs-1</c:v>
                </c:pt>
                <c:pt idx="3">
                  <c:v>Y116F11B.10</c:v>
                </c:pt>
                <c:pt idx="4">
                  <c:v>pot-3</c:v>
                </c:pt>
                <c:pt idx="5">
                  <c:v>clec-41</c:v>
                </c:pt>
              </c:strCache>
            </c:strRef>
          </c:cat>
          <c:val>
            <c:numRef>
              <c:f>Summary!$B$69:$B$74</c:f>
              <c:numCache>
                <c:formatCode>0.00</c:formatCode>
                <c:ptCount val="6"/>
                <c:pt idx="0">
                  <c:v>0.58449718249386</c:v>
                </c:pt>
                <c:pt idx="1">
                  <c:v>0.76178799204439</c:v>
                </c:pt>
                <c:pt idx="2">
                  <c:v>0.124329542675859</c:v>
                </c:pt>
                <c:pt idx="3">
                  <c:v>2.074821838458858</c:v>
                </c:pt>
                <c:pt idx="4">
                  <c:v>0.595688763497768</c:v>
                </c:pt>
                <c:pt idx="5">
                  <c:v>1.062130235569989</c:v>
                </c:pt>
              </c:numCache>
            </c:numRef>
          </c:val>
        </c:ser>
        <c:ser>
          <c:idx val="1"/>
          <c:order val="1"/>
          <c:tx>
            <c:strRef>
              <c:f>Summary!$C$68</c:f>
              <c:strCache>
                <c:ptCount val="1"/>
                <c:pt idx="0">
                  <c:v>HTS</c:v>
                </c:pt>
              </c:strCache>
            </c:strRef>
          </c:tx>
          <c:spPr>
            <a:solidFill>
              <a:schemeClr val="accent2"/>
            </a:solidFill>
            <a:ln>
              <a:noFill/>
            </a:ln>
            <a:effectLst/>
          </c:spPr>
          <c:invertIfNegative val="0"/>
          <c:errBars>
            <c:errBarType val="plus"/>
            <c:errValType val="cust"/>
            <c:noEndCap val="0"/>
            <c:plus>
              <c:numRef>
                <c:f>Summary!$E$69:$E$74</c:f>
                <c:numCache>
                  <c:formatCode>General</c:formatCode>
                  <c:ptCount val="6"/>
                  <c:pt idx="0">
                    <c:v>1.103238291802629</c:v>
                  </c:pt>
                  <c:pt idx="1">
                    <c:v>0.185450257173379</c:v>
                  </c:pt>
                  <c:pt idx="2">
                    <c:v>0.135491168207485</c:v>
                  </c:pt>
                  <c:pt idx="3">
                    <c:v>2.238662345713058</c:v>
                  </c:pt>
                  <c:pt idx="4">
                    <c:v>0.0976021462938576</c:v>
                  </c:pt>
                  <c:pt idx="5">
                    <c:v>0.0847547586261242</c:v>
                  </c:pt>
                </c:numCache>
              </c:numRef>
            </c:plus>
            <c:minus>
              <c:numRef>
                <c:f>Summary!$E$69:$E$74</c:f>
                <c:numCache>
                  <c:formatCode>General</c:formatCode>
                  <c:ptCount val="6"/>
                  <c:pt idx="0">
                    <c:v>1.103238291802629</c:v>
                  </c:pt>
                  <c:pt idx="1">
                    <c:v>0.185450257173379</c:v>
                  </c:pt>
                  <c:pt idx="2">
                    <c:v>0.135491168207485</c:v>
                  </c:pt>
                  <c:pt idx="3">
                    <c:v>2.238662345713058</c:v>
                  </c:pt>
                  <c:pt idx="4">
                    <c:v>0.0976021462938576</c:v>
                  </c:pt>
                  <c:pt idx="5">
                    <c:v>0.0847547586261242</c:v>
                  </c:pt>
                </c:numCache>
              </c:numRef>
            </c:minus>
            <c:spPr>
              <a:noFill/>
              <a:ln w="9525" cap="flat" cmpd="sng" algn="ctr">
                <a:solidFill>
                  <a:schemeClr val="tx1">
                    <a:lumMod val="65000"/>
                    <a:lumOff val="35000"/>
                  </a:schemeClr>
                </a:solidFill>
                <a:round/>
              </a:ln>
              <a:effectLst/>
            </c:spPr>
          </c:errBars>
          <c:cat>
            <c:strRef>
              <c:f>Summary!$A$69:$A$74</c:f>
              <c:strCache>
                <c:ptCount val="6"/>
                <c:pt idx="0">
                  <c:v>col-98</c:v>
                </c:pt>
                <c:pt idx="1">
                  <c:v>Y92H12BL.1</c:v>
                </c:pt>
                <c:pt idx="2">
                  <c:v>rncs-1</c:v>
                </c:pt>
                <c:pt idx="3">
                  <c:v>Y116F11B.10</c:v>
                </c:pt>
                <c:pt idx="4">
                  <c:v>pot-3</c:v>
                </c:pt>
                <c:pt idx="5">
                  <c:v>clec-41</c:v>
                </c:pt>
              </c:strCache>
            </c:strRef>
          </c:cat>
          <c:val>
            <c:numRef>
              <c:f>Summary!$C$69:$C$74</c:f>
              <c:numCache>
                <c:formatCode>0.00</c:formatCode>
                <c:ptCount val="6"/>
                <c:pt idx="0">
                  <c:v>0.785054617720262</c:v>
                </c:pt>
                <c:pt idx="1">
                  <c:v>0.852444759192659</c:v>
                </c:pt>
                <c:pt idx="2">
                  <c:v>0.181344768130863</c:v>
                </c:pt>
                <c:pt idx="3">
                  <c:v>3.029174422720552</c:v>
                </c:pt>
                <c:pt idx="4">
                  <c:v>0.832792207792208</c:v>
                </c:pt>
                <c:pt idx="5">
                  <c:v>0.81238593486317</c:v>
                </c:pt>
              </c:numCache>
            </c:numRef>
          </c:val>
        </c:ser>
        <c:dLbls>
          <c:showLegendKey val="0"/>
          <c:showVal val="0"/>
          <c:showCatName val="0"/>
          <c:showSerName val="0"/>
          <c:showPercent val="0"/>
          <c:showBubbleSize val="0"/>
        </c:dLbls>
        <c:gapWidth val="219"/>
        <c:overlap val="-27"/>
        <c:axId val="2083858440"/>
        <c:axId val="-2144639912"/>
      </c:barChart>
      <c:catAx>
        <c:axId val="208385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4639912"/>
        <c:crosses val="autoZero"/>
        <c:auto val="1"/>
        <c:lblAlgn val="ctr"/>
        <c:lblOffset val="100"/>
        <c:noMultiLvlLbl val="0"/>
      </c:catAx>
      <c:valAx>
        <c:axId val="-2144639912"/>
        <c:scaling>
          <c:orientation val="minMax"/>
          <c:max val="4.0"/>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Fold change</a:t>
                </a:r>
              </a:p>
            </c:rich>
          </c:tx>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38584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TotalTime>
  <Pages>10</Pages>
  <Words>2743</Words>
  <Characters>15640</Characters>
  <Application>Microsoft Macintosh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Ayelet Lamm</dc:creator>
  <cp:keywords/>
  <dc:description/>
  <cp:lastModifiedBy>Ayelet Lamm</cp:lastModifiedBy>
  <cp:revision>8</cp:revision>
  <cp:lastPrinted>2016-11-15T10:57:00Z</cp:lastPrinted>
  <dcterms:created xsi:type="dcterms:W3CDTF">2016-12-04T08:58:00Z</dcterms:created>
  <dcterms:modified xsi:type="dcterms:W3CDTF">2016-12-12T14:57:00Z</dcterms:modified>
</cp:coreProperties>
</file>