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DA0A53" w14:textId="77777777" w:rsidR="00E72D0A" w:rsidRDefault="00E72D0A" w:rsidP="003868BE">
      <w:pPr>
        <w:pStyle w:val="Normal1"/>
        <w:rPr>
          <w:rFonts w:ascii="Arial" w:hAnsi="Arial"/>
          <w:b/>
          <w:sz w:val="22"/>
          <w:szCs w:val="22"/>
        </w:rPr>
      </w:pPr>
    </w:p>
    <w:p w14:paraId="0DD3225A" w14:textId="77777777" w:rsidR="00E72D0A" w:rsidRDefault="00E72D0A" w:rsidP="003868BE">
      <w:pPr>
        <w:pStyle w:val="Normal1"/>
        <w:rPr>
          <w:rFonts w:ascii="Arial" w:hAnsi="Arial"/>
          <w:b/>
        </w:rPr>
      </w:pPr>
    </w:p>
    <w:p w14:paraId="528F7DB6" w14:textId="77777777" w:rsidR="00833533" w:rsidRPr="00457D37" w:rsidRDefault="00833533" w:rsidP="00457D37">
      <w:pPr>
        <w:pStyle w:val="Normal1"/>
        <w:jc w:val="center"/>
        <w:rPr>
          <w:rFonts w:ascii="Arial" w:hAnsi="Arial"/>
          <w:b/>
          <w:sz w:val="32"/>
          <w:szCs w:val="32"/>
        </w:rPr>
      </w:pPr>
      <w:r w:rsidRPr="00457D37">
        <w:rPr>
          <w:rFonts w:ascii="Arial" w:hAnsi="Arial"/>
          <w:b/>
          <w:sz w:val="32"/>
          <w:szCs w:val="32"/>
        </w:rPr>
        <w:t>Supplementary Data</w:t>
      </w:r>
    </w:p>
    <w:p w14:paraId="65D691CC" w14:textId="77777777" w:rsidR="00833533" w:rsidRDefault="00833533" w:rsidP="00833533">
      <w:pPr>
        <w:pStyle w:val="Normal1"/>
        <w:rPr>
          <w:rFonts w:ascii="Arial" w:hAnsi="Arial"/>
          <w:b/>
          <w:sz w:val="28"/>
          <w:szCs w:val="28"/>
        </w:rPr>
      </w:pPr>
    </w:p>
    <w:p w14:paraId="3C7ECB97" w14:textId="77777777" w:rsidR="00A26FF4" w:rsidRDefault="00A26FF4" w:rsidP="00833533">
      <w:pPr>
        <w:pStyle w:val="Normal1"/>
        <w:rPr>
          <w:rFonts w:ascii="Arial" w:hAnsi="Arial"/>
          <w:b/>
          <w:sz w:val="28"/>
          <w:szCs w:val="28"/>
        </w:rPr>
      </w:pPr>
    </w:p>
    <w:p w14:paraId="6FA95C86" w14:textId="77777777" w:rsidR="00833533" w:rsidRPr="00492CFC" w:rsidRDefault="00833533" w:rsidP="00833533">
      <w:pPr>
        <w:pStyle w:val="Normal1"/>
        <w:rPr>
          <w:rFonts w:ascii="Arial" w:hAnsi="Arial"/>
          <w:b/>
          <w:sz w:val="28"/>
          <w:szCs w:val="28"/>
        </w:rPr>
      </w:pPr>
      <w:r w:rsidRPr="00492CFC">
        <w:rPr>
          <w:rFonts w:ascii="Arial" w:hAnsi="Arial"/>
          <w:b/>
          <w:sz w:val="28"/>
          <w:szCs w:val="28"/>
        </w:rPr>
        <w:t xml:space="preserve">Single-cell </w:t>
      </w:r>
      <w:proofErr w:type="spellStart"/>
      <w:r w:rsidRPr="00492CFC">
        <w:rPr>
          <w:rFonts w:ascii="Arial" w:hAnsi="Arial"/>
          <w:b/>
          <w:sz w:val="28"/>
          <w:szCs w:val="28"/>
        </w:rPr>
        <w:t>transcriptome</w:t>
      </w:r>
      <w:proofErr w:type="spellEnd"/>
      <w:r w:rsidRPr="00492CFC">
        <w:rPr>
          <w:rFonts w:ascii="Arial" w:hAnsi="Arial"/>
          <w:b/>
          <w:sz w:val="28"/>
          <w:szCs w:val="28"/>
        </w:rPr>
        <w:t xml:space="preserve"> analysis </w:t>
      </w:r>
      <w:r>
        <w:rPr>
          <w:rFonts w:ascii="Arial" w:hAnsi="Arial"/>
          <w:b/>
          <w:sz w:val="28"/>
          <w:szCs w:val="28"/>
        </w:rPr>
        <w:t>of</w:t>
      </w:r>
      <w:r w:rsidRPr="00492CFC">
        <w:rPr>
          <w:rFonts w:ascii="Arial" w:hAnsi="Arial"/>
          <w:b/>
          <w:sz w:val="28"/>
          <w:szCs w:val="28"/>
        </w:rPr>
        <w:t xml:space="preserve"> fish immune cell</w:t>
      </w:r>
      <w:r>
        <w:rPr>
          <w:rFonts w:ascii="Arial" w:hAnsi="Arial"/>
          <w:b/>
          <w:sz w:val="28"/>
          <w:szCs w:val="28"/>
        </w:rPr>
        <w:t>s</w:t>
      </w:r>
      <w:r w:rsidRPr="00492CFC">
        <w:rPr>
          <w:rFonts w:ascii="Arial" w:hAnsi="Arial"/>
          <w:b/>
          <w:sz w:val="28"/>
          <w:szCs w:val="28"/>
        </w:rPr>
        <w:t xml:space="preserve"> provides insight into the evolution of vertebrate immunity</w:t>
      </w:r>
    </w:p>
    <w:p w14:paraId="4F4F7B1D" w14:textId="022781B2" w:rsidR="00833533" w:rsidRPr="00492CFC" w:rsidRDefault="00833533" w:rsidP="00833533">
      <w:pPr>
        <w:pStyle w:val="PlainText"/>
        <w:spacing w:line="360" w:lineRule="auto"/>
        <w:rPr>
          <w:rFonts w:ascii="Arial" w:eastAsia="MS Mincho" w:hAnsi="Arial" w:cs="Arial"/>
          <w:sz w:val="22"/>
          <w:szCs w:val="22"/>
        </w:rPr>
      </w:pPr>
      <w:r w:rsidRPr="00492CFC">
        <w:rPr>
          <w:rFonts w:ascii="Arial" w:eastAsia="MS Mincho" w:hAnsi="Arial" w:cs="Arial"/>
          <w:sz w:val="22"/>
          <w:szCs w:val="22"/>
        </w:rPr>
        <w:t>Santiago J. Carmona</w:t>
      </w:r>
      <w:r w:rsidRPr="00492CFC">
        <w:rPr>
          <w:rFonts w:ascii="Arial" w:eastAsia="MS Mincho" w:hAnsi="Arial" w:cs="Arial"/>
          <w:sz w:val="22"/>
          <w:szCs w:val="22"/>
          <w:vertAlign w:val="superscript"/>
        </w:rPr>
        <w:t>1</w:t>
      </w:r>
      <w:proofErr w:type="gramStart"/>
      <w:r>
        <w:rPr>
          <w:rFonts w:ascii="Arial" w:eastAsia="MS Mincho" w:hAnsi="Arial" w:cs="Arial"/>
          <w:sz w:val="22"/>
          <w:szCs w:val="22"/>
          <w:vertAlign w:val="superscript"/>
        </w:rPr>
        <w:t>,2</w:t>
      </w:r>
      <w:proofErr w:type="gramEnd"/>
      <w:r w:rsidRPr="00492CFC">
        <w:rPr>
          <w:rFonts w:ascii="Arial" w:eastAsia="MS Mincho" w:hAnsi="Arial" w:cs="Arial"/>
          <w:sz w:val="22"/>
          <w:szCs w:val="22"/>
        </w:rPr>
        <w:t>, Sarah</w:t>
      </w:r>
      <w:r>
        <w:rPr>
          <w:rFonts w:ascii="Arial" w:eastAsia="MS Mincho" w:hAnsi="Arial" w:cs="Arial"/>
          <w:sz w:val="22"/>
          <w:szCs w:val="22"/>
        </w:rPr>
        <w:t xml:space="preserve"> A</w:t>
      </w:r>
      <w:r w:rsidRPr="00492CFC">
        <w:rPr>
          <w:rFonts w:ascii="Arial" w:eastAsia="MS Mincho" w:hAnsi="Arial" w:cs="Arial"/>
          <w:sz w:val="22"/>
          <w:szCs w:val="22"/>
        </w:rPr>
        <w:t xml:space="preserve"> Teichmann</w:t>
      </w:r>
      <w:r>
        <w:rPr>
          <w:rFonts w:ascii="Arial" w:eastAsia="MS Mincho" w:hAnsi="Arial" w:cs="Arial"/>
          <w:sz w:val="22"/>
          <w:szCs w:val="22"/>
          <w:vertAlign w:val="superscript"/>
        </w:rPr>
        <w:t>3</w:t>
      </w:r>
      <w:r w:rsidRPr="00492CFC">
        <w:rPr>
          <w:rFonts w:ascii="Arial" w:eastAsia="MS Mincho" w:hAnsi="Arial" w:cs="Arial"/>
          <w:sz w:val="22"/>
          <w:szCs w:val="22"/>
          <w:vertAlign w:val="superscript"/>
        </w:rPr>
        <w:t>,</w:t>
      </w:r>
      <w:r>
        <w:rPr>
          <w:rFonts w:ascii="Arial" w:eastAsia="MS Mincho" w:hAnsi="Arial" w:cs="Arial"/>
          <w:sz w:val="22"/>
          <w:szCs w:val="22"/>
          <w:vertAlign w:val="superscript"/>
        </w:rPr>
        <w:t>4</w:t>
      </w:r>
      <w:r w:rsidRPr="00492CFC">
        <w:rPr>
          <w:rFonts w:ascii="Arial" w:eastAsia="MS Mincho" w:hAnsi="Arial" w:cs="Arial"/>
          <w:sz w:val="22"/>
          <w:szCs w:val="22"/>
        </w:rPr>
        <w:t>, Lauren Ferreira</w:t>
      </w:r>
      <w:r>
        <w:rPr>
          <w:rFonts w:ascii="Arial" w:eastAsia="MS Mincho" w:hAnsi="Arial" w:cs="Arial"/>
          <w:sz w:val="22"/>
          <w:szCs w:val="22"/>
          <w:vertAlign w:val="superscript"/>
        </w:rPr>
        <w:t>4</w:t>
      </w:r>
      <w:r w:rsidRPr="00492CFC">
        <w:rPr>
          <w:rFonts w:ascii="Arial" w:eastAsia="MS Mincho" w:hAnsi="Arial" w:cs="Arial"/>
          <w:sz w:val="22"/>
          <w:szCs w:val="22"/>
          <w:vertAlign w:val="superscript"/>
        </w:rPr>
        <w:t>,</w:t>
      </w:r>
      <w:r>
        <w:rPr>
          <w:rFonts w:ascii="Arial" w:eastAsia="MS Mincho" w:hAnsi="Arial" w:cs="Arial"/>
          <w:sz w:val="22"/>
          <w:szCs w:val="22"/>
          <w:vertAlign w:val="superscript"/>
        </w:rPr>
        <w:t>5,6</w:t>
      </w:r>
      <w:r w:rsidRPr="00492CFC">
        <w:rPr>
          <w:rFonts w:ascii="Arial" w:eastAsia="MS Mincho" w:hAnsi="Arial" w:cs="Arial"/>
          <w:sz w:val="22"/>
          <w:szCs w:val="22"/>
        </w:rPr>
        <w:t>,</w:t>
      </w:r>
      <w:r>
        <w:rPr>
          <w:rFonts w:ascii="Arial" w:eastAsia="MS Mincho" w:hAnsi="Arial" w:cs="Arial"/>
          <w:sz w:val="22"/>
          <w:szCs w:val="22"/>
        </w:rPr>
        <w:t xml:space="preserve"> </w:t>
      </w:r>
      <w:r w:rsidRPr="00332A7E">
        <w:rPr>
          <w:rFonts w:ascii="Arial" w:eastAsia="MS Mincho" w:hAnsi="Arial" w:cs="Arial"/>
          <w:sz w:val="22"/>
          <w:szCs w:val="22"/>
          <w:lang w:val="en-GB"/>
        </w:rPr>
        <w:t>Iain C. Macaulay</w:t>
      </w:r>
      <w:r>
        <w:rPr>
          <w:rFonts w:ascii="Arial" w:eastAsia="MS Mincho" w:hAnsi="Arial" w:cs="Arial"/>
          <w:sz w:val="22"/>
          <w:szCs w:val="22"/>
          <w:vertAlign w:val="superscript"/>
        </w:rPr>
        <w:t>7</w:t>
      </w:r>
      <w:r>
        <w:rPr>
          <w:rFonts w:ascii="Arial" w:eastAsia="MS Mincho" w:hAnsi="Arial" w:cs="Arial"/>
          <w:bCs/>
          <w:sz w:val="22"/>
          <w:szCs w:val="22"/>
          <w:lang w:val="en-GB"/>
        </w:rPr>
        <w:t xml:space="preserve">, </w:t>
      </w:r>
      <w:r w:rsidRPr="00492CFC">
        <w:rPr>
          <w:rFonts w:ascii="Arial" w:eastAsia="MS Mincho" w:hAnsi="Arial" w:cs="Arial"/>
          <w:bCs/>
          <w:sz w:val="22"/>
          <w:szCs w:val="22"/>
        </w:rPr>
        <w:t>Michael JT Stubbington</w:t>
      </w:r>
      <w:r>
        <w:rPr>
          <w:rFonts w:ascii="Arial" w:eastAsia="MS Mincho" w:hAnsi="Arial" w:cs="Arial"/>
          <w:sz w:val="22"/>
          <w:szCs w:val="22"/>
          <w:vertAlign w:val="superscript"/>
        </w:rPr>
        <w:t>3</w:t>
      </w:r>
      <w:r w:rsidRPr="00492CFC">
        <w:rPr>
          <w:rFonts w:ascii="Arial" w:eastAsia="MS Mincho" w:hAnsi="Arial" w:cs="Arial"/>
          <w:sz w:val="22"/>
          <w:szCs w:val="22"/>
        </w:rPr>
        <w:t>, Ana Cvejic</w:t>
      </w:r>
      <w:r w:rsidRPr="00492CFC">
        <w:rPr>
          <w:rFonts w:ascii="Arial" w:eastAsia="MS Mincho" w:hAnsi="Arial" w:cs="Arial"/>
          <w:sz w:val="22"/>
          <w:szCs w:val="22"/>
          <w:vertAlign w:val="superscript"/>
        </w:rPr>
        <w:t>4</w:t>
      </w:r>
      <w:r>
        <w:rPr>
          <w:rFonts w:ascii="Arial" w:eastAsia="MS Mincho" w:hAnsi="Arial" w:cs="Arial"/>
          <w:sz w:val="22"/>
          <w:szCs w:val="22"/>
          <w:vertAlign w:val="superscript"/>
        </w:rPr>
        <w:t>,5,6</w:t>
      </w:r>
      <w:r w:rsidRPr="00492CFC">
        <w:rPr>
          <w:rFonts w:ascii="Arial" w:eastAsia="MS Mincho" w:hAnsi="Arial" w:cs="Arial"/>
          <w:sz w:val="22"/>
          <w:szCs w:val="22"/>
        </w:rPr>
        <w:t>, David Gfeller</w:t>
      </w:r>
      <w:r w:rsidRPr="00492CFC">
        <w:rPr>
          <w:rFonts w:ascii="Arial" w:eastAsia="MS Mincho" w:hAnsi="Arial" w:cs="Arial"/>
          <w:sz w:val="22"/>
          <w:szCs w:val="22"/>
          <w:vertAlign w:val="superscript"/>
        </w:rPr>
        <w:t>1</w:t>
      </w:r>
      <w:r>
        <w:rPr>
          <w:rFonts w:ascii="Arial" w:eastAsia="MS Mincho" w:hAnsi="Arial" w:cs="Arial"/>
          <w:sz w:val="22"/>
          <w:szCs w:val="22"/>
          <w:vertAlign w:val="superscript"/>
        </w:rPr>
        <w:t>,2</w:t>
      </w:r>
    </w:p>
    <w:p w14:paraId="3B4F33F5" w14:textId="77777777" w:rsidR="00833533" w:rsidRDefault="00833533" w:rsidP="003868BE">
      <w:pPr>
        <w:pStyle w:val="Normal1"/>
        <w:rPr>
          <w:rFonts w:ascii="Arial" w:hAnsi="Arial"/>
          <w:b/>
        </w:rPr>
      </w:pPr>
    </w:p>
    <w:p w14:paraId="11E97A21" w14:textId="77777777" w:rsidR="00833533" w:rsidRPr="00457D37" w:rsidRDefault="00833533" w:rsidP="00833533">
      <w:pPr>
        <w:pStyle w:val="Normal1"/>
        <w:jc w:val="center"/>
        <w:rPr>
          <w:rFonts w:ascii="Arial" w:hAnsi="Arial"/>
          <w:sz w:val="22"/>
          <w:szCs w:val="22"/>
        </w:rPr>
      </w:pPr>
    </w:p>
    <w:p w14:paraId="44FF0BEB" w14:textId="77777777" w:rsidR="00833533" w:rsidRPr="00457D37" w:rsidRDefault="00833533" w:rsidP="00833533">
      <w:pPr>
        <w:pStyle w:val="PlainText"/>
        <w:spacing w:line="360" w:lineRule="auto"/>
        <w:rPr>
          <w:rFonts w:ascii="Arial" w:eastAsia="MS Mincho" w:hAnsi="Arial" w:cs="Arial"/>
          <w:sz w:val="22"/>
          <w:szCs w:val="22"/>
        </w:rPr>
      </w:pPr>
      <w:r w:rsidRPr="00457D37">
        <w:rPr>
          <w:rFonts w:ascii="Arial" w:eastAsia="MS Mincho" w:hAnsi="Arial" w:cs="Arial"/>
          <w:sz w:val="22"/>
          <w:szCs w:val="22"/>
          <w:vertAlign w:val="superscript"/>
        </w:rPr>
        <w:t>1</w:t>
      </w:r>
      <w:r w:rsidRPr="00457D37">
        <w:rPr>
          <w:rFonts w:ascii="Arial" w:eastAsia="MS Mincho" w:hAnsi="Arial" w:cs="Arial"/>
          <w:sz w:val="22"/>
          <w:szCs w:val="22"/>
        </w:rPr>
        <w:t xml:space="preserve">Ludwig Center for Cancer Research, University of Lausanne, Lausanne, Switzerland </w:t>
      </w:r>
    </w:p>
    <w:p w14:paraId="07791E9A" w14:textId="77777777" w:rsidR="00833533" w:rsidRPr="00457D37" w:rsidRDefault="00833533" w:rsidP="00833533">
      <w:pPr>
        <w:pStyle w:val="PlainText"/>
        <w:spacing w:line="360" w:lineRule="auto"/>
        <w:rPr>
          <w:rFonts w:ascii="Arial" w:eastAsia="MS Mincho" w:hAnsi="Arial" w:cs="Arial"/>
          <w:bCs/>
          <w:sz w:val="22"/>
          <w:szCs w:val="22"/>
        </w:rPr>
      </w:pPr>
      <w:r w:rsidRPr="00457D37">
        <w:rPr>
          <w:rFonts w:ascii="Arial" w:eastAsia="MS Mincho" w:hAnsi="Arial" w:cs="Arial"/>
          <w:sz w:val="22"/>
          <w:szCs w:val="22"/>
          <w:vertAlign w:val="superscript"/>
        </w:rPr>
        <w:t>2</w:t>
      </w:r>
      <w:r w:rsidRPr="00457D37">
        <w:rPr>
          <w:rFonts w:ascii="Arial" w:eastAsia="MS Mincho" w:hAnsi="Arial" w:cs="Arial"/>
          <w:bCs/>
          <w:sz w:val="22"/>
          <w:szCs w:val="22"/>
          <w:lang w:val="en-GB"/>
        </w:rPr>
        <w:t>Swiss Institute of Bioinformatics (SIB), 1015 Lausanne, Switzerland</w:t>
      </w:r>
      <w:r w:rsidRPr="00457D37">
        <w:rPr>
          <w:rFonts w:ascii="Arial" w:eastAsia="MS Mincho" w:hAnsi="Arial" w:cs="Arial"/>
          <w:bCs/>
          <w:sz w:val="22"/>
          <w:szCs w:val="22"/>
        </w:rPr>
        <w:t xml:space="preserve"> </w:t>
      </w:r>
    </w:p>
    <w:p w14:paraId="4C97A075" w14:textId="77777777" w:rsidR="00833533" w:rsidRPr="00457D37" w:rsidRDefault="00833533" w:rsidP="00833533">
      <w:pPr>
        <w:pStyle w:val="PlainText"/>
        <w:spacing w:line="360" w:lineRule="auto"/>
        <w:rPr>
          <w:rFonts w:ascii="Arial" w:eastAsia="MS Mincho" w:hAnsi="Arial" w:cs="Arial"/>
          <w:bCs/>
          <w:sz w:val="22"/>
          <w:szCs w:val="22"/>
        </w:rPr>
      </w:pPr>
      <w:r w:rsidRPr="00457D37">
        <w:rPr>
          <w:rFonts w:ascii="Arial" w:eastAsia="MS Mincho" w:hAnsi="Arial" w:cs="Arial"/>
          <w:bCs/>
          <w:sz w:val="22"/>
          <w:szCs w:val="22"/>
          <w:vertAlign w:val="superscript"/>
        </w:rPr>
        <w:t>3</w:t>
      </w:r>
      <w:r w:rsidRPr="00457D37">
        <w:rPr>
          <w:rFonts w:ascii="Arial" w:eastAsia="MS Mincho" w:hAnsi="Arial" w:cs="Arial"/>
          <w:bCs/>
          <w:sz w:val="22"/>
          <w:szCs w:val="22"/>
        </w:rPr>
        <w:t xml:space="preserve">European Molecular Biology Laboratory European Bioinformatics Institute, </w:t>
      </w:r>
      <w:proofErr w:type="spellStart"/>
      <w:r w:rsidRPr="00457D37">
        <w:rPr>
          <w:rFonts w:ascii="Arial" w:eastAsia="MS Mincho" w:hAnsi="Arial" w:cs="Arial"/>
          <w:bCs/>
          <w:sz w:val="22"/>
          <w:szCs w:val="22"/>
        </w:rPr>
        <w:t>Wellcome</w:t>
      </w:r>
      <w:proofErr w:type="spellEnd"/>
      <w:r w:rsidRPr="00457D37">
        <w:rPr>
          <w:rFonts w:ascii="Arial" w:eastAsia="MS Mincho" w:hAnsi="Arial" w:cs="Arial"/>
          <w:bCs/>
          <w:sz w:val="22"/>
          <w:szCs w:val="22"/>
        </w:rPr>
        <w:t xml:space="preserve"> Trust Genome Campus, </w:t>
      </w:r>
      <w:proofErr w:type="spellStart"/>
      <w:r w:rsidRPr="00457D37">
        <w:rPr>
          <w:rFonts w:ascii="Arial" w:eastAsia="MS Mincho" w:hAnsi="Arial" w:cs="Arial"/>
          <w:bCs/>
          <w:sz w:val="22"/>
          <w:szCs w:val="22"/>
        </w:rPr>
        <w:t>Hinxton</w:t>
      </w:r>
      <w:proofErr w:type="spellEnd"/>
      <w:r w:rsidRPr="00457D37">
        <w:rPr>
          <w:rFonts w:ascii="Arial" w:eastAsia="MS Mincho" w:hAnsi="Arial" w:cs="Arial"/>
          <w:bCs/>
          <w:sz w:val="22"/>
          <w:szCs w:val="22"/>
        </w:rPr>
        <w:t xml:space="preserve">, Cambridge, UK </w:t>
      </w:r>
    </w:p>
    <w:p w14:paraId="6FF39047" w14:textId="77777777" w:rsidR="00833533" w:rsidRPr="00457D37" w:rsidRDefault="00833533" w:rsidP="00833533">
      <w:pPr>
        <w:pStyle w:val="PlainText"/>
        <w:spacing w:line="360" w:lineRule="auto"/>
        <w:rPr>
          <w:rFonts w:ascii="Arial" w:eastAsia="MS Mincho" w:hAnsi="Arial" w:cs="Arial"/>
          <w:sz w:val="22"/>
          <w:szCs w:val="22"/>
        </w:rPr>
      </w:pPr>
      <w:r w:rsidRPr="00457D37">
        <w:rPr>
          <w:rFonts w:ascii="Arial" w:eastAsia="MS Mincho" w:hAnsi="Arial" w:cs="Arial"/>
          <w:sz w:val="22"/>
          <w:szCs w:val="22"/>
          <w:vertAlign w:val="superscript"/>
        </w:rPr>
        <w:t>4</w:t>
      </w:r>
      <w:r w:rsidRPr="00457D37">
        <w:rPr>
          <w:rFonts w:ascii="Arial" w:eastAsia="MS Mincho" w:hAnsi="Arial" w:cs="Arial"/>
          <w:sz w:val="22"/>
          <w:szCs w:val="22"/>
        </w:rPr>
        <w:t xml:space="preserve">Wellcome Trust Sanger Institute, </w:t>
      </w:r>
      <w:proofErr w:type="spellStart"/>
      <w:r w:rsidRPr="00457D37">
        <w:rPr>
          <w:rFonts w:ascii="Arial" w:eastAsia="MS Mincho" w:hAnsi="Arial" w:cs="Arial"/>
          <w:sz w:val="22"/>
          <w:szCs w:val="22"/>
        </w:rPr>
        <w:t>Wellcome</w:t>
      </w:r>
      <w:proofErr w:type="spellEnd"/>
      <w:r w:rsidRPr="00457D37">
        <w:rPr>
          <w:rFonts w:ascii="Arial" w:eastAsia="MS Mincho" w:hAnsi="Arial" w:cs="Arial"/>
          <w:sz w:val="22"/>
          <w:szCs w:val="22"/>
        </w:rPr>
        <w:t xml:space="preserve"> Trust Genome Campus, Cambridge, UK </w:t>
      </w:r>
    </w:p>
    <w:p w14:paraId="6DF2E395" w14:textId="77777777" w:rsidR="00833533" w:rsidRPr="00457D37" w:rsidRDefault="00833533" w:rsidP="00833533">
      <w:pPr>
        <w:pStyle w:val="PlainText"/>
        <w:spacing w:line="360" w:lineRule="auto"/>
        <w:rPr>
          <w:rFonts w:ascii="Arial" w:eastAsia="MS Mincho" w:hAnsi="Arial" w:cs="Arial"/>
          <w:sz w:val="22"/>
          <w:szCs w:val="22"/>
        </w:rPr>
      </w:pPr>
      <w:r w:rsidRPr="00457D37">
        <w:rPr>
          <w:rFonts w:ascii="Arial" w:eastAsia="MS Mincho" w:hAnsi="Arial" w:cs="Arial"/>
          <w:sz w:val="22"/>
          <w:szCs w:val="22"/>
          <w:vertAlign w:val="superscript"/>
        </w:rPr>
        <w:t>5</w:t>
      </w:r>
      <w:r w:rsidRPr="00457D37">
        <w:rPr>
          <w:rFonts w:ascii="Arial" w:eastAsia="MS Mincho" w:hAnsi="Arial" w:cs="Arial"/>
          <w:sz w:val="22"/>
          <w:szCs w:val="22"/>
        </w:rPr>
        <w:t xml:space="preserve">Department of </w:t>
      </w:r>
      <w:proofErr w:type="spellStart"/>
      <w:r w:rsidRPr="00457D37">
        <w:rPr>
          <w:rFonts w:ascii="Arial" w:eastAsia="MS Mincho" w:hAnsi="Arial" w:cs="Arial"/>
          <w:sz w:val="22"/>
          <w:szCs w:val="22"/>
        </w:rPr>
        <w:t>Haematology</w:t>
      </w:r>
      <w:proofErr w:type="spellEnd"/>
      <w:r w:rsidRPr="00457D37">
        <w:rPr>
          <w:rFonts w:ascii="Arial" w:eastAsia="MS Mincho" w:hAnsi="Arial" w:cs="Arial"/>
          <w:sz w:val="22"/>
          <w:szCs w:val="22"/>
        </w:rPr>
        <w:t xml:space="preserve">, University of Cambridge, Cambridge, UK </w:t>
      </w:r>
    </w:p>
    <w:p w14:paraId="1A11CBA2" w14:textId="77777777" w:rsidR="00833533" w:rsidRPr="00457D37" w:rsidRDefault="00833533" w:rsidP="00833533">
      <w:pPr>
        <w:pStyle w:val="normal0"/>
        <w:spacing w:line="480" w:lineRule="auto"/>
        <w:jc w:val="both"/>
      </w:pPr>
      <w:r w:rsidRPr="00457D37">
        <w:rPr>
          <w:vertAlign w:val="superscript"/>
        </w:rPr>
        <w:t>6</w:t>
      </w:r>
      <w:r w:rsidRPr="00457D37">
        <w:t>Wellcome Trust – Medical Research Council Cambridge Stem Cell Institute, Cambridge, CB2 1QR, UK</w:t>
      </w:r>
    </w:p>
    <w:p w14:paraId="37BDCD1C" w14:textId="77777777" w:rsidR="00833533" w:rsidRPr="00457D37" w:rsidRDefault="00833533" w:rsidP="00833533">
      <w:pPr>
        <w:pStyle w:val="PlainText"/>
        <w:spacing w:line="360" w:lineRule="auto"/>
        <w:rPr>
          <w:rFonts w:ascii="Arial" w:eastAsia="MS Mincho" w:hAnsi="Arial" w:cs="Arial"/>
          <w:sz w:val="22"/>
          <w:szCs w:val="22"/>
        </w:rPr>
      </w:pPr>
      <w:r w:rsidRPr="00457D37">
        <w:rPr>
          <w:rFonts w:ascii="Arial" w:eastAsia="MS Mincho" w:hAnsi="Arial" w:cs="Arial"/>
          <w:sz w:val="22"/>
          <w:szCs w:val="22"/>
          <w:vertAlign w:val="superscript"/>
        </w:rPr>
        <w:t>7</w:t>
      </w:r>
      <w:r w:rsidRPr="00457D37">
        <w:rPr>
          <w:rFonts w:ascii="Arial" w:eastAsia="MS Mincho" w:hAnsi="Arial" w:cs="Arial"/>
          <w:sz w:val="22"/>
          <w:szCs w:val="22"/>
        </w:rPr>
        <w:t xml:space="preserve">Sanger Institute–EBI Single-Cell Genomics Centre, </w:t>
      </w:r>
      <w:proofErr w:type="spellStart"/>
      <w:r w:rsidRPr="00457D37">
        <w:rPr>
          <w:rFonts w:ascii="Arial" w:eastAsia="MS Mincho" w:hAnsi="Arial" w:cs="Arial"/>
          <w:sz w:val="22"/>
          <w:szCs w:val="22"/>
        </w:rPr>
        <w:t>Wellcome</w:t>
      </w:r>
      <w:proofErr w:type="spellEnd"/>
      <w:r w:rsidRPr="00457D37">
        <w:rPr>
          <w:rFonts w:ascii="Arial" w:eastAsia="MS Mincho" w:hAnsi="Arial" w:cs="Arial"/>
          <w:sz w:val="22"/>
          <w:szCs w:val="22"/>
        </w:rPr>
        <w:t xml:space="preserve"> Trust Genome Campus, </w:t>
      </w:r>
      <w:proofErr w:type="spellStart"/>
      <w:r w:rsidRPr="00457D37">
        <w:rPr>
          <w:rFonts w:ascii="Arial" w:eastAsia="MS Mincho" w:hAnsi="Arial" w:cs="Arial"/>
          <w:sz w:val="22"/>
          <w:szCs w:val="22"/>
        </w:rPr>
        <w:t>Hinxton</w:t>
      </w:r>
      <w:proofErr w:type="spellEnd"/>
      <w:r w:rsidRPr="00457D37">
        <w:rPr>
          <w:rFonts w:ascii="Arial" w:eastAsia="MS Mincho" w:hAnsi="Arial" w:cs="Arial"/>
          <w:sz w:val="22"/>
          <w:szCs w:val="22"/>
        </w:rPr>
        <w:t xml:space="preserve">, </w:t>
      </w:r>
      <w:r w:rsidRPr="00457D37">
        <w:rPr>
          <w:rFonts w:ascii="Arial" w:eastAsia="MS Mincho" w:hAnsi="Arial" w:cs="Arial"/>
          <w:sz w:val="22"/>
          <w:szCs w:val="22"/>
          <w:lang w:val="en-GB"/>
        </w:rPr>
        <w:t>Cambridge, UK</w:t>
      </w:r>
    </w:p>
    <w:p w14:paraId="3B42EF77" w14:textId="77777777" w:rsidR="00833533" w:rsidRPr="00457D37" w:rsidRDefault="00833533" w:rsidP="003868BE">
      <w:pPr>
        <w:pStyle w:val="Normal1"/>
        <w:rPr>
          <w:rFonts w:ascii="Arial" w:hAnsi="Arial"/>
          <w:b/>
          <w:sz w:val="22"/>
          <w:szCs w:val="22"/>
        </w:rPr>
      </w:pPr>
    </w:p>
    <w:p w14:paraId="6889204F" w14:textId="77777777" w:rsidR="00833533" w:rsidRPr="00457D37" w:rsidRDefault="00833533" w:rsidP="003868BE">
      <w:pPr>
        <w:pStyle w:val="Normal1"/>
        <w:rPr>
          <w:rFonts w:ascii="Arial" w:hAnsi="Arial"/>
          <w:b/>
          <w:sz w:val="22"/>
          <w:szCs w:val="22"/>
        </w:rPr>
      </w:pPr>
    </w:p>
    <w:p w14:paraId="73C9225D" w14:textId="77777777" w:rsidR="00457D37" w:rsidRDefault="00457D37">
      <w:pPr>
        <w:rPr>
          <w:rFonts w:ascii="Arial" w:eastAsia="Cambria" w:hAnsi="Arial" w:cs="Cambria"/>
          <w:b/>
          <w:color w:val="000000"/>
          <w:lang w:val="en-GB"/>
        </w:rPr>
      </w:pPr>
      <w:r>
        <w:rPr>
          <w:rFonts w:ascii="Arial" w:hAnsi="Arial"/>
          <w:b/>
        </w:rPr>
        <w:br w:type="page"/>
      </w:r>
    </w:p>
    <w:p w14:paraId="77D98047" w14:textId="6DCD3076" w:rsidR="00E72D0A" w:rsidRPr="00457D37" w:rsidRDefault="00E72D0A" w:rsidP="003868BE">
      <w:pPr>
        <w:pStyle w:val="Normal1"/>
        <w:rPr>
          <w:rFonts w:ascii="Arial" w:hAnsi="Arial"/>
          <w:b/>
          <w:sz w:val="28"/>
          <w:szCs w:val="28"/>
        </w:rPr>
      </w:pPr>
      <w:r w:rsidRPr="00457D37">
        <w:rPr>
          <w:rFonts w:ascii="Arial" w:hAnsi="Arial"/>
          <w:b/>
          <w:sz w:val="28"/>
          <w:szCs w:val="28"/>
        </w:rPr>
        <w:lastRenderedPageBreak/>
        <w:t>Supplementary Methods</w:t>
      </w:r>
    </w:p>
    <w:p w14:paraId="57BA3241" w14:textId="77821B48" w:rsidR="004B6140" w:rsidRPr="00B62B91" w:rsidRDefault="004B6140" w:rsidP="00833533">
      <w:pPr>
        <w:pStyle w:val="Normal1"/>
        <w:rPr>
          <w:rFonts w:ascii="Arial" w:hAnsi="Arial"/>
          <w:b/>
          <w:sz w:val="22"/>
          <w:szCs w:val="22"/>
          <w:highlight w:val="red"/>
        </w:rPr>
      </w:pPr>
    </w:p>
    <w:p w14:paraId="5EA2B05D" w14:textId="18E61A4D" w:rsidR="00AE3516" w:rsidRPr="002D434D" w:rsidRDefault="002D434D" w:rsidP="00833533">
      <w:pPr>
        <w:pStyle w:val="Normal1"/>
        <w:numPr>
          <w:ilvl w:val="0"/>
          <w:numId w:val="1"/>
        </w:numPr>
        <w:ind w:left="0" w:firstLine="0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Additional</w:t>
      </w:r>
      <w:r w:rsidR="00115BF9" w:rsidRPr="002D434D">
        <w:rPr>
          <w:rFonts w:ascii="Arial" w:hAnsi="Arial"/>
          <w:b/>
          <w:sz w:val="22"/>
          <w:szCs w:val="22"/>
        </w:rPr>
        <w:t xml:space="preserve"> r</w:t>
      </w:r>
      <w:r w:rsidR="004534B6" w:rsidRPr="002D434D">
        <w:rPr>
          <w:rFonts w:ascii="Arial" w:hAnsi="Arial"/>
          <w:b/>
          <w:sz w:val="22"/>
          <w:szCs w:val="22"/>
        </w:rPr>
        <w:t>eplicates</w:t>
      </w:r>
    </w:p>
    <w:p w14:paraId="6754970E" w14:textId="7C228631" w:rsidR="0042108D" w:rsidRPr="0042108D" w:rsidRDefault="00457D37" w:rsidP="00833533">
      <w:pPr>
        <w:pStyle w:val="Normal1"/>
        <w:rPr>
          <w:rFonts w:ascii="Arial" w:hAnsi="Arial"/>
          <w:sz w:val="22"/>
          <w:szCs w:val="22"/>
        </w:rPr>
      </w:pPr>
      <w:r w:rsidRPr="002D434D">
        <w:rPr>
          <w:rFonts w:ascii="Arial" w:hAnsi="Arial"/>
          <w:sz w:val="22"/>
          <w:szCs w:val="22"/>
        </w:rPr>
        <w:t xml:space="preserve">Two replicates (i.e., 96-well plates) containing </w:t>
      </w:r>
      <w:proofErr w:type="spellStart"/>
      <w:r w:rsidRPr="002D434D">
        <w:rPr>
          <w:rFonts w:ascii="Arial" w:hAnsi="Arial"/>
          <w:i/>
          <w:sz w:val="22"/>
          <w:szCs w:val="22"/>
        </w:rPr>
        <w:t>lck</w:t>
      </w:r>
      <w:proofErr w:type="gramStart"/>
      <w:r w:rsidRPr="002D434D">
        <w:rPr>
          <w:rFonts w:ascii="Arial" w:hAnsi="Arial"/>
          <w:i/>
          <w:sz w:val="22"/>
          <w:szCs w:val="22"/>
        </w:rPr>
        <w:t>:gfp</w:t>
      </w:r>
      <w:proofErr w:type="spellEnd"/>
      <w:proofErr w:type="gramEnd"/>
      <w:r w:rsidRPr="002D434D">
        <w:rPr>
          <w:rFonts w:ascii="Arial" w:hAnsi="Arial"/>
          <w:sz w:val="22"/>
          <w:szCs w:val="22"/>
        </w:rPr>
        <w:t xml:space="preserve"> cells from the </w:t>
      </w:r>
      <w:r w:rsidR="00115BF9" w:rsidRPr="002D434D">
        <w:rPr>
          <w:rFonts w:ascii="Arial" w:hAnsi="Arial"/>
          <w:sz w:val="22"/>
          <w:szCs w:val="22"/>
        </w:rPr>
        <w:t>first</w:t>
      </w:r>
      <w:r w:rsidRPr="002D434D">
        <w:rPr>
          <w:rFonts w:ascii="Arial" w:hAnsi="Arial"/>
          <w:sz w:val="22"/>
          <w:szCs w:val="22"/>
        </w:rPr>
        <w:t xml:space="preserve"> fish </w:t>
      </w:r>
      <w:r w:rsidR="00115BF9" w:rsidRPr="002D434D">
        <w:rPr>
          <w:rFonts w:ascii="Arial" w:hAnsi="Arial"/>
          <w:sz w:val="22"/>
          <w:szCs w:val="22"/>
        </w:rPr>
        <w:t>(black points in Supplemental Fig. 6G)</w:t>
      </w:r>
      <w:r w:rsidRPr="002D434D">
        <w:rPr>
          <w:rFonts w:ascii="Arial" w:hAnsi="Arial"/>
          <w:sz w:val="22"/>
          <w:szCs w:val="22"/>
        </w:rPr>
        <w:t xml:space="preserve"> as well as four other plates with cells from </w:t>
      </w:r>
      <w:r w:rsidR="00115BF9" w:rsidRPr="002D434D">
        <w:rPr>
          <w:rFonts w:ascii="Arial" w:hAnsi="Arial"/>
          <w:sz w:val="22"/>
          <w:szCs w:val="22"/>
        </w:rPr>
        <w:t>a third</w:t>
      </w:r>
      <w:r w:rsidRPr="002D434D">
        <w:rPr>
          <w:rFonts w:ascii="Arial" w:hAnsi="Arial"/>
          <w:sz w:val="22"/>
          <w:szCs w:val="22"/>
        </w:rPr>
        <w:t xml:space="preserve"> </w:t>
      </w:r>
      <w:proofErr w:type="spellStart"/>
      <w:r w:rsidRPr="002D434D">
        <w:rPr>
          <w:rFonts w:ascii="Arial" w:hAnsi="Arial"/>
          <w:i/>
          <w:sz w:val="22"/>
          <w:szCs w:val="22"/>
        </w:rPr>
        <w:t>lck:gfp</w:t>
      </w:r>
      <w:proofErr w:type="spellEnd"/>
      <w:r w:rsidRPr="002D434D">
        <w:rPr>
          <w:rFonts w:ascii="Arial" w:hAnsi="Arial"/>
          <w:sz w:val="22"/>
          <w:szCs w:val="22"/>
        </w:rPr>
        <w:t xml:space="preserve"> transgenic fish were prepared and sequenced with the same protocol. Due to </w:t>
      </w:r>
      <w:r w:rsidR="00115BF9" w:rsidRPr="002D434D">
        <w:rPr>
          <w:rFonts w:ascii="Arial" w:hAnsi="Arial"/>
          <w:sz w:val="22"/>
          <w:szCs w:val="22"/>
        </w:rPr>
        <w:t>contamination</w:t>
      </w:r>
      <w:r w:rsidR="004A1E45" w:rsidRPr="002D434D">
        <w:rPr>
          <w:rFonts w:ascii="Arial" w:hAnsi="Arial"/>
          <w:sz w:val="22"/>
          <w:szCs w:val="22"/>
        </w:rPr>
        <w:t xml:space="preserve"> </w:t>
      </w:r>
      <w:r w:rsidRPr="002D434D">
        <w:rPr>
          <w:rFonts w:ascii="Arial" w:hAnsi="Arial"/>
          <w:sz w:val="22"/>
          <w:szCs w:val="22"/>
        </w:rPr>
        <w:t>in this</w:t>
      </w:r>
      <w:r w:rsidR="0076758F" w:rsidRPr="002D434D">
        <w:rPr>
          <w:rFonts w:ascii="Arial" w:hAnsi="Arial"/>
          <w:sz w:val="22"/>
          <w:szCs w:val="22"/>
        </w:rPr>
        <w:t xml:space="preserve"> </w:t>
      </w:r>
      <w:r w:rsidR="00115BF9" w:rsidRPr="002D434D">
        <w:rPr>
          <w:rFonts w:ascii="Arial" w:hAnsi="Arial"/>
          <w:sz w:val="22"/>
          <w:szCs w:val="22"/>
        </w:rPr>
        <w:t>third</w:t>
      </w:r>
      <w:r w:rsidR="0076758F" w:rsidRPr="002D434D">
        <w:rPr>
          <w:rFonts w:ascii="Arial" w:hAnsi="Arial"/>
          <w:sz w:val="22"/>
          <w:szCs w:val="22"/>
        </w:rPr>
        <w:t xml:space="preserve"> batch of</w:t>
      </w:r>
      <w:r w:rsidR="00D9037D" w:rsidRPr="002D434D">
        <w:rPr>
          <w:rFonts w:ascii="Arial" w:hAnsi="Arial"/>
          <w:sz w:val="22"/>
          <w:szCs w:val="22"/>
        </w:rPr>
        <w:t xml:space="preserve"> 6</w:t>
      </w:r>
      <w:r w:rsidR="0076758F" w:rsidRPr="002D434D">
        <w:rPr>
          <w:rFonts w:ascii="Arial" w:hAnsi="Arial"/>
          <w:sz w:val="22"/>
          <w:szCs w:val="22"/>
        </w:rPr>
        <w:t xml:space="preserve"> plates prepared to assess reproducibility, </w:t>
      </w:r>
      <w:r w:rsidR="002D434D">
        <w:rPr>
          <w:rFonts w:ascii="Arial" w:hAnsi="Arial"/>
          <w:sz w:val="22"/>
          <w:szCs w:val="22"/>
        </w:rPr>
        <w:t>only about 9%</w:t>
      </w:r>
      <w:r w:rsidR="0076758F" w:rsidRPr="002D434D">
        <w:rPr>
          <w:rFonts w:ascii="Arial" w:hAnsi="Arial"/>
          <w:sz w:val="22"/>
          <w:szCs w:val="22"/>
        </w:rPr>
        <w:t xml:space="preserve"> of the reads </w:t>
      </w:r>
      <w:r w:rsidR="00C25A03" w:rsidRPr="002D434D">
        <w:rPr>
          <w:rFonts w:ascii="Arial" w:hAnsi="Arial"/>
          <w:sz w:val="22"/>
          <w:szCs w:val="22"/>
        </w:rPr>
        <w:t xml:space="preserve">could be </w:t>
      </w:r>
      <w:r w:rsidR="0076758F" w:rsidRPr="002D434D">
        <w:rPr>
          <w:rFonts w:ascii="Arial" w:hAnsi="Arial"/>
          <w:sz w:val="22"/>
          <w:szCs w:val="22"/>
        </w:rPr>
        <w:t xml:space="preserve">mapped </w:t>
      </w:r>
      <w:r w:rsidR="002D434D">
        <w:rPr>
          <w:rFonts w:ascii="Arial" w:hAnsi="Arial"/>
          <w:sz w:val="22"/>
          <w:szCs w:val="22"/>
        </w:rPr>
        <w:t xml:space="preserve">on average </w:t>
      </w:r>
      <w:r w:rsidR="0076758F" w:rsidRPr="002D434D">
        <w:rPr>
          <w:rFonts w:ascii="Arial" w:hAnsi="Arial"/>
          <w:sz w:val="22"/>
          <w:szCs w:val="22"/>
        </w:rPr>
        <w:t xml:space="preserve">to </w:t>
      </w:r>
      <w:r w:rsidR="002D434D">
        <w:rPr>
          <w:rFonts w:ascii="Arial" w:hAnsi="Arial"/>
          <w:sz w:val="22"/>
          <w:szCs w:val="22"/>
        </w:rPr>
        <w:t xml:space="preserve">the </w:t>
      </w:r>
      <w:proofErr w:type="spellStart"/>
      <w:r w:rsidR="0076758F" w:rsidRPr="002D434D">
        <w:rPr>
          <w:rFonts w:ascii="Arial" w:hAnsi="Arial"/>
          <w:sz w:val="22"/>
          <w:szCs w:val="22"/>
        </w:rPr>
        <w:t>zebrafish</w:t>
      </w:r>
      <w:proofErr w:type="spellEnd"/>
      <w:r w:rsidR="0076758F" w:rsidRPr="002D434D">
        <w:rPr>
          <w:rFonts w:ascii="Arial" w:hAnsi="Arial"/>
          <w:sz w:val="22"/>
          <w:szCs w:val="22"/>
        </w:rPr>
        <w:t xml:space="preserve"> genome</w:t>
      </w:r>
      <w:r w:rsidR="002D434D">
        <w:rPr>
          <w:rFonts w:ascii="Arial" w:hAnsi="Arial"/>
          <w:sz w:val="22"/>
          <w:szCs w:val="22"/>
        </w:rPr>
        <w:t xml:space="preserve">. </w:t>
      </w:r>
      <w:r w:rsidR="00FC6B41" w:rsidRPr="002D434D">
        <w:rPr>
          <w:rFonts w:ascii="Arial" w:hAnsi="Arial"/>
          <w:sz w:val="22"/>
          <w:szCs w:val="22"/>
        </w:rPr>
        <w:t>Despite the low</w:t>
      </w:r>
      <w:r w:rsidRPr="002D434D">
        <w:rPr>
          <w:rFonts w:ascii="Arial" w:hAnsi="Arial"/>
          <w:sz w:val="22"/>
          <w:szCs w:val="22"/>
        </w:rPr>
        <w:t>er</w:t>
      </w:r>
      <w:r w:rsidR="00FC6B41" w:rsidRPr="002D434D">
        <w:rPr>
          <w:rFonts w:ascii="Arial" w:hAnsi="Arial"/>
          <w:sz w:val="22"/>
          <w:szCs w:val="22"/>
        </w:rPr>
        <w:t xml:space="preserve"> quality of these plates, the </w:t>
      </w:r>
      <w:r w:rsidRPr="002D434D">
        <w:rPr>
          <w:rFonts w:ascii="Arial" w:hAnsi="Arial"/>
          <w:sz w:val="22"/>
          <w:szCs w:val="22"/>
        </w:rPr>
        <w:t>t</w:t>
      </w:r>
      <w:r w:rsidR="00FC6B41" w:rsidRPr="002D434D">
        <w:rPr>
          <w:rFonts w:ascii="Arial" w:hAnsi="Arial"/>
          <w:sz w:val="22"/>
          <w:szCs w:val="22"/>
        </w:rPr>
        <w:t>h</w:t>
      </w:r>
      <w:r w:rsidRPr="002D434D">
        <w:rPr>
          <w:rFonts w:ascii="Arial" w:hAnsi="Arial"/>
          <w:sz w:val="22"/>
          <w:szCs w:val="22"/>
        </w:rPr>
        <w:t>re</w:t>
      </w:r>
      <w:r w:rsidR="00FC6B41" w:rsidRPr="002D434D">
        <w:rPr>
          <w:rFonts w:ascii="Arial" w:hAnsi="Arial"/>
          <w:sz w:val="22"/>
          <w:szCs w:val="22"/>
        </w:rPr>
        <w:t>e</w:t>
      </w:r>
      <w:r w:rsidRPr="002D434D">
        <w:rPr>
          <w:rFonts w:ascii="Arial" w:hAnsi="Arial"/>
          <w:sz w:val="22"/>
          <w:szCs w:val="22"/>
        </w:rPr>
        <w:t xml:space="preserve"> clusters corresponding to</w:t>
      </w:r>
      <w:r w:rsidR="00FC6B41" w:rsidRPr="002D434D">
        <w:rPr>
          <w:rFonts w:ascii="Arial" w:hAnsi="Arial"/>
          <w:sz w:val="22"/>
          <w:szCs w:val="22"/>
        </w:rPr>
        <w:t xml:space="preserve"> T-cell, NK and myeloid-like cell clusters</w:t>
      </w:r>
      <w:r w:rsidRPr="002D434D">
        <w:rPr>
          <w:rFonts w:ascii="Arial" w:hAnsi="Arial"/>
          <w:sz w:val="22"/>
          <w:szCs w:val="22"/>
        </w:rPr>
        <w:t xml:space="preserve"> could be reproduced</w:t>
      </w:r>
      <w:r w:rsidR="004534B6" w:rsidRPr="002D434D">
        <w:rPr>
          <w:rFonts w:ascii="Arial" w:hAnsi="Arial"/>
          <w:sz w:val="22"/>
          <w:szCs w:val="22"/>
        </w:rPr>
        <w:t xml:space="preserve"> (Figure S</w:t>
      </w:r>
      <w:r w:rsidR="002D434D">
        <w:rPr>
          <w:rFonts w:ascii="Arial" w:hAnsi="Arial"/>
          <w:sz w:val="22"/>
          <w:szCs w:val="22"/>
        </w:rPr>
        <w:t>7</w:t>
      </w:r>
      <w:r w:rsidR="004534B6" w:rsidRPr="002D434D">
        <w:rPr>
          <w:rFonts w:ascii="Arial" w:hAnsi="Arial"/>
          <w:sz w:val="22"/>
          <w:szCs w:val="22"/>
        </w:rPr>
        <w:t>)</w:t>
      </w:r>
      <w:r w:rsidR="00FC6B41" w:rsidRPr="002D434D">
        <w:rPr>
          <w:rFonts w:ascii="Arial" w:hAnsi="Arial"/>
          <w:sz w:val="22"/>
          <w:szCs w:val="22"/>
        </w:rPr>
        <w:t xml:space="preserve">. </w:t>
      </w:r>
      <w:r w:rsidR="004B6140" w:rsidRPr="002D434D">
        <w:rPr>
          <w:rFonts w:ascii="Arial" w:hAnsi="Arial"/>
          <w:sz w:val="22"/>
          <w:szCs w:val="22"/>
        </w:rPr>
        <w:t xml:space="preserve">MDS was performed </w:t>
      </w:r>
      <w:r w:rsidR="00FC6B41" w:rsidRPr="002D434D">
        <w:rPr>
          <w:rFonts w:ascii="Arial" w:hAnsi="Arial"/>
          <w:sz w:val="22"/>
          <w:szCs w:val="22"/>
        </w:rPr>
        <w:t xml:space="preserve">on these </w:t>
      </w:r>
      <w:r w:rsidR="004B6140" w:rsidRPr="002D434D">
        <w:rPr>
          <w:rFonts w:ascii="Arial" w:hAnsi="Arial"/>
          <w:sz w:val="22"/>
          <w:szCs w:val="22"/>
        </w:rPr>
        <w:t xml:space="preserve">using the set of </w:t>
      </w:r>
      <w:r w:rsidR="00FC6B41" w:rsidRPr="002D434D">
        <w:rPr>
          <w:rFonts w:ascii="Arial" w:hAnsi="Arial"/>
          <w:sz w:val="22"/>
          <w:szCs w:val="22"/>
        </w:rPr>
        <w:t xml:space="preserve">NK, T-cell and myeloid-like </w:t>
      </w:r>
      <w:r w:rsidR="004B6140" w:rsidRPr="002D434D">
        <w:rPr>
          <w:rFonts w:ascii="Arial" w:hAnsi="Arial"/>
          <w:sz w:val="22"/>
          <w:szCs w:val="22"/>
        </w:rPr>
        <w:t xml:space="preserve">differentially expressed genes derived from the unsupervised analysis of the </w:t>
      </w:r>
      <w:r w:rsidR="002D434D">
        <w:rPr>
          <w:rFonts w:ascii="Arial" w:hAnsi="Arial"/>
          <w:sz w:val="22"/>
          <w:szCs w:val="22"/>
        </w:rPr>
        <w:t>good plates</w:t>
      </w:r>
      <w:r w:rsidR="004B6140" w:rsidRPr="002D434D">
        <w:rPr>
          <w:rFonts w:ascii="Arial" w:hAnsi="Arial"/>
          <w:sz w:val="22"/>
          <w:szCs w:val="22"/>
        </w:rPr>
        <w:t xml:space="preserve">. </w:t>
      </w:r>
      <w:r w:rsidR="00EF1E1C" w:rsidRPr="002D434D">
        <w:rPr>
          <w:rFonts w:ascii="Arial" w:hAnsi="Arial"/>
          <w:sz w:val="22"/>
          <w:szCs w:val="22"/>
        </w:rPr>
        <w:t>Marker g</w:t>
      </w:r>
      <w:r w:rsidR="0042108D" w:rsidRPr="002D434D">
        <w:rPr>
          <w:rFonts w:ascii="Arial" w:hAnsi="Arial"/>
          <w:sz w:val="22"/>
          <w:szCs w:val="22"/>
        </w:rPr>
        <w:t xml:space="preserve">enes </w:t>
      </w:r>
      <w:r w:rsidR="00EF1E1C" w:rsidRPr="002D434D">
        <w:rPr>
          <w:rFonts w:ascii="Arial" w:hAnsi="Arial"/>
          <w:i/>
          <w:sz w:val="22"/>
          <w:szCs w:val="22"/>
        </w:rPr>
        <w:t>cd4</w:t>
      </w:r>
      <w:r w:rsidR="00EF1E1C" w:rsidRPr="002D434D">
        <w:rPr>
          <w:rFonts w:ascii="Arial" w:hAnsi="Arial"/>
          <w:sz w:val="22"/>
          <w:szCs w:val="22"/>
        </w:rPr>
        <w:t xml:space="preserve">, </w:t>
      </w:r>
      <w:r w:rsidR="00EF1E1C" w:rsidRPr="002D434D">
        <w:rPr>
          <w:rFonts w:ascii="Arial" w:hAnsi="Arial"/>
          <w:i/>
          <w:sz w:val="22"/>
          <w:szCs w:val="22"/>
        </w:rPr>
        <w:t>cd8a</w:t>
      </w:r>
      <w:r w:rsidR="00EF1E1C" w:rsidRPr="002D434D">
        <w:rPr>
          <w:rFonts w:ascii="Arial" w:hAnsi="Arial"/>
          <w:sz w:val="22"/>
          <w:szCs w:val="22"/>
        </w:rPr>
        <w:t xml:space="preserve">, </w:t>
      </w:r>
      <w:proofErr w:type="spellStart"/>
      <w:r w:rsidR="00EF1E1C" w:rsidRPr="002D434D">
        <w:rPr>
          <w:rFonts w:ascii="Arial" w:hAnsi="Arial"/>
          <w:i/>
          <w:sz w:val="22"/>
          <w:szCs w:val="22"/>
        </w:rPr>
        <w:t>nitr</w:t>
      </w:r>
      <w:r w:rsidR="00EF1E1C" w:rsidRPr="002D434D">
        <w:rPr>
          <w:rFonts w:ascii="Arial" w:hAnsi="Arial"/>
          <w:sz w:val="22"/>
          <w:szCs w:val="22"/>
        </w:rPr>
        <w:t>’s</w:t>
      </w:r>
      <w:proofErr w:type="spellEnd"/>
      <w:r w:rsidR="00EF1E1C" w:rsidRPr="002D434D">
        <w:rPr>
          <w:rFonts w:ascii="Arial" w:hAnsi="Arial"/>
          <w:sz w:val="22"/>
          <w:szCs w:val="22"/>
        </w:rPr>
        <w:t xml:space="preserve">, </w:t>
      </w:r>
      <w:proofErr w:type="spellStart"/>
      <w:r w:rsidR="00EF1E1C" w:rsidRPr="002D434D">
        <w:rPr>
          <w:rFonts w:ascii="Arial" w:hAnsi="Arial"/>
          <w:i/>
          <w:sz w:val="22"/>
          <w:szCs w:val="22"/>
        </w:rPr>
        <w:t>dicp</w:t>
      </w:r>
      <w:r w:rsidR="00EF1E1C" w:rsidRPr="002D434D">
        <w:rPr>
          <w:rFonts w:ascii="Arial" w:hAnsi="Arial"/>
          <w:sz w:val="22"/>
          <w:szCs w:val="22"/>
        </w:rPr>
        <w:t>’s</w:t>
      </w:r>
      <w:proofErr w:type="spellEnd"/>
      <w:r w:rsidR="00EF1E1C" w:rsidRPr="002D434D">
        <w:rPr>
          <w:rFonts w:ascii="Arial" w:hAnsi="Arial"/>
          <w:sz w:val="22"/>
          <w:szCs w:val="22"/>
        </w:rPr>
        <w:t xml:space="preserve"> and </w:t>
      </w:r>
      <w:r w:rsidR="00EF1E1C" w:rsidRPr="002D434D">
        <w:rPr>
          <w:rFonts w:ascii="Arial" w:hAnsi="Arial"/>
          <w:i/>
          <w:sz w:val="22"/>
          <w:szCs w:val="22"/>
        </w:rPr>
        <w:t>spi1b</w:t>
      </w:r>
      <w:r w:rsidR="004A1E45" w:rsidRPr="002D434D">
        <w:rPr>
          <w:rFonts w:ascii="Arial" w:hAnsi="Arial"/>
          <w:sz w:val="22"/>
          <w:szCs w:val="22"/>
        </w:rPr>
        <w:t xml:space="preserve"> were excluded from the list</w:t>
      </w:r>
      <w:r w:rsidR="00EF1E1C" w:rsidRPr="002D434D">
        <w:rPr>
          <w:rFonts w:ascii="Arial" w:hAnsi="Arial"/>
          <w:sz w:val="22"/>
          <w:szCs w:val="22"/>
        </w:rPr>
        <w:t xml:space="preserve"> and </w:t>
      </w:r>
      <w:r w:rsidR="004A1E45" w:rsidRPr="002D434D">
        <w:rPr>
          <w:rFonts w:ascii="Arial" w:hAnsi="Arial"/>
          <w:sz w:val="22"/>
          <w:szCs w:val="22"/>
        </w:rPr>
        <w:t xml:space="preserve">only </w:t>
      </w:r>
      <w:r w:rsidR="00EF1E1C" w:rsidRPr="002D434D">
        <w:rPr>
          <w:rFonts w:ascii="Arial" w:hAnsi="Arial"/>
          <w:sz w:val="22"/>
          <w:szCs w:val="22"/>
        </w:rPr>
        <w:t xml:space="preserve">used to </w:t>
      </w:r>
      <w:r w:rsidR="004A1E45" w:rsidRPr="002D434D">
        <w:rPr>
          <w:rFonts w:ascii="Arial" w:hAnsi="Arial"/>
          <w:sz w:val="22"/>
          <w:szCs w:val="22"/>
        </w:rPr>
        <w:t>show separation of cell types.</w:t>
      </w:r>
      <w:r w:rsidR="00D9037D" w:rsidRPr="002D434D">
        <w:rPr>
          <w:rFonts w:ascii="Arial" w:hAnsi="Arial"/>
          <w:sz w:val="22"/>
          <w:szCs w:val="22"/>
        </w:rPr>
        <w:t xml:space="preserve"> Figure S6 shows the MDS plots fo</w:t>
      </w:r>
      <w:r w:rsidR="004534B6" w:rsidRPr="002D434D">
        <w:rPr>
          <w:rFonts w:ascii="Arial" w:hAnsi="Arial"/>
          <w:sz w:val="22"/>
          <w:szCs w:val="22"/>
        </w:rPr>
        <w:t>r each of the additional plates</w:t>
      </w:r>
      <w:r w:rsidR="00D9037D" w:rsidRPr="002D434D">
        <w:rPr>
          <w:rFonts w:ascii="Arial" w:hAnsi="Arial"/>
          <w:sz w:val="22"/>
          <w:szCs w:val="22"/>
        </w:rPr>
        <w:t xml:space="preserve">. For </w:t>
      </w:r>
      <w:r w:rsidR="003711C0">
        <w:rPr>
          <w:rFonts w:ascii="Arial" w:hAnsi="Arial"/>
          <w:sz w:val="22"/>
          <w:szCs w:val="22"/>
        </w:rPr>
        <w:t>cells from the third fish (Fig. S6 C to F)</w:t>
      </w:r>
      <w:r w:rsidR="00D9037D" w:rsidRPr="002D434D">
        <w:rPr>
          <w:rFonts w:ascii="Arial" w:hAnsi="Arial"/>
          <w:sz w:val="22"/>
          <w:szCs w:val="22"/>
        </w:rPr>
        <w:t>, a more restrictive gating on side scatter (SSC) was applied in FACS index sorting to remove highly granular cells. This effectively excluded the cluster of myeloid-like cells.</w:t>
      </w:r>
      <w:r w:rsidR="00942E86" w:rsidRPr="002D434D">
        <w:rPr>
          <w:rFonts w:ascii="Arial" w:hAnsi="Arial"/>
          <w:sz w:val="22"/>
          <w:szCs w:val="22"/>
        </w:rPr>
        <w:t xml:space="preserve"> In </w:t>
      </w:r>
      <w:r w:rsidR="003711C0">
        <w:rPr>
          <w:rFonts w:ascii="Arial" w:hAnsi="Arial"/>
          <w:sz w:val="22"/>
          <w:szCs w:val="22"/>
        </w:rPr>
        <w:t xml:space="preserve">replicates from the first fish (Fig. S6 A and B) </w:t>
      </w:r>
      <w:r w:rsidR="00942E86" w:rsidRPr="002D434D">
        <w:rPr>
          <w:rFonts w:ascii="Arial" w:hAnsi="Arial"/>
          <w:sz w:val="22"/>
          <w:szCs w:val="22"/>
        </w:rPr>
        <w:t>where the 3 cell clusters were present, SSC pattern (not shown) was the same as observed for the original plate (Figure 2 B).</w:t>
      </w:r>
    </w:p>
    <w:p w14:paraId="38A6C52F" w14:textId="77777777" w:rsidR="00AE3516" w:rsidRDefault="00AE3516" w:rsidP="00833533">
      <w:pPr>
        <w:pStyle w:val="Normal1"/>
        <w:rPr>
          <w:rFonts w:ascii="Arial" w:hAnsi="Arial"/>
          <w:sz w:val="22"/>
          <w:szCs w:val="22"/>
        </w:rPr>
      </w:pPr>
    </w:p>
    <w:p w14:paraId="5D4C3909" w14:textId="2287228D" w:rsidR="00CA1E5A" w:rsidRDefault="00F33335" w:rsidP="00833533">
      <w:pPr>
        <w:pStyle w:val="Normal1"/>
        <w:numPr>
          <w:ilvl w:val="0"/>
          <w:numId w:val="1"/>
        </w:numPr>
        <w:ind w:left="0" w:firstLine="0"/>
        <w:rPr>
          <w:rFonts w:ascii="Arial" w:hAnsi="Arial"/>
          <w:b/>
          <w:sz w:val="22"/>
          <w:szCs w:val="22"/>
        </w:rPr>
      </w:pPr>
      <w:r w:rsidRPr="00F33335">
        <w:rPr>
          <w:rFonts w:ascii="Arial" w:hAnsi="Arial"/>
          <w:b/>
          <w:sz w:val="22"/>
          <w:szCs w:val="22"/>
          <w:lang w:val="en-US"/>
        </w:rPr>
        <w:t>Sensitivity of gene conservation analysis to different thresholds</w:t>
      </w:r>
    </w:p>
    <w:p w14:paraId="175BE7D1" w14:textId="24BA52F2" w:rsidR="00E72D0A" w:rsidRDefault="00210061" w:rsidP="004534B6">
      <w:pPr>
        <w:pStyle w:val="Normal1"/>
        <w:rPr>
          <w:rFonts w:ascii="Arial" w:hAnsi="Arial"/>
          <w:b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To simplify gene expression comparisons across </w:t>
      </w:r>
      <w:r w:rsidR="00350624">
        <w:rPr>
          <w:rFonts w:ascii="Arial" w:hAnsi="Arial"/>
          <w:sz w:val="22"/>
          <w:szCs w:val="22"/>
        </w:rPr>
        <w:t xml:space="preserve">species, cell types and </w:t>
      </w:r>
      <w:r w:rsidR="00B62B91">
        <w:rPr>
          <w:rFonts w:ascii="Arial" w:hAnsi="Arial"/>
          <w:sz w:val="22"/>
          <w:szCs w:val="22"/>
        </w:rPr>
        <w:t xml:space="preserve">datasets from different studies, </w:t>
      </w:r>
      <w:r w:rsidR="00517703">
        <w:rPr>
          <w:rFonts w:ascii="Arial" w:hAnsi="Arial"/>
          <w:sz w:val="22"/>
          <w:szCs w:val="22"/>
        </w:rPr>
        <w:t xml:space="preserve">we </w:t>
      </w:r>
      <w:r>
        <w:rPr>
          <w:rFonts w:ascii="Arial" w:hAnsi="Arial"/>
          <w:sz w:val="22"/>
          <w:szCs w:val="22"/>
        </w:rPr>
        <w:t>selected the top 100 most differentially expressed genes in each case. However, we verified that similar results on g</w:t>
      </w:r>
      <w:r w:rsidR="004534B6">
        <w:rPr>
          <w:rFonts w:ascii="Arial" w:hAnsi="Arial"/>
          <w:sz w:val="22"/>
          <w:szCs w:val="22"/>
        </w:rPr>
        <w:t>ene conservation are obtained when</w:t>
      </w:r>
      <w:r>
        <w:rPr>
          <w:rFonts w:ascii="Arial" w:hAnsi="Arial"/>
          <w:sz w:val="22"/>
          <w:szCs w:val="22"/>
        </w:rPr>
        <w:t xml:space="preserve"> using different cut-offs. </w:t>
      </w:r>
      <w:r w:rsidR="00B62B91">
        <w:rPr>
          <w:rFonts w:ascii="Arial" w:hAnsi="Arial"/>
          <w:sz w:val="22"/>
          <w:szCs w:val="22"/>
        </w:rPr>
        <w:t>Supplemental Figure S9</w:t>
      </w:r>
      <w:r w:rsidR="004477E6">
        <w:rPr>
          <w:rFonts w:ascii="Arial" w:hAnsi="Arial"/>
          <w:sz w:val="22"/>
          <w:szCs w:val="22"/>
        </w:rPr>
        <w:t xml:space="preserve"> </w:t>
      </w:r>
      <w:r w:rsidR="004477E6" w:rsidRPr="00583B48">
        <w:rPr>
          <w:rFonts w:ascii="Arial" w:hAnsi="Arial"/>
          <w:sz w:val="22"/>
          <w:szCs w:val="22"/>
        </w:rPr>
        <w:t xml:space="preserve">shows </w:t>
      </w:r>
      <w:r w:rsidR="00B62B91">
        <w:rPr>
          <w:rFonts w:ascii="Arial" w:hAnsi="Arial"/>
          <w:sz w:val="22"/>
          <w:szCs w:val="22"/>
        </w:rPr>
        <w:t xml:space="preserve">the </w:t>
      </w:r>
      <w:r>
        <w:rPr>
          <w:rFonts w:ascii="Arial" w:hAnsi="Arial"/>
          <w:sz w:val="22"/>
          <w:szCs w:val="22"/>
        </w:rPr>
        <w:t xml:space="preserve">proportion of </w:t>
      </w:r>
      <w:proofErr w:type="spellStart"/>
      <w:r>
        <w:rPr>
          <w:rFonts w:ascii="Arial" w:hAnsi="Arial"/>
          <w:sz w:val="22"/>
          <w:szCs w:val="22"/>
        </w:rPr>
        <w:t>orthologs</w:t>
      </w:r>
      <w:proofErr w:type="spellEnd"/>
      <w:r>
        <w:rPr>
          <w:rFonts w:ascii="Arial" w:hAnsi="Arial"/>
          <w:sz w:val="22"/>
          <w:szCs w:val="22"/>
        </w:rPr>
        <w:t xml:space="preserve"> (upper panels) and sequence identity (lower panels)</w:t>
      </w:r>
      <w:r w:rsidR="004477E6" w:rsidRPr="00583B48">
        <w:rPr>
          <w:rFonts w:ascii="Arial" w:hAnsi="Arial"/>
          <w:sz w:val="22"/>
          <w:szCs w:val="22"/>
        </w:rPr>
        <w:t xml:space="preserve"> of </w:t>
      </w:r>
      <w:proofErr w:type="spellStart"/>
      <w:r w:rsidR="004477E6" w:rsidRPr="00583B48">
        <w:rPr>
          <w:rFonts w:ascii="Arial" w:hAnsi="Arial"/>
          <w:sz w:val="22"/>
          <w:szCs w:val="22"/>
        </w:rPr>
        <w:t>zebrafish</w:t>
      </w:r>
      <w:proofErr w:type="spellEnd"/>
      <w:r w:rsidR="004477E6" w:rsidRPr="00583B48">
        <w:rPr>
          <w:rFonts w:ascii="Arial" w:hAnsi="Arial"/>
          <w:sz w:val="22"/>
          <w:szCs w:val="22"/>
        </w:rPr>
        <w:t xml:space="preserve"> </w:t>
      </w:r>
      <w:r w:rsidR="00F33335">
        <w:rPr>
          <w:rFonts w:ascii="Arial" w:hAnsi="Arial"/>
          <w:sz w:val="22"/>
          <w:szCs w:val="22"/>
        </w:rPr>
        <w:t xml:space="preserve">NK and T-cell specific </w:t>
      </w:r>
      <w:r w:rsidR="004477E6" w:rsidRPr="00583B48">
        <w:rPr>
          <w:rFonts w:ascii="Arial" w:hAnsi="Arial"/>
          <w:sz w:val="22"/>
          <w:szCs w:val="22"/>
        </w:rPr>
        <w:t xml:space="preserve">genes in mouse </w:t>
      </w:r>
      <w:r>
        <w:rPr>
          <w:rFonts w:ascii="Arial" w:hAnsi="Arial"/>
          <w:sz w:val="22"/>
          <w:szCs w:val="22"/>
        </w:rPr>
        <w:t xml:space="preserve">(panels on the right) </w:t>
      </w:r>
      <w:r w:rsidR="004477E6" w:rsidRPr="00583B48">
        <w:rPr>
          <w:rFonts w:ascii="Arial" w:hAnsi="Arial"/>
          <w:sz w:val="22"/>
          <w:szCs w:val="22"/>
        </w:rPr>
        <w:t xml:space="preserve">and </w:t>
      </w:r>
      <w:r w:rsidR="00F33335">
        <w:rPr>
          <w:rFonts w:ascii="Arial" w:hAnsi="Arial"/>
          <w:sz w:val="22"/>
          <w:szCs w:val="22"/>
        </w:rPr>
        <w:t xml:space="preserve">of mouse NK and T-cell specific genes in </w:t>
      </w:r>
      <w:proofErr w:type="spellStart"/>
      <w:r w:rsidR="00F33335">
        <w:rPr>
          <w:rFonts w:ascii="Arial" w:hAnsi="Arial"/>
          <w:sz w:val="22"/>
          <w:szCs w:val="22"/>
        </w:rPr>
        <w:t>zebrafish</w:t>
      </w:r>
      <w:proofErr w:type="spellEnd"/>
      <w:r>
        <w:rPr>
          <w:rFonts w:ascii="Arial" w:hAnsi="Arial"/>
          <w:sz w:val="22"/>
          <w:szCs w:val="22"/>
        </w:rPr>
        <w:t xml:space="preserve"> (panels on the left)</w:t>
      </w:r>
      <w:r w:rsidR="00F33335">
        <w:rPr>
          <w:rFonts w:ascii="Arial" w:hAnsi="Arial"/>
          <w:sz w:val="22"/>
          <w:szCs w:val="22"/>
        </w:rPr>
        <w:t>,</w:t>
      </w:r>
      <w:r w:rsidR="004477E6" w:rsidRPr="00583B48">
        <w:rPr>
          <w:rFonts w:ascii="Arial" w:hAnsi="Arial"/>
          <w:sz w:val="22"/>
          <w:szCs w:val="22"/>
        </w:rPr>
        <w:t xml:space="preserve"> for d</w:t>
      </w:r>
      <w:r>
        <w:rPr>
          <w:rFonts w:ascii="Arial" w:hAnsi="Arial"/>
          <w:sz w:val="22"/>
          <w:szCs w:val="22"/>
        </w:rPr>
        <w:t>ifferent numbers of most differentially expressed genes</w:t>
      </w:r>
      <w:r w:rsidR="00562CE0">
        <w:rPr>
          <w:rFonts w:ascii="Arial" w:hAnsi="Arial"/>
          <w:sz w:val="22"/>
          <w:szCs w:val="22"/>
        </w:rPr>
        <w:t>.</w:t>
      </w:r>
      <w:r w:rsidR="00E72D0A">
        <w:rPr>
          <w:rFonts w:ascii="Arial" w:hAnsi="Arial"/>
          <w:b/>
          <w:sz w:val="22"/>
          <w:szCs w:val="22"/>
        </w:rPr>
        <w:br w:type="page"/>
      </w:r>
    </w:p>
    <w:p w14:paraId="60E47C7A" w14:textId="5B1A3479" w:rsidR="003868BE" w:rsidRDefault="003868BE" w:rsidP="003868BE">
      <w:pPr>
        <w:pStyle w:val="Normal1"/>
        <w:rPr>
          <w:rFonts w:ascii="Arial" w:hAnsi="Arial"/>
          <w:b/>
          <w:sz w:val="28"/>
          <w:szCs w:val="28"/>
        </w:rPr>
      </w:pPr>
      <w:r w:rsidRPr="00517703">
        <w:rPr>
          <w:rFonts w:ascii="Arial" w:hAnsi="Arial"/>
          <w:b/>
          <w:sz w:val="28"/>
          <w:szCs w:val="28"/>
        </w:rPr>
        <w:t xml:space="preserve">Supplementary Figures </w:t>
      </w:r>
    </w:p>
    <w:p w14:paraId="7141711A" w14:textId="77777777" w:rsidR="002B7926" w:rsidRPr="00517703" w:rsidRDefault="002B7926" w:rsidP="003868BE">
      <w:pPr>
        <w:pStyle w:val="Normal1"/>
        <w:rPr>
          <w:rFonts w:ascii="Arial" w:hAnsi="Arial"/>
          <w:b/>
          <w:sz w:val="28"/>
          <w:szCs w:val="28"/>
        </w:rPr>
      </w:pPr>
    </w:p>
    <w:p w14:paraId="5704B7D7" w14:textId="5FEF39F9" w:rsidR="001E008E" w:rsidRDefault="004A6BD5" w:rsidP="003868BE">
      <w:pPr>
        <w:pStyle w:val="Normal1"/>
        <w:rPr>
          <w:rFonts w:ascii="Arial" w:hAnsi="Arial"/>
          <w:b/>
        </w:rPr>
      </w:pPr>
      <w:r>
        <w:rPr>
          <w:rFonts w:ascii="Arial" w:hAnsi="Arial"/>
          <w:b/>
          <w:noProof/>
          <w:lang w:val="en-US"/>
        </w:rPr>
        <w:drawing>
          <wp:inline distT="0" distB="0" distL="0" distR="0" wp14:anchorId="29F2487D" wp14:editId="4B10CE62">
            <wp:extent cx="4000500" cy="8001000"/>
            <wp:effectExtent l="0" t="0" r="12700" b="0"/>
            <wp:docPr id="5" name="Picture 5" descr="Macintosh HD:Users:santiago:Dropbox:UNIL:zebrafish:PAPER:paper:SUBMISSION_GenomeResearch:resubmission:suppMaterial:orthologNoNK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ntiago:Dropbox:UNIL:zebrafish:PAPER:paper:SUBMISSION_GenomeResearch:resubmission:suppMaterial:orthologNoNKR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65FDD" w14:textId="3BA771B5" w:rsidR="001E008E" w:rsidRDefault="001E008E" w:rsidP="003868BE">
      <w:pPr>
        <w:pStyle w:val="Normal1"/>
        <w:rPr>
          <w:rFonts w:ascii="Arial" w:hAnsi="Arial"/>
          <w:b/>
        </w:rPr>
      </w:pPr>
    </w:p>
    <w:p w14:paraId="0321235D" w14:textId="24C796DB" w:rsidR="001E008E" w:rsidRDefault="001E008E" w:rsidP="001E008E">
      <w:pPr>
        <w:pStyle w:val="Normal1"/>
        <w:jc w:val="left"/>
        <w:rPr>
          <w:rFonts w:ascii="Arial" w:hAnsi="Arial"/>
          <w:sz w:val="22"/>
          <w:szCs w:val="22"/>
        </w:rPr>
      </w:pPr>
      <w:r w:rsidRPr="009E4C89">
        <w:rPr>
          <w:rFonts w:ascii="Arial" w:hAnsi="Arial"/>
          <w:b/>
          <w:sz w:val="22"/>
          <w:szCs w:val="22"/>
        </w:rPr>
        <w:t>Figure S1</w:t>
      </w:r>
      <w:r>
        <w:rPr>
          <w:rFonts w:ascii="Arial" w:hAnsi="Arial"/>
          <w:sz w:val="22"/>
          <w:szCs w:val="22"/>
        </w:rPr>
        <w:t xml:space="preserve"> </w:t>
      </w:r>
      <w:r w:rsidR="0065419D">
        <w:rPr>
          <w:rFonts w:ascii="Arial" w:hAnsi="Arial"/>
          <w:sz w:val="22"/>
          <w:szCs w:val="22"/>
        </w:rPr>
        <w:t>Conservation analysis of</w:t>
      </w:r>
      <w:r>
        <w:rPr>
          <w:rFonts w:ascii="Arial" w:hAnsi="Arial"/>
          <w:sz w:val="22"/>
          <w:szCs w:val="22"/>
        </w:rPr>
        <w:t xml:space="preserve"> </w:t>
      </w:r>
      <w:r w:rsidR="004A6BD5">
        <w:rPr>
          <w:rFonts w:ascii="Arial" w:hAnsi="Arial"/>
          <w:sz w:val="22"/>
          <w:szCs w:val="22"/>
        </w:rPr>
        <w:t>human (</w:t>
      </w:r>
      <w:r w:rsidR="004A6BD5" w:rsidRPr="003E5D24">
        <w:rPr>
          <w:rFonts w:ascii="Arial" w:hAnsi="Arial"/>
          <w:b/>
          <w:sz w:val="22"/>
          <w:szCs w:val="22"/>
        </w:rPr>
        <w:t>A</w:t>
      </w:r>
      <w:r w:rsidR="0065419D">
        <w:rPr>
          <w:rFonts w:ascii="Arial" w:hAnsi="Arial"/>
          <w:sz w:val="22"/>
          <w:szCs w:val="22"/>
        </w:rPr>
        <w:t>)</w:t>
      </w:r>
      <w:r w:rsidR="00E55501">
        <w:rPr>
          <w:rFonts w:ascii="Arial" w:hAnsi="Arial"/>
          <w:sz w:val="22"/>
          <w:szCs w:val="22"/>
        </w:rPr>
        <w:t>, mouse (</w:t>
      </w:r>
      <w:r w:rsidR="00E55501" w:rsidRPr="003E5D24">
        <w:rPr>
          <w:rFonts w:ascii="Arial" w:hAnsi="Arial"/>
          <w:b/>
          <w:sz w:val="22"/>
          <w:szCs w:val="22"/>
        </w:rPr>
        <w:t>B</w:t>
      </w:r>
      <w:r w:rsidR="00E55501">
        <w:rPr>
          <w:rFonts w:ascii="Arial" w:hAnsi="Arial"/>
          <w:sz w:val="22"/>
          <w:szCs w:val="22"/>
        </w:rPr>
        <w:t>)</w:t>
      </w:r>
      <w:r>
        <w:rPr>
          <w:rFonts w:ascii="Arial" w:hAnsi="Arial"/>
          <w:sz w:val="22"/>
          <w:szCs w:val="22"/>
        </w:rPr>
        <w:t xml:space="preserve"> and </w:t>
      </w:r>
      <w:proofErr w:type="spellStart"/>
      <w:r>
        <w:rPr>
          <w:rFonts w:ascii="Arial" w:hAnsi="Arial"/>
          <w:sz w:val="22"/>
          <w:szCs w:val="22"/>
        </w:rPr>
        <w:t>zebrafish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r w:rsidR="004A6BD5">
        <w:rPr>
          <w:rFonts w:ascii="Arial" w:hAnsi="Arial"/>
          <w:sz w:val="22"/>
          <w:szCs w:val="22"/>
        </w:rPr>
        <w:t>(</w:t>
      </w:r>
      <w:r w:rsidR="004A6BD5" w:rsidRPr="003E5D24">
        <w:rPr>
          <w:rFonts w:ascii="Arial" w:hAnsi="Arial"/>
          <w:b/>
          <w:sz w:val="22"/>
          <w:szCs w:val="22"/>
        </w:rPr>
        <w:t>C</w:t>
      </w:r>
      <w:r w:rsidR="0065419D">
        <w:rPr>
          <w:rFonts w:ascii="Arial" w:hAnsi="Arial"/>
          <w:sz w:val="22"/>
          <w:szCs w:val="22"/>
        </w:rPr>
        <w:t xml:space="preserve">) </w:t>
      </w:r>
      <w:r w:rsidR="004A6BD5">
        <w:rPr>
          <w:rFonts w:ascii="Arial" w:hAnsi="Arial"/>
          <w:sz w:val="22"/>
          <w:szCs w:val="22"/>
        </w:rPr>
        <w:t xml:space="preserve">immune cells </w:t>
      </w:r>
      <w:r>
        <w:rPr>
          <w:rFonts w:ascii="Arial" w:hAnsi="Arial"/>
          <w:sz w:val="22"/>
          <w:szCs w:val="22"/>
        </w:rPr>
        <w:t xml:space="preserve">differentially expressed genes </w:t>
      </w:r>
      <w:r w:rsidR="001577BD">
        <w:rPr>
          <w:rFonts w:ascii="Arial" w:hAnsi="Arial"/>
          <w:sz w:val="22"/>
          <w:szCs w:val="22"/>
        </w:rPr>
        <w:t xml:space="preserve">(similar to Figure 1) </w:t>
      </w:r>
      <w:r>
        <w:rPr>
          <w:rFonts w:ascii="Arial" w:hAnsi="Arial"/>
          <w:sz w:val="22"/>
          <w:szCs w:val="22"/>
        </w:rPr>
        <w:t>after removing the NK</w:t>
      </w:r>
      <w:r w:rsidR="00F375AE">
        <w:rPr>
          <w:rFonts w:ascii="Arial" w:hAnsi="Arial"/>
          <w:sz w:val="22"/>
          <w:szCs w:val="22"/>
        </w:rPr>
        <w:t xml:space="preserve"> receptor families KIR (e.g., Ly49</w:t>
      </w:r>
      <w:r>
        <w:rPr>
          <w:rFonts w:ascii="Arial" w:hAnsi="Arial"/>
          <w:sz w:val="22"/>
          <w:szCs w:val="22"/>
        </w:rPr>
        <w:t xml:space="preserve"> </w:t>
      </w:r>
      <w:r w:rsidR="00F375AE">
        <w:rPr>
          <w:rFonts w:ascii="Arial" w:hAnsi="Arial"/>
          <w:sz w:val="22"/>
          <w:szCs w:val="22"/>
        </w:rPr>
        <w:t>in mouse, KIR in human</w:t>
      </w:r>
      <w:r w:rsidR="00F05C5D">
        <w:rPr>
          <w:rFonts w:ascii="Arial" w:hAnsi="Arial"/>
          <w:sz w:val="22"/>
          <w:szCs w:val="22"/>
        </w:rPr>
        <w:t>,</w:t>
      </w:r>
      <w:r w:rsidR="00F375AE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and NITR</w:t>
      </w:r>
      <w:r w:rsidR="00F375AE">
        <w:rPr>
          <w:rFonts w:ascii="Arial" w:hAnsi="Arial"/>
          <w:sz w:val="22"/>
          <w:szCs w:val="22"/>
        </w:rPr>
        <w:t xml:space="preserve"> and DICP</w:t>
      </w:r>
      <w:r w:rsidR="00F05C5D">
        <w:rPr>
          <w:rFonts w:ascii="Arial" w:hAnsi="Arial"/>
          <w:sz w:val="22"/>
          <w:szCs w:val="22"/>
        </w:rPr>
        <w:t xml:space="preserve"> genes</w:t>
      </w:r>
      <w:r w:rsidR="00F375AE">
        <w:rPr>
          <w:rFonts w:ascii="Arial" w:hAnsi="Arial"/>
          <w:sz w:val="22"/>
          <w:szCs w:val="22"/>
        </w:rPr>
        <w:t xml:space="preserve"> in </w:t>
      </w:r>
      <w:proofErr w:type="spellStart"/>
      <w:r w:rsidR="00F375AE">
        <w:rPr>
          <w:rFonts w:ascii="Arial" w:hAnsi="Arial"/>
          <w:sz w:val="22"/>
          <w:szCs w:val="22"/>
        </w:rPr>
        <w:t>zebrafish</w:t>
      </w:r>
      <w:proofErr w:type="spellEnd"/>
      <w:r w:rsidR="00F375AE">
        <w:rPr>
          <w:rFonts w:ascii="Arial" w:hAnsi="Arial"/>
          <w:sz w:val="22"/>
          <w:szCs w:val="22"/>
        </w:rPr>
        <w:t>)</w:t>
      </w:r>
      <w:r>
        <w:rPr>
          <w:rFonts w:ascii="Arial" w:hAnsi="Arial"/>
          <w:sz w:val="22"/>
          <w:szCs w:val="22"/>
        </w:rPr>
        <w:t>.</w:t>
      </w:r>
      <w:r w:rsidR="004A6BD5">
        <w:rPr>
          <w:rFonts w:ascii="Arial" w:hAnsi="Arial"/>
          <w:sz w:val="22"/>
          <w:szCs w:val="22"/>
        </w:rPr>
        <w:t xml:space="preserve"> P-values indicate statistical significance of the difference in </w:t>
      </w:r>
      <w:r w:rsidR="001577BD">
        <w:rPr>
          <w:rFonts w:ascii="Arial" w:hAnsi="Arial"/>
          <w:sz w:val="22"/>
          <w:szCs w:val="22"/>
        </w:rPr>
        <w:t xml:space="preserve">proportion of </w:t>
      </w:r>
      <w:proofErr w:type="spellStart"/>
      <w:r w:rsidR="001577BD">
        <w:rPr>
          <w:rFonts w:ascii="Arial" w:hAnsi="Arial"/>
          <w:sz w:val="22"/>
          <w:szCs w:val="22"/>
        </w:rPr>
        <w:t>orthologs</w:t>
      </w:r>
      <w:proofErr w:type="spellEnd"/>
      <w:r w:rsidR="001577BD">
        <w:rPr>
          <w:rFonts w:ascii="Arial" w:hAnsi="Arial"/>
          <w:sz w:val="22"/>
          <w:szCs w:val="22"/>
        </w:rPr>
        <w:t xml:space="preserve"> </w:t>
      </w:r>
      <w:r w:rsidR="004A6BD5">
        <w:rPr>
          <w:rFonts w:ascii="Arial" w:hAnsi="Arial"/>
          <w:sz w:val="22"/>
          <w:szCs w:val="22"/>
        </w:rPr>
        <w:t>of NK and T-cell genes, based on 10,000 random permutations.</w:t>
      </w:r>
    </w:p>
    <w:p w14:paraId="75BB7E60" w14:textId="2462B277" w:rsidR="009E4C89" w:rsidRDefault="009E4C89" w:rsidP="001E008E">
      <w:pPr>
        <w:pStyle w:val="Normal1"/>
        <w:jc w:val="left"/>
        <w:rPr>
          <w:rFonts w:ascii="Arial" w:hAnsi="Arial"/>
          <w:sz w:val="22"/>
          <w:szCs w:val="22"/>
        </w:rPr>
      </w:pPr>
    </w:p>
    <w:p w14:paraId="34EC11DA" w14:textId="1940BCD0" w:rsidR="009E4C89" w:rsidRDefault="00B41A99" w:rsidP="001E008E">
      <w:pPr>
        <w:pStyle w:val="Normal1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val="en-US"/>
        </w:rPr>
        <w:drawing>
          <wp:inline distT="0" distB="0" distL="0" distR="0" wp14:anchorId="3F0B9C3E" wp14:editId="55EDA787">
            <wp:extent cx="5266055" cy="8847455"/>
            <wp:effectExtent l="0" t="0" r="0" b="0"/>
            <wp:docPr id="20" name="Picture 20" descr="Macintosh HD:Users:santiago:Dropbox:UNIL:zebrafish:PAPER:paper:resubmission:supplementary:conservation:SupFigHumanMouseZebrafishConservationIdentity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santiago:Dropbox:UNIL:zebrafish:PAPER:paper:resubmission:supplementary:conservation:SupFigHumanMouseZebrafishConservationIdentity2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884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67EDA" w14:textId="1C9E46AD" w:rsidR="00375FE4" w:rsidRDefault="00375FE4" w:rsidP="00375FE4">
      <w:pPr>
        <w:pStyle w:val="Normal1"/>
        <w:jc w:val="left"/>
        <w:rPr>
          <w:rFonts w:ascii="Arial" w:hAnsi="Arial"/>
          <w:sz w:val="22"/>
          <w:szCs w:val="22"/>
        </w:rPr>
      </w:pPr>
      <w:r w:rsidRPr="009E4C89">
        <w:rPr>
          <w:rFonts w:ascii="Arial" w:hAnsi="Arial"/>
          <w:b/>
          <w:sz w:val="22"/>
          <w:szCs w:val="22"/>
        </w:rPr>
        <w:t>Figure S</w:t>
      </w:r>
      <w:r>
        <w:rPr>
          <w:rFonts w:ascii="Arial" w:hAnsi="Arial"/>
          <w:b/>
          <w:sz w:val="22"/>
          <w:szCs w:val="22"/>
        </w:rPr>
        <w:t>2</w:t>
      </w:r>
      <w:r>
        <w:rPr>
          <w:rFonts w:ascii="Arial" w:hAnsi="Arial"/>
          <w:sz w:val="22"/>
          <w:szCs w:val="22"/>
        </w:rPr>
        <w:t xml:space="preserve"> </w:t>
      </w:r>
      <w:proofErr w:type="spellStart"/>
      <w:r w:rsidR="00E55501">
        <w:rPr>
          <w:rFonts w:ascii="Arial" w:hAnsi="Arial"/>
          <w:sz w:val="22"/>
          <w:szCs w:val="22"/>
        </w:rPr>
        <w:t>Orthologs</w:t>
      </w:r>
      <w:proofErr w:type="spellEnd"/>
      <w:r w:rsidR="00E55501">
        <w:rPr>
          <w:rFonts w:ascii="Arial" w:hAnsi="Arial"/>
          <w:sz w:val="22"/>
          <w:szCs w:val="22"/>
        </w:rPr>
        <w:t xml:space="preserve"> sequence identity </w:t>
      </w:r>
      <w:r>
        <w:rPr>
          <w:rFonts w:ascii="Arial" w:hAnsi="Arial"/>
          <w:sz w:val="22"/>
          <w:szCs w:val="22"/>
        </w:rPr>
        <w:t xml:space="preserve">of </w:t>
      </w:r>
      <w:r w:rsidR="006418CE">
        <w:rPr>
          <w:rFonts w:ascii="Arial" w:hAnsi="Arial"/>
          <w:sz w:val="22"/>
          <w:szCs w:val="22"/>
        </w:rPr>
        <w:t>mouse</w:t>
      </w:r>
      <w:r>
        <w:rPr>
          <w:rFonts w:ascii="Arial" w:hAnsi="Arial"/>
          <w:sz w:val="22"/>
          <w:szCs w:val="22"/>
        </w:rPr>
        <w:t xml:space="preserve"> (</w:t>
      </w:r>
      <w:r w:rsidRPr="003E5D24">
        <w:rPr>
          <w:rFonts w:ascii="Arial" w:hAnsi="Arial"/>
          <w:b/>
          <w:sz w:val="22"/>
          <w:szCs w:val="22"/>
        </w:rPr>
        <w:t>A</w:t>
      </w:r>
      <w:r>
        <w:rPr>
          <w:rFonts w:ascii="Arial" w:hAnsi="Arial"/>
          <w:sz w:val="22"/>
          <w:szCs w:val="22"/>
        </w:rPr>
        <w:t xml:space="preserve">), </w:t>
      </w:r>
      <w:r w:rsidR="006418CE">
        <w:rPr>
          <w:rFonts w:ascii="Arial" w:hAnsi="Arial"/>
          <w:sz w:val="22"/>
          <w:szCs w:val="22"/>
        </w:rPr>
        <w:t>human</w:t>
      </w:r>
      <w:bookmarkStart w:id="0" w:name="_GoBack"/>
      <w:bookmarkEnd w:id="0"/>
      <w:r>
        <w:rPr>
          <w:rFonts w:ascii="Arial" w:hAnsi="Arial"/>
          <w:sz w:val="22"/>
          <w:szCs w:val="22"/>
        </w:rPr>
        <w:t xml:space="preserve"> (</w:t>
      </w:r>
      <w:r w:rsidRPr="003E5D24">
        <w:rPr>
          <w:rFonts w:ascii="Arial" w:hAnsi="Arial"/>
          <w:b/>
          <w:sz w:val="22"/>
          <w:szCs w:val="22"/>
        </w:rPr>
        <w:t>B</w:t>
      </w:r>
      <w:r>
        <w:rPr>
          <w:rFonts w:ascii="Arial" w:hAnsi="Arial"/>
          <w:sz w:val="22"/>
          <w:szCs w:val="22"/>
        </w:rPr>
        <w:t xml:space="preserve">), and </w:t>
      </w:r>
      <w:proofErr w:type="spellStart"/>
      <w:r>
        <w:rPr>
          <w:rFonts w:ascii="Arial" w:hAnsi="Arial"/>
          <w:sz w:val="22"/>
          <w:szCs w:val="22"/>
        </w:rPr>
        <w:t>zebrafish</w:t>
      </w:r>
      <w:proofErr w:type="spellEnd"/>
      <w:r>
        <w:rPr>
          <w:rFonts w:ascii="Arial" w:hAnsi="Arial"/>
          <w:sz w:val="22"/>
          <w:szCs w:val="22"/>
        </w:rPr>
        <w:t xml:space="preserve"> (</w:t>
      </w:r>
      <w:r w:rsidRPr="003E5D24">
        <w:rPr>
          <w:rFonts w:ascii="Arial" w:hAnsi="Arial"/>
          <w:b/>
          <w:sz w:val="22"/>
          <w:szCs w:val="22"/>
        </w:rPr>
        <w:t>C</w:t>
      </w:r>
      <w:r>
        <w:rPr>
          <w:rFonts w:ascii="Arial" w:hAnsi="Arial"/>
          <w:sz w:val="22"/>
          <w:szCs w:val="22"/>
        </w:rPr>
        <w:t xml:space="preserve">) immune cells differentially expressed genes. P-values indicate statistical significance of the difference </w:t>
      </w:r>
      <w:r w:rsidR="00E55501">
        <w:rPr>
          <w:rFonts w:ascii="Arial" w:hAnsi="Arial"/>
          <w:sz w:val="22"/>
          <w:szCs w:val="22"/>
        </w:rPr>
        <w:t>of</w:t>
      </w:r>
      <w:r>
        <w:rPr>
          <w:rFonts w:ascii="Arial" w:hAnsi="Arial"/>
          <w:sz w:val="22"/>
          <w:szCs w:val="22"/>
        </w:rPr>
        <w:t xml:space="preserve"> </w:t>
      </w:r>
      <w:r w:rsidR="00E55501">
        <w:rPr>
          <w:rFonts w:ascii="Arial" w:hAnsi="Arial"/>
          <w:sz w:val="22"/>
          <w:szCs w:val="22"/>
        </w:rPr>
        <w:t>median sequence identity</w:t>
      </w:r>
      <w:r>
        <w:rPr>
          <w:rFonts w:ascii="Arial" w:hAnsi="Arial"/>
          <w:sz w:val="22"/>
          <w:szCs w:val="22"/>
        </w:rPr>
        <w:t xml:space="preserve"> of NK and T-cell genes</w:t>
      </w:r>
      <w:r w:rsidR="00B41A99">
        <w:rPr>
          <w:rFonts w:ascii="Arial" w:hAnsi="Arial"/>
          <w:sz w:val="22"/>
          <w:szCs w:val="22"/>
        </w:rPr>
        <w:t xml:space="preserve"> between human and mouse (A and B) or globally across species (C)</w:t>
      </w:r>
      <w:r w:rsidR="00E55501">
        <w:rPr>
          <w:rFonts w:ascii="Arial" w:hAnsi="Arial"/>
          <w:sz w:val="22"/>
          <w:szCs w:val="22"/>
        </w:rPr>
        <w:t>.</w:t>
      </w:r>
    </w:p>
    <w:p w14:paraId="0FA41AD8" w14:textId="77777777" w:rsidR="00375FE4" w:rsidRDefault="00375FE4" w:rsidP="001E008E">
      <w:pPr>
        <w:pStyle w:val="Normal1"/>
        <w:jc w:val="left"/>
        <w:rPr>
          <w:rFonts w:ascii="Arial" w:hAnsi="Arial"/>
          <w:sz w:val="22"/>
          <w:szCs w:val="22"/>
        </w:rPr>
      </w:pPr>
    </w:p>
    <w:p w14:paraId="295660DB" w14:textId="77777777" w:rsidR="001E008E" w:rsidRDefault="001E008E" w:rsidP="001E008E">
      <w:pPr>
        <w:jc w:val="center"/>
      </w:pPr>
    </w:p>
    <w:p w14:paraId="3089ED2C" w14:textId="4521545A" w:rsidR="001E008E" w:rsidRDefault="001E008E" w:rsidP="000929FF">
      <w:pPr>
        <w:pStyle w:val="Normal1"/>
        <w:ind w:left="720"/>
        <w:rPr>
          <w:rFonts w:ascii="Arial" w:hAnsi="Arial"/>
          <w:sz w:val="22"/>
          <w:szCs w:val="22"/>
        </w:rPr>
      </w:pPr>
    </w:p>
    <w:p w14:paraId="77E5AB90" w14:textId="0E1CFE6F" w:rsidR="001B2C1F" w:rsidRDefault="001B2C1F" w:rsidP="003868BE">
      <w:pPr>
        <w:pStyle w:val="Normal1"/>
        <w:rPr>
          <w:rFonts w:ascii="Arial" w:hAnsi="Arial"/>
          <w:sz w:val="22"/>
          <w:szCs w:val="22"/>
        </w:rPr>
      </w:pPr>
    </w:p>
    <w:p w14:paraId="4FA50677" w14:textId="75DBEF04" w:rsidR="003868BE" w:rsidRDefault="00B12C88" w:rsidP="003868BE">
      <w:pPr>
        <w:pStyle w:val="Normal1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val="en-US"/>
        </w:rPr>
        <w:drawing>
          <wp:inline distT="0" distB="0" distL="0" distR="0" wp14:anchorId="0D9DF0AA" wp14:editId="118D53FE">
            <wp:extent cx="5266055" cy="4004945"/>
            <wp:effectExtent l="0" t="0" r="0" b="8255"/>
            <wp:docPr id="4" name="Picture 4" descr="Macintosh HD:Users:santiago:Dropbox:UNIL:zebrafish:PAPER:paper:SUBMISSION_GenomeResearch:resubmission:suppMaterial:supFigD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tiago:Dropbox:UNIL:zebrafish:PAPER:paper:SUBMISSION_GenomeResearch:resubmission:suppMaterial:supFigDnd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18BF9" w14:textId="77777777" w:rsidR="003F335C" w:rsidRDefault="003F335C" w:rsidP="00543833">
      <w:pPr>
        <w:pStyle w:val="Normal1"/>
        <w:rPr>
          <w:rFonts w:ascii="Arial" w:hAnsi="Arial"/>
          <w:sz w:val="22"/>
          <w:szCs w:val="22"/>
        </w:rPr>
      </w:pPr>
    </w:p>
    <w:p w14:paraId="21AF565F" w14:textId="411D72EA" w:rsidR="005D5A1B" w:rsidRPr="005D5A1B" w:rsidRDefault="00543833" w:rsidP="005D5A1B">
      <w:pPr>
        <w:pStyle w:val="Normal1"/>
        <w:rPr>
          <w:rFonts w:ascii="Arial" w:hAnsi="Arial"/>
          <w:b/>
          <w:sz w:val="22"/>
          <w:szCs w:val="22"/>
        </w:rPr>
      </w:pPr>
      <w:r w:rsidRPr="009C18CC">
        <w:rPr>
          <w:rFonts w:ascii="Arial" w:hAnsi="Arial"/>
          <w:b/>
          <w:sz w:val="22"/>
          <w:szCs w:val="22"/>
        </w:rPr>
        <w:t>Figure S</w:t>
      </w:r>
      <w:r w:rsidR="009C18CC" w:rsidRPr="009C18CC">
        <w:rPr>
          <w:rFonts w:ascii="Arial" w:hAnsi="Arial"/>
          <w:b/>
          <w:sz w:val="22"/>
          <w:szCs w:val="22"/>
        </w:rPr>
        <w:t>3</w:t>
      </w:r>
      <w:r>
        <w:rPr>
          <w:rFonts w:ascii="Arial" w:hAnsi="Arial"/>
          <w:sz w:val="22"/>
          <w:szCs w:val="22"/>
        </w:rPr>
        <w:t xml:space="preserve">: </w:t>
      </w:r>
      <w:proofErr w:type="spellStart"/>
      <w:r w:rsidR="007F3F7D" w:rsidRPr="000D76B2">
        <w:rPr>
          <w:rFonts w:ascii="Arial" w:hAnsi="Arial"/>
          <w:i/>
          <w:sz w:val="22"/>
          <w:szCs w:val="22"/>
        </w:rPr>
        <w:t>d</w:t>
      </w:r>
      <w:r w:rsidR="007F3F7D" w:rsidRPr="000D76B2">
        <w:rPr>
          <w:rFonts w:ascii="Arial" w:hAnsi="Arial"/>
          <w:sz w:val="22"/>
          <w:szCs w:val="22"/>
          <w:vertAlign w:val="subscript"/>
        </w:rPr>
        <w:t>N</w:t>
      </w:r>
      <w:proofErr w:type="spellEnd"/>
      <w:r w:rsidR="007F3F7D">
        <w:rPr>
          <w:rFonts w:ascii="Arial" w:hAnsi="Arial"/>
          <w:sz w:val="22"/>
          <w:szCs w:val="22"/>
        </w:rPr>
        <w:t>/</w:t>
      </w:r>
      <w:proofErr w:type="spellStart"/>
      <w:r w:rsidR="007F3F7D" w:rsidRPr="000D76B2">
        <w:rPr>
          <w:rFonts w:ascii="Arial" w:hAnsi="Arial"/>
          <w:i/>
          <w:sz w:val="22"/>
          <w:szCs w:val="22"/>
        </w:rPr>
        <w:t>d</w:t>
      </w:r>
      <w:r w:rsidR="007F3F7D" w:rsidRPr="000D76B2">
        <w:rPr>
          <w:rFonts w:ascii="Arial" w:hAnsi="Arial"/>
          <w:sz w:val="22"/>
          <w:szCs w:val="22"/>
          <w:vertAlign w:val="subscript"/>
        </w:rPr>
        <w:t>S</w:t>
      </w:r>
      <w:proofErr w:type="spellEnd"/>
      <w:r w:rsidR="004C59B0">
        <w:rPr>
          <w:rFonts w:ascii="Arial" w:hAnsi="Arial"/>
          <w:sz w:val="22"/>
          <w:szCs w:val="22"/>
        </w:rPr>
        <w:t xml:space="preserve"> </w:t>
      </w:r>
      <w:r w:rsidR="001B639E">
        <w:rPr>
          <w:rFonts w:ascii="Arial" w:hAnsi="Arial"/>
          <w:sz w:val="22"/>
          <w:szCs w:val="22"/>
        </w:rPr>
        <w:t>ratios</w:t>
      </w:r>
      <w:r>
        <w:rPr>
          <w:rFonts w:ascii="Arial" w:hAnsi="Arial"/>
          <w:sz w:val="22"/>
          <w:szCs w:val="22"/>
        </w:rPr>
        <w:t xml:space="preserve"> of mouse </w:t>
      </w:r>
      <w:r w:rsidR="001B639E">
        <w:rPr>
          <w:rFonts w:ascii="Arial" w:hAnsi="Arial"/>
          <w:sz w:val="22"/>
          <w:szCs w:val="22"/>
        </w:rPr>
        <w:t>(</w:t>
      </w:r>
      <w:r w:rsidR="001B639E" w:rsidRPr="003E5D24">
        <w:rPr>
          <w:rFonts w:ascii="Arial" w:hAnsi="Arial"/>
          <w:b/>
          <w:sz w:val="22"/>
          <w:szCs w:val="22"/>
        </w:rPr>
        <w:t>A</w:t>
      </w:r>
      <w:r w:rsidR="001B639E">
        <w:rPr>
          <w:rFonts w:ascii="Arial" w:hAnsi="Arial"/>
          <w:sz w:val="22"/>
          <w:szCs w:val="22"/>
        </w:rPr>
        <w:t>) and human (</w:t>
      </w:r>
      <w:r w:rsidR="001B639E" w:rsidRPr="003E5D24">
        <w:rPr>
          <w:rFonts w:ascii="Arial" w:hAnsi="Arial"/>
          <w:b/>
          <w:sz w:val="22"/>
          <w:szCs w:val="22"/>
        </w:rPr>
        <w:t>B</w:t>
      </w:r>
      <w:r w:rsidR="001B639E">
        <w:rPr>
          <w:rFonts w:ascii="Arial" w:hAnsi="Arial"/>
          <w:sz w:val="22"/>
          <w:szCs w:val="22"/>
        </w:rPr>
        <w:t xml:space="preserve">) </w:t>
      </w:r>
      <w:r w:rsidR="000A0365">
        <w:rPr>
          <w:rFonts w:ascii="Arial" w:hAnsi="Arial"/>
          <w:sz w:val="22"/>
          <w:szCs w:val="22"/>
        </w:rPr>
        <w:t>immune cells’</w:t>
      </w:r>
      <w:r>
        <w:rPr>
          <w:rFonts w:ascii="Arial" w:hAnsi="Arial"/>
          <w:sz w:val="22"/>
          <w:szCs w:val="22"/>
        </w:rPr>
        <w:t xml:space="preserve"> </w:t>
      </w:r>
      <w:r w:rsidR="004C59B0">
        <w:rPr>
          <w:rFonts w:ascii="Arial" w:hAnsi="Arial"/>
          <w:sz w:val="22"/>
          <w:szCs w:val="22"/>
        </w:rPr>
        <w:t xml:space="preserve">specific </w:t>
      </w:r>
      <w:r>
        <w:rPr>
          <w:rFonts w:ascii="Arial" w:hAnsi="Arial"/>
          <w:sz w:val="22"/>
          <w:szCs w:val="22"/>
        </w:rPr>
        <w:t>genes</w:t>
      </w:r>
      <w:r w:rsidR="005D5A1B">
        <w:rPr>
          <w:rFonts w:ascii="Arial" w:hAnsi="Arial"/>
          <w:sz w:val="22"/>
          <w:szCs w:val="22"/>
        </w:rPr>
        <w:t xml:space="preserve">. </w:t>
      </w:r>
      <w:r w:rsidR="001B639E">
        <w:rPr>
          <w:rFonts w:ascii="Arial" w:hAnsi="Arial"/>
          <w:sz w:val="22"/>
          <w:szCs w:val="22"/>
        </w:rPr>
        <w:t xml:space="preserve"> </w:t>
      </w:r>
    </w:p>
    <w:p w14:paraId="5E914AC2" w14:textId="05154970" w:rsidR="005D5A1B" w:rsidRPr="005D5A1B" w:rsidRDefault="005D5A1B" w:rsidP="005D5A1B">
      <w:pPr>
        <w:pStyle w:val="Normal1"/>
        <w:rPr>
          <w:rFonts w:ascii="Arial" w:hAnsi="Arial"/>
          <w:sz w:val="22"/>
          <w:szCs w:val="22"/>
        </w:rPr>
      </w:pPr>
      <w:r w:rsidRPr="005D5A1B">
        <w:rPr>
          <w:rFonts w:ascii="Arial" w:hAnsi="Arial"/>
          <w:sz w:val="22"/>
          <w:szCs w:val="22"/>
        </w:rPr>
        <w:t xml:space="preserve">The closer to 0 the </w:t>
      </w:r>
      <w:proofErr w:type="spellStart"/>
      <w:r w:rsidR="007F3F7D" w:rsidRPr="000D76B2">
        <w:rPr>
          <w:rFonts w:ascii="Arial" w:hAnsi="Arial"/>
          <w:i/>
          <w:sz w:val="22"/>
          <w:szCs w:val="22"/>
        </w:rPr>
        <w:t>d</w:t>
      </w:r>
      <w:r w:rsidR="007F3F7D" w:rsidRPr="000D76B2">
        <w:rPr>
          <w:rFonts w:ascii="Arial" w:hAnsi="Arial"/>
          <w:sz w:val="22"/>
          <w:szCs w:val="22"/>
          <w:vertAlign w:val="subscript"/>
        </w:rPr>
        <w:t>N</w:t>
      </w:r>
      <w:proofErr w:type="spellEnd"/>
      <w:r w:rsidR="007F3F7D">
        <w:rPr>
          <w:rFonts w:ascii="Arial" w:hAnsi="Arial"/>
          <w:sz w:val="22"/>
          <w:szCs w:val="22"/>
        </w:rPr>
        <w:t>/</w:t>
      </w:r>
      <w:proofErr w:type="spellStart"/>
      <w:r w:rsidR="007F3F7D" w:rsidRPr="000D76B2">
        <w:rPr>
          <w:rFonts w:ascii="Arial" w:hAnsi="Arial"/>
          <w:i/>
          <w:sz w:val="22"/>
          <w:szCs w:val="22"/>
        </w:rPr>
        <w:t>d</w:t>
      </w:r>
      <w:r w:rsidR="007F3F7D" w:rsidRPr="000D76B2">
        <w:rPr>
          <w:rFonts w:ascii="Arial" w:hAnsi="Arial"/>
          <w:sz w:val="22"/>
          <w:szCs w:val="22"/>
          <w:vertAlign w:val="subscript"/>
        </w:rPr>
        <w:t>S</w:t>
      </w:r>
      <w:proofErr w:type="spellEnd"/>
      <w:r w:rsidRPr="005D5A1B">
        <w:rPr>
          <w:rFonts w:ascii="Arial" w:hAnsi="Arial"/>
          <w:sz w:val="22"/>
          <w:szCs w:val="22"/>
        </w:rPr>
        <w:t xml:space="preserve"> ratio of a gene is, the stronger is the purifying selection operating on it. Conversely, the highest the ratio is, the faster the sequences are evolving.</w:t>
      </w:r>
    </w:p>
    <w:p w14:paraId="62C9D869" w14:textId="0CB905DD" w:rsidR="00543833" w:rsidRDefault="00543833" w:rsidP="00543833">
      <w:pPr>
        <w:pStyle w:val="Normal1"/>
        <w:rPr>
          <w:rFonts w:ascii="Arial" w:hAnsi="Arial"/>
          <w:sz w:val="22"/>
          <w:szCs w:val="22"/>
        </w:rPr>
      </w:pPr>
    </w:p>
    <w:p w14:paraId="485AD3F8" w14:textId="77777777" w:rsidR="0034308C" w:rsidRDefault="0034308C" w:rsidP="00543833">
      <w:pPr>
        <w:pStyle w:val="Normal1"/>
        <w:rPr>
          <w:rFonts w:ascii="Arial" w:hAnsi="Arial"/>
          <w:sz w:val="22"/>
          <w:szCs w:val="22"/>
        </w:rPr>
      </w:pPr>
    </w:p>
    <w:p w14:paraId="3B9BD117" w14:textId="77777777" w:rsidR="00583883" w:rsidRDefault="00583883" w:rsidP="00543833">
      <w:pPr>
        <w:pStyle w:val="Normal1"/>
        <w:rPr>
          <w:rFonts w:ascii="Arial" w:hAnsi="Arial"/>
          <w:sz w:val="22"/>
          <w:szCs w:val="22"/>
        </w:rPr>
      </w:pPr>
    </w:p>
    <w:p w14:paraId="703EA2FE" w14:textId="5A9316FF" w:rsidR="003868BE" w:rsidRDefault="00F11A27" w:rsidP="003868BE">
      <w:pPr>
        <w:pStyle w:val="Normal1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val="en-US"/>
        </w:rPr>
        <w:drawing>
          <wp:inline distT="0" distB="0" distL="0" distR="0" wp14:anchorId="2118D871" wp14:editId="78687666">
            <wp:extent cx="5266055" cy="7120255"/>
            <wp:effectExtent l="0" t="0" r="0" b="0"/>
            <wp:docPr id="10" name="Picture 10" descr="Macintosh HD:Users:santiago:Dropbox:UNIL:zebrafish:PAPER:paper:SUBMISSION_GenomeResearch:resubmission:suppMaterial:AlnStat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antiago:Dropbox:UNIL:zebrafish:PAPER:paper:SUBMISSION_GenomeResearch:resubmission:suppMaterial:AlnStats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12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FE515" w14:textId="77777777" w:rsidR="003868BE" w:rsidRDefault="003868BE" w:rsidP="003868BE">
      <w:pPr>
        <w:pStyle w:val="Normal1"/>
        <w:rPr>
          <w:rFonts w:ascii="Arial" w:hAnsi="Arial"/>
          <w:sz w:val="22"/>
          <w:szCs w:val="22"/>
        </w:rPr>
      </w:pPr>
    </w:p>
    <w:p w14:paraId="68C4FAE9" w14:textId="5ED9168F" w:rsidR="00F11A27" w:rsidRDefault="00543833" w:rsidP="00543833">
      <w:pPr>
        <w:pStyle w:val="Normal1"/>
        <w:rPr>
          <w:rFonts w:ascii="Arial" w:hAnsi="Arial"/>
          <w:sz w:val="22"/>
          <w:szCs w:val="22"/>
        </w:rPr>
      </w:pPr>
      <w:r w:rsidRPr="00932355">
        <w:rPr>
          <w:rFonts w:ascii="Arial" w:hAnsi="Arial"/>
          <w:b/>
          <w:sz w:val="22"/>
          <w:szCs w:val="22"/>
        </w:rPr>
        <w:t>Figure S</w:t>
      </w:r>
      <w:r w:rsidR="00932355" w:rsidRPr="00932355">
        <w:rPr>
          <w:rFonts w:ascii="Arial" w:hAnsi="Arial"/>
          <w:b/>
          <w:sz w:val="22"/>
          <w:szCs w:val="22"/>
        </w:rPr>
        <w:t>4</w:t>
      </w:r>
      <w:r>
        <w:rPr>
          <w:rFonts w:ascii="Arial" w:hAnsi="Arial"/>
          <w:sz w:val="22"/>
          <w:szCs w:val="22"/>
        </w:rPr>
        <w:t xml:space="preserve">: Quality control of </w:t>
      </w:r>
      <w:proofErr w:type="spellStart"/>
      <w:r>
        <w:rPr>
          <w:rFonts w:ascii="Arial" w:hAnsi="Arial"/>
          <w:sz w:val="22"/>
          <w:szCs w:val="22"/>
        </w:rPr>
        <w:t>scRNA</w:t>
      </w:r>
      <w:proofErr w:type="spellEnd"/>
      <w:r>
        <w:rPr>
          <w:rFonts w:ascii="Arial" w:hAnsi="Arial"/>
          <w:sz w:val="22"/>
          <w:szCs w:val="22"/>
        </w:rPr>
        <w:t xml:space="preserve">-Seq. </w:t>
      </w:r>
      <w:r w:rsidRPr="003E5D24">
        <w:rPr>
          <w:rFonts w:ascii="Arial" w:hAnsi="Arial"/>
          <w:b/>
          <w:sz w:val="22"/>
          <w:szCs w:val="22"/>
        </w:rPr>
        <w:t>A</w:t>
      </w:r>
      <w:r w:rsidR="004C59B0">
        <w:rPr>
          <w:rFonts w:ascii="Arial" w:hAnsi="Arial"/>
          <w:sz w:val="22"/>
          <w:szCs w:val="22"/>
        </w:rPr>
        <w:t xml:space="preserve">: number of reads </w:t>
      </w:r>
      <w:r w:rsidR="00F11A27">
        <w:rPr>
          <w:rFonts w:ascii="Arial" w:hAnsi="Arial"/>
          <w:sz w:val="22"/>
          <w:szCs w:val="22"/>
        </w:rPr>
        <w:t xml:space="preserve">aligned to </w:t>
      </w:r>
      <w:r w:rsidR="004C59B0">
        <w:rPr>
          <w:rFonts w:ascii="Arial" w:hAnsi="Arial"/>
          <w:sz w:val="22"/>
          <w:szCs w:val="22"/>
        </w:rPr>
        <w:t xml:space="preserve">genes. </w:t>
      </w:r>
      <w:r w:rsidR="004C59B0" w:rsidRPr="003E5D24">
        <w:rPr>
          <w:rFonts w:ascii="Arial" w:hAnsi="Arial"/>
          <w:b/>
          <w:sz w:val="22"/>
          <w:szCs w:val="22"/>
        </w:rPr>
        <w:t>B</w:t>
      </w:r>
      <w:r w:rsidR="004C59B0">
        <w:rPr>
          <w:rFonts w:ascii="Arial" w:hAnsi="Arial"/>
          <w:sz w:val="22"/>
          <w:szCs w:val="22"/>
        </w:rPr>
        <w:t xml:space="preserve">: </w:t>
      </w:r>
      <w:r w:rsidR="00F11A27">
        <w:rPr>
          <w:rFonts w:ascii="Arial" w:hAnsi="Arial"/>
          <w:sz w:val="22"/>
          <w:szCs w:val="22"/>
        </w:rPr>
        <w:t xml:space="preserve">Total number of reads per cell / library. </w:t>
      </w:r>
      <w:r w:rsidR="00F11A27" w:rsidRPr="003E5D24">
        <w:rPr>
          <w:rFonts w:ascii="Arial" w:hAnsi="Arial"/>
          <w:b/>
          <w:sz w:val="22"/>
          <w:szCs w:val="22"/>
        </w:rPr>
        <w:t>C</w:t>
      </w:r>
      <w:r w:rsidR="00F11A27">
        <w:rPr>
          <w:rFonts w:ascii="Arial" w:hAnsi="Arial"/>
          <w:sz w:val="22"/>
          <w:szCs w:val="22"/>
        </w:rPr>
        <w:t xml:space="preserve">: Number of detected genes (at least 1 mapped read). Horizontal bars indicate </w:t>
      </w:r>
      <w:r w:rsidR="006021A9">
        <w:rPr>
          <w:rFonts w:ascii="Arial" w:hAnsi="Arial"/>
          <w:sz w:val="22"/>
          <w:szCs w:val="22"/>
        </w:rPr>
        <w:t>quality</w:t>
      </w:r>
      <w:r w:rsidR="00F11A27">
        <w:rPr>
          <w:rFonts w:ascii="Arial" w:hAnsi="Arial"/>
          <w:sz w:val="22"/>
          <w:szCs w:val="22"/>
        </w:rPr>
        <w:t xml:space="preserve"> cut-offs</w:t>
      </w:r>
      <w:r w:rsidR="0081315C">
        <w:rPr>
          <w:rFonts w:ascii="Arial" w:hAnsi="Arial"/>
          <w:sz w:val="22"/>
          <w:szCs w:val="22"/>
        </w:rPr>
        <w:t xml:space="preserve"> used</w:t>
      </w:r>
      <w:r w:rsidR="00F11A27">
        <w:rPr>
          <w:rFonts w:ascii="Arial" w:hAnsi="Arial"/>
          <w:sz w:val="22"/>
          <w:szCs w:val="22"/>
        </w:rPr>
        <w:t xml:space="preserve">: </w:t>
      </w:r>
      <w:r w:rsidR="006021A9">
        <w:rPr>
          <w:rFonts w:ascii="Arial" w:hAnsi="Arial"/>
          <w:sz w:val="22"/>
          <w:szCs w:val="22"/>
        </w:rPr>
        <w:t>&gt;</w:t>
      </w:r>
      <w:r w:rsidR="00F11A27">
        <w:rPr>
          <w:rFonts w:ascii="Arial" w:hAnsi="Arial"/>
          <w:sz w:val="22"/>
          <w:szCs w:val="22"/>
        </w:rPr>
        <w:t xml:space="preserve">10,000 aligned reads (A and B) and </w:t>
      </w:r>
      <w:r w:rsidR="006021A9">
        <w:rPr>
          <w:rFonts w:ascii="Arial" w:hAnsi="Arial"/>
          <w:sz w:val="22"/>
          <w:szCs w:val="22"/>
        </w:rPr>
        <w:t>&gt;</w:t>
      </w:r>
      <w:r w:rsidR="00F11A27">
        <w:rPr>
          <w:rFonts w:ascii="Arial" w:hAnsi="Arial"/>
          <w:sz w:val="22"/>
          <w:szCs w:val="22"/>
        </w:rPr>
        <w:t>500 detected genes (C).</w:t>
      </w:r>
    </w:p>
    <w:p w14:paraId="4D9721FC" w14:textId="77777777" w:rsidR="00F11A27" w:rsidRDefault="00F11A27" w:rsidP="00543833">
      <w:pPr>
        <w:pStyle w:val="Normal1"/>
        <w:rPr>
          <w:rFonts w:ascii="Arial" w:hAnsi="Arial"/>
          <w:sz w:val="22"/>
          <w:szCs w:val="22"/>
        </w:rPr>
      </w:pPr>
    </w:p>
    <w:p w14:paraId="39FFAFD1" w14:textId="77777777" w:rsidR="00F11A27" w:rsidRDefault="00F11A27" w:rsidP="00543833">
      <w:pPr>
        <w:pStyle w:val="Normal1"/>
        <w:rPr>
          <w:rFonts w:ascii="Arial" w:hAnsi="Arial"/>
          <w:sz w:val="22"/>
          <w:szCs w:val="22"/>
        </w:rPr>
      </w:pPr>
    </w:p>
    <w:p w14:paraId="3A0B4876" w14:textId="76C24E41" w:rsidR="004A195C" w:rsidRDefault="004A195C" w:rsidP="00543833">
      <w:pPr>
        <w:pStyle w:val="Normal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  <w:lang w:val="en-US"/>
        </w:rPr>
        <w:drawing>
          <wp:inline distT="0" distB="0" distL="0" distR="0" wp14:anchorId="3DA7158D" wp14:editId="17410B34">
            <wp:extent cx="4572000" cy="4572000"/>
            <wp:effectExtent l="0" t="0" r="0" b="0"/>
            <wp:docPr id="14" name="Picture 14" descr="Macintosh HD:Users:santiago:Dropbox:UNIL:zebrafish:PAPER:paper:SUBMISSION_GenomeResearch:resubmission:suppMaterial:bulkCorrelatio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antiago:Dropbox:UNIL:zebrafish:PAPER:paper:SUBMISSION_GenomeResearch:resubmission:suppMaterial:bulkCorrelation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C2C13" w14:textId="569398E1" w:rsidR="00543833" w:rsidRDefault="00F11A27" w:rsidP="00543833">
      <w:pPr>
        <w:pStyle w:val="Normal1"/>
        <w:rPr>
          <w:rFonts w:ascii="Arial" w:hAnsi="Arial"/>
          <w:sz w:val="22"/>
          <w:szCs w:val="22"/>
        </w:rPr>
      </w:pPr>
      <w:r w:rsidRPr="00F11A27">
        <w:rPr>
          <w:rFonts w:ascii="Arial" w:hAnsi="Arial"/>
          <w:b/>
          <w:sz w:val="22"/>
          <w:szCs w:val="22"/>
        </w:rPr>
        <w:t>Figure S5</w:t>
      </w:r>
      <w:r>
        <w:rPr>
          <w:rFonts w:ascii="Arial" w:hAnsi="Arial"/>
          <w:sz w:val="22"/>
          <w:szCs w:val="22"/>
        </w:rPr>
        <w:t xml:space="preserve">: </w:t>
      </w:r>
      <w:r w:rsidR="004C59B0">
        <w:rPr>
          <w:rFonts w:ascii="Arial" w:hAnsi="Arial"/>
          <w:sz w:val="22"/>
          <w:szCs w:val="22"/>
        </w:rPr>
        <w:t xml:space="preserve">Comparison between the average </w:t>
      </w:r>
      <w:r w:rsidR="004A195C">
        <w:rPr>
          <w:rFonts w:ascii="Arial" w:hAnsi="Arial"/>
          <w:sz w:val="22"/>
          <w:szCs w:val="22"/>
        </w:rPr>
        <w:t xml:space="preserve">gene </w:t>
      </w:r>
      <w:r w:rsidR="004C59B0">
        <w:rPr>
          <w:rFonts w:ascii="Arial" w:hAnsi="Arial"/>
          <w:sz w:val="22"/>
          <w:szCs w:val="22"/>
        </w:rPr>
        <w:t xml:space="preserve">expression across all </w:t>
      </w:r>
      <w:r w:rsidR="004A195C">
        <w:rPr>
          <w:rFonts w:ascii="Arial" w:hAnsi="Arial"/>
          <w:sz w:val="22"/>
          <w:szCs w:val="22"/>
        </w:rPr>
        <w:t xml:space="preserve">263 single </w:t>
      </w:r>
      <w:r w:rsidR="004C59B0">
        <w:rPr>
          <w:rFonts w:ascii="Arial" w:hAnsi="Arial"/>
          <w:sz w:val="22"/>
          <w:szCs w:val="22"/>
        </w:rPr>
        <w:t xml:space="preserve">cells and the bulk </w:t>
      </w:r>
      <w:r w:rsidR="004A195C">
        <w:rPr>
          <w:rFonts w:ascii="Arial" w:hAnsi="Arial"/>
          <w:sz w:val="22"/>
          <w:szCs w:val="22"/>
        </w:rPr>
        <w:t>RNA-</w:t>
      </w:r>
      <w:proofErr w:type="spellStart"/>
      <w:r w:rsidR="004A195C">
        <w:rPr>
          <w:rFonts w:ascii="Arial" w:hAnsi="Arial"/>
          <w:sz w:val="22"/>
          <w:szCs w:val="22"/>
        </w:rPr>
        <w:t>Seq</w:t>
      </w:r>
      <w:proofErr w:type="spellEnd"/>
      <w:r w:rsidR="004A195C">
        <w:rPr>
          <w:rFonts w:ascii="Arial" w:hAnsi="Arial"/>
          <w:sz w:val="22"/>
          <w:szCs w:val="22"/>
        </w:rPr>
        <w:t xml:space="preserve"> sample</w:t>
      </w:r>
      <w:r w:rsidR="00752E4F">
        <w:rPr>
          <w:rFonts w:ascii="Arial" w:hAnsi="Arial"/>
          <w:sz w:val="22"/>
          <w:szCs w:val="22"/>
        </w:rPr>
        <w:t xml:space="preserve"> (50 cells)</w:t>
      </w:r>
      <w:r w:rsidR="004C59B0">
        <w:rPr>
          <w:rFonts w:ascii="Arial" w:hAnsi="Arial"/>
          <w:sz w:val="22"/>
          <w:szCs w:val="22"/>
        </w:rPr>
        <w:t>.</w:t>
      </w:r>
      <w:r w:rsidR="004A195C">
        <w:rPr>
          <w:rFonts w:ascii="Arial" w:hAnsi="Arial"/>
          <w:sz w:val="22"/>
          <w:szCs w:val="22"/>
        </w:rPr>
        <w:t xml:space="preserve"> Pearson’s correlation coefficient is indicated.</w:t>
      </w:r>
    </w:p>
    <w:p w14:paraId="6C53C704" w14:textId="77777777" w:rsidR="00543833" w:rsidRDefault="00543833" w:rsidP="00271DC7">
      <w:pPr>
        <w:pStyle w:val="Normal1"/>
        <w:rPr>
          <w:rFonts w:ascii="Arial" w:hAnsi="Arial"/>
          <w:sz w:val="22"/>
          <w:szCs w:val="22"/>
        </w:rPr>
      </w:pPr>
    </w:p>
    <w:p w14:paraId="2E74A188" w14:textId="77777777" w:rsidR="00F945D5" w:rsidRDefault="00F945D5" w:rsidP="00271DC7">
      <w:pPr>
        <w:pStyle w:val="Normal1"/>
        <w:rPr>
          <w:rFonts w:ascii="Arial" w:hAnsi="Arial"/>
          <w:sz w:val="22"/>
          <w:szCs w:val="22"/>
        </w:rPr>
      </w:pPr>
    </w:p>
    <w:p w14:paraId="4B65B46C" w14:textId="69422480" w:rsidR="00F945D5" w:rsidRDefault="00BA58D7" w:rsidP="00271DC7">
      <w:pPr>
        <w:pStyle w:val="Normal1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val="en-US"/>
        </w:rPr>
        <w:drawing>
          <wp:inline distT="0" distB="0" distL="0" distR="0" wp14:anchorId="297F3631" wp14:editId="104EBAAA">
            <wp:extent cx="4881880" cy="8857615"/>
            <wp:effectExtent l="0" t="0" r="0" b="6985"/>
            <wp:docPr id="6" name="Picture 6" descr="Macintosh HD:Users:santiago:Dropbox:UNIL:zebrafish:PAPER:paper:SUBMISSION_GenomeResearch:resubmission2:suppMaterial:supFigClustering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tiago:Dropbox:UNIL:zebrafish:PAPER:paper:SUBMISSION_GenomeResearch:resubmission2:suppMaterial:supFigClustering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8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3B107" w14:textId="77777777" w:rsidR="00BA58D7" w:rsidRPr="00A1331E" w:rsidRDefault="00BA58D7" w:rsidP="00BA58D7">
      <w:pPr>
        <w:pStyle w:val="Normal1"/>
        <w:rPr>
          <w:rFonts w:ascii="Arial" w:hAnsi="Arial"/>
          <w:sz w:val="22"/>
          <w:szCs w:val="22"/>
        </w:rPr>
      </w:pPr>
      <w:r w:rsidRPr="003E7D49">
        <w:rPr>
          <w:rFonts w:ascii="Arial" w:hAnsi="Arial"/>
          <w:b/>
          <w:sz w:val="22"/>
          <w:szCs w:val="22"/>
        </w:rPr>
        <w:t xml:space="preserve">Figure S6: A: </w:t>
      </w:r>
      <w:r w:rsidRPr="003E7D49">
        <w:rPr>
          <w:rFonts w:ascii="Arial" w:hAnsi="Arial"/>
          <w:sz w:val="22"/>
          <w:szCs w:val="22"/>
        </w:rPr>
        <w:t xml:space="preserve">Low-dimensional representation (classical multidimensional scaling, principal coordinates 1 and 2) of cell-to-cell transcriptional dissimilarities of cells from fish 1 and 2. Similar to Figure 2A, except that expression of cell type markers is color-coded in a continuous scale (log2 TPM+1) instead of using a threshold. </w:t>
      </w:r>
      <w:r w:rsidRPr="003E7D49">
        <w:rPr>
          <w:rFonts w:ascii="Arial" w:hAnsi="Arial"/>
          <w:b/>
          <w:sz w:val="22"/>
          <w:szCs w:val="22"/>
        </w:rPr>
        <w:t>B:</w:t>
      </w:r>
      <w:r>
        <w:rPr>
          <w:rFonts w:ascii="Arial" w:hAnsi="Arial"/>
          <w:sz w:val="22"/>
          <w:szCs w:val="22"/>
        </w:rPr>
        <w:t xml:space="preserve"> Low dimensional representation produced by ZIFA (principal components 2 and 3). </w:t>
      </w:r>
      <w:proofErr w:type="spellStart"/>
      <w:r>
        <w:rPr>
          <w:rFonts w:ascii="Arial" w:hAnsi="Arial"/>
          <w:sz w:val="22"/>
          <w:szCs w:val="22"/>
        </w:rPr>
        <w:t>Colors</w:t>
      </w:r>
      <w:proofErr w:type="spellEnd"/>
      <w:r>
        <w:rPr>
          <w:rFonts w:ascii="Arial" w:hAnsi="Arial"/>
          <w:sz w:val="22"/>
          <w:szCs w:val="22"/>
        </w:rPr>
        <w:t xml:space="preserve"> represent average expression of signature genes for T-cells, NK-like and myeloid-like cells (same as in Figure 2B). Shapes correspond to clusters obtained by unsupervised whole </w:t>
      </w:r>
      <w:proofErr w:type="spellStart"/>
      <w:r>
        <w:rPr>
          <w:rFonts w:ascii="Arial" w:hAnsi="Arial"/>
          <w:sz w:val="22"/>
          <w:szCs w:val="22"/>
        </w:rPr>
        <w:t>transcriptome</w:t>
      </w:r>
      <w:proofErr w:type="spellEnd"/>
      <w:r>
        <w:rPr>
          <w:rFonts w:ascii="Arial" w:hAnsi="Arial"/>
          <w:sz w:val="22"/>
          <w:szCs w:val="22"/>
        </w:rPr>
        <w:t xml:space="preserve"> hierarchical clustering (same as in Figure 2B and S6E)</w:t>
      </w:r>
      <w:r w:rsidRPr="003E7D49">
        <w:rPr>
          <w:rFonts w:ascii="Arial" w:hAnsi="Arial"/>
          <w:sz w:val="22"/>
          <w:szCs w:val="22"/>
        </w:rPr>
        <w:t xml:space="preserve">.  </w:t>
      </w:r>
      <w:r w:rsidRPr="003E7D49">
        <w:rPr>
          <w:rFonts w:ascii="Arial" w:hAnsi="Arial"/>
          <w:b/>
          <w:sz w:val="22"/>
          <w:szCs w:val="22"/>
        </w:rPr>
        <w:t>C:</w:t>
      </w:r>
      <w:r w:rsidRPr="003E7D49">
        <w:rPr>
          <w:rFonts w:ascii="Arial" w:hAnsi="Arial"/>
          <w:sz w:val="22"/>
          <w:szCs w:val="22"/>
        </w:rPr>
        <w:t xml:space="preserve"> Eigenvalues of the MDS principal coordinates; the first four coordinates were selected to summarize cell-to-cell dissimilarities: after the fourth coordinate, their contribution decreases smoothly. </w:t>
      </w:r>
      <w:r w:rsidRPr="003E7D49">
        <w:rPr>
          <w:rFonts w:ascii="Arial" w:hAnsi="Arial"/>
          <w:b/>
          <w:sz w:val="22"/>
          <w:szCs w:val="22"/>
        </w:rPr>
        <w:t xml:space="preserve">D: </w:t>
      </w:r>
      <w:r w:rsidRPr="003E7D49">
        <w:rPr>
          <w:rFonts w:ascii="Arial" w:hAnsi="Arial"/>
          <w:sz w:val="22"/>
          <w:szCs w:val="22"/>
        </w:rPr>
        <w:t xml:space="preserve">Clustering mean silhouette coefficients across different number </w:t>
      </w:r>
      <w:r w:rsidRPr="003E7D49">
        <w:rPr>
          <w:rFonts w:ascii="Arial" w:hAnsi="Arial"/>
          <w:i/>
          <w:sz w:val="22"/>
          <w:szCs w:val="22"/>
        </w:rPr>
        <w:t>K</w:t>
      </w:r>
      <w:r w:rsidRPr="003E7D49">
        <w:rPr>
          <w:rFonts w:ascii="Arial" w:hAnsi="Arial"/>
          <w:sz w:val="22"/>
          <w:szCs w:val="22"/>
        </w:rPr>
        <w:t xml:space="preserve"> of clusters. Three is the optimal number of clusters based on this criterion</w:t>
      </w:r>
      <w:r w:rsidRPr="003E7D49">
        <w:rPr>
          <w:rFonts w:ascii="Arial" w:hAnsi="Arial"/>
          <w:b/>
          <w:sz w:val="22"/>
          <w:szCs w:val="22"/>
        </w:rPr>
        <w:t>. E:</w:t>
      </w:r>
      <w:r w:rsidRPr="003E7D49">
        <w:rPr>
          <w:rFonts w:ascii="Arial" w:hAnsi="Arial"/>
          <w:sz w:val="22"/>
          <w:szCs w:val="22"/>
        </w:rPr>
        <w:t xml:space="preserve"> MDS plot (coordinates 1 and 2) showing cluster assignment after hierarchical clustering. </w:t>
      </w:r>
      <w:r w:rsidRPr="003E7D49">
        <w:rPr>
          <w:rFonts w:ascii="Arial" w:hAnsi="Arial"/>
          <w:b/>
          <w:sz w:val="22"/>
          <w:szCs w:val="22"/>
        </w:rPr>
        <w:t>F:</w:t>
      </w:r>
      <w:r w:rsidRPr="003E7D49">
        <w:rPr>
          <w:rFonts w:ascii="Arial" w:hAnsi="Arial"/>
          <w:sz w:val="22"/>
          <w:szCs w:val="22"/>
        </w:rPr>
        <w:t xml:space="preserve">  MDS 3D plot (coordinates 1, 2 and 3) showing cluster assignment after hierarchical clustering. </w:t>
      </w:r>
      <w:r w:rsidRPr="003E7D49">
        <w:rPr>
          <w:rFonts w:ascii="Arial" w:hAnsi="Arial"/>
          <w:b/>
          <w:sz w:val="22"/>
          <w:szCs w:val="22"/>
        </w:rPr>
        <w:t>G:</w:t>
      </w:r>
      <w:r w:rsidRPr="003E7D49">
        <w:rPr>
          <w:rFonts w:ascii="Arial" w:hAnsi="Arial"/>
          <w:sz w:val="22"/>
          <w:szCs w:val="22"/>
        </w:rPr>
        <w:t xml:space="preserve"> MDS plot (coordinates 1 and 2) showing sample individual and batch, after batch effect removal. </w:t>
      </w:r>
      <w:r w:rsidRPr="003E7D49">
        <w:rPr>
          <w:rFonts w:ascii="Arial" w:hAnsi="Arial"/>
          <w:b/>
          <w:sz w:val="22"/>
          <w:szCs w:val="22"/>
        </w:rPr>
        <w:t>H:</w:t>
      </w:r>
      <w:r w:rsidRPr="003E7D49">
        <w:rPr>
          <w:rFonts w:ascii="Arial" w:hAnsi="Arial"/>
          <w:sz w:val="22"/>
          <w:szCs w:val="22"/>
        </w:rPr>
        <w:t xml:space="preserve"> Boxplots showing distributions of FACS side (top) and forward scattering (bottom) for cells belonging to each of the 3 clusters.</w:t>
      </w:r>
    </w:p>
    <w:p w14:paraId="332F5BBF" w14:textId="2F5A735E" w:rsidR="003B1141" w:rsidRDefault="00C05ADE" w:rsidP="00271DC7">
      <w:pPr>
        <w:pStyle w:val="Normal1"/>
        <w:rPr>
          <w:rFonts w:ascii="Arial" w:hAnsi="Arial"/>
          <w:b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</w:t>
      </w:r>
      <w:r w:rsidR="00792766">
        <w:rPr>
          <w:rFonts w:ascii="Arial" w:hAnsi="Arial"/>
          <w:b/>
          <w:noProof/>
          <w:sz w:val="22"/>
          <w:szCs w:val="22"/>
          <w:lang w:val="en-US"/>
        </w:rPr>
        <w:drawing>
          <wp:inline distT="0" distB="0" distL="0" distR="0" wp14:anchorId="7D112E56" wp14:editId="12009259">
            <wp:extent cx="5257800" cy="7899400"/>
            <wp:effectExtent l="0" t="0" r="0" b="0"/>
            <wp:docPr id="1" name="Picture 1" descr="Macintosh HD:Users:santiago:Dropbox:UNIL:zebrafish:PAPER:paper:SUBMISSION_GenomeResearch:resubmission:suppMaterial:suppFigReplicat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tiago:Dropbox:UNIL:zebrafish:PAPER:paper:SUBMISSION_GenomeResearch:resubmission:suppMaterial:suppFigReplicates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8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F7918" w14:textId="3116EE33" w:rsidR="003B1141" w:rsidRDefault="003B1141" w:rsidP="00271DC7">
      <w:pPr>
        <w:pStyle w:val="Normal1"/>
        <w:rPr>
          <w:rFonts w:ascii="Arial" w:hAnsi="Arial"/>
          <w:b/>
          <w:sz w:val="22"/>
          <w:szCs w:val="22"/>
        </w:rPr>
      </w:pPr>
    </w:p>
    <w:p w14:paraId="59FA837B" w14:textId="2F480393" w:rsidR="0081741C" w:rsidRPr="00BC4ABD" w:rsidRDefault="003B1141" w:rsidP="00271DC7">
      <w:pPr>
        <w:pStyle w:val="Normal1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Figure S7: </w:t>
      </w:r>
      <w:r w:rsidR="000D4E1A" w:rsidRPr="00583B48">
        <w:rPr>
          <w:rFonts w:ascii="Arial" w:hAnsi="Arial"/>
          <w:sz w:val="22"/>
          <w:szCs w:val="22"/>
        </w:rPr>
        <w:t>Low-dim</w:t>
      </w:r>
      <w:r w:rsidR="000D4E1A">
        <w:rPr>
          <w:rFonts w:ascii="Arial" w:hAnsi="Arial"/>
          <w:sz w:val="22"/>
          <w:szCs w:val="22"/>
        </w:rPr>
        <w:t>ensional representation (MDS) of cell-to-</w:t>
      </w:r>
      <w:r w:rsidR="000D4E1A" w:rsidRPr="00583B48">
        <w:rPr>
          <w:rFonts w:ascii="Arial" w:hAnsi="Arial"/>
          <w:sz w:val="22"/>
          <w:szCs w:val="22"/>
        </w:rPr>
        <w:t>cell transcriptional dissimilarities</w:t>
      </w:r>
      <w:r w:rsidR="000D4E1A">
        <w:rPr>
          <w:rFonts w:ascii="Arial" w:hAnsi="Arial"/>
          <w:sz w:val="22"/>
          <w:szCs w:val="22"/>
        </w:rPr>
        <w:t xml:space="preserve"> for the 6 </w:t>
      </w:r>
      <w:r w:rsidR="001207C5">
        <w:rPr>
          <w:rFonts w:ascii="Arial" w:hAnsi="Arial"/>
          <w:sz w:val="22"/>
          <w:szCs w:val="22"/>
        </w:rPr>
        <w:t xml:space="preserve">additional </w:t>
      </w:r>
      <w:r w:rsidR="00E42023">
        <w:rPr>
          <w:rFonts w:ascii="Arial" w:hAnsi="Arial"/>
          <w:sz w:val="22"/>
          <w:szCs w:val="22"/>
        </w:rPr>
        <w:t>cell plates</w:t>
      </w:r>
      <w:r w:rsidR="000D4E1A">
        <w:rPr>
          <w:rFonts w:ascii="Arial" w:hAnsi="Arial"/>
          <w:sz w:val="22"/>
          <w:szCs w:val="22"/>
        </w:rPr>
        <w:t xml:space="preserve"> (</w:t>
      </w:r>
      <w:r w:rsidR="000D4E1A" w:rsidRPr="003E5D24">
        <w:rPr>
          <w:rFonts w:ascii="Arial" w:hAnsi="Arial"/>
          <w:b/>
          <w:sz w:val="22"/>
          <w:szCs w:val="22"/>
        </w:rPr>
        <w:t>A-B</w:t>
      </w:r>
      <w:r w:rsidR="000D4E1A">
        <w:rPr>
          <w:rFonts w:ascii="Arial" w:hAnsi="Arial"/>
          <w:sz w:val="22"/>
          <w:szCs w:val="22"/>
        </w:rPr>
        <w:t xml:space="preserve">: fish 1 as in Figure 2A, </w:t>
      </w:r>
      <w:r w:rsidR="000D4E1A" w:rsidRPr="003E5D24">
        <w:rPr>
          <w:rFonts w:ascii="Arial" w:hAnsi="Arial"/>
          <w:b/>
          <w:sz w:val="22"/>
          <w:szCs w:val="22"/>
        </w:rPr>
        <w:t>C-F</w:t>
      </w:r>
      <w:r w:rsidR="000D4E1A">
        <w:rPr>
          <w:rFonts w:ascii="Arial" w:hAnsi="Arial"/>
          <w:sz w:val="22"/>
          <w:szCs w:val="22"/>
        </w:rPr>
        <w:t>: th</w:t>
      </w:r>
      <w:r w:rsidR="003E5D24">
        <w:rPr>
          <w:rFonts w:ascii="Arial" w:hAnsi="Arial"/>
          <w:sz w:val="22"/>
          <w:szCs w:val="22"/>
        </w:rPr>
        <w:t>i</w:t>
      </w:r>
      <w:r w:rsidR="000D4E1A">
        <w:rPr>
          <w:rFonts w:ascii="Arial" w:hAnsi="Arial"/>
          <w:sz w:val="22"/>
          <w:szCs w:val="22"/>
        </w:rPr>
        <w:t xml:space="preserve">rd fish). The set of genes used in the MDS are those differentially expressed between C1 and C2 in Fig. 2A excluding those used in the plot to validate the clustering (i.e., </w:t>
      </w:r>
      <w:r w:rsidR="000D4E1A" w:rsidRPr="004C59B0">
        <w:rPr>
          <w:rFonts w:ascii="Arial" w:hAnsi="Arial"/>
          <w:i/>
          <w:sz w:val="22"/>
          <w:szCs w:val="22"/>
        </w:rPr>
        <w:t>cd4</w:t>
      </w:r>
      <w:r w:rsidR="000D4E1A">
        <w:rPr>
          <w:rFonts w:ascii="Arial" w:hAnsi="Arial"/>
          <w:sz w:val="22"/>
          <w:szCs w:val="22"/>
        </w:rPr>
        <w:t xml:space="preserve">, </w:t>
      </w:r>
      <w:r w:rsidR="000D4E1A" w:rsidRPr="004C59B0">
        <w:rPr>
          <w:rFonts w:ascii="Arial" w:hAnsi="Arial"/>
          <w:i/>
          <w:sz w:val="22"/>
          <w:szCs w:val="22"/>
        </w:rPr>
        <w:t>cd8a</w:t>
      </w:r>
      <w:r w:rsidR="000D4E1A">
        <w:rPr>
          <w:rFonts w:ascii="Arial" w:hAnsi="Arial"/>
          <w:sz w:val="22"/>
          <w:szCs w:val="22"/>
        </w:rPr>
        <w:t xml:space="preserve">, </w:t>
      </w:r>
      <w:proofErr w:type="spellStart"/>
      <w:r w:rsidR="000D4E1A" w:rsidRPr="004C59B0">
        <w:rPr>
          <w:rFonts w:ascii="Arial" w:hAnsi="Arial"/>
          <w:i/>
          <w:sz w:val="22"/>
          <w:szCs w:val="22"/>
        </w:rPr>
        <w:t>nitr</w:t>
      </w:r>
      <w:r w:rsidR="000D4E1A">
        <w:rPr>
          <w:rFonts w:ascii="Arial" w:hAnsi="Arial"/>
          <w:sz w:val="22"/>
          <w:szCs w:val="22"/>
        </w:rPr>
        <w:t>’s</w:t>
      </w:r>
      <w:proofErr w:type="spellEnd"/>
      <w:r w:rsidR="000D4E1A">
        <w:rPr>
          <w:rFonts w:ascii="Arial" w:hAnsi="Arial"/>
          <w:sz w:val="22"/>
          <w:szCs w:val="22"/>
        </w:rPr>
        <w:t xml:space="preserve">, </w:t>
      </w:r>
      <w:proofErr w:type="spellStart"/>
      <w:r w:rsidR="000D4E1A" w:rsidRPr="004C59B0">
        <w:rPr>
          <w:rFonts w:ascii="Arial" w:hAnsi="Arial"/>
          <w:i/>
          <w:sz w:val="22"/>
          <w:szCs w:val="22"/>
        </w:rPr>
        <w:t>dicp</w:t>
      </w:r>
      <w:r w:rsidR="000D4E1A">
        <w:rPr>
          <w:rFonts w:ascii="Arial" w:hAnsi="Arial"/>
          <w:sz w:val="22"/>
          <w:szCs w:val="22"/>
        </w:rPr>
        <w:t>’s</w:t>
      </w:r>
      <w:proofErr w:type="spellEnd"/>
      <w:r w:rsidR="000D4E1A">
        <w:rPr>
          <w:rFonts w:ascii="Arial" w:hAnsi="Arial"/>
          <w:sz w:val="22"/>
          <w:szCs w:val="22"/>
        </w:rPr>
        <w:t xml:space="preserve"> and </w:t>
      </w:r>
      <w:r w:rsidR="000D4E1A" w:rsidRPr="004C59B0">
        <w:rPr>
          <w:rFonts w:ascii="Arial" w:hAnsi="Arial"/>
          <w:i/>
          <w:sz w:val="22"/>
          <w:szCs w:val="22"/>
        </w:rPr>
        <w:t>spi1b</w:t>
      </w:r>
      <w:r w:rsidR="000D4E1A">
        <w:rPr>
          <w:rFonts w:ascii="Arial" w:hAnsi="Arial"/>
          <w:sz w:val="22"/>
          <w:szCs w:val="22"/>
        </w:rPr>
        <w:t>). Importantly, in the third fish, cells with high granularity were excluded in the sorting, which explains why myeloid-like cells are not often observed.</w:t>
      </w:r>
    </w:p>
    <w:p w14:paraId="58A3696F" w14:textId="1D9F3A5C" w:rsidR="00271DC7" w:rsidRDefault="00271DC7" w:rsidP="00271DC7">
      <w:pPr>
        <w:pStyle w:val="Normal1"/>
        <w:rPr>
          <w:rFonts w:ascii="Arial" w:hAnsi="Arial"/>
          <w:sz w:val="22"/>
          <w:szCs w:val="22"/>
        </w:rPr>
      </w:pPr>
    </w:p>
    <w:p w14:paraId="01D71438" w14:textId="77777777" w:rsidR="003B1141" w:rsidRDefault="003B1141" w:rsidP="0034308C">
      <w:pPr>
        <w:pStyle w:val="Normal1"/>
        <w:rPr>
          <w:rFonts w:ascii="Arial" w:hAnsi="Arial"/>
          <w:sz w:val="22"/>
          <w:szCs w:val="22"/>
        </w:rPr>
      </w:pPr>
    </w:p>
    <w:p w14:paraId="7F5E0150" w14:textId="64DE06F5" w:rsidR="00271DC7" w:rsidRDefault="004B4AC6" w:rsidP="00271DC7">
      <w:pPr>
        <w:pStyle w:val="Normal1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val="en-US"/>
        </w:rPr>
        <w:drawing>
          <wp:inline distT="0" distB="0" distL="0" distR="0" wp14:anchorId="1A7276C9" wp14:editId="3A68E320">
            <wp:extent cx="5271770" cy="5271770"/>
            <wp:effectExtent l="0" t="0" r="0" b="0"/>
            <wp:docPr id="7" name="Picture 7" descr="Macintosh HD:Users:santiago:subversion:tags:zebrafish_v1:output:C1.mds.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tiago:subversion:tags:zebrafish_v1:output:C1.mds.2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E9A35" w14:textId="1555A8FE" w:rsidR="0034308C" w:rsidRDefault="00365452" w:rsidP="0034308C">
      <w:pPr>
        <w:pStyle w:val="Normal1"/>
        <w:rPr>
          <w:rFonts w:ascii="Arial" w:hAnsi="Arial"/>
          <w:sz w:val="22"/>
          <w:szCs w:val="22"/>
        </w:rPr>
      </w:pPr>
      <w:r w:rsidRPr="003E7D49">
        <w:rPr>
          <w:rFonts w:ascii="Arial" w:hAnsi="Arial"/>
          <w:b/>
          <w:sz w:val="22"/>
          <w:szCs w:val="22"/>
        </w:rPr>
        <w:t>Figure</w:t>
      </w:r>
      <w:r w:rsidR="009F380D" w:rsidRPr="003E7D49">
        <w:rPr>
          <w:rFonts w:ascii="Arial" w:hAnsi="Arial"/>
          <w:b/>
          <w:sz w:val="22"/>
          <w:szCs w:val="22"/>
        </w:rPr>
        <w:t xml:space="preserve"> S</w:t>
      </w:r>
      <w:r w:rsidR="00462704" w:rsidRPr="003E7D49">
        <w:rPr>
          <w:rFonts w:ascii="Arial" w:hAnsi="Arial"/>
          <w:b/>
          <w:sz w:val="22"/>
          <w:szCs w:val="22"/>
        </w:rPr>
        <w:t>8</w:t>
      </w:r>
      <w:r w:rsidR="0034308C" w:rsidRPr="003E7D49">
        <w:rPr>
          <w:rFonts w:ascii="Arial" w:hAnsi="Arial"/>
          <w:sz w:val="22"/>
          <w:szCs w:val="22"/>
        </w:rPr>
        <w:t>: Low-dimensional representation</w:t>
      </w:r>
      <w:r w:rsidR="0042108D" w:rsidRPr="003E7D49">
        <w:rPr>
          <w:rFonts w:ascii="Arial" w:hAnsi="Arial"/>
          <w:sz w:val="22"/>
          <w:szCs w:val="22"/>
        </w:rPr>
        <w:t xml:space="preserve"> (MDS)</w:t>
      </w:r>
      <w:r w:rsidR="004C59B0" w:rsidRPr="003E7D49">
        <w:rPr>
          <w:rFonts w:ascii="Arial" w:hAnsi="Arial"/>
          <w:sz w:val="22"/>
          <w:szCs w:val="22"/>
        </w:rPr>
        <w:t xml:space="preserve"> of cell-</w:t>
      </w:r>
      <w:r w:rsidR="0034308C" w:rsidRPr="003E7D49">
        <w:rPr>
          <w:rFonts w:ascii="Arial" w:hAnsi="Arial"/>
          <w:sz w:val="22"/>
          <w:szCs w:val="22"/>
        </w:rPr>
        <w:t>to</w:t>
      </w:r>
      <w:r w:rsidR="004C59B0" w:rsidRPr="003E7D49">
        <w:rPr>
          <w:rFonts w:ascii="Arial" w:hAnsi="Arial"/>
          <w:sz w:val="22"/>
          <w:szCs w:val="22"/>
        </w:rPr>
        <w:t>-</w:t>
      </w:r>
      <w:r w:rsidR="0034308C" w:rsidRPr="003E7D49">
        <w:rPr>
          <w:rFonts w:ascii="Arial" w:hAnsi="Arial"/>
          <w:sz w:val="22"/>
          <w:szCs w:val="22"/>
        </w:rPr>
        <w:t>cell transcriptional dissimilarities</w:t>
      </w:r>
      <w:r w:rsidR="0042108D" w:rsidRPr="003E7D49">
        <w:rPr>
          <w:rFonts w:ascii="Arial" w:hAnsi="Arial"/>
          <w:sz w:val="22"/>
          <w:szCs w:val="22"/>
        </w:rPr>
        <w:t xml:space="preserve"> in</w:t>
      </w:r>
      <w:r w:rsidR="003E7D49">
        <w:rPr>
          <w:rFonts w:ascii="Arial" w:hAnsi="Arial"/>
          <w:sz w:val="22"/>
          <w:szCs w:val="22"/>
        </w:rPr>
        <w:t xml:space="preserve"> Cluster 1 (T-cell cluster</w:t>
      </w:r>
      <w:r w:rsidR="0034308C" w:rsidRPr="003E7D49">
        <w:rPr>
          <w:rFonts w:ascii="Arial" w:hAnsi="Arial"/>
          <w:sz w:val="22"/>
          <w:szCs w:val="22"/>
        </w:rPr>
        <w:t>)</w:t>
      </w:r>
      <w:r w:rsidR="0042108D" w:rsidRPr="003E7D49">
        <w:rPr>
          <w:rFonts w:ascii="Arial" w:hAnsi="Arial"/>
          <w:sz w:val="22"/>
          <w:szCs w:val="22"/>
        </w:rPr>
        <w:t>.</w:t>
      </w:r>
      <w:r w:rsidR="004C59B0" w:rsidRPr="003E7D49">
        <w:rPr>
          <w:rFonts w:ascii="Arial" w:hAnsi="Arial"/>
          <w:sz w:val="22"/>
          <w:szCs w:val="22"/>
        </w:rPr>
        <w:t xml:space="preserve"> </w:t>
      </w:r>
      <w:r w:rsidR="00D269F3">
        <w:rPr>
          <w:rFonts w:ascii="Arial" w:hAnsi="Arial"/>
          <w:sz w:val="22"/>
          <w:szCs w:val="22"/>
        </w:rPr>
        <w:t xml:space="preserve">MDS was performed as described in Methods for all cells, except that only the 1000 most variable genes within Cluster 1 were used to calculate cell-to-cell dissimilarities. </w:t>
      </w:r>
      <w:r w:rsidR="009F380D" w:rsidRPr="003E7D49">
        <w:rPr>
          <w:rFonts w:ascii="Arial" w:hAnsi="Arial"/>
          <w:sz w:val="22"/>
          <w:szCs w:val="22"/>
        </w:rPr>
        <w:t>Despite fish batch effects, a</w:t>
      </w:r>
      <w:r w:rsidR="004C59B0" w:rsidRPr="003E7D49">
        <w:rPr>
          <w:rFonts w:ascii="Arial" w:hAnsi="Arial"/>
          <w:sz w:val="22"/>
          <w:szCs w:val="22"/>
        </w:rPr>
        <w:t xml:space="preserve"> clear separation is visible between </w:t>
      </w:r>
      <w:r w:rsidR="004C59B0" w:rsidRPr="003E7D49">
        <w:rPr>
          <w:rFonts w:ascii="Arial" w:hAnsi="Arial"/>
          <w:i/>
          <w:sz w:val="22"/>
          <w:szCs w:val="22"/>
        </w:rPr>
        <w:t>cd4</w:t>
      </w:r>
      <w:r w:rsidR="004C59B0" w:rsidRPr="003E7D49">
        <w:rPr>
          <w:rFonts w:ascii="Arial" w:hAnsi="Arial"/>
          <w:sz w:val="22"/>
          <w:szCs w:val="22"/>
        </w:rPr>
        <w:t xml:space="preserve">+ and </w:t>
      </w:r>
      <w:r w:rsidR="004C59B0" w:rsidRPr="003E7D49">
        <w:rPr>
          <w:rFonts w:ascii="Arial" w:hAnsi="Arial"/>
          <w:i/>
          <w:sz w:val="22"/>
          <w:szCs w:val="22"/>
        </w:rPr>
        <w:t>cd8</w:t>
      </w:r>
      <w:r w:rsidR="004C59B0" w:rsidRPr="003E7D49">
        <w:rPr>
          <w:rFonts w:ascii="Arial" w:hAnsi="Arial"/>
          <w:sz w:val="22"/>
          <w:szCs w:val="22"/>
        </w:rPr>
        <w:t xml:space="preserve">+ </w:t>
      </w:r>
      <w:r w:rsidR="00924D31" w:rsidRPr="003E7D49">
        <w:rPr>
          <w:rFonts w:ascii="Arial" w:hAnsi="Arial"/>
          <w:sz w:val="22"/>
          <w:szCs w:val="22"/>
        </w:rPr>
        <w:t xml:space="preserve">T </w:t>
      </w:r>
      <w:r w:rsidR="004C59B0" w:rsidRPr="003E7D49">
        <w:rPr>
          <w:rFonts w:ascii="Arial" w:hAnsi="Arial"/>
          <w:sz w:val="22"/>
          <w:szCs w:val="22"/>
        </w:rPr>
        <w:t>cells.</w:t>
      </w:r>
      <w:r w:rsidR="003E7D49">
        <w:rPr>
          <w:rFonts w:ascii="Arial" w:hAnsi="Arial"/>
          <w:sz w:val="22"/>
          <w:szCs w:val="22"/>
        </w:rPr>
        <w:t xml:space="preserve"> </w:t>
      </w:r>
    </w:p>
    <w:p w14:paraId="4E132065" w14:textId="77777777" w:rsidR="0034308C" w:rsidRDefault="0034308C" w:rsidP="003868BE">
      <w:pPr>
        <w:pStyle w:val="Normal1"/>
        <w:rPr>
          <w:rFonts w:ascii="Arial" w:hAnsi="Arial"/>
          <w:sz w:val="22"/>
          <w:szCs w:val="22"/>
        </w:rPr>
      </w:pPr>
    </w:p>
    <w:p w14:paraId="6643A60E" w14:textId="0E1F708C" w:rsidR="003868BE" w:rsidRDefault="003868BE" w:rsidP="003868BE">
      <w:pPr>
        <w:pStyle w:val="Normal1"/>
        <w:rPr>
          <w:rFonts w:ascii="Arial" w:hAnsi="Arial"/>
          <w:sz w:val="22"/>
          <w:szCs w:val="22"/>
        </w:rPr>
      </w:pPr>
    </w:p>
    <w:p w14:paraId="5CCBB191" w14:textId="77777777" w:rsidR="00365452" w:rsidRPr="001308C9" w:rsidRDefault="00365452" w:rsidP="00271DC7">
      <w:pPr>
        <w:pStyle w:val="Normal1"/>
        <w:rPr>
          <w:rFonts w:ascii="Arial" w:hAnsi="Arial"/>
          <w:sz w:val="22"/>
          <w:szCs w:val="22"/>
        </w:rPr>
      </w:pPr>
    </w:p>
    <w:p w14:paraId="4DEFA81F" w14:textId="2AAD7E1C" w:rsidR="00D749A5" w:rsidRDefault="00365452" w:rsidP="003868BE">
      <w:pPr>
        <w:pStyle w:val="Normal1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val="en-US"/>
        </w:rPr>
        <w:drawing>
          <wp:inline distT="0" distB="0" distL="0" distR="0" wp14:anchorId="5555775E" wp14:editId="611CD894">
            <wp:extent cx="5266055" cy="4250055"/>
            <wp:effectExtent l="0" t="0" r="0" b="0"/>
            <wp:docPr id="23" name="Picture 23" descr="Macintosh HD:Users:santiago:Dropbox:UNIL:zebrafish:PAPER:paper:SUBMISSION_GenomeResearch:resubmission:suppMaterial:supFigCutoffSca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santiago:Dropbox:UNIL:zebrafish:PAPER:paper:SUBMISSION_GenomeResearch:resubmission:suppMaterial:supFigCutoffScan.pd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CF009" w14:textId="3A7E1F20" w:rsidR="00C61052" w:rsidRPr="004477E6" w:rsidRDefault="00271DC7" w:rsidP="003868BE">
      <w:pPr>
        <w:pStyle w:val="Normal1"/>
        <w:rPr>
          <w:rFonts w:ascii="Arial" w:hAnsi="Arial"/>
          <w:sz w:val="22"/>
          <w:szCs w:val="22"/>
        </w:rPr>
      </w:pPr>
      <w:r w:rsidRPr="00120696">
        <w:rPr>
          <w:rFonts w:ascii="Arial" w:hAnsi="Arial"/>
          <w:b/>
          <w:sz w:val="22"/>
          <w:szCs w:val="22"/>
        </w:rPr>
        <w:t>Figure S</w:t>
      </w:r>
      <w:r w:rsidR="00462704">
        <w:rPr>
          <w:rFonts w:ascii="Arial" w:hAnsi="Arial"/>
          <w:b/>
          <w:sz w:val="22"/>
          <w:szCs w:val="22"/>
        </w:rPr>
        <w:t>9</w:t>
      </w:r>
      <w:r w:rsidR="00C61052" w:rsidRPr="004477E6">
        <w:rPr>
          <w:rFonts w:ascii="Arial" w:hAnsi="Arial"/>
          <w:sz w:val="22"/>
          <w:szCs w:val="22"/>
        </w:rPr>
        <w:t xml:space="preserve">: </w:t>
      </w:r>
      <w:r w:rsidR="004477E6" w:rsidRPr="004477E6">
        <w:rPr>
          <w:rFonts w:ascii="Arial" w:hAnsi="Arial"/>
          <w:sz w:val="22"/>
          <w:szCs w:val="22"/>
        </w:rPr>
        <w:t xml:space="preserve">Sensitivity of </w:t>
      </w:r>
      <w:r w:rsidR="00F33335">
        <w:rPr>
          <w:rFonts w:ascii="Arial" w:hAnsi="Arial"/>
          <w:sz w:val="22"/>
          <w:szCs w:val="22"/>
        </w:rPr>
        <w:t xml:space="preserve">gene </w:t>
      </w:r>
      <w:r w:rsidR="004477E6" w:rsidRPr="004477E6">
        <w:rPr>
          <w:rFonts w:ascii="Arial" w:hAnsi="Arial"/>
          <w:sz w:val="22"/>
          <w:szCs w:val="22"/>
        </w:rPr>
        <w:t>conservation analysis to different thresholds</w:t>
      </w:r>
      <w:r w:rsidR="00131B86" w:rsidRPr="004477E6">
        <w:rPr>
          <w:rFonts w:ascii="Arial" w:hAnsi="Arial"/>
          <w:sz w:val="22"/>
          <w:szCs w:val="22"/>
        </w:rPr>
        <w:t>.</w:t>
      </w:r>
      <w:r w:rsidR="00ED1530">
        <w:rPr>
          <w:rFonts w:ascii="Arial" w:hAnsi="Arial"/>
          <w:sz w:val="22"/>
          <w:szCs w:val="22"/>
        </w:rPr>
        <w:t xml:space="preserve">  </w:t>
      </w:r>
      <w:r w:rsidR="00ED1530" w:rsidRPr="003E5D24">
        <w:rPr>
          <w:rFonts w:ascii="Arial" w:hAnsi="Arial"/>
          <w:b/>
          <w:sz w:val="22"/>
          <w:szCs w:val="22"/>
        </w:rPr>
        <w:t>A:</w:t>
      </w:r>
      <w:r w:rsidR="00ED1530">
        <w:rPr>
          <w:rFonts w:ascii="Arial" w:hAnsi="Arial"/>
          <w:sz w:val="22"/>
          <w:szCs w:val="22"/>
        </w:rPr>
        <w:t xml:space="preserve"> Proportion of mouse genes (Y-axis) with </w:t>
      </w:r>
      <w:proofErr w:type="spellStart"/>
      <w:r w:rsidR="00ED1530">
        <w:rPr>
          <w:rFonts w:ascii="Arial" w:hAnsi="Arial"/>
          <w:sz w:val="22"/>
          <w:szCs w:val="22"/>
        </w:rPr>
        <w:t>orthologs</w:t>
      </w:r>
      <w:proofErr w:type="spellEnd"/>
      <w:r w:rsidR="00ED1530">
        <w:rPr>
          <w:rFonts w:ascii="Arial" w:hAnsi="Arial"/>
          <w:sz w:val="22"/>
          <w:szCs w:val="22"/>
        </w:rPr>
        <w:t xml:space="preserve"> in </w:t>
      </w:r>
      <w:proofErr w:type="spellStart"/>
      <w:r w:rsidR="00ED1530">
        <w:rPr>
          <w:rFonts w:ascii="Arial" w:hAnsi="Arial"/>
          <w:sz w:val="22"/>
          <w:szCs w:val="22"/>
        </w:rPr>
        <w:t>zebrafish</w:t>
      </w:r>
      <w:proofErr w:type="spellEnd"/>
      <w:r w:rsidR="00ED1530">
        <w:rPr>
          <w:rFonts w:ascii="Arial" w:hAnsi="Arial"/>
          <w:sz w:val="22"/>
          <w:szCs w:val="22"/>
        </w:rPr>
        <w:t xml:space="preserve">, within the top N differentially expressed mouse NK and T-cell genes (x-axis). </w:t>
      </w:r>
      <w:r w:rsidR="00ED1530" w:rsidRPr="003E5D24">
        <w:rPr>
          <w:rFonts w:ascii="Arial" w:hAnsi="Arial"/>
          <w:b/>
          <w:sz w:val="22"/>
          <w:szCs w:val="22"/>
        </w:rPr>
        <w:t>B:</w:t>
      </w:r>
      <w:r w:rsidR="00ED1530">
        <w:rPr>
          <w:rFonts w:ascii="Arial" w:hAnsi="Arial"/>
          <w:sz w:val="22"/>
          <w:szCs w:val="22"/>
        </w:rPr>
        <w:t xml:space="preserve"> median percentage of identity between those </w:t>
      </w:r>
      <w:proofErr w:type="spellStart"/>
      <w:proofErr w:type="gramStart"/>
      <w:r w:rsidR="00ED1530">
        <w:rPr>
          <w:rFonts w:ascii="Arial" w:hAnsi="Arial"/>
          <w:sz w:val="22"/>
          <w:szCs w:val="22"/>
        </w:rPr>
        <w:t>orthologs</w:t>
      </w:r>
      <w:proofErr w:type="spellEnd"/>
      <w:r w:rsidR="00ED1530">
        <w:rPr>
          <w:rFonts w:ascii="Arial" w:hAnsi="Arial"/>
          <w:sz w:val="22"/>
          <w:szCs w:val="22"/>
        </w:rPr>
        <w:t xml:space="preserve"> </w:t>
      </w:r>
      <w:r w:rsidR="00F33335">
        <w:rPr>
          <w:rFonts w:ascii="Arial" w:hAnsi="Arial"/>
          <w:sz w:val="22"/>
          <w:szCs w:val="22"/>
        </w:rPr>
        <w:t xml:space="preserve"> </w:t>
      </w:r>
      <w:r w:rsidR="00ED1530" w:rsidRPr="003E5D24">
        <w:rPr>
          <w:rFonts w:ascii="Arial" w:hAnsi="Arial"/>
          <w:b/>
          <w:sz w:val="22"/>
          <w:szCs w:val="22"/>
        </w:rPr>
        <w:t>C</w:t>
      </w:r>
      <w:proofErr w:type="gramEnd"/>
      <w:r w:rsidR="00ED1530" w:rsidRPr="003E5D24">
        <w:rPr>
          <w:rFonts w:ascii="Arial" w:hAnsi="Arial"/>
          <w:b/>
          <w:sz w:val="22"/>
          <w:szCs w:val="22"/>
        </w:rPr>
        <w:t>:</w:t>
      </w:r>
      <w:r w:rsidR="00ED1530">
        <w:rPr>
          <w:rFonts w:ascii="Arial" w:hAnsi="Arial"/>
          <w:sz w:val="22"/>
          <w:szCs w:val="22"/>
        </w:rPr>
        <w:t xml:space="preserve"> Proportion of </w:t>
      </w:r>
      <w:proofErr w:type="spellStart"/>
      <w:r w:rsidR="00ED1530">
        <w:rPr>
          <w:rFonts w:ascii="Arial" w:hAnsi="Arial"/>
          <w:sz w:val="22"/>
          <w:szCs w:val="22"/>
        </w:rPr>
        <w:t>zebrafish</w:t>
      </w:r>
      <w:proofErr w:type="spellEnd"/>
      <w:r w:rsidR="00ED1530">
        <w:rPr>
          <w:rFonts w:ascii="Arial" w:hAnsi="Arial"/>
          <w:sz w:val="22"/>
          <w:szCs w:val="22"/>
        </w:rPr>
        <w:t xml:space="preserve"> genes (Y-axis) with </w:t>
      </w:r>
      <w:proofErr w:type="spellStart"/>
      <w:r w:rsidR="00ED1530">
        <w:rPr>
          <w:rFonts w:ascii="Arial" w:hAnsi="Arial"/>
          <w:sz w:val="22"/>
          <w:szCs w:val="22"/>
        </w:rPr>
        <w:t>orthologs</w:t>
      </w:r>
      <w:proofErr w:type="spellEnd"/>
      <w:r w:rsidR="00ED1530">
        <w:rPr>
          <w:rFonts w:ascii="Arial" w:hAnsi="Arial"/>
          <w:sz w:val="22"/>
          <w:szCs w:val="22"/>
        </w:rPr>
        <w:t xml:space="preserve"> in mouse, within the top N differentially expressed </w:t>
      </w:r>
      <w:proofErr w:type="spellStart"/>
      <w:r w:rsidR="00ED1530">
        <w:rPr>
          <w:rFonts w:ascii="Arial" w:hAnsi="Arial"/>
          <w:sz w:val="22"/>
          <w:szCs w:val="22"/>
        </w:rPr>
        <w:t>zebrafish</w:t>
      </w:r>
      <w:proofErr w:type="spellEnd"/>
      <w:r w:rsidR="00ED1530">
        <w:rPr>
          <w:rFonts w:ascii="Arial" w:hAnsi="Arial"/>
          <w:sz w:val="22"/>
          <w:szCs w:val="22"/>
        </w:rPr>
        <w:t xml:space="preserve"> NK and T-cell genes (x-axis). </w:t>
      </w:r>
      <w:r w:rsidR="00ED1530" w:rsidRPr="003E5D24">
        <w:rPr>
          <w:rFonts w:ascii="Arial" w:hAnsi="Arial"/>
          <w:b/>
          <w:sz w:val="22"/>
          <w:szCs w:val="22"/>
        </w:rPr>
        <w:t>D:</w:t>
      </w:r>
      <w:r w:rsidR="00ED1530">
        <w:rPr>
          <w:rFonts w:ascii="Arial" w:hAnsi="Arial"/>
          <w:sz w:val="22"/>
          <w:szCs w:val="22"/>
        </w:rPr>
        <w:t xml:space="preserve"> median percentage of i</w:t>
      </w:r>
      <w:r w:rsidR="00517703">
        <w:rPr>
          <w:rFonts w:ascii="Arial" w:hAnsi="Arial"/>
          <w:sz w:val="22"/>
          <w:szCs w:val="22"/>
        </w:rPr>
        <w:t xml:space="preserve">dentity between those </w:t>
      </w:r>
      <w:proofErr w:type="spellStart"/>
      <w:r w:rsidR="00517703">
        <w:rPr>
          <w:rFonts w:ascii="Arial" w:hAnsi="Arial"/>
          <w:sz w:val="22"/>
          <w:szCs w:val="22"/>
        </w:rPr>
        <w:t>orthologs</w:t>
      </w:r>
      <w:proofErr w:type="spellEnd"/>
      <w:r w:rsidR="00517703">
        <w:rPr>
          <w:rFonts w:ascii="Arial" w:hAnsi="Arial"/>
          <w:sz w:val="22"/>
          <w:szCs w:val="22"/>
        </w:rPr>
        <w:t>.</w:t>
      </w:r>
    </w:p>
    <w:p w14:paraId="5137F8D5" w14:textId="77777777" w:rsidR="00C61052" w:rsidRDefault="00C61052" w:rsidP="003868BE">
      <w:pPr>
        <w:pStyle w:val="Normal1"/>
        <w:rPr>
          <w:rFonts w:ascii="Arial" w:hAnsi="Arial"/>
          <w:b/>
          <w:sz w:val="22"/>
          <w:szCs w:val="22"/>
        </w:rPr>
      </w:pPr>
    </w:p>
    <w:p w14:paraId="19A21031" w14:textId="3B28D478" w:rsidR="00416245" w:rsidRDefault="009F31CD" w:rsidP="003868BE">
      <w:pPr>
        <w:pStyle w:val="Normal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  <w:lang w:val="en-US"/>
        </w:rPr>
        <w:drawing>
          <wp:inline distT="0" distB="0" distL="0" distR="0" wp14:anchorId="0B297F2B" wp14:editId="16685245">
            <wp:extent cx="4851400" cy="4300855"/>
            <wp:effectExtent l="0" t="0" r="0" b="0"/>
            <wp:docPr id="3" name="Picture 3" descr="Macintosh HD:Users:santiago:Dropbox:UNIL:zebrafish:PAPER:paper:SUBMISSION_GenomeResearch:resubmission:suppMaterial:MDSwithTC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tiago:Dropbox:UNIL:zebrafish:PAPER:paper:SUBMISSION_GenomeResearch:resubmission:suppMaterial:MDSwithTCR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BCA4D" w14:textId="37A48949" w:rsidR="009F31CD" w:rsidRDefault="009F31CD" w:rsidP="003868BE">
      <w:pPr>
        <w:pStyle w:val="Normal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Figure S1</w:t>
      </w:r>
      <w:r w:rsidR="00462704">
        <w:rPr>
          <w:rFonts w:ascii="Arial" w:hAnsi="Arial"/>
          <w:b/>
          <w:sz w:val="22"/>
          <w:szCs w:val="22"/>
        </w:rPr>
        <w:t>0</w:t>
      </w:r>
      <w:r>
        <w:rPr>
          <w:rFonts w:ascii="Arial" w:hAnsi="Arial"/>
          <w:b/>
          <w:sz w:val="22"/>
          <w:szCs w:val="22"/>
        </w:rPr>
        <w:t xml:space="preserve">: </w:t>
      </w:r>
      <w:r w:rsidRPr="009F31CD">
        <w:rPr>
          <w:rFonts w:ascii="Arial" w:hAnsi="Arial"/>
          <w:sz w:val="22"/>
          <w:szCs w:val="22"/>
        </w:rPr>
        <w:t>Low-dimensional representation (classical multidimensional scaling, principal coordinates 1 and 2) of cell-to-cell transcriptional dissimilarities</w:t>
      </w:r>
      <w:r>
        <w:rPr>
          <w:rFonts w:ascii="Arial" w:hAnsi="Arial"/>
          <w:sz w:val="22"/>
          <w:szCs w:val="22"/>
        </w:rPr>
        <w:t xml:space="preserve"> marking cells were events of </w:t>
      </w:r>
      <w:proofErr w:type="gramStart"/>
      <w:r>
        <w:rPr>
          <w:rFonts w:ascii="Arial" w:hAnsi="Arial"/>
          <w:sz w:val="22"/>
          <w:szCs w:val="22"/>
        </w:rPr>
        <w:t>V(</w:t>
      </w:r>
      <w:proofErr w:type="gramEnd"/>
      <w:r>
        <w:rPr>
          <w:rFonts w:ascii="Arial" w:hAnsi="Arial"/>
          <w:sz w:val="22"/>
          <w:szCs w:val="22"/>
        </w:rPr>
        <w:t>D)J rearrangements were detected. Expression of the NK-like markers of the NITR family and the transcription factor Spi1 are displayed to indicate NK-like and myeloid-like cell populations</w:t>
      </w:r>
      <w:r w:rsidR="002A7DFF">
        <w:rPr>
          <w:rFonts w:ascii="Arial" w:hAnsi="Arial"/>
          <w:sz w:val="22"/>
          <w:szCs w:val="22"/>
        </w:rPr>
        <w:t>,</w:t>
      </w:r>
      <w:r>
        <w:rPr>
          <w:rFonts w:ascii="Arial" w:hAnsi="Arial"/>
          <w:sz w:val="22"/>
          <w:szCs w:val="22"/>
        </w:rPr>
        <w:t xml:space="preserve"> respectively</w:t>
      </w:r>
      <w:r w:rsidR="002A7DFF">
        <w:rPr>
          <w:rFonts w:ascii="Arial" w:hAnsi="Arial"/>
          <w:sz w:val="22"/>
          <w:szCs w:val="22"/>
        </w:rPr>
        <w:t xml:space="preserve">. </w:t>
      </w:r>
      <w:r>
        <w:rPr>
          <w:rFonts w:ascii="Arial" w:hAnsi="Arial"/>
          <w:sz w:val="22"/>
          <w:szCs w:val="22"/>
        </w:rPr>
        <w:t>TCR recombination is strongly associated with the T-cells clusters.</w:t>
      </w:r>
    </w:p>
    <w:p w14:paraId="3E5BAED9" w14:textId="77777777" w:rsidR="00887BD6" w:rsidRDefault="00887BD6" w:rsidP="003868BE">
      <w:pPr>
        <w:pStyle w:val="Normal1"/>
        <w:rPr>
          <w:rFonts w:ascii="Arial" w:hAnsi="Arial"/>
          <w:b/>
          <w:sz w:val="22"/>
          <w:szCs w:val="22"/>
        </w:rPr>
      </w:pPr>
    </w:p>
    <w:p w14:paraId="3295A5D1" w14:textId="48F5482A" w:rsidR="003868BE" w:rsidRPr="00517703" w:rsidRDefault="003868BE" w:rsidP="003868BE">
      <w:pPr>
        <w:pStyle w:val="Normal1"/>
        <w:rPr>
          <w:rFonts w:ascii="Arial" w:hAnsi="Arial"/>
          <w:b/>
          <w:sz w:val="28"/>
          <w:szCs w:val="28"/>
        </w:rPr>
      </w:pPr>
      <w:r w:rsidRPr="00517703">
        <w:rPr>
          <w:rFonts w:ascii="Arial" w:hAnsi="Arial"/>
          <w:b/>
          <w:sz w:val="28"/>
          <w:szCs w:val="28"/>
        </w:rPr>
        <w:t>Supplementary Tables</w:t>
      </w:r>
      <w:r w:rsidR="00424F31" w:rsidRPr="00517703">
        <w:rPr>
          <w:rFonts w:ascii="Arial" w:hAnsi="Arial"/>
          <w:b/>
          <w:sz w:val="28"/>
          <w:szCs w:val="28"/>
        </w:rPr>
        <w:t xml:space="preserve"> Legends</w:t>
      </w:r>
    </w:p>
    <w:p w14:paraId="5E2835CF" w14:textId="77777777" w:rsidR="00516FDD" w:rsidRDefault="00516FDD" w:rsidP="003868BE">
      <w:pPr>
        <w:pStyle w:val="Normal1"/>
        <w:rPr>
          <w:rFonts w:ascii="Arial" w:hAnsi="Arial"/>
          <w:sz w:val="22"/>
          <w:szCs w:val="22"/>
        </w:rPr>
      </w:pPr>
    </w:p>
    <w:p w14:paraId="320708E9" w14:textId="3145268C" w:rsidR="003868BE" w:rsidRDefault="00214D7B" w:rsidP="003868BE">
      <w:pPr>
        <w:pStyle w:val="Normal1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Supplemental </w:t>
      </w:r>
      <w:r w:rsidR="00516FDD" w:rsidRPr="00603E1E">
        <w:rPr>
          <w:rFonts w:ascii="Arial" w:hAnsi="Arial"/>
          <w:b/>
          <w:sz w:val="22"/>
          <w:szCs w:val="22"/>
        </w:rPr>
        <w:t>Table S1</w:t>
      </w:r>
      <w:r w:rsidR="00516FDD">
        <w:rPr>
          <w:rFonts w:ascii="Arial" w:hAnsi="Arial"/>
          <w:sz w:val="22"/>
          <w:szCs w:val="22"/>
        </w:rPr>
        <w:t xml:space="preserve">: </w:t>
      </w:r>
      <w:proofErr w:type="spellStart"/>
      <w:r w:rsidR="00516FDD">
        <w:rPr>
          <w:rFonts w:ascii="Arial" w:hAnsi="Arial"/>
          <w:sz w:val="22"/>
          <w:szCs w:val="22"/>
        </w:rPr>
        <w:t>Zebrafish</w:t>
      </w:r>
      <w:proofErr w:type="spellEnd"/>
      <w:r w:rsidR="00516FDD">
        <w:rPr>
          <w:rFonts w:ascii="Arial" w:hAnsi="Arial"/>
          <w:sz w:val="22"/>
          <w:szCs w:val="22"/>
        </w:rPr>
        <w:t xml:space="preserve"> T-cell, NK-like and Myeloid-like signature genes defined as differentially expressed genes between</w:t>
      </w:r>
      <w:r w:rsidR="00603E1E">
        <w:rPr>
          <w:rFonts w:ascii="Arial" w:hAnsi="Arial"/>
          <w:sz w:val="22"/>
          <w:szCs w:val="22"/>
        </w:rPr>
        <w:t xml:space="preserve"> </w:t>
      </w:r>
      <w:r w:rsidR="002935AC">
        <w:rPr>
          <w:rFonts w:ascii="Arial" w:hAnsi="Arial"/>
          <w:sz w:val="22"/>
          <w:szCs w:val="22"/>
        </w:rPr>
        <w:t>a</w:t>
      </w:r>
      <w:r w:rsidR="00603E1E">
        <w:rPr>
          <w:rFonts w:ascii="Arial" w:hAnsi="Arial"/>
          <w:sz w:val="22"/>
          <w:szCs w:val="22"/>
        </w:rPr>
        <w:t xml:space="preserve"> subset of</w:t>
      </w:r>
      <w:r w:rsidR="00516FDD">
        <w:rPr>
          <w:rFonts w:ascii="Arial" w:hAnsi="Arial"/>
          <w:sz w:val="22"/>
          <w:szCs w:val="22"/>
        </w:rPr>
        <w:t xml:space="preserve"> </w:t>
      </w:r>
      <w:r w:rsidR="00603E1E">
        <w:rPr>
          <w:rFonts w:ascii="Arial" w:hAnsi="Arial"/>
          <w:sz w:val="22"/>
          <w:szCs w:val="22"/>
        </w:rPr>
        <w:t xml:space="preserve">candidate T-cells, NK-like cells and Myeloid-like </w:t>
      </w:r>
      <w:r w:rsidR="00516FDD">
        <w:rPr>
          <w:rFonts w:ascii="Arial" w:hAnsi="Arial"/>
          <w:sz w:val="22"/>
          <w:szCs w:val="22"/>
        </w:rPr>
        <w:t>cell</w:t>
      </w:r>
      <w:r w:rsidR="00603E1E">
        <w:rPr>
          <w:rFonts w:ascii="Arial" w:hAnsi="Arial"/>
          <w:sz w:val="22"/>
          <w:szCs w:val="22"/>
        </w:rPr>
        <w:t xml:space="preserve">s (those with clear expression of marker genes: </w:t>
      </w:r>
      <w:r w:rsidR="00603E1E" w:rsidRPr="00603E1E">
        <w:rPr>
          <w:rFonts w:ascii="Arial" w:hAnsi="Arial"/>
          <w:i/>
          <w:sz w:val="22"/>
          <w:szCs w:val="22"/>
        </w:rPr>
        <w:t>cd4</w:t>
      </w:r>
      <w:r w:rsidR="00603E1E">
        <w:rPr>
          <w:rFonts w:ascii="Arial" w:hAnsi="Arial"/>
          <w:sz w:val="22"/>
          <w:szCs w:val="22"/>
        </w:rPr>
        <w:t xml:space="preserve">, </w:t>
      </w:r>
      <w:r w:rsidR="00603E1E" w:rsidRPr="00603E1E">
        <w:rPr>
          <w:rFonts w:ascii="Arial" w:hAnsi="Arial"/>
          <w:i/>
          <w:sz w:val="22"/>
          <w:szCs w:val="22"/>
        </w:rPr>
        <w:t>cd8a</w:t>
      </w:r>
      <w:r w:rsidR="00603E1E">
        <w:rPr>
          <w:rFonts w:ascii="Arial" w:hAnsi="Arial"/>
          <w:sz w:val="22"/>
          <w:szCs w:val="22"/>
        </w:rPr>
        <w:t xml:space="preserve">, </w:t>
      </w:r>
      <w:r w:rsidR="00603E1E" w:rsidRPr="00603E1E">
        <w:rPr>
          <w:rFonts w:ascii="Arial" w:hAnsi="Arial"/>
          <w:i/>
          <w:sz w:val="22"/>
          <w:szCs w:val="22"/>
        </w:rPr>
        <w:t>cd8b</w:t>
      </w:r>
      <w:r w:rsidR="00603E1E">
        <w:rPr>
          <w:rFonts w:ascii="Arial" w:hAnsi="Arial"/>
          <w:sz w:val="22"/>
          <w:szCs w:val="22"/>
        </w:rPr>
        <w:t xml:space="preserve">, </w:t>
      </w:r>
      <w:r w:rsidR="00603E1E" w:rsidRPr="00603E1E">
        <w:rPr>
          <w:rFonts w:ascii="Arial" w:hAnsi="Arial"/>
          <w:i/>
          <w:sz w:val="22"/>
          <w:szCs w:val="22"/>
        </w:rPr>
        <w:t>cd28</w:t>
      </w:r>
      <w:r w:rsidR="00603E1E">
        <w:rPr>
          <w:rFonts w:ascii="Arial" w:hAnsi="Arial"/>
          <w:sz w:val="22"/>
          <w:szCs w:val="22"/>
        </w:rPr>
        <w:t xml:space="preserve"> and </w:t>
      </w:r>
      <w:r w:rsidR="00603E1E" w:rsidRPr="00603E1E">
        <w:rPr>
          <w:rFonts w:ascii="Arial" w:hAnsi="Arial"/>
          <w:i/>
          <w:sz w:val="22"/>
          <w:szCs w:val="22"/>
        </w:rPr>
        <w:t>ctla4</w:t>
      </w:r>
      <w:r w:rsidR="00603E1E">
        <w:rPr>
          <w:rFonts w:ascii="Arial" w:hAnsi="Arial"/>
          <w:sz w:val="22"/>
          <w:szCs w:val="22"/>
        </w:rPr>
        <w:t xml:space="preserve"> for T-cells</w:t>
      </w:r>
      <w:r w:rsidR="00603E1E" w:rsidRPr="00603E1E">
        <w:rPr>
          <w:rFonts w:ascii="Arial" w:hAnsi="Arial"/>
          <w:sz w:val="22"/>
          <w:szCs w:val="22"/>
        </w:rPr>
        <w:t xml:space="preserve">, </w:t>
      </w:r>
      <w:proofErr w:type="spellStart"/>
      <w:r w:rsidR="00603E1E" w:rsidRPr="00603E1E">
        <w:rPr>
          <w:rFonts w:ascii="Arial" w:hAnsi="Arial"/>
          <w:i/>
          <w:sz w:val="22"/>
          <w:szCs w:val="22"/>
        </w:rPr>
        <w:t>nitr</w:t>
      </w:r>
      <w:proofErr w:type="spellEnd"/>
      <w:r w:rsidR="00603E1E" w:rsidRPr="00603E1E">
        <w:rPr>
          <w:rFonts w:ascii="Arial" w:hAnsi="Arial"/>
          <w:sz w:val="22"/>
          <w:szCs w:val="22"/>
        </w:rPr>
        <w:t xml:space="preserve">, </w:t>
      </w:r>
      <w:proofErr w:type="spellStart"/>
      <w:r w:rsidR="00603E1E" w:rsidRPr="00603E1E">
        <w:rPr>
          <w:rFonts w:ascii="Arial" w:hAnsi="Arial"/>
          <w:i/>
          <w:sz w:val="22"/>
          <w:szCs w:val="22"/>
        </w:rPr>
        <w:t>dicp</w:t>
      </w:r>
      <w:proofErr w:type="spellEnd"/>
      <w:r w:rsidR="00603E1E" w:rsidRPr="00603E1E">
        <w:rPr>
          <w:rFonts w:ascii="Arial" w:hAnsi="Arial"/>
          <w:sz w:val="22"/>
          <w:szCs w:val="22"/>
        </w:rPr>
        <w:t xml:space="preserve"> and </w:t>
      </w:r>
      <w:proofErr w:type="spellStart"/>
      <w:r w:rsidR="00603E1E" w:rsidRPr="00603E1E">
        <w:rPr>
          <w:rFonts w:ascii="Arial" w:hAnsi="Arial"/>
          <w:i/>
          <w:sz w:val="22"/>
          <w:szCs w:val="22"/>
        </w:rPr>
        <w:t>nk-lysin</w:t>
      </w:r>
      <w:proofErr w:type="spellEnd"/>
      <w:r w:rsidR="00603E1E" w:rsidRPr="00603E1E">
        <w:rPr>
          <w:rFonts w:ascii="Arial" w:hAnsi="Arial"/>
          <w:sz w:val="22"/>
          <w:szCs w:val="22"/>
        </w:rPr>
        <w:t xml:space="preserve"> families</w:t>
      </w:r>
      <w:r w:rsidR="00603E1E">
        <w:rPr>
          <w:rFonts w:ascii="Arial" w:hAnsi="Arial"/>
          <w:sz w:val="22"/>
          <w:szCs w:val="22"/>
        </w:rPr>
        <w:t xml:space="preserve"> for NK-like,</w:t>
      </w:r>
      <w:r w:rsidR="00603E1E" w:rsidRPr="00603E1E">
        <w:rPr>
          <w:rFonts w:ascii="Arial" w:hAnsi="Arial"/>
          <w:sz w:val="22"/>
          <w:szCs w:val="22"/>
        </w:rPr>
        <w:t xml:space="preserve"> and </w:t>
      </w:r>
      <w:r w:rsidR="00603E1E" w:rsidRPr="00603E1E">
        <w:rPr>
          <w:rFonts w:ascii="Arial" w:hAnsi="Arial"/>
          <w:i/>
          <w:sz w:val="22"/>
          <w:szCs w:val="22"/>
        </w:rPr>
        <w:t xml:space="preserve">spi1b </w:t>
      </w:r>
      <w:r w:rsidR="00603E1E" w:rsidRPr="00603E1E">
        <w:rPr>
          <w:rFonts w:ascii="Arial" w:hAnsi="Arial"/>
          <w:sz w:val="22"/>
          <w:szCs w:val="22"/>
        </w:rPr>
        <w:t xml:space="preserve">for </w:t>
      </w:r>
      <w:r w:rsidR="00603E1E">
        <w:rPr>
          <w:rFonts w:ascii="Arial" w:hAnsi="Arial"/>
          <w:sz w:val="22"/>
          <w:szCs w:val="22"/>
        </w:rPr>
        <w:t>myeloid cells).</w:t>
      </w:r>
    </w:p>
    <w:p w14:paraId="3F9A9C5C" w14:textId="77777777" w:rsidR="00516FDD" w:rsidRDefault="00516FDD" w:rsidP="003868BE">
      <w:pPr>
        <w:pStyle w:val="Normal1"/>
        <w:rPr>
          <w:rFonts w:ascii="Arial" w:hAnsi="Arial"/>
          <w:sz w:val="22"/>
          <w:szCs w:val="22"/>
        </w:rPr>
      </w:pPr>
    </w:p>
    <w:p w14:paraId="52ED9F25" w14:textId="134AF2CE" w:rsidR="003868BE" w:rsidRPr="00517703" w:rsidRDefault="00214D7B" w:rsidP="00254457">
      <w:pPr>
        <w:pStyle w:val="Normal1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Supplemental </w:t>
      </w:r>
      <w:r w:rsidR="003868BE" w:rsidRPr="003E5D24">
        <w:rPr>
          <w:rFonts w:ascii="Arial" w:hAnsi="Arial"/>
          <w:b/>
          <w:sz w:val="22"/>
          <w:szCs w:val="22"/>
        </w:rPr>
        <w:t>Table S</w:t>
      </w:r>
      <w:r w:rsidR="00286252">
        <w:rPr>
          <w:rFonts w:ascii="Arial" w:hAnsi="Arial"/>
          <w:b/>
          <w:sz w:val="22"/>
          <w:szCs w:val="22"/>
        </w:rPr>
        <w:t>2</w:t>
      </w:r>
      <w:r w:rsidR="003868BE" w:rsidRPr="00517703">
        <w:rPr>
          <w:rFonts w:ascii="Arial" w:hAnsi="Arial"/>
          <w:sz w:val="22"/>
          <w:szCs w:val="22"/>
        </w:rPr>
        <w:t xml:space="preserve">: </w:t>
      </w:r>
      <w:r w:rsidR="000C0244">
        <w:rPr>
          <w:rFonts w:ascii="Arial" w:hAnsi="Arial"/>
          <w:sz w:val="22"/>
          <w:szCs w:val="22"/>
        </w:rPr>
        <w:t>D</w:t>
      </w:r>
      <w:r w:rsidR="003868BE" w:rsidRPr="00517703">
        <w:rPr>
          <w:rFonts w:ascii="Arial" w:hAnsi="Arial"/>
          <w:sz w:val="22"/>
          <w:szCs w:val="22"/>
        </w:rPr>
        <w:t xml:space="preserve">ifferentially </w:t>
      </w:r>
      <w:r w:rsidR="000C0244">
        <w:rPr>
          <w:rFonts w:ascii="Arial" w:hAnsi="Arial"/>
          <w:sz w:val="22"/>
          <w:szCs w:val="22"/>
        </w:rPr>
        <w:t xml:space="preserve">expression analysis of </w:t>
      </w:r>
      <w:r w:rsidR="003868BE" w:rsidRPr="00517703">
        <w:rPr>
          <w:rFonts w:ascii="Arial" w:hAnsi="Arial"/>
          <w:sz w:val="22"/>
          <w:szCs w:val="22"/>
        </w:rPr>
        <w:t xml:space="preserve">genes in </w:t>
      </w:r>
      <w:proofErr w:type="spellStart"/>
      <w:r w:rsidR="003868BE" w:rsidRPr="00517703">
        <w:rPr>
          <w:rFonts w:ascii="Arial" w:hAnsi="Arial"/>
          <w:sz w:val="22"/>
          <w:szCs w:val="22"/>
        </w:rPr>
        <w:t>zebrafish</w:t>
      </w:r>
      <w:proofErr w:type="spellEnd"/>
      <w:r w:rsidR="003868BE" w:rsidRPr="00517703">
        <w:rPr>
          <w:rFonts w:ascii="Arial" w:hAnsi="Arial"/>
          <w:sz w:val="22"/>
          <w:szCs w:val="22"/>
        </w:rPr>
        <w:t xml:space="preserve"> T-cell</w:t>
      </w:r>
      <w:r w:rsidR="004C7B37">
        <w:rPr>
          <w:rFonts w:ascii="Arial" w:hAnsi="Arial"/>
          <w:sz w:val="22"/>
          <w:szCs w:val="22"/>
        </w:rPr>
        <w:t xml:space="preserve"> (</w:t>
      </w:r>
      <w:r w:rsidR="00254457">
        <w:rPr>
          <w:rFonts w:ascii="Arial" w:hAnsi="Arial"/>
          <w:sz w:val="22"/>
          <w:szCs w:val="22"/>
        </w:rPr>
        <w:t xml:space="preserve">C1 </w:t>
      </w:r>
      <w:proofErr w:type="spellStart"/>
      <w:r w:rsidR="00254457">
        <w:rPr>
          <w:rFonts w:ascii="Arial" w:hAnsi="Arial"/>
          <w:sz w:val="22"/>
          <w:szCs w:val="22"/>
        </w:rPr>
        <w:t>vs</w:t>
      </w:r>
      <w:proofErr w:type="spellEnd"/>
      <w:r w:rsidR="00254457">
        <w:rPr>
          <w:rFonts w:ascii="Arial" w:hAnsi="Arial"/>
          <w:sz w:val="22"/>
          <w:szCs w:val="22"/>
        </w:rPr>
        <w:t xml:space="preserve"> C2</w:t>
      </w:r>
      <w:proofErr w:type="gramStart"/>
      <w:r w:rsidR="00254457">
        <w:rPr>
          <w:rFonts w:ascii="Arial" w:hAnsi="Arial"/>
          <w:sz w:val="22"/>
          <w:szCs w:val="22"/>
        </w:rPr>
        <w:t>,C3</w:t>
      </w:r>
      <w:proofErr w:type="gramEnd"/>
      <w:r w:rsidR="00254457">
        <w:rPr>
          <w:rFonts w:ascii="Arial" w:hAnsi="Arial"/>
          <w:sz w:val="22"/>
          <w:szCs w:val="22"/>
        </w:rPr>
        <w:t xml:space="preserve">; </w:t>
      </w:r>
      <w:r w:rsidR="004C7B37">
        <w:rPr>
          <w:rFonts w:ascii="Arial" w:hAnsi="Arial"/>
          <w:sz w:val="22"/>
          <w:szCs w:val="22"/>
        </w:rPr>
        <w:t>Sheet 1)</w:t>
      </w:r>
      <w:r w:rsidR="003868BE" w:rsidRPr="00517703">
        <w:rPr>
          <w:rFonts w:ascii="Arial" w:hAnsi="Arial"/>
          <w:sz w:val="22"/>
          <w:szCs w:val="22"/>
        </w:rPr>
        <w:t>, NK</w:t>
      </w:r>
      <w:r w:rsidR="000C0244">
        <w:rPr>
          <w:rFonts w:ascii="Arial" w:hAnsi="Arial"/>
          <w:sz w:val="22"/>
          <w:szCs w:val="22"/>
        </w:rPr>
        <w:t>-like</w:t>
      </w:r>
      <w:r w:rsidR="003868BE" w:rsidRPr="00517703">
        <w:rPr>
          <w:rFonts w:ascii="Arial" w:hAnsi="Arial"/>
          <w:sz w:val="22"/>
          <w:szCs w:val="22"/>
        </w:rPr>
        <w:t xml:space="preserve"> </w:t>
      </w:r>
      <w:r w:rsidR="004C7B37">
        <w:rPr>
          <w:rFonts w:ascii="Arial" w:hAnsi="Arial"/>
          <w:sz w:val="22"/>
          <w:szCs w:val="22"/>
        </w:rPr>
        <w:t>(</w:t>
      </w:r>
      <w:r w:rsidR="00254457">
        <w:rPr>
          <w:rFonts w:ascii="Arial" w:hAnsi="Arial"/>
          <w:sz w:val="22"/>
          <w:szCs w:val="22"/>
        </w:rPr>
        <w:t xml:space="preserve">C2 </w:t>
      </w:r>
      <w:proofErr w:type="spellStart"/>
      <w:r w:rsidR="00254457">
        <w:rPr>
          <w:rFonts w:ascii="Arial" w:hAnsi="Arial"/>
          <w:sz w:val="22"/>
          <w:szCs w:val="22"/>
        </w:rPr>
        <w:t>vs</w:t>
      </w:r>
      <w:proofErr w:type="spellEnd"/>
      <w:r w:rsidR="00254457">
        <w:rPr>
          <w:rFonts w:ascii="Arial" w:hAnsi="Arial"/>
          <w:sz w:val="22"/>
          <w:szCs w:val="22"/>
        </w:rPr>
        <w:t xml:space="preserve"> C1,C3; </w:t>
      </w:r>
      <w:r w:rsidR="004C7B37">
        <w:rPr>
          <w:rFonts w:ascii="Arial" w:hAnsi="Arial"/>
          <w:sz w:val="22"/>
          <w:szCs w:val="22"/>
        </w:rPr>
        <w:t xml:space="preserve">Sheet 2) </w:t>
      </w:r>
      <w:r w:rsidR="003868BE" w:rsidRPr="00517703">
        <w:rPr>
          <w:rFonts w:ascii="Arial" w:hAnsi="Arial"/>
          <w:sz w:val="22"/>
          <w:szCs w:val="22"/>
        </w:rPr>
        <w:t xml:space="preserve">and </w:t>
      </w:r>
      <w:r w:rsidR="000D187E">
        <w:rPr>
          <w:rFonts w:ascii="Arial" w:hAnsi="Arial"/>
          <w:sz w:val="22"/>
          <w:szCs w:val="22"/>
        </w:rPr>
        <w:t>myeloid</w:t>
      </w:r>
      <w:r w:rsidR="000C0244">
        <w:rPr>
          <w:rFonts w:ascii="Arial" w:hAnsi="Arial"/>
          <w:sz w:val="22"/>
          <w:szCs w:val="22"/>
        </w:rPr>
        <w:t xml:space="preserve">-like </w:t>
      </w:r>
      <w:proofErr w:type="spellStart"/>
      <w:r w:rsidR="000C0244">
        <w:rPr>
          <w:rFonts w:ascii="Arial" w:hAnsi="Arial"/>
          <w:sz w:val="22"/>
          <w:szCs w:val="22"/>
        </w:rPr>
        <w:t>lck</w:t>
      </w:r>
      <w:proofErr w:type="spellEnd"/>
      <w:r w:rsidR="000C0244">
        <w:rPr>
          <w:rFonts w:ascii="Arial" w:hAnsi="Arial"/>
          <w:sz w:val="22"/>
          <w:szCs w:val="22"/>
        </w:rPr>
        <w:t>+ cell clusters</w:t>
      </w:r>
      <w:r w:rsidR="004C7B37">
        <w:rPr>
          <w:rFonts w:ascii="Arial" w:hAnsi="Arial"/>
          <w:sz w:val="22"/>
          <w:szCs w:val="22"/>
        </w:rPr>
        <w:t xml:space="preserve"> (</w:t>
      </w:r>
      <w:r w:rsidR="00254457">
        <w:rPr>
          <w:rFonts w:ascii="Arial" w:hAnsi="Arial"/>
          <w:sz w:val="22"/>
          <w:szCs w:val="22"/>
        </w:rPr>
        <w:t xml:space="preserve">C3 </w:t>
      </w:r>
      <w:proofErr w:type="spellStart"/>
      <w:r w:rsidR="00254457">
        <w:rPr>
          <w:rFonts w:ascii="Arial" w:hAnsi="Arial"/>
          <w:sz w:val="22"/>
          <w:szCs w:val="22"/>
        </w:rPr>
        <w:t>vs</w:t>
      </w:r>
      <w:proofErr w:type="spellEnd"/>
      <w:r w:rsidR="00254457">
        <w:rPr>
          <w:rFonts w:ascii="Arial" w:hAnsi="Arial"/>
          <w:sz w:val="22"/>
          <w:szCs w:val="22"/>
        </w:rPr>
        <w:t xml:space="preserve"> C1,C2; </w:t>
      </w:r>
      <w:r w:rsidR="004C7B37">
        <w:rPr>
          <w:rFonts w:ascii="Arial" w:hAnsi="Arial"/>
          <w:sz w:val="22"/>
          <w:szCs w:val="22"/>
        </w:rPr>
        <w:t>Sheet 3)</w:t>
      </w:r>
      <w:r w:rsidR="00517703" w:rsidRPr="00517703">
        <w:rPr>
          <w:rFonts w:ascii="Arial" w:hAnsi="Arial"/>
          <w:sz w:val="22"/>
          <w:szCs w:val="22"/>
        </w:rPr>
        <w:t>.</w:t>
      </w:r>
      <w:r w:rsidR="004C7B37">
        <w:rPr>
          <w:rFonts w:ascii="Arial" w:hAnsi="Arial"/>
          <w:sz w:val="22"/>
          <w:szCs w:val="22"/>
        </w:rPr>
        <w:t xml:space="preserve"> </w:t>
      </w:r>
      <w:r w:rsidR="00254457">
        <w:rPr>
          <w:rFonts w:ascii="Arial" w:hAnsi="Arial"/>
          <w:sz w:val="22"/>
          <w:szCs w:val="22"/>
        </w:rPr>
        <w:t xml:space="preserve">Gene expression fold change, </w:t>
      </w:r>
      <w:proofErr w:type="gramStart"/>
      <w:r w:rsidR="00254457">
        <w:rPr>
          <w:rFonts w:ascii="Arial" w:hAnsi="Arial"/>
          <w:sz w:val="22"/>
          <w:szCs w:val="22"/>
        </w:rPr>
        <w:t>z-score</w:t>
      </w:r>
      <w:proofErr w:type="gramEnd"/>
      <w:r w:rsidR="00254457">
        <w:rPr>
          <w:rFonts w:ascii="Arial" w:hAnsi="Arial"/>
          <w:sz w:val="22"/>
          <w:szCs w:val="22"/>
        </w:rPr>
        <w:t xml:space="preserve"> and adjusted z-score correspond to SCDE package output. </w:t>
      </w:r>
      <w:r w:rsidR="005746A6">
        <w:rPr>
          <w:rFonts w:ascii="Arial" w:hAnsi="Arial"/>
          <w:sz w:val="22"/>
          <w:szCs w:val="22"/>
        </w:rPr>
        <w:t>Additional columns include s</w:t>
      </w:r>
      <w:r w:rsidR="00254457" w:rsidRPr="00254457">
        <w:rPr>
          <w:rFonts w:ascii="Arial" w:hAnsi="Arial"/>
          <w:sz w:val="22"/>
          <w:szCs w:val="22"/>
        </w:rPr>
        <w:t>equence identity against mouse</w:t>
      </w:r>
      <w:r w:rsidR="00254457">
        <w:rPr>
          <w:rFonts w:ascii="Arial" w:hAnsi="Arial"/>
          <w:sz w:val="22"/>
          <w:szCs w:val="22"/>
        </w:rPr>
        <w:t xml:space="preserve"> and human</w:t>
      </w:r>
      <w:r w:rsidR="00254457" w:rsidRPr="00254457">
        <w:rPr>
          <w:rFonts w:ascii="Arial" w:hAnsi="Arial"/>
          <w:sz w:val="22"/>
          <w:szCs w:val="22"/>
        </w:rPr>
        <w:t xml:space="preserve"> </w:t>
      </w:r>
      <w:proofErr w:type="spellStart"/>
      <w:r w:rsidR="00254457" w:rsidRPr="00254457">
        <w:rPr>
          <w:rFonts w:ascii="Arial" w:hAnsi="Arial"/>
          <w:sz w:val="22"/>
          <w:szCs w:val="22"/>
        </w:rPr>
        <w:t>ortholog</w:t>
      </w:r>
      <w:r w:rsidR="000C0244">
        <w:rPr>
          <w:rFonts w:ascii="Arial" w:hAnsi="Arial"/>
          <w:sz w:val="22"/>
          <w:szCs w:val="22"/>
        </w:rPr>
        <w:t>s</w:t>
      </w:r>
      <w:proofErr w:type="spellEnd"/>
      <w:r w:rsidR="00254457">
        <w:rPr>
          <w:rFonts w:ascii="Arial" w:hAnsi="Arial"/>
          <w:sz w:val="22"/>
          <w:szCs w:val="22"/>
        </w:rPr>
        <w:t xml:space="preserve"> (or ‘0’ for genes with no assigned </w:t>
      </w:r>
      <w:proofErr w:type="spellStart"/>
      <w:r w:rsidR="00254457">
        <w:rPr>
          <w:rFonts w:ascii="Arial" w:hAnsi="Arial"/>
          <w:sz w:val="22"/>
          <w:szCs w:val="22"/>
        </w:rPr>
        <w:t>orthologs</w:t>
      </w:r>
      <w:proofErr w:type="spellEnd"/>
      <w:r w:rsidR="00254457">
        <w:rPr>
          <w:rFonts w:ascii="Arial" w:hAnsi="Arial"/>
          <w:sz w:val="22"/>
          <w:szCs w:val="22"/>
        </w:rPr>
        <w:t>), presence of trans-m</w:t>
      </w:r>
      <w:r w:rsidR="00254457" w:rsidRPr="00254457">
        <w:rPr>
          <w:rFonts w:ascii="Arial" w:hAnsi="Arial"/>
          <w:sz w:val="22"/>
          <w:szCs w:val="22"/>
        </w:rPr>
        <w:t>embrane</w:t>
      </w:r>
      <w:r w:rsidR="00883066">
        <w:rPr>
          <w:rFonts w:ascii="Arial" w:hAnsi="Arial"/>
          <w:sz w:val="22"/>
          <w:szCs w:val="22"/>
        </w:rPr>
        <w:t xml:space="preserve"> domains and </w:t>
      </w:r>
      <w:r w:rsidR="005746A6">
        <w:rPr>
          <w:rFonts w:ascii="Arial" w:hAnsi="Arial"/>
          <w:sz w:val="22"/>
          <w:szCs w:val="22"/>
        </w:rPr>
        <w:t>signal peptide. These data were obta</w:t>
      </w:r>
      <w:r w:rsidR="00883066">
        <w:rPr>
          <w:rFonts w:ascii="Arial" w:hAnsi="Arial"/>
          <w:sz w:val="22"/>
          <w:szCs w:val="22"/>
        </w:rPr>
        <w:t xml:space="preserve">ined from </w:t>
      </w:r>
      <w:proofErr w:type="spellStart"/>
      <w:r w:rsidR="00883066">
        <w:rPr>
          <w:rFonts w:ascii="Arial" w:hAnsi="Arial"/>
          <w:sz w:val="22"/>
          <w:szCs w:val="22"/>
        </w:rPr>
        <w:t>Ensembl</w:t>
      </w:r>
      <w:proofErr w:type="spellEnd"/>
      <w:r w:rsidR="00883066">
        <w:rPr>
          <w:rFonts w:ascii="Arial" w:hAnsi="Arial"/>
          <w:sz w:val="22"/>
          <w:szCs w:val="22"/>
        </w:rPr>
        <w:t xml:space="preserve"> 84</w:t>
      </w:r>
      <w:r w:rsidR="005746A6">
        <w:rPr>
          <w:rFonts w:ascii="Arial" w:hAnsi="Arial"/>
          <w:sz w:val="22"/>
          <w:szCs w:val="22"/>
        </w:rPr>
        <w:t>.</w:t>
      </w:r>
      <w:r w:rsidR="00516FDD">
        <w:rPr>
          <w:rFonts w:ascii="Arial" w:hAnsi="Arial"/>
          <w:sz w:val="22"/>
          <w:szCs w:val="22"/>
        </w:rPr>
        <w:t xml:space="preserve"> </w:t>
      </w:r>
      <w:r w:rsidR="005D4022">
        <w:rPr>
          <w:rFonts w:ascii="Arial" w:hAnsi="Arial"/>
          <w:sz w:val="22"/>
          <w:szCs w:val="22"/>
        </w:rPr>
        <w:t>Compared</w:t>
      </w:r>
      <w:r w:rsidR="00603E1E">
        <w:rPr>
          <w:rFonts w:ascii="Arial" w:hAnsi="Arial"/>
          <w:sz w:val="22"/>
          <w:szCs w:val="22"/>
        </w:rPr>
        <w:t xml:space="preserve"> to the d</w:t>
      </w:r>
      <w:r w:rsidR="00516FDD">
        <w:rPr>
          <w:rFonts w:ascii="Arial" w:hAnsi="Arial"/>
          <w:sz w:val="22"/>
          <w:szCs w:val="22"/>
        </w:rPr>
        <w:t xml:space="preserve">ifferential expression analysis </w:t>
      </w:r>
      <w:r w:rsidR="00603E1E">
        <w:rPr>
          <w:rFonts w:ascii="Arial" w:hAnsi="Arial"/>
          <w:sz w:val="22"/>
          <w:szCs w:val="22"/>
        </w:rPr>
        <w:t xml:space="preserve">performed for Table S1, this one </w:t>
      </w:r>
      <w:r w:rsidR="00516FDD">
        <w:rPr>
          <w:rFonts w:ascii="Arial" w:hAnsi="Arial"/>
          <w:sz w:val="22"/>
          <w:szCs w:val="22"/>
        </w:rPr>
        <w:t xml:space="preserve">is broader </w:t>
      </w:r>
      <w:r w:rsidR="00603E1E">
        <w:rPr>
          <w:rFonts w:ascii="Arial" w:hAnsi="Arial"/>
          <w:sz w:val="22"/>
          <w:szCs w:val="22"/>
        </w:rPr>
        <w:t>as all cells were included.</w:t>
      </w:r>
    </w:p>
    <w:p w14:paraId="00FF39BE" w14:textId="77777777" w:rsidR="003868BE" w:rsidRPr="00517703" w:rsidRDefault="003868BE" w:rsidP="003868BE">
      <w:pPr>
        <w:pStyle w:val="Normal1"/>
        <w:rPr>
          <w:rFonts w:ascii="Arial" w:hAnsi="Arial"/>
          <w:sz w:val="22"/>
          <w:szCs w:val="22"/>
        </w:rPr>
      </w:pPr>
    </w:p>
    <w:p w14:paraId="5A56E5B2" w14:textId="3D51805C" w:rsidR="003868BE" w:rsidRPr="00517703" w:rsidRDefault="00214D7B" w:rsidP="003868BE">
      <w:pPr>
        <w:pStyle w:val="Normal1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Supplemental </w:t>
      </w:r>
      <w:r w:rsidR="003868BE" w:rsidRPr="003E5D24">
        <w:rPr>
          <w:rFonts w:ascii="Arial" w:hAnsi="Arial"/>
          <w:b/>
          <w:sz w:val="22"/>
          <w:szCs w:val="22"/>
        </w:rPr>
        <w:t>Table S</w:t>
      </w:r>
      <w:r w:rsidR="00286252">
        <w:rPr>
          <w:rFonts w:ascii="Arial" w:hAnsi="Arial"/>
          <w:b/>
          <w:sz w:val="22"/>
          <w:szCs w:val="22"/>
        </w:rPr>
        <w:t>3</w:t>
      </w:r>
      <w:r w:rsidR="003868BE" w:rsidRPr="00517703">
        <w:rPr>
          <w:rFonts w:ascii="Arial" w:hAnsi="Arial"/>
          <w:sz w:val="22"/>
          <w:szCs w:val="22"/>
        </w:rPr>
        <w:t>: Compared expression pattern of</w:t>
      </w:r>
      <w:r w:rsidR="00465979">
        <w:rPr>
          <w:rFonts w:ascii="Arial" w:hAnsi="Arial"/>
          <w:sz w:val="22"/>
          <w:szCs w:val="22"/>
        </w:rPr>
        <w:t xml:space="preserve"> </w:t>
      </w:r>
      <w:proofErr w:type="spellStart"/>
      <w:r w:rsidR="00465979">
        <w:rPr>
          <w:rFonts w:ascii="Arial" w:hAnsi="Arial"/>
          <w:sz w:val="22"/>
          <w:szCs w:val="22"/>
        </w:rPr>
        <w:t>paralogs</w:t>
      </w:r>
      <w:proofErr w:type="spellEnd"/>
      <w:r w:rsidR="00CF0B26">
        <w:rPr>
          <w:rFonts w:ascii="Arial" w:hAnsi="Arial"/>
          <w:sz w:val="22"/>
          <w:szCs w:val="22"/>
        </w:rPr>
        <w:t xml:space="preserve">. Pairs of </w:t>
      </w:r>
      <w:proofErr w:type="spellStart"/>
      <w:r w:rsidR="00CF0B26">
        <w:rPr>
          <w:rFonts w:ascii="Arial" w:hAnsi="Arial"/>
          <w:sz w:val="22"/>
          <w:szCs w:val="22"/>
        </w:rPr>
        <w:t>paralogs</w:t>
      </w:r>
      <w:proofErr w:type="spellEnd"/>
      <w:r w:rsidR="00CF0B26">
        <w:rPr>
          <w:rFonts w:ascii="Arial" w:hAnsi="Arial"/>
          <w:sz w:val="22"/>
          <w:szCs w:val="22"/>
        </w:rPr>
        <w:t xml:space="preserve"> were grouped by </w:t>
      </w:r>
      <w:r w:rsidR="00465979">
        <w:rPr>
          <w:rFonts w:ascii="Arial" w:hAnsi="Arial"/>
          <w:sz w:val="22"/>
          <w:szCs w:val="22"/>
        </w:rPr>
        <w:t xml:space="preserve">time of duplication (pre- and post- ray finned fish speciation) and </w:t>
      </w:r>
      <w:r w:rsidR="00CF0B26">
        <w:rPr>
          <w:rFonts w:ascii="Arial" w:hAnsi="Arial"/>
          <w:sz w:val="22"/>
          <w:szCs w:val="22"/>
        </w:rPr>
        <w:t xml:space="preserve">expression pattern (conserved, </w:t>
      </w:r>
      <w:proofErr w:type="spellStart"/>
      <w:r w:rsidR="00CF0B26" w:rsidRPr="00CF0B26">
        <w:rPr>
          <w:rFonts w:ascii="Arial" w:hAnsi="Arial"/>
          <w:i/>
          <w:sz w:val="22"/>
          <w:szCs w:val="22"/>
        </w:rPr>
        <w:t>ie</w:t>
      </w:r>
      <w:proofErr w:type="spellEnd"/>
      <w:r w:rsidR="00CF0B26">
        <w:rPr>
          <w:rFonts w:ascii="Arial" w:hAnsi="Arial"/>
          <w:sz w:val="22"/>
          <w:szCs w:val="22"/>
        </w:rPr>
        <w:t xml:space="preserve"> expressed within the same cell type(s), or diverged expression patter, </w:t>
      </w:r>
      <w:proofErr w:type="spellStart"/>
      <w:r w:rsidR="00CF0B26" w:rsidRPr="00CF0B26">
        <w:rPr>
          <w:rFonts w:ascii="Arial" w:hAnsi="Arial"/>
          <w:i/>
          <w:sz w:val="22"/>
          <w:szCs w:val="22"/>
        </w:rPr>
        <w:t>ie</w:t>
      </w:r>
      <w:proofErr w:type="spellEnd"/>
      <w:r w:rsidR="00CF0B26">
        <w:rPr>
          <w:rFonts w:ascii="Arial" w:hAnsi="Arial"/>
          <w:sz w:val="22"/>
          <w:szCs w:val="22"/>
        </w:rPr>
        <w:t xml:space="preserve"> expressed in different cell types).</w:t>
      </w:r>
    </w:p>
    <w:p w14:paraId="5145EFA8" w14:textId="77777777" w:rsidR="00F043FD" w:rsidRPr="00517703" w:rsidRDefault="00F043FD" w:rsidP="003868BE">
      <w:pPr>
        <w:pStyle w:val="Normal1"/>
        <w:rPr>
          <w:rFonts w:ascii="Arial" w:hAnsi="Arial"/>
          <w:sz w:val="22"/>
          <w:szCs w:val="22"/>
        </w:rPr>
      </w:pPr>
    </w:p>
    <w:p w14:paraId="61CA9453" w14:textId="7AB613BF" w:rsidR="00F043FD" w:rsidRPr="00517703" w:rsidRDefault="00214D7B" w:rsidP="00F043FD">
      <w:pPr>
        <w:pStyle w:val="Normal1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Supplemental </w:t>
      </w:r>
      <w:r w:rsidR="00455563">
        <w:rPr>
          <w:rFonts w:ascii="Arial" w:hAnsi="Arial"/>
          <w:b/>
          <w:sz w:val="22"/>
          <w:szCs w:val="22"/>
        </w:rPr>
        <w:t>Table S4</w:t>
      </w:r>
      <w:r w:rsidR="00F043FD" w:rsidRPr="003E5D24">
        <w:rPr>
          <w:rFonts w:ascii="Arial" w:hAnsi="Arial"/>
          <w:b/>
          <w:sz w:val="22"/>
          <w:szCs w:val="22"/>
        </w:rPr>
        <w:t>:</w:t>
      </w:r>
      <w:r w:rsidR="00F043FD" w:rsidRPr="00517703">
        <w:rPr>
          <w:rFonts w:ascii="Arial" w:hAnsi="Arial"/>
          <w:sz w:val="22"/>
          <w:szCs w:val="22"/>
        </w:rPr>
        <w:t xml:space="preserve"> </w:t>
      </w:r>
      <w:proofErr w:type="spellStart"/>
      <w:r w:rsidR="00F043FD" w:rsidRPr="00517703">
        <w:rPr>
          <w:rFonts w:ascii="Arial" w:hAnsi="Arial"/>
          <w:sz w:val="22"/>
          <w:szCs w:val="22"/>
        </w:rPr>
        <w:t>Zebrafish</w:t>
      </w:r>
      <w:proofErr w:type="spellEnd"/>
      <w:r w:rsidR="00F043FD" w:rsidRPr="00517703">
        <w:rPr>
          <w:rFonts w:ascii="Arial" w:hAnsi="Arial"/>
          <w:sz w:val="22"/>
          <w:szCs w:val="22"/>
        </w:rPr>
        <w:t xml:space="preserve">, Human and Mouse gene conservation across other vertebrate species. The table also indicates </w:t>
      </w:r>
      <w:r w:rsidR="001D0E25">
        <w:rPr>
          <w:rFonts w:ascii="Arial" w:hAnsi="Arial"/>
          <w:sz w:val="22"/>
          <w:szCs w:val="22"/>
        </w:rPr>
        <w:t>which genes are among the</w:t>
      </w:r>
      <w:r w:rsidR="00F043FD" w:rsidRPr="00517703">
        <w:rPr>
          <w:rFonts w:ascii="Arial" w:hAnsi="Arial"/>
          <w:sz w:val="22"/>
          <w:szCs w:val="22"/>
        </w:rPr>
        <w:t xml:space="preserve"> 100 most differentially expressed NK and T-cell genes in </w:t>
      </w:r>
      <w:proofErr w:type="spellStart"/>
      <w:r w:rsidR="00F043FD" w:rsidRPr="00517703">
        <w:rPr>
          <w:rFonts w:ascii="Arial" w:hAnsi="Arial"/>
          <w:sz w:val="22"/>
          <w:szCs w:val="22"/>
        </w:rPr>
        <w:t>Zebrafish</w:t>
      </w:r>
      <w:proofErr w:type="spellEnd"/>
      <w:r w:rsidR="00F043FD" w:rsidRPr="00517703">
        <w:rPr>
          <w:rFonts w:ascii="Arial" w:hAnsi="Arial"/>
          <w:sz w:val="22"/>
          <w:szCs w:val="22"/>
        </w:rPr>
        <w:t xml:space="preserve">, Mouse and Human, and </w:t>
      </w:r>
      <w:proofErr w:type="spellStart"/>
      <w:r w:rsidR="00F043FD" w:rsidRPr="00517703">
        <w:rPr>
          <w:rFonts w:ascii="Arial" w:hAnsi="Arial"/>
          <w:sz w:val="22"/>
          <w:szCs w:val="22"/>
        </w:rPr>
        <w:t>transmembrane</w:t>
      </w:r>
      <w:proofErr w:type="spellEnd"/>
      <w:r w:rsidR="00F043FD" w:rsidRPr="00517703">
        <w:rPr>
          <w:rFonts w:ascii="Arial" w:hAnsi="Arial"/>
          <w:sz w:val="22"/>
          <w:szCs w:val="22"/>
        </w:rPr>
        <w:t xml:space="preserve"> </w:t>
      </w:r>
      <w:r w:rsidR="001D0E25">
        <w:rPr>
          <w:rFonts w:ascii="Arial" w:hAnsi="Arial"/>
          <w:sz w:val="22"/>
          <w:szCs w:val="22"/>
        </w:rPr>
        <w:t xml:space="preserve">domains </w:t>
      </w:r>
      <w:r w:rsidR="00F043FD" w:rsidRPr="00517703">
        <w:rPr>
          <w:rFonts w:ascii="Arial" w:hAnsi="Arial"/>
          <w:sz w:val="22"/>
          <w:szCs w:val="22"/>
        </w:rPr>
        <w:t>and signal peptide predictions.</w:t>
      </w:r>
    </w:p>
    <w:p w14:paraId="33A92526" w14:textId="77777777" w:rsidR="00F043FD" w:rsidRPr="00F043FD" w:rsidRDefault="00F043FD" w:rsidP="00F043FD">
      <w:pPr>
        <w:pStyle w:val="Normal1"/>
        <w:rPr>
          <w:rFonts w:ascii="Arial" w:hAnsi="Arial"/>
          <w:sz w:val="22"/>
          <w:szCs w:val="22"/>
        </w:rPr>
      </w:pPr>
    </w:p>
    <w:p w14:paraId="7B02E9FC" w14:textId="36208DC8" w:rsidR="00F043FD" w:rsidRPr="00F043FD" w:rsidRDefault="00214D7B" w:rsidP="00F043FD">
      <w:pPr>
        <w:pStyle w:val="Normal1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Supplemental </w:t>
      </w:r>
      <w:r w:rsidR="005719BA">
        <w:rPr>
          <w:rFonts w:ascii="Arial" w:hAnsi="Arial"/>
          <w:b/>
          <w:sz w:val="22"/>
          <w:szCs w:val="22"/>
        </w:rPr>
        <w:t>Table S5</w:t>
      </w:r>
      <w:r w:rsidR="00F043FD" w:rsidRPr="003E5D24">
        <w:rPr>
          <w:rFonts w:ascii="Arial" w:hAnsi="Arial"/>
          <w:b/>
          <w:sz w:val="22"/>
          <w:szCs w:val="22"/>
        </w:rPr>
        <w:t>, Sheet 1</w:t>
      </w:r>
      <w:r w:rsidR="00F043FD" w:rsidRPr="00F043FD">
        <w:rPr>
          <w:rFonts w:ascii="Arial" w:hAnsi="Arial"/>
          <w:sz w:val="22"/>
          <w:szCs w:val="22"/>
        </w:rPr>
        <w:t xml:space="preserve">: </w:t>
      </w:r>
      <w:proofErr w:type="spellStart"/>
      <w:r w:rsidR="00673792">
        <w:rPr>
          <w:rFonts w:ascii="Arial" w:hAnsi="Arial"/>
          <w:sz w:val="22"/>
          <w:szCs w:val="22"/>
        </w:rPr>
        <w:t>Zebrafish</w:t>
      </w:r>
      <w:proofErr w:type="spellEnd"/>
      <w:r w:rsidR="00673792" w:rsidRPr="00F043FD">
        <w:rPr>
          <w:rFonts w:ascii="Arial" w:hAnsi="Arial"/>
          <w:sz w:val="22"/>
          <w:szCs w:val="22"/>
        </w:rPr>
        <w:t xml:space="preserve"> top 100 differentially expressed genes in T-cells, NK</w:t>
      </w:r>
      <w:r w:rsidR="00673792">
        <w:rPr>
          <w:rFonts w:ascii="Arial" w:hAnsi="Arial"/>
          <w:sz w:val="22"/>
          <w:szCs w:val="22"/>
        </w:rPr>
        <w:t xml:space="preserve">-like </w:t>
      </w:r>
      <w:r w:rsidR="00673792" w:rsidRPr="00F043FD">
        <w:rPr>
          <w:rFonts w:ascii="Arial" w:hAnsi="Arial"/>
          <w:sz w:val="22"/>
          <w:szCs w:val="22"/>
        </w:rPr>
        <w:t>and Myeloid cells</w:t>
      </w:r>
      <w:r w:rsidR="00673792">
        <w:rPr>
          <w:rFonts w:ascii="Arial" w:hAnsi="Arial"/>
          <w:sz w:val="22"/>
          <w:szCs w:val="22"/>
        </w:rPr>
        <w:t xml:space="preserve">. </w:t>
      </w:r>
      <w:r w:rsidR="00673792" w:rsidRPr="00673792">
        <w:rPr>
          <w:rFonts w:ascii="Arial" w:hAnsi="Arial"/>
          <w:b/>
          <w:sz w:val="22"/>
          <w:szCs w:val="22"/>
        </w:rPr>
        <w:t>Sheets 2 and 3</w:t>
      </w:r>
      <w:r w:rsidR="00673792">
        <w:rPr>
          <w:rFonts w:ascii="Arial" w:hAnsi="Arial"/>
          <w:sz w:val="22"/>
          <w:szCs w:val="22"/>
        </w:rPr>
        <w:t>:</w:t>
      </w:r>
      <w:r w:rsidR="00673792" w:rsidRPr="00F043FD">
        <w:rPr>
          <w:rFonts w:ascii="Arial" w:hAnsi="Arial"/>
          <w:sz w:val="22"/>
          <w:szCs w:val="22"/>
        </w:rPr>
        <w:t xml:space="preserve"> </w:t>
      </w:r>
      <w:r w:rsidR="00F043FD" w:rsidRPr="00F043FD">
        <w:rPr>
          <w:rFonts w:ascii="Arial" w:hAnsi="Arial"/>
          <w:sz w:val="22"/>
          <w:szCs w:val="22"/>
        </w:rPr>
        <w:t xml:space="preserve">Mouse and Human top 100 differentially </w:t>
      </w:r>
      <w:r w:rsidR="00673792">
        <w:rPr>
          <w:rFonts w:ascii="Arial" w:hAnsi="Arial"/>
          <w:sz w:val="22"/>
          <w:szCs w:val="22"/>
        </w:rPr>
        <w:t>expressed genes in T-cells, NKs</w:t>
      </w:r>
      <w:r w:rsidR="00ED1A27">
        <w:rPr>
          <w:rFonts w:ascii="Arial" w:hAnsi="Arial"/>
          <w:sz w:val="22"/>
          <w:szCs w:val="22"/>
        </w:rPr>
        <w:t xml:space="preserve">, B-cells </w:t>
      </w:r>
      <w:r w:rsidR="00F043FD" w:rsidRPr="00F043FD">
        <w:rPr>
          <w:rFonts w:ascii="Arial" w:hAnsi="Arial"/>
          <w:sz w:val="22"/>
          <w:szCs w:val="22"/>
        </w:rPr>
        <w:t>and Myeloid cells (granulocytes and monocytes).</w:t>
      </w:r>
    </w:p>
    <w:p w14:paraId="0307EAE2" w14:textId="77777777" w:rsidR="00F043FD" w:rsidRDefault="00F043FD" w:rsidP="003868BE">
      <w:pPr>
        <w:pStyle w:val="Normal1"/>
        <w:rPr>
          <w:rFonts w:ascii="Arial" w:hAnsi="Arial"/>
          <w:sz w:val="22"/>
          <w:szCs w:val="22"/>
        </w:rPr>
      </w:pPr>
    </w:p>
    <w:p w14:paraId="1C972C7B" w14:textId="19EC1431" w:rsidR="00887BD6" w:rsidRPr="00887BD6" w:rsidRDefault="00214D7B" w:rsidP="00887BD6">
      <w:pPr>
        <w:pStyle w:val="Normal1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Supplemental </w:t>
      </w:r>
      <w:r w:rsidR="00887BD6" w:rsidRPr="007539E0">
        <w:rPr>
          <w:rFonts w:ascii="Arial" w:hAnsi="Arial"/>
          <w:b/>
          <w:sz w:val="22"/>
          <w:szCs w:val="22"/>
        </w:rPr>
        <w:t>Table S</w:t>
      </w:r>
      <w:r w:rsidR="005719BA">
        <w:rPr>
          <w:rFonts w:ascii="Arial" w:hAnsi="Arial"/>
          <w:b/>
          <w:sz w:val="22"/>
          <w:szCs w:val="22"/>
        </w:rPr>
        <w:t>6</w:t>
      </w:r>
      <w:r w:rsidR="00887BD6">
        <w:rPr>
          <w:rFonts w:ascii="Arial" w:hAnsi="Arial"/>
          <w:sz w:val="22"/>
          <w:szCs w:val="22"/>
        </w:rPr>
        <w:t xml:space="preserve">: </w:t>
      </w:r>
      <w:r w:rsidR="00887BD6" w:rsidRPr="00887BD6">
        <w:rPr>
          <w:rFonts w:ascii="Arial" w:hAnsi="Arial"/>
          <w:sz w:val="22"/>
          <w:szCs w:val="22"/>
        </w:rPr>
        <w:t xml:space="preserve">Cells where events of V(D)J recombination </w:t>
      </w:r>
      <w:r w:rsidR="00887BD6">
        <w:rPr>
          <w:rFonts w:ascii="Arial" w:hAnsi="Arial"/>
          <w:sz w:val="22"/>
          <w:szCs w:val="22"/>
        </w:rPr>
        <w:t>of TCR beta chain were detected. Recombined V and J segments are shown.</w:t>
      </w:r>
    </w:p>
    <w:p w14:paraId="1EE9CE88" w14:textId="64B04957" w:rsidR="00887BD6" w:rsidRDefault="00887BD6" w:rsidP="00887BD6">
      <w:pPr>
        <w:pStyle w:val="Normal1"/>
        <w:rPr>
          <w:rFonts w:ascii="Arial" w:hAnsi="Arial"/>
          <w:sz w:val="22"/>
          <w:szCs w:val="22"/>
        </w:rPr>
      </w:pPr>
    </w:p>
    <w:p w14:paraId="374A132C" w14:textId="77777777" w:rsidR="002A7DFF" w:rsidRDefault="002A7DFF" w:rsidP="003868BE">
      <w:pPr>
        <w:pStyle w:val="Normal1"/>
        <w:rPr>
          <w:rFonts w:ascii="Arial" w:hAnsi="Arial"/>
          <w:sz w:val="22"/>
          <w:szCs w:val="22"/>
        </w:rPr>
      </w:pPr>
    </w:p>
    <w:p w14:paraId="5A4342D4" w14:textId="77777777" w:rsidR="00452140" w:rsidRDefault="00452140"/>
    <w:p w14:paraId="7FDD6024" w14:textId="6ABE3671" w:rsidR="00452140" w:rsidRPr="00452140" w:rsidRDefault="00452140">
      <w:pPr>
        <w:rPr>
          <w:rFonts w:ascii="Arial" w:hAnsi="Arial" w:cs="Arial"/>
          <w:b/>
        </w:rPr>
      </w:pPr>
      <w:r w:rsidRPr="00452140">
        <w:rPr>
          <w:rFonts w:ascii="Arial" w:hAnsi="Arial" w:cs="Arial"/>
          <w:b/>
        </w:rPr>
        <w:t>References</w:t>
      </w:r>
    </w:p>
    <w:p w14:paraId="601A8750" w14:textId="77777777" w:rsidR="00452140" w:rsidRDefault="00452140" w:rsidP="00452140">
      <w:pPr>
        <w:spacing w:line="360" w:lineRule="auto"/>
      </w:pPr>
    </w:p>
    <w:p w14:paraId="593FCB69" w14:textId="77777777" w:rsidR="00452140" w:rsidRDefault="00452140" w:rsidP="004521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400" w:hanging="400"/>
        <w:rPr>
          <w:rFonts w:ascii="Arial" w:hAnsi="Arial" w:cs="Arial"/>
          <w:sz w:val="22"/>
          <w:szCs w:val="22"/>
        </w:rPr>
      </w:pPr>
      <w:r w:rsidRPr="00452140">
        <w:rPr>
          <w:rFonts w:ascii="Arial" w:hAnsi="Arial" w:cs="Arial"/>
          <w:b/>
          <w:sz w:val="22"/>
          <w:szCs w:val="22"/>
        </w:rPr>
        <w:fldChar w:fldCharType="begin"/>
      </w:r>
      <w:r w:rsidRPr="00452140">
        <w:rPr>
          <w:rFonts w:ascii="Arial" w:hAnsi="Arial" w:cs="Arial"/>
          <w:b/>
          <w:sz w:val="22"/>
          <w:szCs w:val="22"/>
        </w:rPr>
        <w:instrText xml:space="preserve"> ADDIN PAPERS2_CITATIONS &lt;papers2_bibliography/&gt;</w:instrText>
      </w:r>
      <w:r w:rsidRPr="00452140">
        <w:rPr>
          <w:rFonts w:ascii="Arial" w:hAnsi="Arial" w:cs="Arial"/>
          <w:b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 xml:space="preserve">Björklund,A.K. </w:t>
      </w:r>
      <w:r>
        <w:rPr>
          <w:rFonts w:ascii="Arial" w:hAnsi="Arial" w:cs="Arial"/>
          <w:i/>
          <w:iCs/>
          <w:sz w:val="22"/>
          <w:szCs w:val="22"/>
        </w:rPr>
        <w:t>et al.</w:t>
      </w:r>
      <w:r>
        <w:rPr>
          <w:rFonts w:ascii="Arial" w:hAnsi="Arial" w:cs="Arial"/>
          <w:sz w:val="22"/>
          <w:szCs w:val="22"/>
        </w:rPr>
        <w:t xml:space="preserve"> (2016) The heterogeneity of human CD127(+) innate lymphoid cells revealed by single-cell RNA sequencing. </w:t>
      </w:r>
      <w:r>
        <w:rPr>
          <w:rFonts w:ascii="Arial" w:hAnsi="Arial" w:cs="Arial"/>
          <w:i/>
          <w:iCs/>
          <w:sz w:val="22"/>
          <w:szCs w:val="22"/>
        </w:rPr>
        <w:t>Nat. Immunol.</w:t>
      </w:r>
    </w:p>
    <w:p w14:paraId="7F6B6D55" w14:textId="77777777" w:rsidR="00452140" w:rsidRDefault="00452140" w:rsidP="004521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400" w:hanging="4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Watkins,N.A. </w:t>
      </w:r>
      <w:r>
        <w:rPr>
          <w:rFonts w:ascii="Arial" w:hAnsi="Arial" w:cs="Arial"/>
          <w:i/>
          <w:iCs/>
          <w:sz w:val="22"/>
          <w:szCs w:val="22"/>
        </w:rPr>
        <w:t>et al.</w:t>
      </w:r>
      <w:r>
        <w:rPr>
          <w:rFonts w:ascii="Arial" w:hAnsi="Arial" w:cs="Arial"/>
          <w:sz w:val="22"/>
          <w:szCs w:val="22"/>
        </w:rPr>
        <w:t xml:space="preserve"> (2009) A HaemAtlas: characterizing gene expression in differentiated human blood cells. </w:t>
      </w:r>
      <w:r>
        <w:rPr>
          <w:rFonts w:ascii="Arial" w:hAnsi="Arial" w:cs="Arial"/>
          <w:i/>
          <w:iCs/>
          <w:sz w:val="22"/>
          <w:szCs w:val="22"/>
        </w:rPr>
        <w:t>Blood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sz w:val="22"/>
          <w:szCs w:val="22"/>
        </w:rPr>
        <w:t>113</w:t>
      </w:r>
      <w:r>
        <w:rPr>
          <w:rFonts w:ascii="Arial" w:hAnsi="Arial" w:cs="Arial"/>
          <w:sz w:val="22"/>
          <w:szCs w:val="22"/>
        </w:rPr>
        <w:t>, e1–9.</w:t>
      </w:r>
    </w:p>
    <w:p w14:paraId="615F4A49" w14:textId="3DBEA1D3" w:rsidR="0016682D" w:rsidRPr="00452140" w:rsidRDefault="00452140" w:rsidP="004521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400" w:hanging="400"/>
        <w:rPr>
          <w:rFonts w:ascii="Arial" w:hAnsi="Arial" w:cs="Arial"/>
          <w:b/>
          <w:sz w:val="22"/>
          <w:szCs w:val="22"/>
        </w:rPr>
      </w:pPr>
      <w:r w:rsidRPr="00452140">
        <w:rPr>
          <w:rFonts w:ascii="Arial" w:hAnsi="Arial" w:cs="Arial"/>
          <w:b/>
          <w:sz w:val="22"/>
          <w:szCs w:val="22"/>
        </w:rPr>
        <w:fldChar w:fldCharType="end"/>
      </w:r>
    </w:p>
    <w:sectPr w:rsidR="0016682D" w:rsidRPr="00452140" w:rsidSect="0016682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26DBAB" w14:textId="77777777" w:rsidR="006418CE" w:rsidRDefault="006418CE" w:rsidP="00D749A5">
      <w:r>
        <w:separator/>
      </w:r>
    </w:p>
  </w:endnote>
  <w:endnote w:type="continuationSeparator" w:id="0">
    <w:p w14:paraId="395DBACE" w14:textId="77777777" w:rsidR="006418CE" w:rsidRDefault="006418CE" w:rsidP="00D74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365F17" w14:textId="77777777" w:rsidR="006418CE" w:rsidRDefault="006418CE" w:rsidP="00D749A5">
      <w:r>
        <w:separator/>
      </w:r>
    </w:p>
  </w:footnote>
  <w:footnote w:type="continuationSeparator" w:id="0">
    <w:p w14:paraId="0B79A0C1" w14:textId="77777777" w:rsidR="006418CE" w:rsidRDefault="006418CE" w:rsidP="00D749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C05101"/>
    <w:multiLevelType w:val="hybridMultilevel"/>
    <w:tmpl w:val="BB16A9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8BE"/>
    <w:rsid w:val="000405BC"/>
    <w:rsid w:val="0004120D"/>
    <w:rsid w:val="00050C27"/>
    <w:rsid w:val="000546EA"/>
    <w:rsid w:val="000643AC"/>
    <w:rsid w:val="000929FF"/>
    <w:rsid w:val="000A0365"/>
    <w:rsid w:val="000B0293"/>
    <w:rsid w:val="000C0244"/>
    <w:rsid w:val="000D187E"/>
    <w:rsid w:val="000D4E1A"/>
    <w:rsid w:val="00115BF9"/>
    <w:rsid w:val="00120696"/>
    <w:rsid w:val="001207C5"/>
    <w:rsid w:val="00126320"/>
    <w:rsid w:val="001308C9"/>
    <w:rsid w:val="00131B86"/>
    <w:rsid w:val="001577BD"/>
    <w:rsid w:val="0016682D"/>
    <w:rsid w:val="00180F77"/>
    <w:rsid w:val="001A3C30"/>
    <w:rsid w:val="001B2C1F"/>
    <w:rsid w:val="001B639E"/>
    <w:rsid w:val="001D0E25"/>
    <w:rsid w:val="001E008E"/>
    <w:rsid w:val="002039F8"/>
    <w:rsid w:val="00210061"/>
    <w:rsid w:val="00214D7B"/>
    <w:rsid w:val="002154EB"/>
    <w:rsid w:val="002248CE"/>
    <w:rsid w:val="00254457"/>
    <w:rsid w:val="00271DC7"/>
    <w:rsid w:val="00286252"/>
    <w:rsid w:val="002935AC"/>
    <w:rsid w:val="002A7DFF"/>
    <w:rsid w:val="002B7926"/>
    <w:rsid w:val="002D434D"/>
    <w:rsid w:val="002E1362"/>
    <w:rsid w:val="0034308C"/>
    <w:rsid w:val="00350624"/>
    <w:rsid w:val="00364E67"/>
    <w:rsid w:val="00365452"/>
    <w:rsid w:val="003711C0"/>
    <w:rsid w:val="00375FE4"/>
    <w:rsid w:val="00383A1C"/>
    <w:rsid w:val="003868BE"/>
    <w:rsid w:val="003B1141"/>
    <w:rsid w:val="003B19D4"/>
    <w:rsid w:val="003E5D24"/>
    <w:rsid w:val="003E7D49"/>
    <w:rsid w:val="003F335C"/>
    <w:rsid w:val="00416245"/>
    <w:rsid w:val="0042108D"/>
    <w:rsid w:val="00424F31"/>
    <w:rsid w:val="004477E6"/>
    <w:rsid w:val="00452140"/>
    <w:rsid w:val="004534B6"/>
    <w:rsid w:val="00455563"/>
    <w:rsid w:val="00457D37"/>
    <w:rsid w:val="00462704"/>
    <w:rsid w:val="00465979"/>
    <w:rsid w:val="004A195C"/>
    <w:rsid w:val="004A1E45"/>
    <w:rsid w:val="004A6BD5"/>
    <w:rsid w:val="004B4AC6"/>
    <w:rsid w:val="004B6140"/>
    <w:rsid w:val="004C59B0"/>
    <w:rsid w:val="004C7B37"/>
    <w:rsid w:val="004D723F"/>
    <w:rsid w:val="00510364"/>
    <w:rsid w:val="00516FDD"/>
    <w:rsid w:val="00517703"/>
    <w:rsid w:val="00543833"/>
    <w:rsid w:val="00562CE0"/>
    <w:rsid w:val="005719BA"/>
    <w:rsid w:val="00571D39"/>
    <w:rsid w:val="005746A6"/>
    <w:rsid w:val="00583883"/>
    <w:rsid w:val="005D178C"/>
    <w:rsid w:val="005D4022"/>
    <w:rsid w:val="005D5A1B"/>
    <w:rsid w:val="006021A9"/>
    <w:rsid w:val="00603E1E"/>
    <w:rsid w:val="0062140D"/>
    <w:rsid w:val="006418CE"/>
    <w:rsid w:val="0065419D"/>
    <w:rsid w:val="00673792"/>
    <w:rsid w:val="00717A7B"/>
    <w:rsid w:val="00752E4F"/>
    <w:rsid w:val="0076758F"/>
    <w:rsid w:val="00792766"/>
    <w:rsid w:val="007F3F7D"/>
    <w:rsid w:val="0081315C"/>
    <w:rsid w:val="0081741C"/>
    <w:rsid w:val="00827930"/>
    <w:rsid w:val="00833533"/>
    <w:rsid w:val="00883066"/>
    <w:rsid w:val="00887BD6"/>
    <w:rsid w:val="008C43D2"/>
    <w:rsid w:val="008D61E6"/>
    <w:rsid w:val="00924D31"/>
    <w:rsid w:val="00932355"/>
    <w:rsid w:val="00942E86"/>
    <w:rsid w:val="009522F7"/>
    <w:rsid w:val="009A3D2C"/>
    <w:rsid w:val="009C0C1C"/>
    <w:rsid w:val="009C18CC"/>
    <w:rsid w:val="009E4C89"/>
    <w:rsid w:val="009F31CD"/>
    <w:rsid w:val="009F380D"/>
    <w:rsid w:val="00A1331E"/>
    <w:rsid w:val="00A26FF4"/>
    <w:rsid w:val="00A562F7"/>
    <w:rsid w:val="00A56C93"/>
    <w:rsid w:val="00A62F41"/>
    <w:rsid w:val="00A70FF0"/>
    <w:rsid w:val="00A77CA8"/>
    <w:rsid w:val="00AE3516"/>
    <w:rsid w:val="00B12C88"/>
    <w:rsid w:val="00B41A99"/>
    <w:rsid w:val="00B62B91"/>
    <w:rsid w:val="00BA58D7"/>
    <w:rsid w:val="00BC4ABD"/>
    <w:rsid w:val="00C05686"/>
    <w:rsid w:val="00C05ADE"/>
    <w:rsid w:val="00C15DCA"/>
    <w:rsid w:val="00C25A03"/>
    <w:rsid w:val="00C46A30"/>
    <w:rsid w:val="00C61052"/>
    <w:rsid w:val="00C67E74"/>
    <w:rsid w:val="00C92340"/>
    <w:rsid w:val="00CA1E5A"/>
    <w:rsid w:val="00CB54DC"/>
    <w:rsid w:val="00CF0B26"/>
    <w:rsid w:val="00CF52E5"/>
    <w:rsid w:val="00D269F3"/>
    <w:rsid w:val="00D32080"/>
    <w:rsid w:val="00D36498"/>
    <w:rsid w:val="00D5254A"/>
    <w:rsid w:val="00D53635"/>
    <w:rsid w:val="00D632CB"/>
    <w:rsid w:val="00D749A5"/>
    <w:rsid w:val="00D9037D"/>
    <w:rsid w:val="00DB5E65"/>
    <w:rsid w:val="00DE3249"/>
    <w:rsid w:val="00DE4093"/>
    <w:rsid w:val="00E42023"/>
    <w:rsid w:val="00E55501"/>
    <w:rsid w:val="00E72D0A"/>
    <w:rsid w:val="00E91E7E"/>
    <w:rsid w:val="00EC256E"/>
    <w:rsid w:val="00EC42A2"/>
    <w:rsid w:val="00ED1530"/>
    <w:rsid w:val="00ED1A27"/>
    <w:rsid w:val="00EE059C"/>
    <w:rsid w:val="00EF1E1C"/>
    <w:rsid w:val="00F043FD"/>
    <w:rsid w:val="00F05C5D"/>
    <w:rsid w:val="00F11A27"/>
    <w:rsid w:val="00F27275"/>
    <w:rsid w:val="00F33335"/>
    <w:rsid w:val="00F375AE"/>
    <w:rsid w:val="00F945D5"/>
    <w:rsid w:val="00FC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47885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3868BE"/>
    <w:pPr>
      <w:spacing w:line="360" w:lineRule="auto"/>
      <w:jc w:val="both"/>
    </w:pPr>
    <w:rPr>
      <w:rFonts w:ascii="Cambria" w:eastAsia="Cambria" w:hAnsi="Cambria" w:cs="Cambria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68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8B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749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49A5"/>
  </w:style>
  <w:style w:type="paragraph" w:styleId="Footer">
    <w:name w:val="footer"/>
    <w:basedOn w:val="Normal"/>
    <w:link w:val="FooterChar"/>
    <w:uiPriority w:val="99"/>
    <w:unhideWhenUsed/>
    <w:rsid w:val="00D749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49A5"/>
  </w:style>
  <w:style w:type="character" w:styleId="CommentReference">
    <w:name w:val="annotation reference"/>
    <w:basedOn w:val="DefaultParagraphFont"/>
    <w:uiPriority w:val="99"/>
    <w:semiHidden/>
    <w:unhideWhenUsed/>
    <w:rsid w:val="00F043F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43F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43F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3F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3FD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rsid w:val="00833533"/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833533"/>
    <w:rPr>
      <w:rFonts w:ascii="Courier New" w:eastAsia="Times New Roman" w:hAnsi="Courier New" w:cs="Courier New"/>
      <w:sz w:val="20"/>
      <w:szCs w:val="20"/>
    </w:rPr>
  </w:style>
  <w:style w:type="paragraph" w:customStyle="1" w:styleId="normal0">
    <w:name w:val="normal"/>
    <w:rsid w:val="00833533"/>
    <w:pPr>
      <w:spacing w:line="276" w:lineRule="auto"/>
    </w:pPr>
    <w:rPr>
      <w:rFonts w:ascii="Arial" w:eastAsia="Arial" w:hAnsi="Arial" w:cs="Arial"/>
      <w:color w:val="000000"/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3868BE"/>
    <w:pPr>
      <w:spacing w:line="360" w:lineRule="auto"/>
      <w:jc w:val="both"/>
    </w:pPr>
    <w:rPr>
      <w:rFonts w:ascii="Cambria" w:eastAsia="Cambria" w:hAnsi="Cambria" w:cs="Cambria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68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8B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749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49A5"/>
  </w:style>
  <w:style w:type="paragraph" w:styleId="Footer">
    <w:name w:val="footer"/>
    <w:basedOn w:val="Normal"/>
    <w:link w:val="FooterChar"/>
    <w:uiPriority w:val="99"/>
    <w:unhideWhenUsed/>
    <w:rsid w:val="00D749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49A5"/>
  </w:style>
  <w:style w:type="character" w:styleId="CommentReference">
    <w:name w:val="annotation reference"/>
    <w:basedOn w:val="DefaultParagraphFont"/>
    <w:uiPriority w:val="99"/>
    <w:semiHidden/>
    <w:unhideWhenUsed/>
    <w:rsid w:val="00F043F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43F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43F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3F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3FD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rsid w:val="00833533"/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833533"/>
    <w:rPr>
      <w:rFonts w:ascii="Courier New" w:eastAsia="Times New Roman" w:hAnsi="Courier New" w:cs="Courier New"/>
      <w:sz w:val="20"/>
      <w:szCs w:val="20"/>
    </w:rPr>
  </w:style>
  <w:style w:type="paragraph" w:customStyle="1" w:styleId="normal0">
    <w:name w:val="normal"/>
    <w:rsid w:val="00833533"/>
    <w:pPr>
      <w:spacing w:line="276" w:lineRule="auto"/>
    </w:pPr>
    <w:rPr>
      <w:rFonts w:ascii="Arial" w:eastAsia="Arial" w:hAnsi="Arial" w:cs="Arial"/>
      <w:color w:val="000000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2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jpeg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15</Pages>
  <Words>1517</Words>
  <Characters>8647</Characters>
  <Application>Microsoft Macintosh Word</Application>
  <DocSecurity>0</DocSecurity>
  <Lines>72</Lines>
  <Paragraphs>20</Paragraphs>
  <ScaleCrop>false</ScaleCrop>
  <Company>UNIL</Company>
  <LinksUpToDate>false</LinksUpToDate>
  <CharactersWithSpaces>10144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Santiago  Carmona</dc:creator>
  <cp:keywords/>
  <dc:description/>
  <cp:lastModifiedBy>Santiago  Carmona</cp:lastModifiedBy>
  <cp:revision>15</cp:revision>
  <cp:lastPrinted>2016-08-08T14:04:00Z</cp:lastPrinted>
  <dcterms:created xsi:type="dcterms:W3CDTF">2016-08-15T12:12:00Z</dcterms:created>
  <dcterms:modified xsi:type="dcterms:W3CDTF">2016-12-01T16:05:00Z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id="http://www.zotero.org/styles/bioinformatics"/&gt;&lt;hasBiblio/&gt;&lt;format class="21"/&gt;&lt;count citations="3" publications="2"/&gt;&lt;/info&gt;PAPERS2_INFO_END</vt:lpwstr>
  </property>
</Properties>
</file>