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4E66F" w14:textId="4A744A4C" w:rsidR="00B166AA" w:rsidRDefault="005C7E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93553" wp14:editId="111C4DEA">
                <wp:simplePos x="0" y="0"/>
                <wp:positionH relativeFrom="column">
                  <wp:posOffset>7620</wp:posOffset>
                </wp:positionH>
                <wp:positionV relativeFrom="paragraph">
                  <wp:posOffset>-338455</wp:posOffset>
                </wp:positionV>
                <wp:extent cx="5655945" cy="44024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45" cy="440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AABF" w14:textId="6C368226" w:rsidR="005C7E41" w:rsidRDefault="00BE6B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BEDA9" wp14:editId="5BF614F2">
                                  <wp:extent cx="5473065" cy="4205605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J Venn.t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3065" cy="4205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935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-26.65pt;width:445.35pt;height:3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" filled="f" stroked="f">
                <v:textbox>
                  <w:txbxContent>
                    <w:p w14:paraId="1245AABF" w14:textId="6C368226" w:rsidR="005C7E41" w:rsidRDefault="00BE6BDB">
                      <w:r>
                        <w:rPr>
                          <w:noProof/>
                        </w:rPr>
                        <w:drawing>
                          <wp:inline distT="0" distB="0" distL="0" distR="0" wp14:anchorId="022BEDA9" wp14:editId="5BF614F2">
                            <wp:extent cx="5473065" cy="4205605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J Venn.t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3065" cy="4205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7405">
        <w:t>Supplemental F</w:t>
      </w:r>
      <w:r w:rsidR="00E259E3">
        <w:t>igure 8</w:t>
      </w:r>
      <w:bookmarkStart w:id="0" w:name="_GoBack"/>
      <w:bookmarkEnd w:id="0"/>
      <w:r w:rsidR="00EC3FE6">
        <w:t xml:space="preserve">.  </w:t>
      </w:r>
      <w:r w:rsidR="005D34EB">
        <w:t>Venn diagram of the o</w:t>
      </w:r>
      <w:r w:rsidR="00EC3FE6">
        <w:t>verlap of detected splice junctions with WormBase junctions.  In toto our data sets revealed 171,827 splice junctions that had expression levels of at least 1% of the average leve</w:t>
      </w:r>
      <w:r w:rsidR="005D34EB">
        <w:t>l for junctions in that gene an</w:t>
      </w:r>
      <w:r w:rsidR="00EC3FE6">
        <w:t>d were detected in m</w:t>
      </w:r>
      <w:r w:rsidR="005D34EB">
        <w:t xml:space="preserve">ore than one sample.  Only 474 of confirmed WormBase junctions are not represented in our set and we detect 61,728 </w:t>
      </w:r>
      <w:r w:rsidR="00BF79D2">
        <w:t>junctions not represented in WormBase.</w:t>
      </w:r>
    </w:p>
    <w:sectPr w:rsidR="00B166AA" w:rsidSect="00B166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E6"/>
    <w:rsid w:val="005C7E41"/>
    <w:rsid w:val="005D34EB"/>
    <w:rsid w:val="00927405"/>
    <w:rsid w:val="00B166AA"/>
    <w:rsid w:val="00BE6BDB"/>
    <w:rsid w:val="00BF79D2"/>
    <w:rsid w:val="00CD63AA"/>
    <w:rsid w:val="00E259E3"/>
    <w:rsid w:val="00E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C5163"/>
  <w14:defaultImageDpi w14:val="300"/>
  <w15:docId w15:val="{0D8D1DB4-5EA5-4890-BC8E-808BE25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3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Department of Genome Sciences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Waterston</dc:creator>
  <cp:lastModifiedBy>chau huynh</cp:lastModifiedBy>
  <cp:revision>3</cp:revision>
  <dcterms:created xsi:type="dcterms:W3CDTF">2015-11-04T23:47:00Z</dcterms:created>
  <dcterms:modified xsi:type="dcterms:W3CDTF">2015-11-19T21:27:00Z</dcterms:modified>
</cp:coreProperties>
</file>