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3B6E76A" w14:textId="1518BC94" w:rsidR="000909A6" w:rsidRDefault="00B8106B">
      <w:pPr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71074704" wp14:editId="25D26B08">
            <wp:extent cx="5943600" cy="7743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Figure_1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8B7E8" w14:textId="77777777" w:rsidR="000909A6" w:rsidRDefault="000909A6">
      <w:pPr>
        <w:rPr>
          <w:rFonts w:ascii="Cambria" w:hAnsi="Cambria"/>
        </w:rPr>
      </w:pPr>
    </w:p>
    <w:p w14:paraId="7714166B" w14:textId="01B0AC10" w:rsidR="009C1471" w:rsidRPr="00420AAF" w:rsidRDefault="00AC0262">
      <w:pPr>
        <w:rPr>
          <w:rFonts w:ascii="Cambria" w:hAnsi="Cambria"/>
        </w:rPr>
      </w:pPr>
      <w:r>
        <w:rPr>
          <w:rFonts w:ascii="Cambria" w:hAnsi="Cambria"/>
        </w:rPr>
        <w:lastRenderedPageBreak/>
        <w:t>Supplemental Figure 13.</w:t>
      </w:r>
      <w:r w:rsidR="000909A6" w:rsidRPr="00420AAF">
        <w:rPr>
          <w:rFonts w:ascii="Cambria" w:hAnsi="Cambria"/>
        </w:rPr>
        <w:t xml:space="preserve"> Operon bin dynamics. Operons were binned according to the ratio of SL2/(SL2+SL1) at the second gene (G2) in the operon (see methods). All plots show 105-gene averages as in figure 3. Bins were colored as in figure 3. Minutes are shown post 2-cell division</w:t>
      </w:r>
      <w:r w:rsidR="003A026F">
        <w:rPr>
          <w:rFonts w:ascii="Cambria" w:hAnsi="Cambria"/>
        </w:rPr>
        <w:t xml:space="preserve">. A) Average SL1 </w:t>
      </w:r>
      <w:bookmarkStart w:id="0" w:name="_GoBack"/>
      <w:proofErr w:type="spellStart"/>
      <w:r w:rsidR="003A026F">
        <w:rPr>
          <w:rFonts w:ascii="Cambria" w:hAnsi="Cambria"/>
        </w:rPr>
        <w:t>dcpm</w:t>
      </w:r>
      <w:bookmarkEnd w:id="0"/>
      <w:proofErr w:type="spellEnd"/>
      <w:r w:rsidR="000909A6" w:rsidRPr="00420AAF">
        <w:rPr>
          <w:rFonts w:ascii="Cambria" w:hAnsi="Cambria"/>
        </w:rPr>
        <w:t xml:space="preserve"> during development for the first gene (G1) in an operon. There were no significant differences between any </w:t>
      </w:r>
      <w:r w:rsidR="003A026F">
        <w:rPr>
          <w:rFonts w:ascii="Cambria" w:hAnsi="Cambria"/>
        </w:rPr>
        <w:t xml:space="preserve">of the bins. B) Average SL2 </w:t>
      </w:r>
      <w:proofErr w:type="spellStart"/>
      <w:r w:rsidR="003A026F">
        <w:rPr>
          <w:rFonts w:ascii="Cambria" w:hAnsi="Cambria"/>
        </w:rPr>
        <w:t>dcpm</w:t>
      </w:r>
      <w:proofErr w:type="spellEnd"/>
      <w:r w:rsidR="000909A6" w:rsidRPr="00420AAF">
        <w:rPr>
          <w:rFonts w:ascii="Cambria" w:hAnsi="Cambria"/>
        </w:rPr>
        <w:t xml:space="preserve"> during development for G1. Expression was below background for all time points and bins C) Ave</w:t>
      </w:r>
      <w:r w:rsidR="003A026F">
        <w:rPr>
          <w:rFonts w:ascii="Cambria" w:hAnsi="Cambria"/>
        </w:rPr>
        <w:t xml:space="preserve">rage </w:t>
      </w:r>
      <w:proofErr w:type="spellStart"/>
      <w:r w:rsidR="003A026F">
        <w:rPr>
          <w:rFonts w:ascii="Cambria" w:hAnsi="Cambria"/>
        </w:rPr>
        <w:t>dcpm</w:t>
      </w:r>
      <w:proofErr w:type="spellEnd"/>
      <w:r w:rsidR="000909A6" w:rsidRPr="00420AAF">
        <w:rPr>
          <w:rFonts w:ascii="Cambria" w:hAnsi="Cambria"/>
        </w:rPr>
        <w:t xml:space="preserve"> during development for G1. There was a slightly significant difference between the first and last bins when compared to the r</w:t>
      </w:r>
      <w:r w:rsidR="003A026F">
        <w:rPr>
          <w:rFonts w:ascii="Cambria" w:hAnsi="Cambria"/>
        </w:rPr>
        <w:t xml:space="preserve">emaining 6 bins. D) Average </w:t>
      </w:r>
      <w:proofErr w:type="spellStart"/>
      <w:r w:rsidR="003A026F">
        <w:rPr>
          <w:rFonts w:ascii="Cambria" w:hAnsi="Cambria"/>
        </w:rPr>
        <w:t>dcpm</w:t>
      </w:r>
      <w:proofErr w:type="spellEnd"/>
      <w:r w:rsidR="000909A6" w:rsidRPr="00420AAF">
        <w:rPr>
          <w:rFonts w:ascii="Cambria" w:hAnsi="Cambria"/>
        </w:rPr>
        <w:t xml:space="preserve"> during development for G2. There were no significant differences in any of the bins.  E) Average distance in </w:t>
      </w:r>
      <w:proofErr w:type="spellStart"/>
      <w:r w:rsidR="000909A6" w:rsidRPr="00420AAF">
        <w:rPr>
          <w:rFonts w:ascii="Cambria" w:hAnsi="Cambria"/>
        </w:rPr>
        <w:t>kilobases</w:t>
      </w:r>
      <w:proofErr w:type="spellEnd"/>
      <w:r w:rsidR="000909A6" w:rsidRPr="00420AAF">
        <w:rPr>
          <w:rFonts w:ascii="Cambria" w:hAnsi="Cambria"/>
        </w:rPr>
        <w:t xml:space="preserve"> between the poly-A signal of G1 and the TSS of G2. Those bins with the highest SL2 ratio had the longest distance between the G1 </w:t>
      </w:r>
      <w:proofErr w:type="spellStart"/>
      <w:r w:rsidR="000909A6" w:rsidRPr="00420AAF">
        <w:rPr>
          <w:rFonts w:ascii="Cambria" w:hAnsi="Cambria"/>
        </w:rPr>
        <w:t>polyA</w:t>
      </w:r>
      <w:proofErr w:type="spellEnd"/>
      <w:r w:rsidR="000909A6" w:rsidRPr="00420AAF">
        <w:rPr>
          <w:rFonts w:ascii="Cambria" w:hAnsi="Cambria"/>
        </w:rPr>
        <w:t xml:space="preserve"> signal and the G2 TSS F) Spearman correlation between G1 and G2. Those bins with the highest SL2 ratio had a significantly lower correlation between G1 and G2.</w:t>
      </w:r>
    </w:p>
    <w:sectPr w:rsidR="009C1471" w:rsidRPr="00420AA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0AFF" w:usb1="4000247B" w:usb2="00000001" w:usb3="00000000" w:csb0="000001BF" w:csb1="00000000"/>
  </w:font>
  <w:font w:name="Calibri">
    <w:panose1 w:val="020F0502020204030204"/>
    <w:charset w:val="00"/>
    <w:family w:val="swiss"/>
    <w:pitch w:val="variable"/>
    <w:sig w:usb0="E0000AFF" w:usb1="4000247B" w:usb2="0000000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71"/>
    <w:rsid w:val="000909A6"/>
    <w:rsid w:val="003A026F"/>
    <w:rsid w:val="00420AAF"/>
    <w:rsid w:val="00590146"/>
    <w:rsid w:val="009A467D"/>
    <w:rsid w:val="009C1471"/>
    <w:rsid w:val="009F7BD9"/>
    <w:rsid w:val="00AC0262"/>
    <w:rsid w:val="00B8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6C474"/>
  <w15:docId w15:val="{BFA7F529-C9B0-4A25-B450-72162BF9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 huynh</dc:creator>
  <cp:lastModifiedBy>chau huynh</cp:lastModifiedBy>
  <cp:revision>3</cp:revision>
  <dcterms:created xsi:type="dcterms:W3CDTF">2016-04-14T23:22:00Z</dcterms:created>
  <dcterms:modified xsi:type="dcterms:W3CDTF">2016-04-15T03:55:00Z</dcterms:modified>
</cp:coreProperties>
</file>