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690" w:rsidRPr="004C6B23" w:rsidRDefault="008B0690" w:rsidP="008B0690">
      <w:pPr>
        <w:spacing w:after="0" w:line="480" w:lineRule="auto"/>
        <w:rPr>
          <w:b/>
        </w:rPr>
      </w:pPr>
      <w:proofErr w:type="gramStart"/>
      <w:r w:rsidRPr="004C6B23">
        <w:rPr>
          <w:b/>
        </w:rPr>
        <w:t xml:space="preserve">Supplemental Table </w:t>
      </w:r>
      <w:r>
        <w:rPr>
          <w:b/>
        </w:rPr>
        <w:t>3</w:t>
      </w:r>
      <w:r w:rsidRPr="004C6B23">
        <w:rPr>
          <w:b/>
        </w:rPr>
        <w:t>.</w:t>
      </w:r>
      <w:proofErr w:type="gramEnd"/>
      <w:r w:rsidRPr="004C6B23">
        <w:rPr>
          <w:b/>
        </w:rPr>
        <w:t xml:space="preserve"> </w:t>
      </w:r>
      <w:proofErr w:type="gramStart"/>
      <w:r w:rsidRPr="004C6B23">
        <w:rPr>
          <w:b/>
        </w:rPr>
        <w:t>Sequencing Costs.</w:t>
      </w:r>
      <w:proofErr w:type="gramEnd"/>
    </w:p>
    <w:p w:rsidR="008B0690" w:rsidRDefault="008B0690" w:rsidP="008B0690">
      <w:pPr>
        <w:spacing w:after="0" w:line="480" w:lineRule="auto"/>
      </w:pPr>
      <w:proofErr w:type="gramStart"/>
      <w:r>
        <w:t>Sequencing and data analysis costs based on a cohort of 351.</w:t>
      </w:r>
      <w:proofErr w:type="gramEnd"/>
      <w:r>
        <w:t xml:space="preserve">  The labor costs of work performed at the Human Genome Sequencing Center and Medical Genetics Laboratory is included in the total price per sample listed.  </w:t>
      </w:r>
    </w:p>
    <w:p w:rsidR="008B0690" w:rsidRPr="002235FD" w:rsidRDefault="008B0690" w:rsidP="008B0690">
      <w:pPr>
        <w:tabs>
          <w:tab w:val="left" w:pos="8097"/>
        </w:tabs>
        <w:spacing w:after="0" w:line="240" w:lineRule="auto"/>
        <w:rPr>
          <w:sz w:val="20"/>
          <w:szCs w:val="20"/>
        </w:rPr>
      </w:pPr>
      <w:r>
        <w:rPr>
          <w:b/>
          <w:sz w:val="20"/>
          <w:szCs w:val="20"/>
        </w:rPr>
        <w:t>Supplemental Table 3</w:t>
      </w:r>
      <w:r w:rsidRPr="002235FD">
        <w:rPr>
          <w:b/>
          <w:sz w:val="20"/>
          <w:szCs w:val="20"/>
        </w:rPr>
        <w:t>:</w:t>
      </w:r>
      <w:r>
        <w:rPr>
          <w:sz w:val="20"/>
          <w:szCs w:val="20"/>
        </w:rPr>
        <w:t xml:space="preserve"> Sequencing Cost Estimates</w:t>
      </w:r>
    </w:p>
    <w:tbl>
      <w:tblPr>
        <w:tblStyle w:val="MediumList1"/>
        <w:tblpPr w:leftFromText="180" w:rightFromText="180" w:vertAnchor="page" w:horzAnchor="margin" w:tblpY="2896"/>
        <w:tblW w:w="0" w:type="auto"/>
        <w:tblLook w:val="04A0" w:firstRow="1" w:lastRow="0" w:firstColumn="1" w:lastColumn="0" w:noHBand="0" w:noVBand="1"/>
      </w:tblPr>
      <w:tblGrid>
        <w:gridCol w:w="3438"/>
        <w:gridCol w:w="90"/>
        <w:gridCol w:w="3690"/>
        <w:gridCol w:w="2358"/>
      </w:tblGrid>
      <w:tr w:rsidR="008B0690" w:rsidTr="008B06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8" w:type="dxa"/>
            <w:tcBorders>
              <w:top w:val="single" w:sz="8" w:space="0" w:color="auto"/>
            </w:tcBorders>
            <w:vAlign w:val="center"/>
          </w:tcPr>
          <w:p w:rsidR="008B0690" w:rsidRPr="002235FD" w:rsidRDefault="008B0690" w:rsidP="008B0690">
            <w:pPr>
              <w:rPr>
                <w:rFonts w:asciiTheme="minorHAnsi" w:hAnsiTheme="minorHAnsi"/>
                <w:sz w:val="20"/>
                <w:szCs w:val="20"/>
              </w:rPr>
            </w:pPr>
            <w:r w:rsidRPr="002235FD">
              <w:rPr>
                <w:rFonts w:asciiTheme="minorHAnsi" w:hAnsiTheme="minorHAnsi"/>
                <w:sz w:val="20"/>
                <w:szCs w:val="20"/>
              </w:rPr>
              <w:t>Item</w:t>
            </w:r>
          </w:p>
        </w:tc>
        <w:tc>
          <w:tcPr>
            <w:tcW w:w="3780" w:type="dxa"/>
            <w:gridSpan w:val="2"/>
            <w:tcBorders>
              <w:top w:val="single" w:sz="8" w:space="0" w:color="auto"/>
            </w:tcBorders>
            <w:vAlign w:val="center"/>
          </w:tcPr>
          <w:p w:rsidR="008B0690" w:rsidRPr="002235FD" w:rsidRDefault="008B0690" w:rsidP="008B069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0"/>
                <w:szCs w:val="20"/>
              </w:rPr>
            </w:pPr>
            <w:r w:rsidRPr="002235FD">
              <w:rPr>
                <w:rFonts w:asciiTheme="minorHAnsi" w:hAnsiTheme="minorHAnsi"/>
                <w:b/>
                <w:sz w:val="20"/>
                <w:szCs w:val="20"/>
              </w:rPr>
              <w:t>Description</w:t>
            </w:r>
          </w:p>
        </w:tc>
        <w:tc>
          <w:tcPr>
            <w:tcW w:w="2358" w:type="dxa"/>
            <w:tcBorders>
              <w:top w:val="single" w:sz="8" w:space="0" w:color="auto"/>
            </w:tcBorders>
          </w:tcPr>
          <w:p w:rsidR="008B0690" w:rsidRPr="002235FD" w:rsidRDefault="008B0690" w:rsidP="008B069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20"/>
                <w:szCs w:val="20"/>
                <w:vertAlign w:val="superscript"/>
              </w:rPr>
            </w:pPr>
            <w:r w:rsidRPr="002235FD">
              <w:rPr>
                <w:rFonts w:asciiTheme="minorHAnsi" w:hAnsiTheme="minorHAnsi"/>
                <w:b/>
                <w:sz w:val="20"/>
                <w:szCs w:val="20"/>
              </w:rPr>
              <w:t xml:space="preserve">Price per </w:t>
            </w:r>
            <w:proofErr w:type="spellStart"/>
            <w:r w:rsidRPr="002235FD">
              <w:rPr>
                <w:rFonts w:asciiTheme="minorHAnsi" w:hAnsiTheme="minorHAnsi"/>
                <w:b/>
                <w:sz w:val="20"/>
                <w:szCs w:val="20"/>
              </w:rPr>
              <w:t>sample</w:t>
            </w:r>
            <w:r w:rsidRPr="002235FD">
              <w:rPr>
                <w:rFonts w:asciiTheme="minorHAnsi" w:hAnsiTheme="minorHAnsi"/>
                <w:b/>
                <w:sz w:val="20"/>
                <w:szCs w:val="20"/>
                <w:vertAlign w:val="superscript"/>
              </w:rPr>
              <w:t>a</w:t>
            </w:r>
            <w:proofErr w:type="spellEnd"/>
          </w:p>
        </w:tc>
      </w:tr>
      <w:tr w:rsidR="008B0690" w:rsidTr="008B06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8" w:type="dxa"/>
            <w:vAlign w:val="center"/>
          </w:tcPr>
          <w:p w:rsidR="008B0690" w:rsidRPr="002235FD" w:rsidRDefault="008B0690" w:rsidP="008B0690">
            <w:pPr>
              <w:rPr>
                <w:b w:val="0"/>
                <w:sz w:val="20"/>
                <w:szCs w:val="20"/>
              </w:rPr>
            </w:pPr>
            <w:r w:rsidRPr="002235FD">
              <w:rPr>
                <w:b w:val="0"/>
                <w:sz w:val="20"/>
                <w:szCs w:val="20"/>
              </w:rPr>
              <w:t xml:space="preserve">Extraction Reagents </w:t>
            </w:r>
          </w:p>
        </w:tc>
        <w:tc>
          <w:tcPr>
            <w:tcW w:w="3780" w:type="dxa"/>
            <w:gridSpan w:val="2"/>
            <w:vAlign w:val="center"/>
          </w:tcPr>
          <w:p w:rsidR="008B0690" w:rsidRPr="002235FD" w:rsidRDefault="008B0690" w:rsidP="008B06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proofErr w:type="spellStart"/>
            <w:r w:rsidRPr="002235FD">
              <w:rPr>
                <w:sz w:val="20"/>
                <w:szCs w:val="20"/>
              </w:rPr>
              <w:t>QIAsymphony</w:t>
            </w:r>
            <w:proofErr w:type="spellEnd"/>
            <w:r w:rsidRPr="002235FD">
              <w:rPr>
                <w:sz w:val="20"/>
                <w:szCs w:val="20"/>
              </w:rPr>
              <w:t xml:space="preserve"> DSP Midi Kit</w:t>
            </w:r>
          </w:p>
        </w:tc>
        <w:tc>
          <w:tcPr>
            <w:tcW w:w="2358" w:type="dxa"/>
            <w:vAlign w:val="center"/>
          </w:tcPr>
          <w:p w:rsidR="008B0690" w:rsidRPr="002235FD" w:rsidRDefault="008B0690" w:rsidP="008B06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235FD">
              <w:rPr>
                <w:sz w:val="20"/>
                <w:szCs w:val="20"/>
              </w:rPr>
              <w:t>$6.42</w:t>
            </w:r>
          </w:p>
        </w:tc>
      </w:tr>
      <w:tr w:rsidR="008B0690" w:rsidTr="008B06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8" w:type="dxa"/>
            <w:vAlign w:val="center"/>
          </w:tcPr>
          <w:p w:rsidR="008B0690" w:rsidRPr="002235FD" w:rsidRDefault="008B0690" w:rsidP="008B0690">
            <w:pPr>
              <w:rPr>
                <w:b w:val="0"/>
                <w:sz w:val="20"/>
                <w:szCs w:val="20"/>
              </w:rPr>
            </w:pPr>
            <w:proofErr w:type="spellStart"/>
            <w:r w:rsidRPr="002235FD">
              <w:rPr>
                <w:b w:val="0"/>
                <w:sz w:val="20"/>
                <w:szCs w:val="20"/>
              </w:rPr>
              <w:t>NimbleGEN</w:t>
            </w:r>
            <w:proofErr w:type="spellEnd"/>
            <w:r w:rsidRPr="002235FD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2235FD">
              <w:rPr>
                <w:b w:val="0"/>
                <w:sz w:val="20"/>
                <w:szCs w:val="20"/>
              </w:rPr>
              <w:t>SeqCap</w:t>
            </w:r>
            <w:proofErr w:type="spellEnd"/>
            <w:r w:rsidRPr="002235FD">
              <w:rPr>
                <w:b w:val="0"/>
                <w:sz w:val="20"/>
                <w:szCs w:val="20"/>
              </w:rPr>
              <w:t xml:space="preserve"> Capture Array</w:t>
            </w:r>
          </w:p>
        </w:tc>
        <w:tc>
          <w:tcPr>
            <w:tcW w:w="3780" w:type="dxa"/>
            <w:gridSpan w:val="2"/>
            <w:vAlign w:val="center"/>
          </w:tcPr>
          <w:p w:rsidR="008B0690" w:rsidRPr="002235FD" w:rsidRDefault="008B0690" w:rsidP="008B06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2235FD">
              <w:rPr>
                <w:sz w:val="20"/>
                <w:szCs w:val="20"/>
              </w:rPr>
              <w:t>Roche – Library Design and Probes</w:t>
            </w:r>
          </w:p>
        </w:tc>
        <w:tc>
          <w:tcPr>
            <w:tcW w:w="2358" w:type="dxa"/>
            <w:vAlign w:val="center"/>
          </w:tcPr>
          <w:p w:rsidR="008B0690" w:rsidRPr="002235FD" w:rsidRDefault="008B0690" w:rsidP="008B06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235FD">
              <w:rPr>
                <w:sz w:val="20"/>
                <w:szCs w:val="20"/>
              </w:rPr>
              <w:t>$4.27</w:t>
            </w:r>
          </w:p>
        </w:tc>
      </w:tr>
      <w:tr w:rsidR="008B0690" w:rsidTr="008B06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8" w:type="dxa"/>
            <w:gridSpan w:val="2"/>
            <w:tcBorders>
              <w:bottom w:val="nil"/>
            </w:tcBorders>
            <w:vAlign w:val="center"/>
          </w:tcPr>
          <w:p w:rsidR="008B0690" w:rsidRDefault="008B0690" w:rsidP="008B0690">
            <w:pPr>
              <w:rPr>
                <w:b w:val="0"/>
                <w:sz w:val="20"/>
                <w:szCs w:val="20"/>
              </w:rPr>
            </w:pPr>
            <w:r w:rsidRPr="002235FD">
              <w:rPr>
                <w:b w:val="0"/>
                <w:sz w:val="20"/>
                <w:szCs w:val="20"/>
              </w:rPr>
              <w:t>Human Genome Sequencing Center</w:t>
            </w:r>
            <w:r>
              <w:rPr>
                <w:b w:val="0"/>
                <w:sz w:val="20"/>
                <w:szCs w:val="20"/>
              </w:rPr>
              <w:t xml:space="preserve"> </w:t>
            </w:r>
          </w:p>
          <w:p w:rsidR="008B0690" w:rsidRPr="002235FD" w:rsidRDefault="008B0690" w:rsidP="008B0690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 – Baylor College of Medicine</w:t>
            </w:r>
          </w:p>
        </w:tc>
        <w:tc>
          <w:tcPr>
            <w:tcW w:w="3690" w:type="dxa"/>
            <w:tcBorders>
              <w:bottom w:val="nil"/>
            </w:tcBorders>
            <w:vAlign w:val="center"/>
          </w:tcPr>
          <w:p w:rsidR="008B0690" w:rsidRPr="002235FD" w:rsidRDefault="008B0690" w:rsidP="008B069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235FD">
              <w:rPr>
                <w:sz w:val="20"/>
                <w:szCs w:val="20"/>
              </w:rPr>
              <w:t>Library Preparation</w:t>
            </w:r>
          </w:p>
          <w:p w:rsidR="008B0690" w:rsidRPr="002235FD" w:rsidRDefault="008B0690" w:rsidP="008B069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235FD">
              <w:rPr>
                <w:sz w:val="20"/>
                <w:szCs w:val="20"/>
              </w:rPr>
              <w:t>Target Capture</w:t>
            </w:r>
          </w:p>
          <w:p w:rsidR="008B0690" w:rsidRPr="002235FD" w:rsidRDefault="008B0690" w:rsidP="008B069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235FD">
              <w:rPr>
                <w:sz w:val="20"/>
                <w:szCs w:val="20"/>
              </w:rPr>
              <w:t xml:space="preserve">Illumina </w:t>
            </w:r>
            <w:proofErr w:type="spellStart"/>
            <w:r w:rsidRPr="002235FD">
              <w:rPr>
                <w:sz w:val="20"/>
                <w:szCs w:val="20"/>
              </w:rPr>
              <w:t>MiSeq</w:t>
            </w:r>
            <w:proofErr w:type="spellEnd"/>
            <w:r w:rsidRPr="002235FD">
              <w:rPr>
                <w:sz w:val="20"/>
                <w:szCs w:val="20"/>
              </w:rPr>
              <w:t xml:space="preserve"> Sequencing</w:t>
            </w:r>
          </w:p>
          <w:p w:rsidR="008B0690" w:rsidRPr="002235FD" w:rsidRDefault="008B0690" w:rsidP="008B069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235FD">
              <w:rPr>
                <w:sz w:val="20"/>
                <w:szCs w:val="20"/>
              </w:rPr>
              <w:t>Primary Data Analysis</w:t>
            </w:r>
          </w:p>
          <w:p w:rsidR="008B0690" w:rsidRPr="002235FD" w:rsidRDefault="008B0690" w:rsidP="008B069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235FD">
              <w:rPr>
                <w:sz w:val="20"/>
                <w:szCs w:val="20"/>
              </w:rPr>
              <w:t>Sequencing Center Labor</w:t>
            </w:r>
          </w:p>
        </w:tc>
        <w:tc>
          <w:tcPr>
            <w:tcW w:w="2358" w:type="dxa"/>
            <w:tcBorders>
              <w:bottom w:val="nil"/>
            </w:tcBorders>
            <w:vAlign w:val="center"/>
          </w:tcPr>
          <w:p w:rsidR="008B0690" w:rsidRPr="002235FD" w:rsidRDefault="008B0690" w:rsidP="008B06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235FD">
              <w:rPr>
                <w:sz w:val="20"/>
                <w:szCs w:val="20"/>
              </w:rPr>
              <w:t>$341.63</w:t>
            </w:r>
          </w:p>
        </w:tc>
      </w:tr>
      <w:tr w:rsidR="008B0690" w:rsidTr="008B06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8" w:type="dxa"/>
            <w:tcBorders>
              <w:bottom w:val="nil"/>
            </w:tcBorders>
            <w:vAlign w:val="center"/>
          </w:tcPr>
          <w:p w:rsidR="008B0690" w:rsidRDefault="008B0690" w:rsidP="008B0690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Medical Genetics Laboratories </w:t>
            </w:r>
          </w:p>
          <w:p w:rsidR="008B0690" w:rsidRPr="00C664E2" w:rsidRDefault="008B0690" w:rsidP="008B0690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– Baylor College of Medicine </w:t>
            </w:r>
          </w:p>
        </w:tc>
        <w:tc>
          <w:tcPr>
            <w:tcW w:w="3780" w:type="dxa"/>
            <w:gridSpan w:val="2"/>
            <w:tcBorders>
              <w:bottom w:val="nil"/>
            </w:tcBorders>
            <w:vAlign w:val="center"/>
          </w:tcPr>
          <w:p w:rsidR="008B0690" w:rsidRPr="00C664E2" w:rsidRDefault="008B0690" w:rsidP="008B069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 xml:space="preserve">  Clinical verification of </w:t>
            </w:r>
            <w:proofErr w:type="spellStart"/>
            <w:r>
              <w:rPr>
                <w:sz w:val="20"/>
                <w:szCs w:val="20"/>
              </w:rPr>
              <w:t>variants</w:t>
            </w:r>
            <w:r>
              <w:rPr>
                <w:sz w:val="20"/>
                <w:szCs w:val="20"/>
                <w:vertAlign w:val="superscript"/>
              </w:rPr>
              <w:t>b</w:t>
            </w:r>
            <w:proofErr w:type="spellEnd"/>
          </w:p>
        </w:tc>
        <w:tc>
          <w:tcPr>
            <w:tcW w:w="2358" w:type="dxa"/>
            <w:tcBorders>
              <w:bottom w:val="nil"/>
            </w:tcBorders>
            <w:vAlign w:val="center"/>
          </w:tcPr>
          <w:p w:rsidR="008B0690" w:rsidRPr="002235FD" w:rsidRDefault="008B0690" w:rsidP="008B06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$21.65</w:t>
            </w:r>
          </w:p>
        </w:tc>
      </w:tr>
      <w:tr w:rsidR="008B0690" w:rsidTr="008B06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8" w:type="dxa"/>
            <w:tcBorders>
              <w:top w:val="nil"/>
              <w:bottom w:val="single" w:sz="4" w:space="0" w:color="auto"/>
            </w:tcBorders>
            <w:vAlign w:val="center"/>
          </w:tcPr>
          <w:p w:rsidR="008B0690" w:rsidRPr="002235FD" w:rsidRDefault="008B0690" w:rsidP="008B0690">
            <w:pPr>
              <w:rPr>
                <w:b w:val="0"/>
                <w:sz w:val="20"/>
                <w:szCs w:val="20"/>
              </w:rPr>
            </w:pPr>
            <w:r w:rsidRPr="002235FD">
              <w:rPr>
                <w:b w:val="0"/>
                <w:sz w:val="20"/>
                <w:szCs w:val="20"/>
              </w:rPr>
              <w:t>Post-doctoral Salary</w:t>
            </w:r>
          </w:p>
        </w:tc>
        <w:tc>
          <w:tcPr>
            <w:tcW w:w="3780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8B0690" w:rsidRPr="002235FD" w:rsidRDefault="008B0690" w:rsidP="008B069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vertAlign w:val="superscript"/>
              </w:rPr>
            </w:pPr>
            <w:r w:rsidRPr="002235FD">
              <w:rPr>
                <w:sz w:val="20"/>
                <w:szCs w:val="20"/>
              </w:rPr>
              <w:t xml:space="preserve"> Salary and Benefits (40 </w:t>
            </w:r>
            <w:proofErr w:type="spellStart"/>
            <w:r w:rsidRPr="002235FD">
              <w:rPr>
                <w:sz w:val="20"/>
                <w:szCs w:val="20"/>
              </w:rPr>
              <w:t>Hrs</w:t>
            </w:r>
            <w:proofErr w:type="spellEnd"/>
            <w:r w:rsidRPr="002235FD">
              <w:rPr>
                <w:sz w:val="20"/>
                <w:szCs w:val="20"/>
              </w:rPr>
              <w:t xml:space="preserve">*52 </w:t>
            </w:r>
            <w:proofErr w:type="spellStart"/>
            <w:r w:rsidRPr="002235FD">
              <w:rPr>
                <w:sz w:val="20"/>
                <w:szCs w:val="20"/>
              </w:rPr>
              <w:t>Wks</w:t>
            </w:r>
            <w:proofErr w:type="spellEnd"/>
            <w:r w:rsidRPr="002235FD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2358" w:type="dxa"/>
            <w:tcBorders>
              <w:top w:val="nil"/>
              <w:bottom w:val="single" w:sz="4" w:space="0" w:color="auto"/>
            </w:tcBorders>
            <w:vAlign w:val="center"/>
          </w:tcPr>
          <w:p w:rsidR="008B0690" w:rsidRPr="002235FD" w:rsidRDefault="008B0690" w:rsidP="008B069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2235FD">
              <w:rPr>
                <w:sz w:val="20"/>
                <w:szCs w:val="20"/>
              </w:rPr>
              <w:t>$194.13</w:t>
            </w:r>
          </w:p>
        </w:tc>
      </w:tr>
      <w:tr w:rsidR="008B0690" w:rsidTr="008B06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8" w:type="dxa"/>
            <w:tcBorders>
              <w:top w:val="single" w:sz="4" w:space="0" w:color="auto"/>
            </w:tcBorders>
            <w:vAlign w:val="center"/>
          </w:tcPr>
          <w:p w:rsidR="008B0690" w:rsidRPr="002235FD" w:rsidRDefault="008B0690" w:rsidP="008B0690">
            <w:pPr>
              <w:rPr>
                <w:sz w:val="20"/>
                <w:szCs w:val="20"/>
              </w:rPr>
            </w:pPr>
            <w:r w:rsidRPr="002235FD">
              <w:rPr>
                <w:sz w:val="20"/>
                <w:szCs w:val="20"/>
              </w:rPr>
              <w:t>Total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</w:tcBorders>
            <w:vAlign w:val="center"/>
          </w:tcPr>
          <w:p w:rsidR="008B0690" w:rsidRPr="002235FD" w:rsidRDefault="008B0690" w:rsidP="008B06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2358" w:type="dxa"/>
            <w:tcBorders>
              <w:top w:val="single" w:sz="4" w:space="0" w:color="auto"/>
            </w:tcBorders>
            <w:vAlign w:val="center"/>
          </w:tcPr>
          <w:p w:rsidR="008B0690" w:rsidRPr="002235FD" w:rsidRDefault="008B0690" w:rsidP="008B069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$568.10</w:t>
            </w:r>
          </w:p>
        </w:tc>
      </w:tr>
    </w:tbl>
    <w:p w:rsidR="008B0690" w:rsidRDefault="008B0690" w:rsidP="008B0690"/>
    <w:p w:rsidR="008B0690" w:rsidRDefault="008B0690" w:rsidP="008B0690"/>
    <w:p w:rsidR="008B0690" w:rsidRDefault="008B0690" w:rsidP="008B0690">
      <w:pPr>
        <w:tabs>
          <w:tab w:val="left" w:pos="8097"/>
        </w:tabs>
        <w:spacing w:after="0" w:line="240" w:lineRule="auto"/>
      </w:pPr>
    </w:p>
    <w:p w:rsidR="008B0690" w:rsidRDefault="008B0690" w:rsidP="008B0690">
      <w:pPr>
        <w:tabs>
          <w:tab w:val="left" w:pos="8097"/>
        </w:tabs>
        <w:spacing w:after="0" w:line="240" w:lineRule="auto"/>
      </w:pPr>
    </w:p>
    <w:p w:rsidR="008B0690" w:rsidRDefault="008B0690" w:rsidP="008B0690">
      <w:pPr>
        <w:tabs>
          <w:tab w:val="left" w:pos="8097"/>
        </w:tabs>
        <w:spacing w:after="0" w:line="240" w:lineRule="auto"/>
      </w:pPr>
    </w:p>
    <w:p w:rsidR="008B0690" w:rsidRDefault="008B0690" w:rsidP="008B0690">
      <w:pPr>
        <w:tabs>
          <w:tab w:val="left" w:pos="8097"/>
        </w:tabs>
        <w:spacing w:after="0" w:line="240" w:lineRule="auto"/>
      </w:pPr>
    </w:p>
    <w:p w:rsidR="008B0690" w:rsidRDefault="008B0690" w:rsidP="008B0690">
      <w:pPr>
        <w:tabs>
          <w:tab w:val="left" w:pos="8097"/>
        </w:tabs>
        <w:spacing w:after="0" w:line="240" w:lineRule="auto"/>
      </w:pPr>
    </w:p>
    <w:p w:rsidR="008B0690" w:rsidRDefault="008B0690" w:rsidP="008B0690">
      <w:pPr>
        <w:tabs>
          <w:tab w:val="left" w:pos="8097"/>
        </w:tabs>
        <w:spacing w:after="0" w:line="240" w:lineRule="auto"/>
      </w:pPr>
    </w:p>
    <w:p w:rsidR="008B0690" w:rsidRDefault="008B0690" w:rsidP="008B0690">
      <w:pPr>
        <w:tabs>
          <w:tab w:val="left" w:pos="8097"/>
        </w:tabs>
        <w:spacing w:after="0" w:line="240" w:lineRule="auto"/>
      </w:pPr>
    </w:p>
    <w:p w:rsidR="008B0690" w:rsidRDefault="008B0690" w:rsidP="008B0690">
      <w:pPr>
        <w:tabs>
          <w:tab w:val="left" w:pos="8097"/>
        </w:tabs>
        <w:spacing w:after="0" w:line="240" w:lineRule="auto"/>
      </w:pPr>
    </w:p>
    <w:p w:rsidR="008B0690" w:rsidRDefault="008B0690" w:rsidP="008B0690">
      <w:pPr>
        <w:tabs>
          <w:tab w:val="left" w:pos="8097"/>
        </w:tabs>
        <w:spacing w:after="0" w:line="240" w:lineRule="auto"/>
      </w:pPr>
    </w:p>
    <w:p w:rsidR="008B0690" w:rsidRDefault="008B0690" w:rsidP="008B0690">
      <w:pPr>
        <w:tabs>
          <w:tab w:val="left" w:pos="8097"/>
        </w:tabs>
        <w:spacing w:after="0" w:line="240" w:lineRule="auto"/>
        <w:rPr>
          <w:sz w:val="20"/>
          <w:szCs w:val="20"/>
        </w:rPr>
      </w:pPr>
      <w:proofErr w:type="spellStart"/>
      <w:proofErr w:type="gramStart"/>
      <w:r w:rsidRPr="002235FD">
        <w:rPr>
          <w:sz w:val="20"/>
          <w:szCs w:val="20"/>
          <w:vertAlign w:val="superscript"/>
        </w:rPr>
        <w:t>a</w:t>
      </w:r>
      <w:r w:rsidRPr="002235FD">
        <w:rPr>
          <w:sz w:val="20"/>
          <w:szCs w:val="20"/>
        </w:rPr>
        <w:t>Number</w:t>
      </w:r>
      <w:proofErr w:type="spellEnd"/>
      <w:proofErr w:type="gramEnd"/>
      <w:r w:rsidRPr="002235FD">
        <w:rPr>
          <w:sz w:val="20"/>
          <w:szCs w:val="20"/>
        </w:rPr>
        <w:t xml:space="preserve"> of samples successfully sequenced  (</w:t>
      </w:r>
      <w:r w:rsidRPr="002235FD">
        <w:rPr>
          <w:i/>
          <w:sz w:val="20"/>
          <w:szCs w:val="20"/>
        </w:rPr>
        <w:t>n</w:t>
      </w:r>
      <w:r w:rsidRPr="002235FD">
        <w:rPr>
          <w:sz w:val="20"/>
          <w:szCs w:val="20"/>
        </w:rPr>
        <w:t>= 351)</w:t>
      </w:r>
    </w:p>
    <w:p w:rsidR="008B0690" w:rsidRPr="00C664E2" w:rsidRDefault="008B0690" w:rsidP="008B0690">
      <w:pPr>
        <w:tabs>
          <w:tab w:val="left" w:pos="8097"/>
        </w:tabs>
        <w:spacing w:after="0" w:line="240" w:lineRule="auto"/>
        <w:rPr>
          <w:sz w:val="20"/>
          <w:szCs w:val="20"/>
        </w:rPr>
      </w:pPr>
      <w:proofErr w:type="spellStart"/>
      <w:proofErr w:type="gramStart"/>
      <w:r>
        <w:rPr>
          <w:sz w:val="20"/>
          <w:szCs w:val="20"/>
          <w:vertAlign w:val="superscript"/>
        </w:rPr>
        <w:t>b</w:t>
      </w:r>
      <w:r>
        <w:rPr>
          <w:sz w:val="20"/>
          <w:szCs w:val="20"/>
        </w:rPr>
        <w:t>Analysis</w:t>
      </w:r>
      <w:proofErr w:type="spellEnd"/>
      <w:proofErr w:type="gramEnd"/>
      <w:r>
        <w:rPr>
          <w:sz w:val="20"/>
          <w:szCs w:val="20"/>
        </w:rPr>
        <w:t xml:space="preserve"> and Sanger sequencing of 38 genetic variants at $200/sample</w:t>
      </w:r>
    </w:p>
    <w:p w:rsidR="008B0690" w:rsidRDefault="008B0690" w:rsidP="008B0690">
      <w:pPr>
        <w:tabs>
          <w:tab w:val="left" w:pos="8097"/>
        </w:tabs>
        <w:spacing w:after="0" w:line="240" w:lineRule="auto"/>
        <w:rPr>
          <w:sz w:val="20"/>
          <w:szCs w:val="20"/>
        </w:rPr>
      </w:pPr>
      <w:proofErr w:type="spellStart"/>
      <w:proofErr w:type="gramStart"/>
      <w:r>
        <w:rPr>
          <w:sz w:val="20"/>
          <w:szCs w:val="20"/>
          <w:vertAlign w:val="superscript"/>
        </w:rPr>
        <w:t>c</w:t>
      </w:r>
      <w:r w:rsidRPr="002235FD">
        <w:rPr>
          <w:sz w:val="20"/>
          <w:szCs w:val="20"/>
        </w:rPr>
        <w:t>One</w:t>
      </w:r>
      <w:proofErr w:type="spellEnd"/>
      <w:proofErr w:type="gramEnd"/>
      <w:r w:rsidRPr="002235FD">
        <w:rPr>
          <w:sz w:val="20"/>
          <w:szCs w:val="20"/>
        </w:rPr>
        <w:t xml:space="preserve"> post-doctoral researcher - assuming salary and benefits of $68,140 per year</w:t>
      </w:r>
    </w:p>
    <w:p w:rsidR="008B0690" w:rsidRPr="00D50C03" w:rsidRDefault="008B0690" w:rsidP="008B0690">
      <w:pPr>
        <w:ind w:firstLine="720"/>
      </w:pPr>
    </w:p>
    <w:p w:rsidR="00C00818" w:rsidRDefault="00C00818">
      <w:bookmarkStart w:id="0" w:name="_GoBack"/>
      <w:bookmarkEnd w:id="0"/>
    </w:p>
    <w:sectPr w:rsidR="00C00818" w:rsidSect="0059515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1B3"/>
    <w:rsid w:val="008B0690"/>
    <w:rsid w:val="00C00818"/>
    <w:rsid w:val="00EE0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MediumList1">
    <w:name w:val="Medium List 1"/>
    <w:basedOn w:val="TableNormal"/>
    <w:uiPriority w:val="65"/>
    <w:rsid w:val="008B069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MediumList1">
    <w:name w:val="Medium List 1"/>
    <w:basedOn w:val="TableNormal"/>
    <w:uiPriority w:val="65"/>
    <w:rsid w:val="008B069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nmethner</dc:creator>
  <cp:lastModifiedBy>nmethner</cp:lastModifiedBy>
  <cp:revision>1</cp:revision>
  <dcterms:created xsi:type="dcterms:W3CDTF">2016-06-08T20:07:00Z</dcterms:created>
  <dcterms:modified xsi:type="dcterms:W3CDTF">2016-06-08T20:22:00Z</dcterms:modified>
</cp:coreProperties>
</file>