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21A978" w14:textId="77777777" w:rsidR="000C2090" w:rsidRPr="00361AD4" w:rsidRDefault="000C2090" w:rsidP="00361AD4">
      <w:pPr>
        <w:pStyle w:val="Titre2"/>
      </w:pPr>
      <w:r w:rsidRPr="00462AED">
        <w:t>DNA extraction</w:t>
      </w:r>
      <w:r w:rsidRPr="000C2090">
        <w:t xml:space="preserve"> </w:t>
      </w:r>
      <w:r w:rsidRPr="00462AED">
        <w:t xml:space="preserve">by </w:t>
      </w:r>
      <w:proofErr w:type="spellStart"/>
      <w:r w:rsidRPr="00462AED">
        <w:t>CsCl</w:t>
      </w:r>
      <w:proofErr w:type="spellEnd"/>
      <w:r w:rsidRPr="00462AED">
        <w:t xml:space="preserve"> gradient</w:t>
      </w:r>
    </w:p>
    <w:p w14:paraId="606F0DA0" w14:textId="1FF7695A" w:rsidR="000C2090" w:rsidRDefault="000C2090" w:rsidP="000C2090">
      <w:pPr>
        <w:rPr>
          <w:sz w:val="22"/>
        </w:rPr>
      </w:pPr>
      <w:r>
        <w:rPr>
          <w:sz w:val="22"/>
        </w:rPr>
        <w:t>T</w:t>
      </w:r>
      <w:r w:rsidRPr="00462AED">
        <w:rPr>
          <w:sz w:val="22"/>
        </w:rPr>
        <w:t xml:space="preserve">he strains were cultivated in 500 mL Erlenmeyer baffled flasks with YPD medium at 28°C. Cells were harvested, lysed with </w:t>
      </w:r>
      <w:proofErr w:type="spellStart"/>
      <w:r w:rsidRPr="00462AED">
        <w:rPr>
          <w:sz w:val="22"/>
        </w:rPr>
        <w:t>zymolyase</w:t>
      </w:r>
      <w:proofErr w:type="spellEnd"/>
      <w:r w:rsidRPr="00462AED">
        <w:rPr>
          <w:sz w:val="22"/>
        </w:rPr>
        <w:t xml:space="preserve">, and treated with SDS according to an adapted protocol from </w:t>
      </w:r>
      <w:r w:rsidR="00582BB8">
        <w:rPr>
          <w:sz w:val="22"/>
        </w:rPr>
        <w:fldChar w:fldCharType="begin"/>
      </w:r>
      <w:r w:rsidR="00582BB8">
        <w:rPr>
          <w:sz w:val="22"/>
        </w:rPr>
        <w:instrText xml:space="preserve"> ADDIN EN.CITE &lt;EndNote&gt;&lt;Cite&gt;&lt;Author&gt;Querol&lt;/Author&gt;&lt;Year&gt;1992&lt;/Year&gt;&lt;RecNum&gt;1204&lt;/RecNum&gt;&lt;DisplayText&gt;(Querol et al. 1992)&lt;/DisplayText&gt;&lt;record&gt;&lt;rec-number&gt;1204&lt;/rec-number&gt;&lt;foreign-keys&gt;&lt;key app="EN" db-id="rtd5rw5exxvfpkeersrxr95rtfwzawdfw0dz"&gt;1204&lt;/key&gt;&lt;/foreign-keys&gt;&lt;ref-type name="Journal Article"&gt;17&lt;/ref-type&gt;&lt;contributors&gt;&lt;authors&gt;&lt;author&gt;Querol, A.&lt;/author&gt;&lt;author&gt;Barrio, E.&lt;/author&gt;&lt;author&gt;Huerta, T.&lt;/author&gt;&lt;author&gt;Ramon, D.&lt;/author&gt;&lt;/authors&gt;&lt;/contributors&gt;&lt;auth-address&gt;Departamento de Microbiologia and Departamento de Genetica, Facultad de Ciencias Biologicas, Universidad de Valencia, 46100 Burjasot, and Unidad de Bioingenieria, Instituto de Agroquimica y Tecnologia de Alimentos, Consejo Superior de Investigaciones Cientificas, Jaime Roig 11, 46010 Valencia, Spain.&lt;/auth-address&gt;&lt;titles&gt;&lt;title&gt;Molecular monitoring of wine fermentations conducted by active dry yeast strains&lt;/title&gt;&lt;secondary-title&gt;Appl Environ Microbiol&lt;/secondary-title&gt;&lt;alt-title&gt;Applied and environmental microbiology&lt;/alt-title&gt;&lt;/titles&gt;&lt;periodical&gt;&lt;full-title&gt;Appl Environ Microbiol&lt;/full-title&gt;&lt;abbr-1&gt;Applied and environmental microbiology&lt;/abbr-1&gt;&lt;/periodical&gt;&lt;alt-periodical&gt;&lt;full-title&gt;Appl Environ Microbiol&lt;/full-title&gt;&lt;abbr-1&gt;Applied and environmental microbiology&lt;/abbr-1&gt;&lt;/alt-periodical&gt;&lt;pages&gt;2948-53&lt;/pages&gt;&lt;volume&gt;58&lt;/volume&gt;&lt;number&gt;9&lt;/number&gt;&lt;edition&gt;1992/09/01&lt;/edition&gt;&lt;dates&gt;&lt;year&gt;1992&lt;/year&gt;&lt;pub-dates&gt;&lt;date&gt;Sep&lt;/date&gt;&lt;/pub-dates&gt;&lt;/dates&gt;&lt;isbn&gt;0099-2240 (Print)&amp;#xD;0099-2240 (Linking)&lt;/isbn&gt;&lt;accession-num&gt;16348768&lt;/accession-num&gt;&lt;urls&gt;&lt;related-urls&gt;&lt;url&gt;http://www.ncbi.nlm.nih.gov/pubmed/16348768&lt;/url&gt;&lt;/related-urls&gt;&lt;/urls&gt;&lt;custom2&gt;183031&lt;/custom2&gt;&lt;language&gt;eng&lt;/language&gt;&lt;/record&gt;&lt;/Cite&gt;&lt;/EndNote&gt;</w:instrText>
      </w:r>
      <w:r w:rsidR="00582BB8">
        <w:rPr>
          <w:sz w:val="22"/>
        </w:rPr>
        <w:fldChar w:fldCharType="separate"/>
      </w:r>
      <w:r w:rsidR="00582BB8">
        <w:rPr>
          <w:noProof/>
          <w:sz w:val="22"/>
        </w:rPr>
        <w:t>(</w:t>
      </w:r>
      <w:hyperlink w:anchor="_ENREF_11" w:tooltip="Querol, 1992 #1204" w:history="1">
        <w:r w:rsidR="00582BB8">
          <w:rPr>
            <w:noProof/>
            <w:sz w:val="22"/>
          </w:rPr>
          <w:t>Querol et al. 1992</w:t>
        </w:r>
      </w:hyperlink>
      <w:r w:rsidR="00582BB8">
        <w:rPr>
          <w:noProof/>
          <w:sz w:val="22"/>
        </w:rPr>
        <w:t>)</w:t>
      </w:r>
      <w:r w:rsidR="00582BB8">
        <w:rPr>
          <w:sz w:val="22"/>
        </w:rPr>
        <w:fldChar w:fldCharType="end"/>
      </w:r>
      <w:r w:rsidRPr="00462AED">
        <w:rPr>
          <w:sz w:val="22"/>
        </w:rPr>
        <w:t xml:space="preserve">. Then, </w:t>
      </w:r>
      <w:proofErr w:type="spellStart"/>
      <w:r w:rsidRPr="00462AED">
        <w:rPr>
          <w:sz w:val="22"/>
        </w:rPr>
        <w:t>CsCl</w:t>
      </w:r>
      <w:proofErr w:type="spellEnd"/>
      <w:r w:rsidRPr="00462AED">
        <w:rPr>
          <w:sz w:val="22"/>
        </w:rPr>
        <w:t xml:space="preserve"> (1 g/mL) and 10 µL/mL of </w:t>
      </w:r>
      <w:proofErr w:type="gramStart"/>
      <w:r w:rsidRPr="00462AED">
        <w:rPr>
          <w:sz w:val="22"/>
        </w:rPr>
        <w:t>10 mg/</w:t>
      </w:r>
      <w:proofErr w:type="gramEnd"/>
      <w:r w:rsidRPr="00462AED">
        <w:rPr>
          <w:sz w:val="22"/>
        </w:rPr>
        <w:t xml:space="preserve">mL stock solution of </w:t>
      </w:r>
      <w:proofErr w:type="spellStart"/>
      <w:r w:rsidRPr="00462AED">
        <w:rPr>
          <w:sz w:val="22"/>
        </w:rPr>
        <w:t>bisbenzimide</w:t>
      </w:r>
      <w:proofErr w:type="spellEnd"/>
      <w:r w:rsidRPr="00462AED">
        <w:rPr>
          <w:sz w:val="22"/>
        </w:rPr>
        <w:t xml:space="preserve"> (Hoechst) were added to total DNA. Centrifugation was performed at 50,000 rpm during 24 h in a Beckman centrifuge. Nuclear and mitochondrial DNA were collected separately after centrifugation. DNA concentrations were determined using a </w:t>
      </w:r>
      <w:proofErr w:type="spellStart"/>
      <w:r w:rsidRPr="00462AED">
        <w:rPr>
          <w:sz w:val="22"/>
        </w:rPr>
        <w:t>NanoDrop</w:t>
      </w:r>
      <w:proofErr w:type="spellEnd"/>
      <w:r w:rsidRPr="00462AED">
        <w:rPr>
          <w:sz w:val="22"/>
        </w:rPr>
        <w:t xml:space="preserve"> 1000 (Thermo Scientific), while quality and integrity were checked using a </w:t>
      </w:r>
      <w:proofErr w:type="spellStart"/>
      <w:r w:rsidRPr="00462AED">
        <w:rPr>
          <w:sz w:val="22"/>
        </w:rPr>
        <w:t>Bioanalyzer</w:t>
      </w:r>
      <w:proofErr w:type="spellEnd"/>
      <w:r w:rsidRPr="00462AED">
        <w:rPr>
          <w:sz w:val="22"/>
        </w:rPr>
        <w:t xml:space="preserve"> 2100 (Agilent Technologies). </w:t>
      </w:r>
    </w:p>
    <w:p w14:paraId="47615875" w14:textId="03D7D357" w:rsidR="00162B6F" w:rsidRDefault="00162B6F" w:rsidP="00162B6F">
      <w:pPr>
        <w:pStyle w:val="Titre2"/>
      </w:pPr>
      <w:proofErr w:type="spellStart"/>
      <w:r>
        <w:t>Genome</w:t>
      </w:r>
      <w:proofErr w:type="spellEnd"/>
      <w:r>
        <w:t xml:space="preserve"> </w:t>
      </w:r>
      <w:proofErr w:type="spellStart"/>
      <w:r>
        <w:t>assembly</w:t>
      </w:r>
      <w:proofErr w:type="spellEnd"/>
    </w:p>
    <w:p w14:paraId="0A3526B6" w14:textId="2A0BFFFC" w:rsidR="00162B6F" w:rsidRPr="00462AED" w:rsidRDefault="00162B6F" w:rsidP="00162B6F">
      <w:pPr>
        <w:rPr>
          <w:sz w:val="22"/>
        </w:rPr>
      </w:pPr>
      <w:r>
        <w:rPr>
          <w:sz w:val="22"/>
        </w:rPr>
        <w:t>Genome assemblies were</w:t>
      </w:r>
      <w:r w:rsidRPr="00462AED">
        <w:rPr>
          <w:sz w:val="22"/>
        </w:rPr>
        <w:t xml:space="preserve"> achieved with Celera Assembler version 6.1 </w:t>
      </w:r>
      <w:r w:rsidR="00582BB8">
        <w:rPr>
          <w:sz w:val="22"/>
        </w:rPr>
        <w:fldChar w:fldCharType="begin">
          <w:fldData xml:space="preserve">PEVuZE5vdGU+PENpdGU+PEF1dGhvcj5NeWVyczwvQXV0aG9yPjxZZWFyPjIwMDA8L1llYXI+PFJl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</w:fldData>
        </w:fldChar>
      </w:r>
      <w:r w:rsidR="00582BB8">
        <w:rPr>
          <w:sz w:val="22"/>
        </w:rPr>
        <w:instrText xml:space="preserve"> ADDIN EN.CITE </w:instrText>
      </w:r>
      <w:r w:rsidR="00582BB8">
        <w:rPr>
          <w:sz w:val="22"/>
        </w:rPr>
        <w:fldChar w:fldCharType="begin">
          <w:fldData xml:space="preserve">PEVuZE5vdGU+PENpdGU+PEF1dGhvcj5NeWVyczwvQXV0aG9yPjxZZWFyPjIwMDA8L1llYXI+PFJl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</w:fldData>
        </w:fldChar>
      </w:r>
      <w:r w:rsidR="00582BB8">
        <w:rPr>
          <w:sz w:val="22"/>
        </w:rPr>
        <w:instrText xml:space="preserve"> ADDIN EN.CITE.DATA </w:instrText>
      </w:r>
      <w:r w:rsidR="00582BB8">
        <w:rPr>
          <w:sz w:val="22"/>
        </w:rPr>
      </w:r>
      <w:r w:rsidR="00582BB8">
        <w:rPr>
          <w:sz w:val="22"/>
        </w:rPr>
        <w:fldChar w:fldCharType="end"/>
      </w:r>
      <w:r w:rsidR="00582BB8">
        <w:rPr>
          <w:sz w:val="22"/>
        </w:rPr>
      </w:r>
      <w:r w:rsidR="00582BB8">
        <w:rPr>
          <w:sz w:val="22"/>
        </w:rPr>
        <w:fldChar w:fldCharType="separate"/>
      </w:r>
      <w:r w:rsidR="00582BB8">
        <w:rPr>
          <w:noProof/>
          <w:sz w:val="22"/>
        </w:rPr>
        <w:t>(</w:t>
      </w:r>
      <w:hyperlink w:anchor="_ENREF_9" w:tooltip="Myers, 2000 #1207" w:history="1">
        <w:r w:rsidR="00582BB8">
          <w:rPr>
            <w:noProof/>
            <w:sz w:val="22"/>
          </w:rPr>
          <w:t>Myers et al. 2000</w:t>
        </w:r>
      </w:hyperlink>
      <w:r w:rsidR="00582BB8">
        <w:rPr>
          <w:noProof/>
          <w:sz w:val="22"/>
        </w:rPr>
        <w:t>)</w:t>
      </w:r>
      <w:r w:rsidR="00582BB8">
        <w:rPr>
          <w:sz w:val="22"/>
        </w:rPr>
        <w:fldChar w:fldCharType="end"/>
      </w:r>
      <w:r w:rsidRPr="00462AED">
        <w:rPr>
          <w:sz w:val="22"/>
        </w:rPr>
        <w:t xml:space="preserve"> and </w:t>
      </w:r>
      <w:proofErr w:type="spellStart"/>
      <w:r w:rsidRPr="00462AED">
        <w:rPr>
          <w:sz w:val="22"/>
        </w:rPr>
        <w:t>Newbler</w:t>
      </w:r>
      <w:proofErr w:type="spellEnd"/>
      <w:r w:rsidRPr="00462AED">
        <w:rPr>
          <w:sz w:val="22"/>
        </w:rPr>
        <w:t xml:space="preserve"> v2.7 (454 Life Sciences) with default parameters</w:t>
      </w:r>
      <w:bookmarkStart w:id="0" w:name="_GoBack"/>
      <w:bookmarkEnd w:id="0"/>
      <w:r w:rsidRPr="00462AED">
        <w:rPr>
          <w:sz w:val="22"/>
        </w:rPr>
        <w:t xml:space="preserve">. For all species, except </w:t>
      </w:r>
      <w:r w:rsidRPr="00462AED">
        <w:rPr>
          <w:i/>
          <w:sz w:val="22"/>
        </w:rPr>
        <w:t>L. </w:t>
      </w:r>
      <w:proofErr w:type="spellStart"/>
      <w:r w:rsidRPr="00462AED">
        <w:rPr>
          <w:i/>
          <w:sz w:val="22"/>
        </w:rPr>
        <w:t>mirantina</w:t>
      </w:r>
      <w:proofErr w:type="spellEnd"/>
      <w:r w:rsidRPr="00462AED">
        <w:rPr>
          <w:sz w:val="22"/>
        </w:rPr>
        <w:t xml:space="preserve">, both assemblers gave the same results that turn out to be congruent with karyotypes. For </w:t>
      </w:r>
      <w:r w:rsidRPr="00462AED">
        <w:rPr>
          <w:i/>
          <w:sz w:val="22"/>
        </w:rPr>
        <w:t xml:space="preserve">L. </w:t>
      </w:r>
      <w:proofErr w:type="spellStart"/>
      <w:r w:rsidRPr="00462AED">
        <w:rPr>
          <w:i/>
          <w:sz w:val="22"/>
        </w:rPr>
        <w:t>mirantina</w:t>
      </w:r>
      <w:proofErr w:type="spellEnd"/>
      <w:r w:rsidRPr="00462AED">
        <w:rPr>
          <w:sz w:val="22"/>
        </w:rPr>
        <w:t xml:space="preserve">, contradictory assemblies were compared to chromosome size obtained by PFGE, in order to determine the best assembly. Ribosomal DNA was assembled with </w:t>
      </w:r>
      <w:proofErr w:type="spellStart"/>
      <w:r w:rsidRPr="00462AED">
        <w:rPr>
          <w:sz w:val="22"/>
        </w:rPr>
        <w:t>Newbler</w:t>
      </w:r>
      <w:proofErr w:type="spellEnd"/>
      <w:r w:rsidRPr="00462AED">
        <w:rPr>
          <w:sz w:val="22"/>
        </w:rPr>
        <w:t xml:space="preserve"> v2.7 and manually integrated into the scaffolds with a hundred N bases surrounding two complete units. </w:t>
      </w:r>
    </w:p>
    <w:p w14:paraId="4404424B" w14:textId="272180B0" w:rsidR="00736D53" w:rsidRPr="00462AED" w:rsidRDefault="00162B6F" w:rsidP="00736D53">
      <w:pPr>
        <w:rPr>
          <w:sz w:val="22"/>
        </w:rPr>
      </w:pPr>
      <w:r w:rsidRPr="00462AED">
        <w:rPr>
          <w:sz w:val="22"/>
        </w:rPr>
        <w:t xml:space="preserve">The genome sequence of </w:t>
      </w:r>
      <w:r w:rsidRPr="00462AED">
        <w:rPr>
          <w:i/>
          <w:sz w:val="22"/>
        </w:rPr>
        <w:t>L. </w:t>
      </w:r>
      <w:proofErr w:type="spellStart"/>
      <w:r w:rsidRPr="00462AED">
        <w:rPr>
          <w:i/>
          <w:sz w:val="22"/>
        </w:rPr>
        <w:t>waltii</w:t>
      </w:r>
      <w:proofErr w:type="spellEnd"/>
      <w:r w:rsidRPr="00462AED">
        <w:rPr>
          <w:sz w:val="22"/>
        </w:rPr>
        <w:t xml:space="preserve"> was included in this study </w:t>
      </w:r>
      <w:r w:rsidR="00582BB8">
        <w:rPr>
          <w:sz w:val="22"/>
        </w:rPr>
        <w:fldChar w:fldCharType="begin"/>
      </w:r>
      <w:r w:rsidR="00582BB8">
        <w:rPr>
          <w:sz w:val="22"/>
        </w:rPr>
        <w:instrText xml:space="preserve"> ADDIN EN.CITE &lt;EndNote&gt;&lt;Cite&gt;&lt;Author&gt;Kellis&lt;/Author&gt;&lt;Year&gt;2004&lt;/Year&gt;&lt;RecNum&gt;177&lt;/RecNum&gt;&lt;DisplayText&gt;(Kellis et al. 2004)&lt;/DisplayText&gt;&lt;record&gt;&lt;rec-number&gt;177&lt;/rec-number&gt;&lt;foreign-keys&gt;&lt;key app="EN" db-id="rtd5rw5exxvfpkeersrxr95rtfwzawdfw0dz"&gt;177&lt;/key&gt;&lt;/foreign-keys&gt;&lt;ref-type name="Journal Article"&gt;17&lt;/ref-type&gt;&lt;contributors&gt;&lt;authors&gt;&lt;author&gt;Kellis, M.&lt;/author&gt;&lt;author&gt;Birren, B. W.&lt;/author&gt;&lt;author&gt;Lander, E. S.&lt;/author&gt;&lt;/authors&gt;&lt;/contributors&gt;&lt;auth-address&gt;The Broad Institute, Massachusetts Institute of Technology and Harvard University, Cambridge, Massachusetts 02138, USA. manoli@mit.edu&lt;/auth-address&gt;&lt;titles&gt;&lt;title&gt;Proof and evolutionary analysis of ancient genome duplication in the yeast Saccharomyces cerevisiae&lt;/title&gt;&lt;secondary-title&gt;Nature&lt;/secondary-title&gt;&lt;/titles&gt;&lt;periodical&gt;&lt;full-title&gt;Nature&lt;/full-title&gt;&lt;/periodical&gt;&lt;pages&gt;617-24&lt;/pages&gt;&lt;volume&gt;428&lt;/volume&gt;&lt;number&gt;6983&lt;/number&gt;&lt;keywords&gt;&lt;keyword&gt;Codon/genetics&lt;/keyword&gt;&lt;keyword&gt;*Evolution, Molecular&lt;/keyword&gt;&lt;keyword&gt;Gene Conversion&lt;/keyword&gt;&lt;keyword&gt;*Gene Duplication&lt;/keyword&gt;&lt;keyword&gt;Genes, Fungal/genetics&lt;/keyword&gt;&lt;keyword&gt;*Genome, Fungal&lt;/keyword&gt;&lt;keyword&gt;Models, Genetic&lt;/keyword&gt;&lt;keyword&gt;Saccharomyces cerevisiae/*genetics&lt;/keyword&gt;&lt;keyword&gt;Saccharomyces cerevisiae Proteins/genetics&lt;/keyword&gt;&lt;keyword&gt;Sequence Alignment&lt;/keyword&gt;&lt;keyword&gt;Sequence Analysis, DNA&lt;/keyword&gt;&lt;keyword&gt;Synteny/genetics&lt;/keyword&gt;&lt;/keywords&gt;&lt;dates&gt;&lt;year&gt;2004&lt;/year&gt;&lt;pub-dates&gt;&lt;date&gt;Apr 8&lt;/date&gt;&lt;/pub-dates&gt;&lt;/dates&gt;&lt;accession-num&gt;15004568&lt;/accession-num&gt;&lt;urls&gt;&lt;related-urls&gt;&lt;url&gt;&lt;style face="underline" font="default" size="100%"&gt;http://www.ncbi.nlm.nih.gov/entrez/query.fcgi?cmd=Retrieve&amp;amp;db=PubMed&amp;amp;dopt=Citation&amp;amp;list_uids=15004568&lt;/style&gt;&lt;/url&gt;&lt;/related-urls&gt;&lt;pdf-urls&gt;&lt;url&gt;file://localhost/Users/gilles/Documents/Recherche/Bibliog/pdf/Kellis2004.pdf&lt;/url&gt;&lt;/pdf-urls&gt;&lt;/urls&gt;&lt;/record&gt;&lt;/Cite&gt;&lt;/EndNote&gt;</w:instrText>
      </w:r>
      <w:r w:rsidR="00582BB8">
        <w:rPr>
          <w:sz w:val="22"/>
        </w:rPr>
        <w:fldChar w:fldCharType="separate"/>
      </w:r>
      <w:r w:rsidR="00582BB8">
        <w:rPr>
          <w:noProof/>
          <w:sz w:val="22"/>
        </w:rPr>
        <w:t>(</w:t>
      </w:r>
      <w:hyperlink w:anchor="_ENREF_7" w:tooltip="Kellis, 2004 #177" w:history="1">
        <w:r w:rsidR="00582BB8">
          <w:rPr>
            <w:noProof/>
            <w:sz w:val="22"/>
          </w:rPr>
          <w:t>Kellis et al. 2004</w:t>
        </w:r>
      </w:hyperlink>
      <w:r w:rsidR="00582BB8">
        <w:rPr>
          <w:noProof/>
          <w:sz w:val="22"/>
        </w:rPr>
        <w:t>)</w:t>
      </w:r>
      <w:r w:rsidR="00582BB8">
        <w:rPr>
          <w:sz w:val="22"/>
        </w:rPr>
        <w:fldChar w:fldCharType="end"/>
      </w:r>
      <w:r w:rsidRPr="00462AED">
        <w:rPr>
          <w:sz w:val="22"/>
        </w:rPr>
        <w:t xml:space="preserve">. An assembly error was detected in the vicinity of the </w:t>
      </w:r>
      <w:r w:rsidRPr="00462AED">
        <w:rPr>
          <w:i/>
          <w:sz w:val="22"/>
        </w:rPr>
        <w:t>MAT</w:t>
      </w:r>
      <w:r w:rsidRPr="00462AED">
        <w:rPr>
          <w:sz w:val="22"/>
        </w:rPr>
        <w:t xml:space="preserve"> locus. PCR amplifications were performed to reorder the 3 genes </w:t>
      </w:r>
      <w:r w:rsidRPr="00462AED">
        <w:rPr>
          <w:i/>
          <w:sz w:val="22"/>
        </w:rPr>
        <w:t>CBP1</w:t>
      </w:r>
      <w:r w:rsidRPr="00462AED">
        <w:rPr>
          <w:sz w:val="22"/>
        </w:rPr>
        <w:t xml:space="preserve">, </w:t>
      </w:r>
      <w:r w:rsidRPr="00462AED">
        <w:rPr>
          <w:i/>
          <w:sz w:val="22"/>
        </w:rPr>
        <w:t>NUC1</w:t>
      </w:r>
      <w:r w:rsidRPr="00462AED">
        <w:rPr>
          <w:sz w:val="22"/>
        </w:rPr>
        <w:t xml:space="preserve"> and </w:t>
      </w:r>
      <w:r w:rsidRPr="00462AED">
        <w:rPr>
          <w:i/>
          <w:sz w:val="22"/>
        </w:rPr>
        <w:t xml:space="preserve">LAA1 </w:t>
      </w:r>
      <w:r w:rsidRPr="00462AED">
        <w:rPr>
          <w:sz w:val="22"/>
        </w:rPr>
        <w:t xml:space="preserve">(see primer list in </w:t>
      </w:r>
      <w:r w:rsidRPr="00462AED">
        <w:rPr>
          <w:color w:val="4084AE"/>
          <w:sz w:val="22"/>
        </w:rPr>
        <w:t>Supplemental Table S11</w:t>
      </w:r>
      <w:r w:rsidRPr="00462AED">
        <w:rPr>
          <w:noProof/>
          <w:sz w:val="22"/>
        </w:rPr>
        <w:t>).</w:t>
      </w:r>
      <w:r w:rsidRPr="00462AED">
        <w:rPr>
          <w:sz w:val="22"/>
        </w:rPr>
        <w:t xml:space="preserve"> Additionally, a </w:t>
      </w:r>
      <w:proofErr w:type="spellStart"/>
      <w:r w:rsidRPr="00462AED">
        <w:rPr>
          <w:sz w:val="22"/>
        </w:rPr>
        <w:t>misassembly</w:t>
      </w:r>
      <w:proofErr w:type="spellEnd"/>
      <w:r w:rsidRPr="00462AED">
        <w:rPr>
          <w:sz w:val="22"/>
        </w:rPr>
        <w:t xml:space="preserve"> was detected in the </w:t>
      </w:r>
      <w:r w:rsidRPr="00462AED">
        <w:rPr>
          <w:i/>
          <w:sz w:val="22"/>
        </w:rPr>
        <w:t xml:space="preserve">L. </w:t>
      </w:r>
      <w:proofErr w:type="spellStart"/>
      <w:r w:rsidRPr="00462AED">
        <w:rPr>
          <w:i/>
          <w:sz w:val="22"/>
        </w:rPr>
        <w:t>waltii</w:t>
      </w:r>
      <w:proofErr w:type="spellEnd"/>
      <w:r w:rsidRPr="00462AED">
        <w:rPr>
          <w:i/>
          <w:sz w:val="22"/>
        </w:rPr>
        <w:t xml:space="preserve"> </w:t>
      </w:r>
      <w:r w:rsidRPr="00462AED">
        <w:rPr>
          <w:sz w:val="22"/>
        </w:rPr>
        <w:t xml:space="preserve">assembly version of 2011 </w:t>
      </w:r>
      <w:r w:rsidR="00582BB8">
        <w:rPr>
          <w:sz w:val="22"/>
        </w:rPr>
        <w:fldChar w:fldCharType="begin"/>
      </w:r>
      <w:r w:rsidR="00582BB8">
        <w:rPr>
          <w:sz w:val="22"/>
        </w:rPr>
        <w:instrText xml:space="preserve"> ADDIN EN.CITE &lt;EndNote&gt;&lt;Cite&gt;&lt;Author&gt;Di Rienzi&lt;/Author&gt;&lt;Year&gt;2011&lt;/Year&gt;&lt;RecNum&gt;1077&lt;/RecNum&gt;&lt;DisplayText&gt;(Di Rienzi et al. 2011)&lt;/DisplayText&gt;&lt;record&gt;&lt;rec-number&gt;1077&lt;/rec-number&gt;&lt;foreign-keys&gt;&lt;key app="EN" db-id="rtd5rw5exxvfpkeersrxr95rtfwzawdfw0dz"&gt;1077&lt;/key&gt;&lt;/foreign-keys&gt;&lt;ref-type name="Journal Article"&gt;17&lt;/ref-type&gt;&lt;contributors&gt;&lt;authors&gt;&lt;author&gt;Di Rienzi, S. C.&lt;/author&gt;&lt;author&gt;Lindstrom, K. C.&lt;/author&gt;&lt;author&gt;Lancaster, R.&lt;/author&gt;&lt;author&gt;Rolczynski, L.&lt;/author&gt;&lt;author&gt;Raghuraman, M. K.&lt;/author&gt;&lt;author&gt;Brewer, B. J.&lt;/author&gt;&lt;/authors&gt;&lt;/contributors&gt;&lt;auth-address&gt;Department of Genome Sciences, University of Washington, Box 355065, Seattle, WA 98195, USA.&lt;/auth-address&gt;&lt;titles&gt;&lt;title&gt;Genetic, genomic, and molecular tools for studying the protoploid yeast, L. waltii&lt;/title&gt;&lt;secondary-title&gt;Yeast&lt;/secondary-title&gt;&lt;/titles&gt;&lt;periodical&gt;&lt;full-title&gt;Yeast&lt;/full-title&gt;&lt;/periodical&gt;&lt;pages&gt;137-51&lt;/pages&gt;&lt;volume&gt;28&lt;/volume&gt;&lt;number&gt;2&lt;/number&gt;&lt;edition&gt;2011/01/20&lt;/edition&gt;&lt;keywords&gt;&lt;keyword&gt;Genes, Fungal&lt;/keyword&gt;&lt;keyword&gt;Genetic Engineering/*methods&lt;/keyword&gt;&lt;keyword&gt;Genetic Vectors&lt;/keyword&gt;&lt;keyword&gt;Genetics, Microbial/*methods&lt;/keyword&gt;&lt;keyword&gt;Genome, Fungal&lt;/keyword&gt;&lt;keyword&gt;Kluyveromyces/*genetics&lt;/keyword&gt;&lt;keyword&gt;Molecular Biology/*methods&lt;/keyword&gt;&lt;keyword&gt;Recombination, Genetic&lt;/keyword&gt;&lt;keyword&gt;Transformation, Genetic&lt;/keyword&gt;&lt;/keywords&gt;&lt;dates&gt;&lt;year&gt;2011&lt;/year&gt;&lt;pub-dates&gt;&lt;date&gt;Feb&lt;/date&gt;&lt;/pub-dates&gt;&lt;/dates&gt;&lt;isbn&gt;1097-0061 (Electronic)&amp;#xD;0749-503X (Linking)&lt;/isbn&gt;&lt;accession-num&gt;21246627&lt;/accession-num&gt;&lt;work-type&gt;Research Support, Non-U.S. Gov&amp;apos;t&lt;/work-type&gt;&lt;urls&gt;&lt;related-urls&gt;&lt;url&gt;http://www.ncbi.nlm.nih.gov/pubmed/21246627&lt;/url&gt;&lt;/related-urls&gt;&lt;/urls&gt;&lt;custom2&gt;3046631&lt;/custom2&gt;&lt;electronic-resource-num&gt;10.1002/yea.1826&lt;/electronic-resource-num&gt;&lt;language&gt;eng&lt;/language&gt;&lt;/record&gt;&lt;/Cite&gt;&lt;/EndNote&gt;</w:instrText>
      </w:r>
      <w:r w:rsidR="00582BB8">
        <w:rPr>
          <w:sz w:val="22"/>
        </w:rPr>
        <w:fldChar w:fldCharType="separate"/>
      </w:r>
      <w:r w:rsidR="00582BB8">
        <w:rPr>
          <w:noProof/>
          <w:sz w:val="22"/>
        </w:rPr>
        <w:t>(</w:t>
      </w:r>
      <w:hyperlink w:anchor="_ENREF_4" w:tooltip="Di Rienzi, 2011 #1077" w:history="1">
        <w:r w:rsidR="00582BB8">
          <w:rPr>
            <w:noProof/>
            <w:sz w:val="22"/>
          </w:rPr>
          <w:t>Di Rienzi et al. 2011</w:t>
        </w:r>
      </w:hyperlink>
      <w:r w:rsidR="00582BB8">
        <w:rPr>
          <w:noProof/>
          <w:sz w:val="22"/>
        </w:rPr>
        <w:t>)</w:t>
      </w:r>
      <w:r w:rsidR="00582BB8">
        <w:rPr>
          <w:sz w:val="22"/>
        </w:rPr>
        <w:fldChar w:fldCharType="end"/>
      </w:r>
      <w:r w:rsidRPr="00462AED">
        <w:rPr>
          <w:sz w:val="22"/>
        </w:rPr>
        <w:t xml:space="preserve"> where the </w:t>
      </w:r>
      <w:proofErr w:type="spellStart"/>
      <w:r w:rsidRPr="00462AED">
        <w:rPr>
          <w:sz w:val="22"/>
        </w:rPr>
        <w:t>superscaffold</w:t>
      </w:r>
      <w:proofErr w:type="spellEnd"/>
      <w:r w:rsidRPr="00462AED">
        <w:rPr>
          <w:sz w:val="22"/>
        </w:rPr>
        <w:t xml:space="preserve"> 34, containing the </w:t>
      </w:r>
      <w:proofErr w:type="spellStart"/>
      <w:r w:rsidRPr="00462AED">
        <w:rPr>
          <w:sz w:val="22"/>
        </w:rPr>
        <w:t>rDNA</w:t>
      </w:r>
      <w:proofErr w:type="spellEnd"/>
      <w:r w:rsidRPr="00462AED">
        <w:rPr>
          <w:sz w:val="22"/>
        </w:rPr>
        <w:t xml:space="preserve"> cluster, has been inverted within chromosome 8 compared to the initial and correct </w:t>
      </w:r>
      <w:proofErr w:type="spellStart"/>
      <w:r w:rsidRPr="00462AED">
        <w:rPr>
          <w:sz w:val="22"/>
        </w:rPr>
        <w:t>superscaffolding</w:t>
      </w:r>
      <w:proofErr w:type="spellEnd"/>
      <w:r w:rsidRPr="00462AED">
        <w:rPr>
          <w:sz w:val="22"/>
        </w:rPr>
        <w:t xml:space="preserve"> from 2004 </w:t>
      </w:r>
      <w:r w:rsidR="00582BB8">
        <w:rPr>
          <w:sz w:val="22"/>
        </w:rPr>
        <w:fldChar w:fldCharType="begin"/>
      </w:r>
      <w:r w:rsidR="00582BB8">
        <w:rPr>
          <w:sz w:val="22"/>
        </w:rPr>
        <w:instrText xml:space="preserve"> ADDIN EN.CITE &lt;EndNote&gt;&lt;Cite&gt;&lt;Author&gt;Kellis&lt;/Author&gt;&lt;Year&gt;2004&lt;/Year&gt;&lt;RecNum&gt;177&lt;/RecNum&gt;&lt;DisplayText&gt;(Kellis et al. 2004)&lt;/DisplayText&gt;&lt;record&gt;&lt;rec-number&gt;177&lt;/rec-number&gt;&lt;foreign-keys&gt;&lt;key app="EN" db-id="rtd5rw5exxvfpkeersrxr95rtfwzawdfw0dz"&gt;177&lt;/key&gt;&lt;/foreign-keys&gt;&lt;ref-type name="Journal Article"&gt;17&lt;/ref-type&gt;&lt;contributors&gt;&lt;authors&gt;&lt;author&gt;Kellis, M.&lt;/author&gt;&lt;author&gt;Birren, B. W.&lt;/author&gt;&lt;author&gt;Lander, E. S.&lt;/author&gt;&lt;/authors&gt;&lt;/contributors&gt;&lt;auth-address&gt;The Broad Institute, Massachusetts Institute of Technology and Harvard University, Cambridge, Massachusetts 02138, USA. manoli@mit.edu&lt;/auth-address&gt;&lt;titles&gt;&lt;title&gt;Proof and evolutionary analysis of ancient genome duplication in the yeast Saccharomyces cerevisiae&lt;/title&gt;&lt;secondary-title&gt;Nature&lt;/secondary-title&gt;&lt;/titles&gt;&lt;periodical&gt;&lt;full-title&gt;Nature&lt;/full-title&gt;&lt;/periodical&gt;&lt;pages&gt;617-24&lt;/pages&gt;&lt;volume&gt;428&lt;/volume&gt;&lt;number&gt;6983&lt;/number&gt;&lt;keywords&gt;&lt;keyword&gt;Codon/genetics&lt;/keyword&gt;&lt;keyword&gt;*Evolution, Molecular&lt;/keyword&gt;&lt;keyword&gt;Gene Conversion&lt;/keyword&gt;&lt;keyword&gt;*Gene Duplication&lt;/keyword&gt;&lt;keyword&gt;Genes, Fungal/genetics&lt;/keyword&gt;&lt;keyword&gt;*Genome, Fungal&lt;/keyword&gt;&lt;keyword&gt;Models, Genetic&lt;/keyword&gt;&lt;keyword&gt;Saccharomyces cerevisiae/*genetics&lt;/keyword&gt;&lt;keyword&gt;Saccharomyces cerevisiae Proteins/genetics&lt;/keyword&gt;&lt;keyword&gt;Sequence Alignment&lt;/keyword&gt;&lt;keyword&gt;Sequence Analysis, DNA&lt;/keyword&gt;&lt;keyword&gt;Synteny/genetics&lt;/keyword&gt;&lt;/keywords&gt;&lt;dates&gt;&lt;year&gt;2004&lt;/year&gt;&lt;pub-dates&gt;&lt;date&gt;Apr 8&lt;/date&gt;&lt;/pub-dates&gt;&lt;/dates&gt;&lt;accession-num&gt;15004568&lt;/accession-num&gt;&lt;urls&gt;&lt;related-urls&gt;&lt;url&gt;&lt;style face="underline" font="default" size="100%"&gt;http://www.ncbi.nlm.nih.gov/entrez/query.fcgi?cmd=Retrieve&amp;amp;db=PubMed&amp;amp;dopt=Citation&amp;amp;list_uids=15004568&lt;/style&gt;&lt;/url&gt;&lt;/related-urls&gt;&lt;pdf-urls&gt;&lt;url&gt;file://localhost/Users/gilles/Documents/Recherche/Bibliog/pdf/Kellis2004.pdf&lt;/url&gt;&lt;/pdf-urls&gt;&lt;/urls&gt;&lt;/record&gt;&lt;/Cite&gt;&lt;/EndNote&gt;</w:instrText>
      </w:r>
      <w:r w:rsidR="00582BB8">
        <w:rPr>
          <w:sz w:val="22"/>
        </w:rPr>
        <w:fldChar w:fldCharType="separate"/>
      </w:r>
      <w:r w:rsidR="00582BB8">
        <w:rPr>
          <w:noProof/>
          <w:sz w:val="22"/>
        </w:rPr>
        <w:t>(</w:t>
      </w:r>
      <w:hyperlink w:anchor="_ENREF_7" w:tooltip="Kellis, 2004 #177" w:history="1">
        <w:r w:rsidR="00582BB8">
          <w:rPr>
            <w:noProof/>
            <w:sz w:val="22"/>
          </w:rPr>
          <w:t>Kellis et al. 2004</w:t>
        </w:r>
      </w:hyperlink>
      <w:r w:rsidR="00582BB8">
        <w:rPr>
          <w:noProof/>
          <w:sz w:val="22"/>
        </w:rPr>
        <w:t>)</w:t>
      </w:r>
      <w:r w:rsidR="00582BB8">
        <w:rPr>
          <w:sz w:val="22"/>
        </w:rPr>
        <w:fldChar w:fldCharType="end"/>
      </w:r>
      <w:r w:rsidRPr="00462AED">
        <w:rPr>
          <w:sz w:val="22"/>
        </w:rPr>
        <w:t xml:space="preserve">. Both chromosome sequences have been corrected in the present release of the </w:t>
      </w:r>
      <w:r w:rsidRPr="00462AED">
        <w:rPr>
          <w:i/>
          <w:sz w:val="22"/>
        </w:rPr>
        <w:t xml:space="preserve">L. </w:t>
      </w:r>
      <w:proofErr w:type="spellStart"/>
      <w:r w:rsidRPr="00462AED">
        <w:rPr>
          <w:i/>
          <w:sz w:val="22"/>
        </w:rPr>
        <w:t>waltii</w:t>
      </w:r>
      <w:proofErr w:type="spellEnd"/>
      <w:r w:rsidRPr="00462AED">
        <w:rPr>
          <w:sz w:val="22"/>
        </w:rPr>
        <w:t xml:space="preserve"> genome.</w:t>
      </w:r>
      <w:r w:rsidR="00736D53" w:rsidRPr="00736D53">
        <w:rPr>
          <w:sz w:val="22"/>
        </w:rPr>
        <w:t xml:space="preserve"> </w:t>
      </w:r>
      <w:r w:rsidR="00736D53" w:rsidRPr="00462AED">
        <w:rPr>
          <w:sz w:val="22"/>
        </w:rPr>
        <w:t xml:space="preserve">After assembly, gaps remained at </w:t>
      </w:r>
      <w:r w:rsidR="00736D53" w:rsidRPr="00462AED">
        <w:rPr>
          <w:i/>
          <w:sz w:val="22"/>
        </w:rPr>
        <w:t>MAT</w:t>
      </w:r>
      <w:r w:rsidR="00736D53" w:rsidRPr="00462AED">
        <w:rPr>
          <w:sz w:val="22"/>
        </w:rPr>
        <w:t xml:space="preserve"> loci and some associated silent cassettes. PCR were performed to amplify the missing sequences. After separation of PCR products on </w:t>
      </w:r>
      <w:proofErr w:type="spellStart"/>
      <w:r w:rsidR="00736D53" w:rsidRPr="00462AED">
        <w:rPr>
          <w:sz w:val="22"/>
        </w:rPr>
        <w:t>agarose</w:t>
      </w:r>
      <w:proofErr w:type="spellEnd"/>
      <w:r w:rsidR="00736D53" w:rsidRPr="00462AED">
        <w:rPr>
          <w:sz w:val="22"/>
        </w:rPr>
        <w:t xml:space="preserve"> gel, bands corresponding to the </w:t>
      </w:r>
      <w:proofErr w:type="spellStart"/>
      <w:r w:rsidR="00736D53" w:rsidRPr="00462AED">
        <w:rPr>
          <w:i/>
          <w:sz w:val="22"/>
        </w:rPr>
        <w:t>MATa</w:t>
      </w:r>
      <w:proofErr w:type="spellEnd"/>
      <w:r w:rsidR="00736D53" w:rsidRPr="00462AED">
        <w:rPr>
          <w:sz w:val="22"/>
        </w:rPr>
        <w:t xml:space="preserve"> and </w:t>
      </w:r>
      <w:r w:rsidR="00736D53" w:rsidRPr="00462AED">
        <w:rPr>
          <w:i/>
          <w:sz w:val="22"/>
        </w:rPr>
        <w:t>MATα</w:t>
      </w:r>
      <w:r w:rsidR="00736D53" w:rsidRPr="00462AED">
        <w:rPr>
          <w:sz w:val="22"/>
        </w:rPr>
        <w:t xml:space="preserve"> loci were separated on </w:t>
      </w:r>
      <w:proofErr w:type="spellStart"/>
      <w:r w:rsidR="00736D53" w:rsidRPr="00462AED">
        <w:rPr>
          <w:sz w:val="22"/>
        </w:rPr>
        <w:t>agarose</w:t>
      </w:r>
      <w:proofErr w:type="spellEnd"/>
      <w:r w:rsidR="00736D53" w:rsidRPr="00462AED">
        <w:rPr>
          <w:sz w:val="22"/>
        </w:rPr>
        <w:t xml:space="preserve"> gels, </w:t>
      </w:r>
      <w:r w:rsidR="00736D53" w:rsidRPr="00462AED">
        <w:rPr>
          <w:sz w:val="22"/>
        </w:rPr>
        <w:lastRenderedPageBreak/>
        <w:t>purified (</w:t>
      </w:r>
      <w:proofErr w:type="spellStart"/>
      <w:r w:rsidR="00736D53" w:rsidRPr="00462AED">
        <w:rPr>
          <w:sz w:val="22"/>
        </w:rPr>
        <w:t>QiaQuick</w:t>
      </w:r>
      <w:proofErr w:type="spellEnd"/>
      <w:r w:rsidR="00736D53" w:rsidRPr="00462AED">
        <w:rPr>
          <w:sz w:val="22"/>
        </w:rPr>
        <w:t xml:space="preserve"> gel extraction kit, </w:t>
      </w:r>
      <w:proofErr w:type="spellStart"/>
      <w:r w:rsidR="00736D53" w:rsidRPr="00462AED">
        <w:rPr>
          <w:sz w:val="22"/>
        </w:rPr>
        <w:t>Qiagen</w:t>
      </w:r>
      <w:proofErr w:type="spellEnd"/>
      <w:r w:rsidR="00736D53" w:rsidRPr="00462AED">
        <w:rPr>
          <w:sz w:val="22"/>
        </w:rPr>
        <w:t xml:space="preserve">) and sequenced (see primer list in </w:t>
      </w:r>
      <w:r w:rsidR="00736D53" w:rsidRPr="00462AED">
        <w:rPr>
          <w:color w:val="4084AE"/>
          <w:sz w:val="22"/>
        </w:rPr>
        <w:t>Supplemental Table S11</w:t>
      </w:r>
      <w:r w:rsidR="00736D53" w:rsidRPr="00462AED">
        <w:rPr>
          <w:noProof/>
          <w:sz w:val="22"/>
        </w:rPr>
        <w:t>).</w:t>
      </w:r>
      <w:r w:rsidR="00736D53" w:rsidRPr="00462AED">
        <w:rPr>
          <w:sz w:val="22"/>
        </w:rPr>
        <w:t xml:space="preserve"> Sequences have been manually integrated into the corresponding scaffolds.</w:t>
      </w:r>
    </w:p>
    <w:p w14:paraId="116E2316" w14:textId="77777777" w:rsidR="00AE0E7E" w:rsidRPr="00462AED" w:rsidRDefault="00AE0E7E" w:rsidP="00AE0E7E">
      <w:pPr>
        <w:pStyle w:val="Titre2"/>
      </w:pPr>
      <w:r w:rsidRPr="00462AED">
        <w:t xml:space="preserve">Annotation of </w:t>
      </w:r>
      <w:proofErr w:type="spellStart"/>
      <w:r w:rsidRPr="00AE0E7E">
        <w:rPr>
          <w:i/>
        </w:rPr>
        <w:t>Lachancea</w:t>
      </w:r>
      <w:proofErr w:type="spellEnd"/>
      <w:r w:rsidRPr="00462AED">
        <w:t xml:space="preserve"> </w:t>
      </w:r>
      <w:proofErr w:type="spellStart"/>
      <w:r w:rsidRPr="00462AED">
        <w:t>genomes</w:t>
      </w:r>
      <w:proofErr w:type="spellEnd"/>
    </w:p>
    <w:p w14:paraId="4944B3FF" w14:textId="77777777" w:rsidR="00AE0E7E" w:rsidRPr="00462AED" w:rsidRDefault="00AE0E7E" w:rsidP="00AE0E7E">
      <w:pPr>
        <w:pStyle w:val="Titre4"/>
        <w:rPr>
          <w:sz w:val="22"/>
        </w:rPr>
      </w:pPr>
      <w:r w:rsidRPr="00462AED">
        <w:rPr>
          <w:sz w:val="22"/>
        </w:rPr>
        <w:t>Gene structure annotation</w:t>
      </w:r>
    </w:p>
    <w:p w14:paraId="6BBA0F88" w14:textId="1BB71622" w:rsidR="00AE0E7E" w:rsidRPr="00462AED" w:rsidRDefault="00AE0E7E" w:rsidP="00AE0E7E">
      <w:pPr>
        <w:rPr>
          <w:sz w:val="22"/>
        </w:rPr>
      </w:pPr>
      <w:r>
        <w:rPr>
          <w:sz w:val="22"/>
        </w:rPr>
        <w:t xml:space="preserve">Gene models were annotated for the seven newly sequenced genomes with </w:t>
      </w:r>
      <w:r w:rsidRPr="00462AED">
        <w:rPr>
          <w:sz w:val="22"/>
        </w:rPr>
        <w:t xml:space="preserve">an annotation transfer pipeline </w:t>
      </w:r>
      <w:r>
        <w:rPr>
          <w:sz w:val="22"/>
        </w:rPr>
        <w:t xml:space="preserve">that we developed </w:t>
      </w:r>
      <w:r w:rsidRPr="00462AED">
        <w:rPr>
          <w:sz w:val="22"/>
        </w:rPr>
        <w:t xml:space="preserve">with the AMADEA </w:t>
      </w:r>
      <w:proofErr w:type="spellStart"/>
      <w:r w:rsidRPr="00462AED">
        <w:rPr>
          <w:sz w:val="22"/>
        </w:rPr>
        <w:t>Biopack</w:t>
      </w:r>
      <w:proofErr w:type="spellEnd"/>
      <w:r w:rsidRPr="00462AED">
        <w:rPr>
          <w:sz w:val="22"/>
        </w:rPr>
        <w:t xml:space="preserve"> platform (</w:t>
      </w:r>
      <w:proofErr w:type="spellStart"/>
      <w:r w:rsidRPr="00462AED">
        <w:rPr>
          <w:sz w:val="22"/>
        </w:rPr>
        <w:t>Isoft</w:t>
      </w:r>
      <w:proofErr w:type="spellEnd"/>
      <w:r w:rsidRPr="00462AED">
        <w:rPr>
          <w:sz w:val="22"/>
        </w:rPr>
        <w:t xml:space="preserve">, </w:t>
      </w:r>
      <w:hyperlink r:id="rId5" w:history="1">
        <w:r w:rsidRPr="00712D00">
          <w:rPr>
            <w:rStyle w:val="Lienhypertexte"/>
            <w:sz w:val="22"/>
          </w:rPr>
          <w:t>http://www.isoft.fr/bio/biopack_en.htm</w:t>
        </w:r>
      </w:hyperlink>
      <w:r>
        <w:rPr>
          <w:sz w:val="22"/>
        </w:rPr>
        <w:t>)</w:t>
      </w:r>
      <w:r w:rsidRPr="00462AED">
        <w:rPr>
          <w:sz w:val="22"/>
        </w:rPr>
        <w:t xml:space="preserve">. In the first step of the pipeline, the set of protein-coding genes of both reference species are decomposed in exons and used for TBLASTN search in the 8 genomes to be annotated. At each locus, the best hit is conserved if the score is higher than 50. Then, from each of this set of putative gene locations, gene structure is identified and reconstructed, by trying to retrieve as many exons as in the reference and the start and stop codons; this includes the search of intron patterns of the </w:t>
      </w:r>
      <w:proofErr w:type="spellStart"/>
      <w:r w:rsidRPr="00462AED">
        <w:rPr>
          <w:sz w:val="22"/>
        </w:rPr>
        <w:t>Genosplicing</w:t>
      </w:r>
      <w:proofErr w:type="spellEnd"/>
      <w:r w:rsidRPr="00462AED">
        <w:rPr>
          <w:sz w:val="22"/>
        </w:rPr>
        <w:t xml:space="preserve"> website (</w:t>
      </w:r>
      <w:hyperlink r:id="rId6" w:history="1">
        <w:r w:rsidRPr="00462AED">
          <w:rPr>
            <w:sz w:val="22"/>
          </w:rPr>
          <w:t>http://genome.jouy.inra.fr/genosplicing/index.html</w:t>
        </w:r>
      </w:hyperlink>
      <w:r w:rsidRPr="00462AED">
        <w:rPr>
          <w:sz w:val="22"/>
        </w:rPr>
        <w:t>).</w:t>
      </w:r>
      <w:r w:rsidRPr="00462AED">
        <w:rPr>
          <w:color w:val="0000FF"/>
          <w:sz w:val="18"/>
          <w:szCs w:val="22"/>
          <w:lang w:bidi="ar-SA"/>
        </w:rPr>
        <w:t xml:space="preserve"> </w:t>
      </w:r>
      <w:r w:rsidRPr="00462AED">
        <w:rPr>
          <w:sz w:val="22"/>
        </w:rPr>
        <w:t xml:space="preserve">The use of the intron pattern of the most closely-related species </w:t>
      </w:r>
      <w:r w:rsidR="00582BB8">
        <w:rPr>
          <w:sz w:val="22"/>
        </w:rPr>
        <w:fldChar w:fldCharType="begin"/>
      </w:r>
      <w:r w:rsidR="00582BB8">
        <w:rPr>
          <w:sz w:val="22"/>
        </w:rPr>
        <w:instrText xml:space="preserve"> ADDIN EN.CITE &lt;EndNote&gt;&lt;Cite&gt;&lt;Author&gt;Neuveglise&lt;/Author&gt;&lt;Year&gt;2011&lt;/Year&gt;&lt;RecNum&gt;1211&lt;/RecNum&gt;&lt;DisplayText&gt;(Neuveglise et al. 2011)&lt;/DisplayText&gt;&lt;record&gt;&lt;rec-number&gt;1211&lt;/rec-number&gt;&lt;foreign-keys&gt;&lt;key app="EN" db-id="rtd5rw5exxvfpkeersrxr95rtfwzawdfw0dz"&gt;1211&lt;/key&gt;&lt;/foreign-keys&gt;&lt;ref-type name="Journal Article"&gt;17&lt;/ref-type&gt;&lt;contributors&gt;&lt;authors&gt;&lt;author&gt;Neuveglise, C.&lt;/author&gt;&lt;author&gt;Marck, C.&lt;/author&gt;&lt;author&gt;Gaillardin, C.&lt;/author&gt;&lt;/authors&gt;&lt;/contributors&gt;&lt;auth-address&gt;INRA, Micalis UMR 1319, Biologie Integrative du Metabolisme Lipidique Microbien, Batiment CBAI, 78850 Thiverval-Grignon, France. Cecile.Neuveglise@grignon.inra.fr&lt;/auth-address&gt;&lt;titles&gt;&lt;title&gt;The intronome of budding yeasts&lt;/title&gt;&lt;secondary-title&gt;C R Biol&lt;/secondary-title&gt;&lt;alt-title&gt;Comptes rendus biologies&lt;/alt-title&gt;&lt;/titles&gt;&lt;periodical&gt;&lt;full-title&gt;C R Biol&lt;/full-title&gt;&lt;abbr-1&gt;Comptes rendus biologies&lt;/abbr-1&gt;&lt;/periodical&gt;&lt;alt-periodical&gt;&lt;full-title&gt;C R Biol&lt;/full-title&gt;&lt;abbr-1&gt;Comptes rendus biologies&lt;/abbr-1&gt;&lt;/alt-periodical&gt;&lt;pages&gt;662-70&lt;/pages&gt;&lt;volume&gt;334&lt;/volume&gt;&lt;number&gt;8-9&lt;/number&gt;&lt;edition&gt;2011/08/09&lt;/edition&gt;&lt;keywords&gt;&lt;keyword&gt;Alternative Splicing/genetics&lt;/keyword&gt;&lt;keyword&gt;Databases, Genetic&lt;/keyword&gt;&lt;keyword&gt;Evolution, Molecular&lt;/keyword&gt;&lt;keyword&gt;Genome, Fungal/*genetics&lt;/keyword&gt;&lt;keyword&gt;Introns/*genetics&lt;/keyword&gt;&lt;keyword&gt;Phylogeny&lt;/keyword&gt;&lt;keyword&gt;Ribosomal Proteins/metabolism&lt;/keyword&gt;&lt;keyword&gt;Saccharomyces cerevisiae/genetics&lt;/keyword&gt;&lt;keyword&gt;Saccharomycetales/*genetics&lt;/keyword&gt;&lt;/keywords&gt;&lt;dates&gt;&lt;year&gt;2011&lt;/year&gt;&lt;pub-dates&gt;&lt;date&gt;Aug-Sep&lt;/date&gt;&lt;/pub-dates&gt;&lt;/dates&gt;&lt;isbn&gt;1768-3238 (Electronic)&amp;#xD;1631-0691 (Linking)&lt;/isbn&gt;&lt;accession-num&gt;21819948&lt;/accession-num&gt;&lt;work-type&gt;Research Support, Non-U.S. Gov&amp;apos;t&amp;#xD;Review&lt;/work-type&gt;&lt;urls&gt;&lt;related-urls&gt;&lt;url&gt;http://www.ncbi.nlm.nih.gov/pubmed/21819948&lt;/url&gt;&lt;/related-urls&gt;&lt;/urls&gt;&lt;electronic-resource-num&gt;10.1016/j.crvi.2011.05.015&lt;/electronic-resource-num&gt;&lt;language&gt;eng&lt;/language&gt;&lt;/record&gt;&lt;/Cite&gt;&lt;/EndNote&gt;</w:instrText>
      </w:r>
      <w:r w:rsidR="00582BB8">
        <w:rPr>
          <w:sz w:val="22"/>
        </w:rPr>
        <w:fldChar w:fldCharType="separate"/>
      </w:r>
      <w:r w:rsidR="00582BB8">
        <w:rPr>
          <w:noProof/>
          <w:sz w:val="22"/>
        </w:rPr>
        <w:t>(</w:t>
      </w:r>
      <w:hyperlink w:anchor="_ENREF_10" w:tooltip="Neuveglise, 2011 #1211" w:history="1">
        <w:r w:rsidR="00582BB8">
          <w:rPr>
            <w:noProof/>
            <w:sz w:val="22"/>
          </w:rPr>
          <w:t>Neuveglise et al. 2011</w:t>
        </w:r>
      </w:hyperlink>
      <w:r w:rsidR="00582BB8">
        <w:rPr>
          <w:noProof/>
          <w:sz w:val="22"/>
        </w:rPr>
        <w:t>)</w:t>
      </w:r>
      <w:r w:rsidR="00582BB8">
        <w:rPr>
          <w:sz w:val="22"/>
        </w:rPr>
        <w:fldChar w:fldCharType="end"/>
      </w:r>
      <w:r w:rsidRPr="00462AED">
        <w:rPr>
          <w:sz w:val="22"/>
        </w:rPr>
        <w:t>, used as a reference, increases the accuracy of exon-intron junction definition. About 6.3 % of protein-coding genes are interrupted by introns and very few genes contain 2 introns (between 11 and 17 depending on the species</w:t>
      </w:r>
      <w:r>
        <w:rPr>
          <w:sz w:val="22"/>
        </w:rPr>
        <w:t xml:space="preserve">, </w:t>
      </w:r>
      <w:r w:rsidRPr="00874CBB">
        <w:rPr>
          <w:color w:val="4084AE"/>
          <w:sz w:val="22"/>
        </w:rPr>
        <w:t>Supplemental Table S2</w:t>
      </w:r>
      <w:r w:rsidRPr="00462AED">
        <w:rPr>
          <w:sz w:val="22"/>
        </w:rPr>
        <w:t>).</w:t>
      </w:r>
    </w:p>
    <w:p w14:paraId="5BF2C2B3" w14:textId="61EDB420" w:rsidR="00AE0E7E" w:rsidRPr="00462AED" w:rsidRDefault="00AE0E7E" w:rsidP="00AE0E7E">
      <w:pPr>
        <w:rPr>
          <w:sz w:val="22"/>
        </w:rPr>
      </w:pPr>
      <w:r w:rsidRPr="00462AED">
        <w:rPr>
          <w:sz w:val="22"/>
        </w:rPr>
        <w:t xml:space="preserve">The </w:t>
      </w:r>
      <w:proofErr w:type="spellStart"/>
      <w:r w:rsidRPr="00462AED">
        <w:rPr>
          <w:sz w:val="22"/>
        </w:rPr>
        <w:t>Amadea</w:t>
      </w:r>
      <w:proofErr w:type="spellEnd"/>
      <w:r w:rsidRPr="00462AED">
        <w:rPr>
          <w:sz w:val="22"/>
        </w:rPr>
        <w:t xml:space="preserve"> annotation workflow allows data exportation in the EMBL file format, for visualization with third-party tools such as Artemis </w:t>
      </w:r>
      <w:r w:rsidR="00582BB8">
        <w:rPr>
          <w:sz w:val="22"/>
        </w:rPr>
        <w:fldChar w:fldCharType="begin"/>
      </w:r>
      <w:r w:rsidR="00582BB8">
        <w:rPr>
          <w:sz w:val="22"/>
        </w:rPr>
        <w:instrText xml:space="preserve"> ADDIN EN.CITE &lt;EndNote&gt;&lt;Cite&gt;&lt;Author&gt;Rutherford&lt;/Author&gt;&lt;Year&gt;2000&lt;/Year&gt;&lt;RecNum&gt;1212&lt;/RecNum&gt;&lt;DisplayText&gt;(Rutherford et al. 2000)&lt;/DisplayText&gt;&lt;record&gt;&lt;rec-number&gt;1212&lt;/rec-number&gt;&lt;foreign-keys&gt;&lt;key app="EN" db-id="rtd5rw5exxvfpkeersrxr95rtfwzawdfw0dz"&gt;1212&lt;/key&gt;&lt;/foreign-keys&gt;&lt;ref-type name="Journal Article"&gt;17&lt;/ref-type&gt;&lt;contributors&gt;&lt;authors&gt;&lt;author&gt;Rutherford, K.&lt;/author&gt;&lt;author&gt;Parkhill, J.&lt;/author&gt;&lt;author&gt;Crook, J.&lt;/author&gt;&lt;author&gt;Horsnell, T.&lt;/author&gt;&lt;author&gt;Rice, P.&lt;/author&gt;&lt;author&gt;Rajandream, M. A.&lt;/author&gt;&lt;author&gt;Barrell, B.&lt;/author&gt;&lt;/authors&gt;&lt;/contributors&gt;&lt;auth-address&gt;The Sanger Centre, Wellcome Trust Genome Campus, Hinxton, Cambridge, CB10 1SA, UK. kmr@sanger.ac.uk&lt;/auth-address&gt;&lt;titles&gt;&lt;title&gt;Artemis: sequence visualization and annotation&lt;/title&gt;&lt;secondary-title&gt;Bioinformatics&lt;/secondary-title&gt;&lt;/titles&gt;&lt;periodical&gt;&lt;full-title&gt;Bioinformatics&lt;/full-title&gt;&lt;/periodical&gt;&lt;pages&gt;944-5&lt;/pages&gt;&lt;volume&gt;16&lt;/volume&gt;&lt;number&gt;10&lt;/number&gt;&lt;edition&gt;2000/12/20&lt;/edition&gt;&lt;keywords&gt;&lt;keyword&gt;Databases, Factual&lt;/keyword&gt;&lt;keyword&gt;Image Processing, Computer-Assisted&lt;/keyword&gt;&lt;keyword&gt;Sequence Analysis, DNA/*methods&lt;/keyword&gt;&lt;keyword&gt;*Software&lt;/keyword&gt;&lt;/keywords&gt;&lt;dates&gt;&lt;year&gt;2000&lt;/year&gt;&lt;pub-dates&gt;&lt;date&gt;Oct&lt;/date&gt;&lt;/pub-dates&gt;&lt;/dates&gt;&lt;isbn&gt;1367-4803 (Print)&amp;#xD;1367-4803 (Linking)&lt;/isbn&gt;&lt;accession-num&gt;11120685&lt;/accession-num&gt;&lt;work-type&gt;Research Support, Non-U.S. Gov&amp;apos;t&lt;/work-type&gt;&lt;urls&gt;&lt;related-urls&gt;&lt;url&gt;http://www.ncbi.nlm.nih.gov/pubmed/11120685&lt;/url&gt;&lt;/related-urls&gt;&lt;/urls&gt;&lt;language&gt;eng&lt;/language&gt;&lt;/record&gt;&lt;/Cite&gt;&lt;/EndNote&gt;</w:instrText>
      </w:r>
      <w:r w:rsidR="00582BB8">
        <w:rPr>
          <w:sz w:val="22"/>
        </w:rPr>
        <w:fldChar w:fldCharType="separate"/>
      </w:r>
      <w:r w:rsidR="00582BB8">
        <w:rPr>
          <w:noProof/>
          <w:sz w:val="22"/>
        </w:rPr>
        <w:t>(</w:t>
      </w:r>
      <w:hyperlink w:anchor="_ENREF_12" w:tooltip="Rutherford, 2000 #1212" w:history="1">
        <w:r w:rsidR="00582BB8">
          <w:rPr>
            <w:noProof/>
            <w:sz w:val="22"/>
          </w:rPr>
          <w:t>Rutherford et al. 2000</w:t>
        </w:r>
      </w:hyperlink>
      <w:r w:rsidR="00582BB8">
        <w:rPr>
          <w:noProof/>
          <w:sz w:val="22"/>
        </w:rPr>
        <w:t>)</w:t>
      </w:r>
      <w:r w:rsidR="00582BB8">
        <w:rPr>
          <w:sz w:val="22"/>
        </w:rPr>
        <w:fldChar w:fldCharType="end"/>
      </w:r>
      <w:r w:rsidRPr="00462AED">
        <w:rPr>
          <w:sz w:val="22"/>
        </w:rPr>
        <w:t xml:space="preserve">. This format enables the use of </w:t>
      </w:r>
      <w:proofErr w:type="spellStart"/>
      <w:r w:rsidRPr="00462AED">
        <w:rPr>
          <w:sz w:val="22"/>
        </w:rPr>
        <w:t>colour</w:t>
      </w:r>
      <w:proofErr w:type="spellEnd"/>
      <w:r w:rsidRPr="00462AED">
        <w:rPr>
          <w:sz w:val="22"/>
        </w:rPr>
        <w:t xml:space="preserve">-code tags to highlight ambiguous regions which simplifies further manual </w:t>
      </w:r>
      <w:proofErr w:type="spellStart"/>
      <w:r w:rsidRPr="00462AED">
        <w:rPr>
          <w:sz w:val="22"/>
        </w:rPr>
        <w:t>curation</w:t>
      </w:r>
      <w:proofErr w:type="spellEnd"/>
      <w:r w:rsidRPr="00462AED">
        <w:rPr>
          <w:sz w:val="22"/>
        </w:rPr>
        <w:t xml:space="preserve">. The manual </w:t>
      </w:r>
      <w:proofErr w:type="spellStart"/>
      <w:r w:rsidRPr="00462AED">
        <w:rPr>
          <w:sz w:val="22"/>
        </w:rPr>
        <w:t>curation</w:t>
      </w:r>
      <w:proofErr w:type="spellEnd"/>
      <w:r w:rsidRPr="00462AED">
        <w:rPr>
          <w:sz w:val="22"/>
        </w:rPr>
        <w:t xml:space="preserve"> consists in resolving gene models with missing start or stop codons, with not properly defined introns or with </w:t>
      </w:r>
      <w:proofErr w:type="spellStart"/>
      <w:r w:rsidRPr="00462AED">
        <w:rPr>
          <w:sz w:val="22"/>
        </w:rPr>
        <w:t>frameshifts</w:t>
      </w:r>
      <w:proofErr w:type="spellEnd"/>
      <w:r w:rsidRPr="00462AED">
        <w:rPr>
          <w:sz w:val="22"/>
        </w:rPr>
        <w:t xml:space="preserve">. Additional CDSs (usually less than a hundred per genome) were identified in </w:t>
      </w:r>
      <w:proofErr w:type="spellStart"/>
      <w:r w:rsidRPr="00462AED">
        <w:rPr>
          <w:sz w:val="22"/>
        </w:rPr>
        <w:t>intergenic</w:t>
      </w:r>
      <w:proofErr w:type="spellEnd"/>
      <w:r w:rsidRPr="00462AED">
        <w:rPr>
          <w:sz w:val="22"/>
        </w:rPr>
        <w:t xml:space="preserve"> regions of the 10 species by BLASTX search against the nr database and manual </w:t>
      </w:r>
      <w:proofErr w:type="spellStart"/>
      <w:r w:rsidRPr="00462AED">
        <w:rPr>
          <w:sz w:val="22"/>
        </w:rPr>
        <w:t>curation</w:t>
      </w:r>
      <w:proofErr w:type="spellEnd"/>
      <w:r w:rsidRPr="00462AED">
        <w:rPr>
          <w:sz w:val="22"/>
        </w:rPr>
        <w:t xml:space="preserve">. Finally, ORFs longer than 150 </w:t>
      </w:r>
      <w:proofErr w:type="spellStart"/>
      <w:proofErr w:type="gramStart"/>
      <w:r w:rsidRPr="00462AED">
        <w:rPr>
          <w:sz w:val="22"/>
        </w:rPr>
        <w:t>aa</w:t>
      </w:r>
      <w:proofErr w:type="spellEnd"/>
      <w:proofErr w:type="gramEnd"/>
      <w:r w:rsidRPr="00462AED">
        <w:rPr>
          <w:sz w:val="22"/>
        </w:rPr>
        <w:t xml:space="preserve"> without any homologs in the nr database were predicted with </w:t>
      </w:r>
      <w:proofErr w:type="spellStart"/>
      <w:r w:rsidRPr="00462AED">
        <w:rPr>
          <w:sz w:val="22"/>
        </w:rPr>
        <w:t>Orffinder</w:t>
      </w:r>
      <w:proofErr w:type="spellEnd"/>
      <w:r w:rsidRPr="00462AED">
        <w:rPr>
          <w:sz w:val="22"/>
        </w:rPr>
        <w:t xml:space="preserve"> (NCBI) and annotated in the remaining </w:t>
      </w:r>
      <w:proofErr w:type="spellStart"/>
      <w:r w:rsidRPr="00462AED">
        <w:rPr>
          <w:sz w:val="22"/>
        </w:rPr>
        <w:t>intergenic</w:t>
      </w:r>
      <w:proofErr w:type="spellEnd"/>
      <w:r w:rsidRPr="00462AED">
        <w:rPr>
          <w:sz w:val="22"/>
        </w:rPr>
        <w:t xml:space="preserve"> regions.</w:t>
      </w:r>
    </w:p>
    <w:p w14:paraId="0B243542" w14:textId="77777777" w:rsidR="00AE0E7E" w:rsidRPr="00462AED" w:rsidRDefault="00AE0E7E" w:rsidP="00AE0E7E">
      <w:pPr>
        <w:pStyle w:val="Titre4"/>
        <w:rPr>
          <w:sz w:val="22"/>
        </w:rPr>
      </w:pPr>
      <w:r w:rsidRPr="00462AED">
        <w:rPr>
          <w:sz w:val="22"/>
        </w:rPr>
        <w:t>Functional annotation</w:t>
      </w:r>
    </w:p>
    <w:p w14:paraId="071BCB7E" w14:textId="66184DB8" w:rsidR="00AE0E7E" w:rsidRPr="00462AED" w:rsidRDefault="00AE0E7E" w:rsidP="00AE0E7E">
      <w:pPr>
        <w:rPr>
          <w:sz w:val="22"/>
        </w:rPr>
      </w:pPr>
      <w:r w:rsidRPr="00462AED">
        <w:rPr>
          <w:sz w:val="22"/>
        </w:rPr>
        <w:t xml:space="preserve">The functional annotation of genes has been established on the basis of homology with </w:t>
      </w:r>
      <w:r w:rsidRPr="00462AED">
        <w:rPr>
          <w:i/>
          <w:sz w:val="22"/>
        </w:rPr>
        <w:t xml:space="preserve">S. </w:t>
      </w:r>
      <w:proofErr w:type="spellStart"/>
      <w:r w:rsidRPr="00462AED">
        <w:rPr>
          <w:i/>
          <w:sz w:val="22"/>
        </w:rPr>
        <w:t>cerevisiae</w:t>
      </w:r>
      <w:proofErr w:type="spellEnd"/>
      <w:r w:rsidRPr="00462AED">
        <w:rPr>
          <w:sz w:val="22"/>
        </w:rPr>
        <w:t xml:space="preserve"> genes (SGD S288C ORF translations, release February 3, 2011, available at http://downloads.yeastgenome.org/sequence/S288C_reference/orf_protein/), or NCBI Reference Sequence (</w:t>
      </w:r>
      <w:proofErr w:type="spellStart"/>
      <w:r w:rsidRPr="00462AED">
        <w:rPr>
          <w:sz w:val="22"/>
        </w:rPr>
        <w:t>RefSeq</w:t>
      </w:r>
      <w:proofErr w:type="spellEnd"/>
      <w:r w:rsidRPr="00462AED">
        <w:rPr>
          <w:sz w:val="22"/>
        </w:rPr>
        <w:t xml:space="preserve">) database (release 58 of March 11, 2013, available at http://www.ncbi.nlm.nih.gov/refseq/) for putative genes without homologs in </w:t>
      </w:r>
      <w:r w:rsidRPr="00462AED">
        <w:rPr>
          <w:i/>
          <w:sz w:val="22"/>
        </w:rPr>
        <w:t>S. </w:t>
      </w:r>
      <w:proofErr w:type="spellStart"/>
      <w:r w:rsidRPr="00462AED">
        <w:rPr>
          <w:i/>
          <w:sz w:val="22"/>
        </w:rPr>
        <w:t>cerevisiae</w:t>
      </w:r>
      <w:proofErr w:type="spellEnd"/>
      <w:r w:rsidRPr="00462AED">
        <w:rPr>
          <w:sz w:val="22"/>
        </w:rPr>
        <w:t xml:space="preserve">. To this end, the best BLASTP hit for each </w:t>
      </w:r>
      <w:proofErr w:type="spellStart"/>
      <w:r w:rsidRPr="00462AED">
        <w:rPr>
          <w:i/>
          <w:sz w:val="22"/>
        </w:rPr>
        <w:t>Lachancea</w:t>
      </w:r>
      <w:proofErr w:type="spellEnd"/>
      <w:r w:rsidRPr="00462AED">
        <w:rPr>
          <w:sz w:val="22"/>
        </w:rPr>
        <w:t xml:space="preserve"> gene was identified; query and reference sequences were then compared in terms of length and protein sequence similarity after global pairwise alignment using the Needleman-</w:t>
      </w:r>
      <w:proofErr w:type="spellStart"/>
      <w:r w:rsidRPr="00462AED">
        <w:rPr>
          <w:sz w:val="22"/>
        </w:rPr>
        <w:t>Wunsch</w:t>
      </w:r>
      <w:proofErr w:type="spellEnd"/>
      <w:r w:rsidRPr="00462AED">
        <w:rPr>
          <w:sz w:val="22"/>
        </w:rPr>
        <w:t xml:space="preserve"> algorithm (EMBOSS Needle tool). Thresholds used to assign a gene name and </w:t>
      </w:r>
      <w:proofErr w:type="gramStart"/>
      <w:r w:rsidRPr="00462AED">
        <w:rPr>
          <w:sz w:val="22"/>
        </w:rPr>
        <w:t>a level of similarity correspond</w:t>
      </w:r>
      <w:proofErr w:type="gramEnd"/>
      <w:r w:rsidRPr="00462AED">
        <w:rPr>
          <w:sz w:val="22"/>
        </w:rPr>
        <w:t xml:space="preserve"> to those previously used by the </w:t>
      </w:r>
      <w:proofErr w:type="spellStart"/>
      <w:r w:rsidRPr="00462AED">
        <w:rPr>
          <w:sz w:val="22"/>
        </w:rPr>
        <w:t>Génolevures</w:t>
      </w:r>
      <w:proofErr w:type="spellEnd"/>
      <w:r w:rsidRPr="00462AED">
        <w:rPr>
          <w:sz w:val="22"/>
        </w:rPr>
        <w:t xml:space="preserve"> consortium </w:t>
      </w:r>
      <w:r w:rsidR="00582BB8">
        <w:rPr>
          <w:sz w:val="22"/>
        </w:rPr>
        <w:fldChar w:fldCharType="begin">
          <w:fldData xml:space="preserve">PEVuZE5vdGU+PENpdGU+PEF1dGhvcj5EdWpvbjwvQXV0aG9yPjxZZWFyPjIwMDQ8L1llYXI+PFJl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</w:fldData>
        </w:fldChar>
      </w:r>
      <w:r w:rsidR="00582BB8">
        <w:rPr>
          <w:sz w:val="22"/>
        </w:rPr>
        <w:instrText xml:space="preserve"> ADDIN EN.CITE </w:instrText>
      </w:r>
      <w:r w:rsidR="00582BB8">
        <w:rPr>
          <w:sz w:val="22"/>
        </w:rPr>
        <w:fldChar w:fldCharType="begin">
          <w:fldData xml:space="preserve">PEVuZE5vdGU+PENpdGU+PEF1dGhvcj5EdWpvbjwvQXV0aG9yPjxZZWFyPjIwMDQ8L1llYXI+PFJl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</w:fldData>
        </w:fldChar>
      </w:r>
      <w:r w:rsidR="00582BB8">
        <w:rPr>
          <w:sz w:val="22"/>
        </w:rPr>
        <w:instrText xml:space="preserve"> ADDIN EN.CITE.DATA </w:instrText>
      </w:r>
      <w:r w:rsidR="00582BB8">
        <w:rPr>
          <w:sz w:val="22"/>
        </w:rPr>
      </w:r>
      <w:r w:rsidR="00582BB8">
        <w:rPr>
          <w:sz w:val="22"/>
        </w:rPr>
        <w:fldChar w:fldCharType="end"/>
      </w:r>
      <w:r w:rsidR="00582BB8">
        <w:rPr>
          <w:sz w:val="22"/>
        </w:rPr>
      </w:r>
      <w:r w:rsidR="00582BB8">
        <w:rPr>
          <w:sz w:val="22"/>
        </w:rPr>
        <w:fldChar w:fldCharType="separate"/>
      </w:r>
      <w:r w:rsidR="00582BB8">
        <w:rPr>
          <w:noProof/>
          <w:sz w:val="22"/>
        </w:rPr>
        <w:t>(</w:t>
      </w:r>
      <w:hyperlink w:anchor="_ENREF_5" w:tooltip="Dujon, 2004 #180" w:history="1">
        <w:r w:rsidR="00582BB8">
          <w:rPr>
            <w:noProof/>
            <w:sz w:val="22"/>
          </w:rPr>
          <w:t>Dujon et al. 2004</w:t>
        </w:r>
      </w:hyperlink>
      <w:r w:rsidR="00582BB8">
        <w:rPr>
          <w:noProof/>
          <w:sz w:val="22"/>
        </w:rPr>
        <w:t>)</w:t>
      </w:r>
      <w:r w:rsidR="00582BB8">
        <w:rPr>
          <w:sz w:val="22"/>
        </w:rPr>
        <w:fldChar w:fldCharType="end"/>
      </w:r>
      <w:r w:rsidRPr="00462AED">
        <w:rPr>
          <w:sz w:val="22"/>
        </w:rPr>
        <w:t xml:space="preserve">. Briefly, if the CDS length represents more than 70% of the pairwise alignment, three classes of similarity are defined: highly similar (≥80% </w:t>
      </w:r>
      <w:proofErr w:type="spellStart"/>
      <w:r w:rsidRPr="00462AED">
        <w:rPr>
          <w:sz w:val="22"/>
        </w:rPr>
        <w:t>aa</w:t>
      </w:r>
      <w:proofErr w:type="spellEnd"/>
      <w:r w:rsidRPr="00462AED">
        <w:rPr>
          <w:sz w:val="22"/>
        </w:rPr>
        <w:t xml:space="preserve"> similarity), similar (≥50% and &lt;80% </w:t>
      </w:r>
      <w:proofErr w:type="spellStart"/>
      <w:r w:rsidRPr="00462AED">
        <w:rPr>
          <w:sz w:val="22"/>
        </w:rPr>
        <w:t>aa</w:t>
      </w:r>
      <w:proofErr w:type="spellEnd"/>
      <w:r w:rsidRPr="00462AED">
        <w:rPr>
          <w:sz w:val="22"/>
        </w:rPr>
        <w:t xml:space="preserve"> similarity) and weakly similar (≥20% and &lt;50% </w:t>
      </w:r>
      <w:proofErr w:type="spellStart"/>
      <w:r w:rsidRPr="00462AED">
        <w:rPr>
          <w:sz w:val="22"/>
        </w:rPr>
        <w:t>aa</w:t>
      </w:r>
      <w:proofErr w:type="spellEnd"/>
      <w:r w:rsidRPr="00462AED">
        <w:rPr>
          <w:sz w:val="22"/>
        </w:rPr>
        <w:t xml:space="preserve"> similarity). CDSs with similarities restricted to functional domains are considered as having "some similarities" if the alignment is at least 50 </w:t>
      </w:r>
      <w:proofErr w:type="spellStart"/>
      <w:proofErr w:type="gramStart"/>
      <w:r w:rsidRPr="00462AED">
        <w:rPr>
          <w:sz w:val="22"/>
        </w:rPr>
        <w:t>aa</w:t>
      </w:r>
      <w:proofErr w:type="spellEnd"/>
      <w:proofErr w:type="gramEnd"/>
      <w:r w:rsidRPr="00462AED">
        <w:rPr>
          <w:sz w:val="22"/>
        </w:rPr>
        <w:t xml:space="preserve"> in length with at least 50% similarity. Otherwise, CDS are considered as having no similarity. Genes with previous </w:t>
      </w:r>
      <w:proofErr w:type="spellStart"/>
      <w:r w:rsidRPr="00462AED">
        <w:rPr>
          <w:sz w:val="22"/>
        </w:rPr>
        <w:t>uniprot</w:t>
      </w:r>
      <w:proofErr w:type="spellEnd"/>
      <w:r w:rsidRPr="00462AED">
        <w:rPr>
          <w:sz w:val="22"/>
        </w:rPr>
        <w:t xml:space="preserve"> numbers and experimentally validated functions were manually annotated. This case includes 56 </w:t>
      </w:r>
      <w:r w:rsidRPr="00462AED">
        <w:rPr>
          <w:i/>
          <w:sz w:val="22"/>
        </w:rPr>
        <w:t>L. </w:t>
      </w:r>
      <w:proofErr w:type="spellStart"/>
      <w:r w:rsidRPr="00462AED">
        <w:rPr>
          <w:i/>
          <w:sz w:val="22"/>
        </w:rPr>
        <w:t>kluyveri</w:t>
      </w:r>
      <w:proofErr w:type="spellEnd"/>
      <w:r w:rsidRPr="00462AED">
        <w:rPr>
          <w:sz w:val="22"/>
        </w:rPr>
        <w:t xml:space="preserve"> genes, four </w:t>
      </w:r>
      <w:r w:rsidRPr="00462AED">
        <w:rPr>
          <w:i/>
          <w:sz w:val="22"/>
        </w:rPr>
        <w:t>L. </w:t>
      </w:r>
      <w:proofErr w:type="spellStart"/>
      <w:r w:rsidRPr="00462AED">
        <w:rPr>
          <w:i/>
          <w:sz w:val="22"/>
        </w:rPr>
        <w:t>thermotolerans</w:t>
      </w:r>
      <w:proofErr w:type="spellEnd"/>
      <w:r w:rsidRPr="00462AED">
        <w:rPr>
          <w:sz w:val="22"/>
        </w:rPr>
        <w:t xml:space="preserve"> genes and one </w:t>
      </w:r>
      <w:r w:rsidRPr="00462AED">
        <w:rPr>
          <w:i/>
          <w:sz w:val="22"/>
        </w:rPr>
        <w:t xml:space="preserve">L. </w:t>
      </w:r>
      <w:proofErr w:type="spellStart"/>
      <w:r w:rsidRPr="00462AED">
        <w:rPr>
          <w:i/>
          <w:sz w:val="22"/>
        </w:rPr>
        <w:t>cidri</w:t>
      </w:r>
      <w:proofErr w:type="spellEnd"/>
      <w:r w:rsidRPr="00462AED">
        <w:rPr>
          <w:i/>
          <w:sz w:val="22"/>
        </w:rPr>
        <w:t xml:space="preserve"> </w:t>
      </w:r>
      <w:r w:rsidRPr="00462AED">
        <w:rPr>
          <w:sz w:val="22"/>
        </w:rPr>
        <w:t xml:space="preserve">gene. Genes at the </w:t>
      </w:r>
      <w:r w:rsidRPr="00462AED">
        <w:rPr>
          <w:i/>
          <w:sz w:val="22"/>
        </w:rPr>
        <w:t>MAT</w:t>
      </w:r>
      <w:r w:rsidRPr="00462AED">
        <w:rPr>
          <w:sz w:val="22"/>
        </w:rPr>
        <w:t xml:space="preserve"> locus and associated silent cassettes were manually annotated.</w:t>
      </w:r>
    </w:p>
    <w:p w14:paraId="505A622F" w14:textId="77777777" w:rsidR="00AE0E7E" w:rsidRPr="00462AED" w:rsidRDefault="00AE0E7E" w:rsidP="00AE0E7E">
      <w:pPr>
        <w:pStyle w:val="Titre4"/>
        <w:rPr>
          <w:sz w:val="22"/>
        </w:rPr>
      </w:pPr>
      <w:r w:rsidRPr="00462AED">
        <w:rPr>
          <w:sz w:val="22"/>
        </w:rPr>
        <w:t>Annotation of non-coding RNA genes</w:t>
      </w:r>
    </w:p>
    <w:p w14:paraId="367594DE" w14:textId="65B31B77" w:rsidR="00AE0E7E" w:rsidRPr="00462AED" w:rsidRDefault="00AE0E7E" w:rsidP="00AE0E7E">
      <w:pPr>
        <w:rPr>
          <w:sz w:val="22"/>
        </w:rPr>
      </w:pPr>
      <w:proofErr w:type="spellStart"/>
      <w:proofErr w:type="gramStart"/>
      <w:r w:rsidRPr="00462AED">
        <w:rPr>
          <w:sz w:val="22"/>
        </w:rPr>
        <w:t>tRNA</w:t>
      </w:r>
      <w:proofErr w:type="spellEnd"/>
      <w:proofErr w:type="gramEnd"/>
      <w:r w:rsidRPr="00462AED">
        <w:rPr>
          <w:sz w:val="22"/>
        </w:rPr>
        <w:t xml:space="preserve"> genes were predicted with </w:t>
      </w:r>
      <w:proofErr w:type="spellStart"/>
      <w:r w:rsidRPr="00462AED">
        <w:rPr>
          <w:sz w:val="22"/>
        </w:rPr>
        <w:t>tRNAscan</w:t>
      </w:r>
      <w:proofErr w:type="spellEnd"/>
      <w:r w:rsidRPr="00462AED">
        <w:rPr>
          <w:sz w:val="22"/>
        </w:rPr>
        <w:t xml:space="preserve">-SE (v.1.3.1) </w:t>
      </w:r>
      <w:r w:rsidR="00582BB8">
        <w:rPr>
          <w:sz w:val="22"/>
        </w:rPr>
        <w:fldChar w:fldCharType="begin"/>
      </w:r>
      <w:r w:rsidR="00582BB8">
        <w:rPr>
          <w:sz w:val="22"/>
        </w:rPr>
        <w:instrText xml:space="preserve"> ADDIN EN.CITE &lt;EndNote&gt;&lt;Cite&gt;&lt;Author&gt;Lowe&lt;/Author&gt;&lt;Year&gt;1997&lt;/Year&gt;&lt;RecNum&gt;1103&lt;/RecNum&gt;&lt;DisplayText&gt;(Lowe and Eddy 1997)&lt;/DisplayText&gt;&lt;record&gt;&lt;rec-number&gt;1103&lt;/rec-number&gt;&lt;foreign-keys&gt;&lt;key app="EN" db-id="rtd5rw5exxvfpkeersrxr95rtfwzawdfw0dz"&gt;1103&lt;/key&gt;&lt;/foreign-keys&gt;&lt;ref-type name="Journal Article"&gt;17&lt;/ref-type&gt;&lt;contributors&gt;&lt;authors&gt;&lt;author&gt;Lowe, T. M.&lt;/author&gt;&lt;author&gt;Eddy, S. R.&lt;/author&gt;&lt;/authors&gt;&lt;/contributors&gt;&lt;auth-address&gt;Department of Genetics, Washington University School of Medicine, 660 South Euclid, Box 8232, St Louis, MO 63110, USA.&lt;/auth-address&gt;&lt;titles&gt;&lt;title&gt;tRNAscan-SE: a program for improved detection of transfer RNA genes in genomic sequence&lt;/title&gt;&lt;secondary-title&gt;Nucleic Acids Res&lt;/secondary-title&gt;&lt;alt-title&gt;Nucleic acids research&lt;/alt-title&gt;&lt;/titles&gt;&lt;periodical&gt;&lt;full-title&gt;Nucleic Acids Res&lt;/full-title&gt;&lt;/periodical&gt;&lt;pages&gt;955-64&lt;/pages&gt;&lt;volume&gt;25&lt;/volume&gt;&lt;number&gt;5&lt;/number&gt;&lt;edition&gt;1997/03/01&lt;/edition&gt;&lt;keywords&gt;&lt;keyword&gt;Animals&lt;/keyword&gt;&lt;keyword&gt;Databases, Factual&lt;/keyword&gt;&lt;keyword&gt;Evaluation Studies as Topic&lt;/keyword&gt;&lt;keyword&gt;Genome&lt;/keyword&gt;&lt;keyword&gt;Introns&lt;/keyword&gt;&lt;keyword&gt;RNA/genetics&lt;/keyword&gt;&lt;keyword&gt;RNA, Bacterial/analysis/genetics&lt;/keyword&gt;&lt;keyword&gt;RNA, Transfer/analysis/*genetics&lt;/keyword&gt;&lt;keyword&gt;RNA, Transfer, Amino Acid-Specific/genetics&lt;/keyword&gt;&lt;keyword&gt;*Software&lt;/keyword&gt;&lt;/keywords&gt;&lt;dates&gt;&lt;year&gt;1997&lt;/year&gt;&lt;pub-dates&gt;&lt;date&gt;Mar 1&lt;/date&gt;&lt;/pub-dates&gt;&lt;/dates&gt;&lt;isbn&gt;0305-1048 (Print)&amp;#xD;0305-1048 (Linking)&lt;/isbn&gt;&lt;accession-num&gt;9023104&lt;/accession-num&gt;&lt;urls&gt;&lt;related-urls&gt;&lt;url&gt;http://www.ncbi.nlm.nih.gov/pubmed/9023104&lt;/url&gt;&lt;/related-urls&gt;&lt;/urls&gt;&lt;custom2&gt;146525&lt;/custom2&gt;&lt;language&gt;eng&lt;/language&gt;&lt;/record&gt;&lt;/Cite&gt;&lt;/EndNote&gt;</w:instrText>
      </w:r>
      <w:r w:rsidR="00582BB8">
        <w:rPr>
          <w:sz w:val="22"/>
        </w:rPr>
        <w:fldChar w:fldCharType="separate"/>
      </w:r>
      <w:r w:rsidR="00582BB8">
        <w:rPr>
          <w:noProof/>
          <w:sz w:val="22"/>
        </w:rPr>
        <w:t>(</w:t>
      </w:r>
      <w:hyperlink w:anchor="_ENREF_8" w:tooltip="Lowe, 1997 #1103" w:history="1">
        <w:r w:rsidR="00582BB8">
          <w:rPr>
            <w:noProof/>
            <w:sz w:val="22"/>
          </w:rPr>
          <w:t>Lowe and Eddy 1997</w:t>
        </w:r>
      </w:hyperlink>
      <w:r w:rsidR="00582BB8">
        <w:rPr>
          <w:noProof/>
          <w:sz w:val="22"/>
        </w:rPr>
        <w:t>)</w:t>
      </w:r>
      <w:r w:rsidR="00582BB8">
        <w:rPr>
          <w:sz w:val="22"/>
        </w:rPr>
        <w:fldChar w:fldCharType="end"/>
      </w:r>
      <w:r w:rsidRPr="00462AED">
        <w:rPr>
          <w:sz w:val="22"/>
        </w:rPr>
        <w:t xml:space="preserve"> with default searching parameters of </w:t>
      </w:r>
      <w:proofErr w:type="spellStart"/>
      <w:r w:rsidRPr="00462AED">
        <w:rPr>
          <w:sz w:val="22"/>
        </w:rPr>
        <w:t>tRNAscan</w:t>
      </w:r>
      <w:proofErr w:type="spellEnd"/>
      <w:r w:rsidRPr="00462AED">
        <w:rPr>
          <w:sz w:val="22"/>
        </w:rPr>
        <w:t xml:space="preserve"> and </w:t>
      </w:r>
      <w:proofErr w:type="spellStart"/>
      <w:r w:rsidRPr="00462AED">
        <w:rPr>
          <w:sz w:val="22"/>
        </w:rPr>
        <w:t>EufindtRNA</w:t>
      </w:r>
      <w:proofErr w:type="spellEnd"/>
      <w:r w:rsidRPr="00462AED">
        <w:rPr>
          <w:sz w:val="22"/>
        </w:rPr>
        <w:t xml:space="preserve">; covariance model: tRNA2-euk.cm. The number of </w:t>
      </w:r>
      <w:proofErr w:type="spellStart"/>
      <w:r w:rsidRPr="00462AED">
        <w:rPr>
          <w:sz w:val="22"/>
        </w:rPr>
        <w:t>tRNA</w:t>
      </w:r>
      <w:proofErr w:type="spellEnd"/>
      <w:r w:rsidRPr="00462AED">
        <w:rPr>
          <w:sz w:val="22"/>
        </w:rPr>
        <w:t xml:space="preserve"> genes varies from 193 (</w:t>
      </w:r>
      <w:r w:rsidRPr="00462AED">
        <w:rPr>
          <w:i/>
          <w:sz w:val="22"/>
        </w:rPr>
        <w:t xml:space="preserve">L. </w:t>
      </w:r>
      <w:proofErr w:type="spellStart"/>
      <w:r w:rsidRPr="00462AED">
        <w:rPr>
          <w:i/>
          <w:sz w:val="22"/>
        </w:rPr>
        <w:t>cidri</w:t>
      </w:r>
      <w:proofErr w:type="spellEnd"/>
      <w:r w:rsidRPr="00462AED">
        <w:rPr>
          <w:sz w:val="22"/>
        </w:rPr>
        <w:t>) to 258 (</w:t>
      </w:r>
      <w:r w:rsidRPr="00462AED">
        <w:rPr>
          <w:i/>
          <w:sz w:val="22"/>
        </w:rPr>
        <w:t xml:space="preserve">L. </w:t>
      </w:r>
      <w:proofErr w:type="spellStart"/>
      <w:r w:rsidRPr="00462AED">
        <w:rPr>
          <w:i/>
          <w:sz w:val="22"/>
        </w:rPr>
        <w:t>kluyveri</w:t>
      </w:r>
      <w:proofErr w:type="spellEnd"/>
      <w:r w:rsidRPr="00462AED">
        <w:rPr>
          <w:i/>
          <w:sz w:val="22"/>
        </w:rPr>
        <w:t>,</w:t>
      </w:r>
      <w:r w:rsidRPr="00462AED">
        <w:rPr>
          <w:color w:val="4473AE"/>
          <w:sz w:val="22"/>
        </w:rPr>
        <w:t xml:space="preserve"> see Supplemental Table S2</w:t>
      </w:r>
      <w:r w:rsidRPr="00462AED">
        <w:rPr>
          <w:sz w:val="22"/>
        </w:rPr>
        <w:t xml:space="preserve">). The </w:t>
      </w:r>
      <w:proofErr w:type="spellStart"/>
      <w:r w:rsidRPr="00462AED">
        <w:rPr>
          <w:sz w:val="22"/>
        </w:rPr>
        <w:t>snRNA</w:t>
      </w:r>
      <w:proofErr w:type="spellEnd"/>
      <w:r w:rsidRPr="00462AED">
        <w:rPr>
          <w:sz w:val="22"/>
        </w:rPr>
        <w:t xml:space="preserve"> genes were searched by BLASTN using </w:t>
      </w:r>
      <w:r w:rsidRPr="00462AED">
        <w:rPr>
          <w:i/>
          <w:sz w:val="22"/>
        </w:rPr>
        <w:t>L. </w:t>
      </w:r>
      <w:proofErr w:type="spellStart"/>
      <w:r w:rsidRPr="00462AED">
        <w:rPr>
          <w:i/>
          <w:sz w:val="22"/>
        </w:rPr>
        <w:t>kluyveri</w:t>
      </w:r>
      <w:proofErr w:type="spellEnd"/>
      <w:r w:rsidRPr="00462AED">
        <w:rPr>
          <w:sz w:val="22"/>
        </w:rPr>
        <w:t xml:space="preserve"> and </w:t>
      </w:r>
      <w:r w:rsidRPr="00462AED">
        <w:rPr>
          <w:i/>
          <w:sz w:val="22"/>
        </w:rPr>
        <w:t>L. </w:t>
      </w:r>
      <w:proofErr w:type="spellStart"/>
      <w:r w:rsidRPr="00462AED">
        <w:rPr>
          <w:i/>
          <w:sz w:val="22"/>
        </w:rPr>
        <w:t>thermotolerans</w:t>
      </w:r>
      <w:proofErr w:type="spellEnd"/>
      <w:r w:rsidRPr="00462AED">
        <w:rPr>
          <w:sz w:val="22"/>
        </w:rPr>
        <w:t xml:space="preserve"> known </w:t>
      </w:r>
      <w:proofErr w:type="spellStart"/>
      <w:r w:rsidRPr="00462AED">
        <w:rPr>
          <w:sz w:val="22"/>
        </w:rPr>
        <w:t>snRNA</w:t>
      </w:r>
      <w:proofErr w:type="spellEnd"/>
      <w:r w:rsidRPr="00462AED">
        <w:rPr>
          <w:sz w:val="22"/>
        </w:rPr>
        <w:t xml:space="preserve"> sequences as query. A single </w:t>
      </w:r>
      <w:proofErr w:type="spellStart"/>
      <w:r w:rsidRPr="00462AED">
        <w:rPr>
          <w:sz w:val="22"/>
        </w:rPr>
        <w:t>rDNA</w:t>
      </w:r>
      <w:proofErr w:type="spellEnd"/>
      <w:r w:rsidRPr="00462AED">
        <w:rPr>
          <w:sz w:val="22"/>
        </w:rPr>
        <w:t xml:space="preserve"> locus located internally to a chromosome arm is found in each genome </w:t>
      </w:r>
      <w:r w:rsidRPr="00462AED">
        <w:rPr>
          <w:rFonts w:cs="Arial"/>
          <w:sz w:val="22"/>
        </w:rPr>
        <w:t>(</w:t>
      </w:r>
      <w:r w:rsidRPr="00462AED">
        <w:rPr>
          <w:color w:val="4084AE"/>
          <w:sz w:val="22"/>
        </w:rPr>
        <w:t>Supplemental Table S2</w:t>
      </w:r>
      <w:r w:rsidRPr="00462AED">
        <w:rPr>
          <w:sz w:val="22"/>
        </w:rPr>
        <w:t>)</w:t>
      </w:r>
      <w:r w:rsidRPr="00462AED">
        <w:rPr>
          <w:rFonts w:cs="Arial"/>
          <w:sz w:val="22"/>
        </w:rPr>
        <w:t>.</w:t>
      </w:r>
      <w:r w:rsidRPr="00462AED">
        <w:rPr>
          <w:sz w:val="22"/>
        </w:rPr>
        <w:t xml:space="preserve"> The 5S and 35S RNA molecules are encoded on opposite strands next to each other in all 10 species.</w:t>
      </w:r>
    </w:p>
    <w:p w14:paraId="57DCE2C9" w14:textId="77777777" w:rsidR="00AE0E7E" w:rsidRPr="00462AED" w:rsidRDefault="00AE0E7E" w:rsidP="00AE0E7E">
      <w:pPr>
        <w:pStyle w:val="Titre4"/>
        <w:rPr>
          <w:sz w:val="22"/>
        </w:rPr>
      </w:pPr>
      <w:r w:rsidRPr="00462AED">
        <w:rPr>
          <w:sz w:val="22"/>
        </w:rPr>
        <w:t>Annotation of transposable elements</w:t>
      </w:r>
    </w:p>
    <w:p w14:paraId="4FF52690" w14:textId="1EB1AEDA" w:rsidR="00AE0E7E" w:rsidRPr="00462AED" w:rsidRDefault="00AE0E7E" w:rsidP="00AE0E7E">
      <w:pPr>
        <w:rPr>
          <w:sz w:val="22"/>
        </w:rPr>
      </w:pPr>
      <w:r w:rsidRPr="00462AED">
        <w:rPr>
          <w:sz w:val="22"/>
        </w:rPr>
        <w:t xml:space="preserve">Using BLAST against known transposable elements of </w:t>
      </w:r>
      <w:r w:rsidRPr="00462AED">
        <w:rPr>
          <w:i/>
          <w:sz w:val="22"/>
        </w:rPr>
        <w:t>Ty1/</w:t>
      </w:r>
      <w:proofErr w:type="spellStart"/>
      <w:r w:rsidRPr="00462AED">
        <w:rPr>
          <w:i/>
          <w:sz w:val="22"/>
        </w:rPr>
        <w:t>Copia</w:t>
      </w:r>
      <w:proofErr w:type="spellEnd"/>
      <w:r w:rsidRPr="00462AED">
        <w:rPr>
          <w:sz w:val="22"/>
        </w:rPr>
        <w:t xml:space="preserve">, </w:t>
      </w:r>
      <w:r w:rsidRPr="00462AED">
        <w:rPr>
          <w:i/>
          <w:sz w:val="22"/>
        </w:rPr>
        <w:t>Ty3/Gypsy</w:t>
      </w:r>
      <w:r w:rsidRPr="00462AED">
        <w:rPr>
          <w:sz w:val="22"/>
        </w:rPr>
        <w:t xml:space="preserve"> and class-II </w:t>
      </w:r>
      <w:proofErr w:type="spellStart"/>
      <w:r w:rsidRPr="00462AED">
        <w:rPr>
          <w:sz w:val="22"/>
        </w:rPr>
        <w:t>superfamilies</w:t>
      </w:r>
      <w:proofErr w:type="spellEnd"/>
      <w:r w:rsidRPr="00462AED">
        <w:rPr>
          <w:sz w:val="22"/>
        </w:rPr>
        <w:t xml:space="preserve">, we identified complete and partial elements as well as solo-LTRs. Elements of the </w:t>
      </w:r>
      <w:r w:rsidRPr="00462AED">
        <w:rPr>
          <w:i/>
          <w:sz w:val="22"/>
        </w:rPr>
        <w:t>Rover</w:t>
      </w:r>
      <w:r w:rsidRPr="00462AED">
        <w:rPr>
          <w:sz w:val="22"/>
        </w:rPr>
        <w:t xml:space="preserve"> and </w:t>
      </w:r>
      <w:r w:rsidRPr="00462AED">
        <w:rPr>
          <w:i/>
          <w:sz w:val="22"/>
        </w:rPr>
        <w:t>Roamer</w:t>
      </w:r>
      <w:r w:rsidRPr="00462AED">
        <w:rPr>
          <w:sz w:val="22"/>
        </w:rPr>
        <w:t xml:space="preserve"> families are described elsewhere </w:t>
      </w:r>
      <w:r w:rsidR="00582BB8">
        <w:rPr>
          <w:sz w:val="22"/>
        </w:rPr>
        <w:fldChar w:fldCharType="begin"/>
      </w:r>
      <w:r w:rsidR="00582BB8">
        <w:rPr>
          <w:sz w:val="22"/>
        </w:rPr>
        <w:instrText xml:space="preserve"> ADDIN EN.CITE &lt;EndNote&gt;&lt;Cite&gt;&lt;Author&gt;Sarilar&lt;/Author&gt;&lt;Year&gt;2014&lt;/Year&gt;&lt;RecNum&gt;1132&lt;/RecNum&gt;&lt;DisplayText&gt;(Sarilar et al. 2014)&lt;/DisplayText&gt;&lt;record&gt;&lt;rec-number&gt;1132&lt;/rec-number&gt;&lt;foreign-keys&gt;&lt;key app="EN" db-id="rtd5rw5exxvfpkeersrxr95rtfwzawdfw0dz"&gt;1132&lt;/key&gt;&lt;/foreign-keys&gt;&lt;ref-type name="Journal Article"&gt;17&lt;/ref-type&gt;&lt;contributors&gt;&lt;authors&gt;&lt;author&gt;Sarilar, V.&lt;/author&gt;&lt;author&gt;Bleykasten-Grosshans, C.&lt;/author&gt;&lt;author&gt;Neuveglise, C.&lt;/author&gt;&lt;/authors&gt;&lt;/contributors&gt;&lt;auth-address&gt;INRA, UMR1319 Micalis, F-78352 Jouy-en-Josas, France AgroParisTech, UMR Micalis, F-78352 Jouy-en-Josas, France Cecile.Neuveglise@grignon.inra.fr.&amp;#xD;CNRS, UMR7156, Laboratoire de Genetique moleculaire, Genomique et Microbiologie, Universite de Strasbourg, F-67083 Strasbourg, France.&amp;#xD;INRA, UMR1319 Micalis, F-78352 Jouy-en-Josas, France AgroParisTech, UMR Micalis, F-78352 Jouy-en-Josas, France.&lt;/auth-address&gt;&lt;titles&gt;&lt;title&gt;Evolutionary dynamics of hAT DNA transposon families in Saccharomycetaceae&lt;/title&gt;&lt;secondary-title&gt;Genome Biol Evol&lt;/secondary-title&gt;&lt;alt-title&gt;Genome biology and evolution&lt;/alt-title&gt;&lt;/titles&gt;&lt;periodical&gt;&lt;full-title&gt;Genome Biol Evol&lt;/full-title&gt;&lt;/periodical&gt;&lt;edition&gt;2014/12/24&lt;/edition&gt;&lt;dates&gt;&lt;year&gt;2014&lt;/year&gt;&lt;pub-dates&gt;&lt;date&gt;Dec 21&lt;/date&gt;&lt;/pub-dates&gt;&lt;/dates&gt;&lt;isbn&gt;1759-6653 (Electronic)&amp;#xD;1759-6653 (Linking)&lt;/isbn&gt;&lt;accession-num&gt;25532815&lt;/accession-num&gt;&lt;urls&gt;&lt;related-urls&gt;&lt;url&gt;http://www.ncbi.nlm.nih.gov/pubmed/25532815&lt;/url&gt;&lt;/related-urls&gt;&lt;/urls&gt;&lt;electronic-resource-num&gt;10.1093/gbe/evu273&lt;/electronic-resource-num&gt;&lt;language&gt;Eng&lt;/language&gt;&lt;/record&gt;&lt;/Cite&gt;&lt;/EndNote&gt;</w:instrText>
      </w:r>
      <w:r w:rsidR="00582BB8">
        <w:rPr>
          <w:sz w:val="22"/>
        </w:rPr>
        <w:fldChar w:fldCharType="separate"/>
      </w:r>
      <w:r w:rsidR="00582BB8">
        <w:rPr>
          <w:noProof/>
          <w:sz w:val="22"/>
        </w:rPr>
        <w:t>(</w:t>
      </w:r>
      <w:hyperlink w:anchor="_ENREF_13" w:tooltip="Sarilar, 2014 #1132" w:history="1">
        <w:r w:rsidR="00582BB8">
          <w:rPr>
            <w:noProof/>
            <w:sz w:val="22"/>
          </w:rPr>
          <w:t>Sarilar et al. 2014</w:t>
        </w:r>
      </w:hyperlink>
      <w:r w:rsidR="00582BB8">
        <w:rPr>
          <w:noProof/>
          <w:sz w:val="22"/>
        </w:rPr>
        <w:t>)</w:t>
      </w:r>
      <w:r w:rsidR="00582BB8">
        <w:rPr>
          <w:sz w:val="22"/>
        </w:rPr>
        <w:fldChar w:fldCharType="end"/>
      </w:r>
      <w:r w:rsidRPr="00462AED">
        <w:rPr>
          <w:sz w:val="22"/>
        </w:rPr>
        <w:t>.</w:t>
      </w:r>
    </w:p>
    <w:p w14:paraId="0AD55196" w14:textId="77777777" w:rsidR="00AE0E7E" w:rsidRPr="00462AED" w:rsidRDefault="00AE0E7E" w:rsidP="00AE0E7E">
      <w:pPr>
        <w:pStyle w:val="Titre4"/>
        <w:rPr>
          <w:sz w:val="22"/>
        </w:rPr>
      </w:pPr>
      <w:r w:rsidRPr="00462AED">
        <w:rPr>
          <w:sz w:val="22"/>
        </w:rPr>
        <w:t>Annotation of centromeres</w:t>
      </w:r>
    </w:p>
    <w:p w14:paraId="34A790DB" w14:textId="1B98A52A" w:rsidR="00AE0E7E" w:rsidRPr="00462AED" w:rsidRDefault="00AE0E7E" w:rsidP="00AE0E7E">
      <w:pPr>
        <w:rPr>
          <w:sz w:val="22"/>
        </w:rPr>
      </w:pPr>
      <w:r w:rsidRPr="00462AED">
        <w:rPr>
          <w:sz w:val="22"/>
        </w:rPr>
        <w:t xml:space="preserve">The position of centromeres in the seven newly sequenced </w:t>
      </w:r>
      <w:proofErr w:type="spellStart"/>
      <w:r w:rsidRPr="00462AED">
        <w:rPr>
          <w:i/>
          <w:sz w:val="22"/>
        </w:rPr>
        <w:t>Lachancea</w:t>
      </w:r>
      <w:proofErr w:type="spellEnd"/>
      <w:r w:rsidRPr="00462AED">
        <w:rPr>
          <w:i/>
          <w:sz w:val="22"/>
        </w:rPr>
        <w:t xml:space="preserve"> </w:t>
      </w:r>
      <w:r w:rsidRPr="00462AED">
        <w:rPr>
          <w:sz w:val="22"/>
        </w:rPr>
        <w:t xml:space="preserve">genomes and in </w:t>
      </w:r>
      <w:r w:rsidRPr="00462AED">
        <w:rPr>
          <w:i/>
          <w:sz w:val="22"/>
        </w:rPr>
        <w:t xml:space="preserve">L. </w:t>
      </w:r>
      <w:proofErr w:type="spellStart"/>
      <w:r w:rsidRPr="00462AED">
        <w:rPr>
          <w:i/>
          <w:sz w:val="22"/>
        </w:rPr>
        <w:t>waltii</w:t>
      </w:r>
      <w:proofErr w:type="spellEnd"/>
      <w:r w:rsidRPr="00462AED">
        <w:rPr>
          <w:i/>
          <w:sz w:val="22"/>
        </w:rPr>
        <w:t>,</w:t>
      </w:r>
      <w:r w:rsidRPr="00462AED">
        <w:rPr>
          <w:sz w:val="22"/>
        </w:rPr>
        <w:t xml:space="preserve"> was inferred from </w:t>
      </w:r>
      <w:proofErr w:type="spellStart"/>
      <w:r w:rsidRPr="00462AED">
        <w:rPr>
          <w:sz w:val="22"/>
        </w:rPr>
        <w:t>synteny</w:t>
      </w:r>
      <w:proofErr w:type="spellEnd"/>
      <w:r w:rsidRPr="00462AED">
        <w:rPr>
          <w:sz w:val="22"/>
        </w:rPr>
        <w:t xml:space="preserve"> conservation with already annotated centromeres in the three reference species, </w:t>
      </w:r>
      <w:r w:rsidRPr="00462AED">
        <w:rPr>
          <w:i/>
          <w:sz w:val="22"/>
        </w:rPr>
        <w:t xml:space="preserve">L. </w:t>
      </w:r>
      <w:proofErr w:type="spellStart"/>
      <w:r w:rsidRPr="00462AED">
        <w:rPr>
          <w:i/>
          <w:sz w:val="22"/>
        </w:rPr>
        <w:t>thermotolerans</w:t>
      </w:r>
      <w:proofErr w:type="spellEnd"/>
      <w:r w:rsidRPr="00462AED">
        <w:rPr>
          <w:i/>
          <w:sz w:val="22"/>
        </w:rPr>
        <w:t xml:space="preserve">, L. </w:t>
      </w:r>
      <w:proofErr w:type="spellStart"/>
      <w:r w:rsidRPr="00462AED">
        <w:rPr>
          <w:i/>
          <w:sz w:val="22"/>
        </w:rPr>
        <w:t>kluyveri</w:t>
      </w:r>
      <w:proofErr w:type="spellEnd"/>
      <w:r w:rsidRPr="00462AED">
        <w:rPr>
          <w:sz w:val="22"/>
        </w:rPr>
        <w:t xml:space="preserve"> and </w:t>
      </w:r>
      <w:r w:rsidRPr="00462AED">
        <w:rPr>
          <w:i/>
          <w:sz w:val="22"/>
        </w:rPr>
        <w:t xml:space="preserve">Z. </w:t>
      </w:r>
      <w:proofErr w:type="spellStart"/>
      <w:r w:rsidRPr="00462AED">
        <w:rPr>
          <w:i/>
          <w:sz w:val="22"/>
        </w:rPr>
        <w:t>rouxii</w:t>
      </w:r>
      <w:proofErr w:type="spellEnd"/>
      <w:r w:rsidRPr="00462AED">
        <w:rPr>
          <w:i/>
          <w:sz w:val="22"/>
        </w:rPr>
        <w:t xml:space="preserve"> </w:t>
      </w:r>
      <w:r w:rsidR="00582BB8">
        <w:rPr>
          <w:sz w:val="22"/>
        </w:rPr>
        <w:fldChar w:fldCharType="begin">
          <w:fldData xml:space="preserve">PEVuZE5vdGU+PENpdGU+PEF1dGhvcj5Tb3VjaWV0PC9BdXRob3I+PFllYXI+MjAwOTwvWWVhcj48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</w:fldData>
        </w:fldChar>
      </w:r>
      <w:r w:rsidR="00582BB8">
        <w:rPr>
          <w:sz w:val="22"/>
        </w:rPr>
        <w:instrText xml:space="preserve"> ADDIN EN.CITE </w:instrText>
      </w:r>
      <w:r w:rsidR="00582BB8">
        <w:rPr>
          <w:sz w:val="22"/>
        </w:rPr>
        <w:fldChar w:fldCharType="begin">
          <w:fldData xml:space="preserve">PEVuZE5vdGU+PENpdGU+PEF1dGhvcj5Tb3VjaWV0PC9BdXRob3I+PFllYXI+MjAwOTwvWWVhcj48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</w:fldData>
        </w:fldChar>
      </w:r>
      <w:r w:rsidR="00582BB8">
        <w:rPr>
          <w:sz w:val="22"/>
        </w:rPr>
        <w:instrText xml:space="preserve"> ADDIN EN.CITE.DATA </w:instrText>
      </w:r>
      <w:r w:rsidR="00582BB8">
        <w:rPr>
          <w:sz w:val="22"/>
        </w:rPr>
      </w:r>
      <w:r w:rsidR="00582BB8">
        <w:rPr>
          <w:sz w:val="22"/>
        </w:rPr>
        <w:fldChar w:fldCharType="end"/>
      </w:r>
      <w:r w:rsidR="00582BB8">
        <w:rPr>
          <w:sz w:val="22"/>
        </w:rPr>
      </w:r>
      <w:r w:rsidR="00582BB8">
        <w:rPr>
          <w:sz w:val="22"/>
        </w:rPr>
        <w:fldChar w:fldCharType="separate"/>
      </w:r>
      <w:r w:rsidR="00582BB8">
        <w:rPr>
          <w:noProof/>
          <w:sz w:val="22"/>
        </w:rPr>
        <w:t>(</w:t>
      </w:r>
      <w:hyperlink w:anchor="_ENREF_14" w:tooltip="Souciet, 2009 #590" w:history="1">
        <w:r w:rsidR="00582BB8">
          <w:rPr>
            <w:noProof/>
            <w:sz w:val="22"/>
          </w:rPr>
          <w:t>Souciet et al. 2009</w:t>
        </w:r>
      </w:hyperlink>
      <w:r w:rsidR="00582BB8">
        <w:rPr>
          <w:noProof/>
          <w:sz w:val="22"/>
        </w:rPr>
        <w:t>)</w:t>
      </w:r>
      <w:r w:rsidR="00582BB8">
        <w:rPr>
          <w:sz w:val="22"/>
        </w:rPr>
        <w:fldChar w:fldCharType="end"/>
      </w:r>
      <w:r w:rsidRPr="00462AED">
        <w:rPr>
          <w:sz w:val="22"/>
        </w:rPr>
        <w:t xml:space="preserve">. In 67 cases, homologs to the genes that flank the centromeres in at least one reference species were conserved in </w:t>
      </w:r>
      <w:proofErr w:type="spellStart"/>
      <w:r w:rsidRPr="00462AED">
        <w:rPr>
          <w:sz w:val="22"/>
        </w:rPr>
        <w:t>synteny</w:t>
      </w:r>
      <w:proofErr w:type="spellEnd"/>
      <w:r w:rsidRPr="00462AED">
        <w:rPr>
          <w:sz w:val="22"/>
        </w:rPr>
        <w:t xml:space="preserve"> in the other genomes. In 3 cases, the regions corresponded to a </w:t>
      </w:r>
      <w:proofErr w:type="spellStart"/>
      <w:r w:rsidRPr="00462AED">
        <w:rPr>
          <w:sz w:val="22"/>
        </w:rPr>
        <w:t>synteny</w:t>
      </w:r>
      <w:proofErr w:type="spellEnd"/>
      <w:r w:rsidRPr="00462AED">
        <w:rPr>
          <w:sz w:val="22"/>
        </w:rPr>
        <w:t xml:space="preserve"> breakpoint in all reference genomes leading to 2 regions to investigate in each case. The sequences of the corresponding 73 </w:t>
      </w:r>
      <w:proofErr w:type="spellStart"/>
      <w:r w:rsidRPr="00462AED">
        <w:rPr>
          <w:sz w:val="22"/>
        </w:rPr>
        <w:t>intergenic</w:t>
      </w:r>
      <w:proofErr w:type="spellEnd"/>
      <w:r w:rsidRPr="00462AED">
        <w:rPr>
          <w:sz w:val="22"/>
        </w:rPr>
        <w:t xml:space="preserve"> regions were subjected to the motif finder program MEME </w:t>
      </w:r>
      <w:r w:rsidR="00582BB8">
        <w:rPr>
          <w:sz w:val="22"/>
        </w:rPr>
        <w:fldChar w:fldCharType="begin"/>
      </w:r>
      <w:r w:rsidR="00582BB8">
        <w:rPr>
          <w:sz w:val="22"/>
        </w:rPr>
        <w:instrText xml:space="preserve"> ADDIN EN.CITE &lt;EndNote&gt;&lt;Cite&gt;&lt;Author&gt;Bailey&lt;/Author&gt;&lt;Year&gt;1994&lt;/Year&gt;&lt;RecNum&gt;1129&lt;/RecNum&gt;&lt;DisplayText&gt;(Bailey and Elkan 1994)&lt;/DisplayText&gt;&lt;record&gt;&lt;rec-number&gt;1129&lt;/rec-number&gt;&lt;foreign-keys&gt;&lt;key app="EN" db-id="rtd5rw5exxvfpkeersrxr95rtfwzawdfw0dz"&gt;1129&lt;/key&gt;&lt;/foreign-keys&gt;&lt;ref-type name="Journal Article"&gt;17&lt;/ref-type&gt;&lt;contributors&gt;&lt;authors&gt;&lt;author&gt;Bailey, T. L.&lt;/author&gt;&lt;author&gt;Elkan, C.&lt;/author&gt;&lt;/authors&gt;&lt;/contributors&gt;&lt;titles&gt;&lt;title&gt;Fitting a mixture model by expectation maximization to discover motifs in biopolymers&lt;/title&gt;&lt;secondary-title&gt; Proceedings of the Second International Conference on Intelligent Systems for Molecular Biology&lt;/secondary-title&gt;&lt;/titles&gt;&lt;pages&gt;28-36&lt;/pages&gt;&lt;dates&gt;&lt;year&gt;1994&lt;/year&gt;&lt;/dates&gt;&lt;urls&gt;&lt;/urls&gt;&lt;/record&gt;&lt;/Cite&gt;&lt;/EndNote&gt;</w:instrText>
      </w:r>
      <w:r w:rsidR="00582BB8">
        <w:rPr>
          <w:sz w:val="22"/>
        </w:rPr>
        <w:fldChar w:fldCharType="separate"/>
      </w:r>
      <w:r w:rsidR="00582BB8">
        <w:rPr>
          <w:noProof/>
          <w:sz w:val="22"/>
        </w:rPr>
        <w:t>(</w:t>
      </w:r>
      <w:hyperlink w:anchor="_ENREF_2" w:tooltip="Bailey, 1994 #1129" w:history="1">
        <w:r w:rsidR="00582BB8">
          <w:rPr>
            <w:noProof/>
            <w:sz w:val="22"/>
          </w:rPr>
          <w:t>Bailey and Elkan 1994</w:t>
        </w:r>
      </w:hyperlink>
      <w:r w:rsidR="00582BB8">
        <w:rPr>
          <w:noProof/>
          <w:sz w:val="22"/>
        </w:rPr>
        <w:t>)</w:t>
      </w:r>
      <w:r w:rsidR="00582BB8">
        <w:rPr>
          <w:sz w:val="22"/>
        </w:rPr>
        <w:fldChar w:fldCharType="end"/>
      </w:r>
      <w:r w:rsidRPr="00462AED">
        <w:rPr>
          <w:sz w:val="22"/>
        </w:rPr>
        <w:t xml:space="preserve">, using the oops mode on both strands, to look for a 25 </w:t>
      </w:r>
      <w:proofErr w:type="spellStart"/>
      <w:r w:rsidRPr="00462AED">
        <w:rPr>
          <w:sz w:val="22"/>
        </w:rPr>
        <w:t>nt</w:t>
      </w:r>
      <w:proofErr w:type="spellEnd"/>
      <w:r w:rsidRPr="00462AED">
        <w:rPr>
          <w:sz w:val="22"/>
        </w:rPr>
        <w:t xml:space="preserve"> long motif similar to CDE III from reference species. A smaller motif of 8 </w:t>
      </w:r>
      <w:proofErr w:type="spellStart"/>
      <w:r w:rsidRPr="00462AED">
        <w:rPr>
          <w:sz w:val="22"/>
        </w:rPr>
        <w:t>bp</w:t>
      </w:r>
      <w:proofErr w:type="spellEnd"/>
      <w:r w:rsidRPr="00462AED">
        <w:rPr>
          <w:sz w:val="22"/>
        </w:rPr>
        <w:t xml:space="preserve"> was then sought upstream of these putative CDE III in the corresponding </w:t>
      </w:r>
      <w:proofErr w:type="spellStart"/>
      <w:r w:rsidRPr="00462AED">
        <w:rPr>
          <w:sz w:val="22"/>
        </w:rPr>
        <w:t>intergenic</w:t>
      </w:r>
      <w:proofErr w:type="spellEnd"/>
      <w:r w:rsidRPr="00462AED">
        <w:rPr>
          <w:sz w:val="22"/>
        </w:rPr>
        <w:t xml:space="preserve"> regions. Finally we checked whether the size and the AT content of the intervening regions between putative CDE </w:t>
      </w:r>
      <w:proofErr w:type="gramStart"/>
      <w:r w:rsidRPr="00462AED">
        <w:rPr>
          <w:sz w:val="22"/>
        </w:rPr>
        <w:t>I and CDE III</w:t>
      </w:r>
      <w:proofErr w:type="gramEnd"/>
      <w:r w:rsidRPr="00462AED">
        <w:rPr>
          <w:sz w:val="22"/>
        </w:rPr>
        <w:t xml:space="preserve"> were compatible with CDE II characteristics (</w:t>
      </w:r>
      <w:r w:rsidRPr="00462AED">
        <w:rPr>
          <w:color w:val="4473AE"/>
          <w:sz w:val="22"/>
        </w:rPr>
        <w:t xml:space="preserve">Supplemental Fig. </w:t>
      </w:r>
      <w:proofErr w:type="gramStart"/>
      <w:r w:rsidRPr="00462AED">
        <w:rPr>
          <w:color w:val="4473AE"/>
          <w:sz w:val="22"/>
        </w:rPr>
        <w:t>S1, Supplemental Table S1</w:t>
      </w:r>
      <w:r w:rsidRPr="00462AED">
        <w:rPr>
          <w:sz w:val="22"/>
        </w:rPr>
        <w:t>).</w:t>
      </w:r>
      <w:proofErr w:type="gramEnd"/>
    </w:p>
    <w:p w14:paraId="475944F0" w14:textId="77777777" w:rsidR="00A83571" w:rsidRPr="00462AED" w:rsidRDefault="00A83571" w:rsidP="00A83571">
      <w:pPr>
        <w:pStyle w:val="Titre2"/>
      </w:pPr>
      <w:r w:rsidRPr="00462AED">
        <w:t xml:space="preserve">Construction of </w:t>
      </w:r>
      <w:proofErr w:type="spellStart"/>
      <w:r w:rsidRPr="00462AED">
        <w:t>gene</w:t>
      </w:r>
      <w:proofErr w:type="spellEnd"/>
      <w:r w:rsidRPr="00462AED">
        <w:t xml:space="preserve"> </w:t>
      </w:r>
      <w:proofErr w:type="spellStart"/>
      <w:r w:rsidRPr="00462AED">
        <w:t>families</w:t>
      </w:r>
      <w:proofErr w:type="spellEnd"/>
    </w:p>
    <w:p w14:paraId="46B68D45" w14:textId="5858927D" w:rsidR="00A83571" w:rsidRPr="00462AED" w:rsidRDefault="00A83571" w:rsidP="00A83571">
      <w:pPr>
        <w:rPr>
          <w:rFonts w:cs="Lucida Grande"/>
          <w:sz w:val="22"/>
        </w:rPr>
      </w:pPr>
      <w:r w:rsidRPr="00462AED">
        <w:rPr>
          <w:sz w:val="22"/>
        </w:rPr>
        <w:t>An all-against-all BLASTP (</w:t>
      </w:r>
      <w:r w:rsidRPr="00462AED">
        <w:rPr>
          <w:rFonts w:ascii="Cambria" w:hAnsi="Cambria" w:cs="Arial"/>
          <w:sz w:val="22"/>
        </w:rPr>
        <w:t xml:space="preserve">version 2.2.28+) </w:t>
      </w:r>
      <w:r w:rsidRPr="00462AED">
        <w:rPr>
          <w:sz w:val="22"/>
        </w:rPr>
        <w:t xml:space="preserve">comparison was performed between amino-acid translations of all CDS from the 10 </w:t>
      </w:r>
      <w:proofErr w:type="spellStart"/>
      <w:r w:rsidRPr="00462AED">
        <w:rPr>
          <w:i/>
          <w:sz w:val="22"/>
        </w:rPr>
        <w:t>Lachancea</w:t>
      </w:r>
      <w:proofErr w:type="spellEnd"/>
      <w:r w:rsidRPr="00462AED">
        <w:rPr>
          <w:sz w:val="22"/>
        </w:rPr>
        <w:t xml:space="preserve"> species and </w:t>
      </w:r>
      <w:r w:rsidRPr="00462AED">
        <w:rPr>
          <w:i/>
          <w:sz w:val="22"/>
        </w:rPr>
        <w:t xml:space="preserve">S. </w:t>
      </w:r>
      <w:proofErr w:type="spellStart"/>
      <w:r w:rsidRPr="00462AED">
        <w:rPr>
          <w:i/>
          <w:sz w:val="22"/>
        </w:rPr>
        <w:t>cerevisiae</w:t>
      </w:r>
      <w:proofErr w:type="spellEnd"/>
      <w:r w:rsidRPr="00462AED">
        <w:rPr>
          <w:sz w:val="22"/>
        </w:rPr>
        <w:t xml:space="preserve">, with default options and Smith-Waterman alignment </w:t>
      </w:r>
      <w:r w:rsidRPr="00462AED">
        <w:rPr>
          <w:sz w:val="22"/>
        </w:rPr>
        <w:fldChar w:fldCharType="begin"/>
      </w:r>
      <w:r w:rsidRPr="00462AED">
        <w:rPr>
          <w:sz w:val="22"/>
        </w:rPr>
        <w:instrText xml:space="preserve"> ADDIN EN.CITE &lt;EndNote&gt;&lt;Cite&gt;&lt;Author&gt;Altschul&lt;/Author&gt;&lt;Year&gt;1997&lt;/Year&gt;&lt;RecNum&gt;1138&lt;/RecNum&gt;&lt;DisplayText&gt;(Altschul et al. 1997)&lt;/DisplayText&gt;&lt;record&gt;&lt;rec-number&gt;1138&lt;/rec-number&gt;&lt;foreign-keys&gt;&lt;key app="EN" db-id="rtd5rw5exxvfpkeersrxr95rtfwzawdfw0dz"&gt;1138&lt;/key&gt;&lt;/foreign-keys&gt;&lt;ref-type name="Journal Article"&gt;17&lt;/ref-type&gt;&lt;contributors&gt;&lt;authors&gt;&lt;author&gt;Altschul, S. F.&lt;/author&gt;&lt;author&gt;Madden, T. L.&lt;/author&gt;&lt;author&gt;Schaffer, A. A.&lt;/author&gt;&lt;author&gt;Zhang, J.&lt;/author&gt;&lt;author&gt;Zhang, Z.&lt;/author&gt;&lt;author&gt;Miller, W.&lt;/author&gt;&lt;author&gt;Lipman, D. J.&lt;/author&gt;&lt;/authors&gt;&lt;/contributors&gt;&lt;auth-address&gt;National Center for Biotechnology Information, National Library of Medicine, National Institutes of Health, Bethesda, MD 20894, USA. altschul@ncbi.nlm.nih.gov&lt;/auth-address&gt;&lt;titles&gt;&lt;title&gt;Gapped BLAST and PSI-BLAST: a new generation of protein database search programs&lt;/title&gt;&lt;secondary-title&gt;Nucleic Acids Res&lt;/secondary-title&gt;&lt;alt-title&gt;Nucleic acids research&lt;/alt-title&gt;&lt;/titles&gt;&lt;periodical&gt;&lt;full-title&gt;Nucleic Acids Res&lt;/full-title&gt;&lt;/periodical&gt;&lt;pages&gt;3389-402&lt;/pages&gt;&lt;volume&gt;25&lt;/volume&gt;&lt;number&gt;17&lt;/number&gt;&lt;edition&gt;1997/09/01&lt;/edition&gt;&lt;keywords&gt;&lt;keyword&gt;Algorithms&lt;/keyword&gt;&lt;keyword&gt;Amino Acid Sequence&lt;/keyword&gt;&lt;keyword&gt;Animals&lt;/keyword&gt;&lt;keyword&gt;DNA/*chemistry&lt;/keyword&gt;&lt;keyword&gt;*Databases, Factual&lt;/keyword&gt;&lt;keyword&gt;Humans&lt;/keyword&gt;&lt;keyword&gt;Molecular Sequence Data&lt;/keyword&gt;&lt;keyword&gt;Proteins/*chemistry&lt;/keyword&gt;&lt;keyword&gt;*Sequence Alignment&lt;/keyword&gt;&lt;keyword&gt;*Software&lt;/keyword&gt;&lt;/keywords&gt;&lt;dates&gt;&lt;year&gt;1997&lt;/year&gt;&lt;pub-dates&gt;&lt;date&gt;Sep 1&lt;/date&gt;&lt;/pub-dates&gt;&lt;/dates&gt;&lt;isbn&gt;0305-1048 (Print)&amp;#xD;0305-1048 (Linking)&lt;/isbn&gt;&lt;accession-num&gt;9254694&lt;/accession-num&gt;&lt;work-type&gt;Research Support, U.S. Gov&amp;apos;t, P.H.S.&amp;#xD;Review&lt;/work-type&gt;&lt;urls&gt;&lt;related-urls&gt;&lt;url&gt;http://www.ncbi.nlm.nih.gov/pubmed/9254694&lt;/url&gt;&lt;/related-urls&gt;&lt;/urls&gt;&lt;custom2&gt;146917&lt;/custom2&gt;&lt;language&gt;eng&lt;/language&gt;&lt;/record&gt;&lt;/Cite&gt;&lt;/EndNote&gt;</w:instrText>
      </w:r>
      <w:r w:rsidRPr="00462AED">
        <w:rPr>
          <w:sz w:val="22"/>
        </w:rPr>
        <w:fldChar w:fldCharType="separate"/>
      </w:r>
      <w:r w:rsidRPr="00462AED">
        <w:rPr>
          <w:noProof/>
          <w:sz w:val="22"/>
        </w:rPr>
        <w:t>(</w:t>
      </w:r>
      <w:hyperlink w:anchor="_ENREF_1" w:tooltip="Altschul, 1997 #1138" w:history="1">
        <w:r w:rsidR="00582BB8" w:rsidRPr="00462AED">
          <w:rPr>
            <w:noProof/>
            <w:sz w:val="22"/>
          </w:rPr>
          <w:t>Altschul et al. 1997</w:t>
        </w:r>
      </w:hyperlink>
      <w:r w:rsidRPr="00462AED">
        <w:rPr>
          <w:noProof/>
          <w:sz w:val="22"/>
        </w:rPr>
        <w:t>)</w:t>
      </w:r>
      <w:r w:rsidRPr="00462AED">
        <w:rPr>
          <w:sz w:val="22"/>
        </w:rPr>
        <w:fldChar w:fldCharType="end"/>
      </w:r>
      <w:r w:rsidRPr="00462AED">
        <w:rPr>
          <w:sz w:val="22"/>
        </w:rPr>
        <w:t>. Hits with an E-value lower than 10</w:t>
      </w:r>
      <w:r w:rsidRPr="00462AED">
        <w:rPr>
          <w:sz w:val="22"/>
          <w:vertAlign w:val="superscript"/>
        </w:rPr>
        <w:t xml:space="preserve">-3 </w:t>
      </w:r>
      <w:r w:rsidRPr="00462AED">
        <w:rPr>
          <w:sz w:val="22"/>
        </w:rPr>
        <w:t xml:space="preserve">were clustered with </w:t>
      </w:r>
      <w:proofErr w:type="spellStart"/>
      <w:r w:rsidRPr="00462AED">
        <w:rPr>
          <w:sz w:val="22"/>
        </w:rPr>
        <w:t>TribeMCL</w:t>
      </w:r>
      <w:proofErr w:type="spellEnd"/>
      <w:r w:rsidRPr="00462AED">
        <w:rPr>
          <w:sz w:val="22"/>
        </w:rPr>
        <w:t xml:space="preserve"> </w:t>
      </w:r>
      <w:r w:rsidRPr="00462AED">
        <w:rPr>
          <w:sz w:val="22"/>
        </w:rPr>
        <w:fldChar w:fldCharType="begin"/>
      </w:r>
      <w:r w:rsidRPr="00462AED">
        <w:rPr>
          <w:sz w:val="22"/>
        </w:rPr>
        <w:instrText xml:space="preserve"> ADDIN EN.CITE &lt;EndNote&gt;&lt;Cite&gt;&lt;Author&gt;Enright&lt;/Author&gt;&lt;Year&gt;2003&lt;/Year&gt;&lt;RecNum&gt;1140&lt;/RecNum&gt;&lt;DisplayText&gt;(Enright et al. 2003)&lt;/DisplayText&gt;&lt;record&gt;&lt;rec-number&gt;1140&lt;/rec-number&gt;&lt;foreign-keys&gt;&lt;key app="EN" db-id="rtd5rw5exxvfpkeersrxr95rtfwzawdfw0dz"&gt;1140&lt;/key&gt;&lt;/foreign-keys&gt;&lt;ref-type name="Journal Article"&gt;17&lt;/ref-type&gt;&lt;contributors&gt;&lt;authors&gt;&lt;author&gt;Enright, A. J.&lt;/author&gt;&lt;author&gt;Kunin, V.&lt;/author&gt;&lt;author&gt;Ouzounis, C. A.&lt;/author&gt;&lt;/authors&gt;&lt;/contributors&gt;&lt;auth-address&gt;Computational Genomics Group, The European Bioinformatics Institute, EMBL Cambridge Outstation, Cambridge CB10 1SD, UK.&lt;/auth-address&gt;&lt;titles&gt;&lt;title&gt;Protein families and TRIBES in genome sequence space&lt;/title&gt;&lt;secondary-title&gt;Nucleic Acids Res&lt;/secondary-title&gt;&lt;alt-title&gt;Nucleic acids research&lt;/alt-title&gt;&lt;/titles&gt;&lt;periodical&gt;&lt;full-title&gt;Nucleic Acids Res&lt;/full-title&gt;&lt;/periodical&gt;&lt;pages&gt;4632-8&lt;/pages&gt;&lt;volume&gt;31&lt;/volume&gt;&lt;number&gt;15&lt;/number&gt;&lt;edition&gt;2003/07/31&lt;/edition&gt;&lt;keywords&gt;&lt;keyword&gt;Algorithms&lt;/keyword&gt;&lt;keyword&gt;Amino Acid Sequence&lt;/keyword&gt;&lt;keyword&gt;Cluster Analysis&lt;/keyword&gt;&lt;keyword&gt;Databases, Protein&lt;/keyword&gt;&lt;keyword&gt;*Genome&lt;/keyword&gt;&lt;keyword&gt;Phylogeny&lt;/keyword&gt;&lt;keyword&gt;Proteins/chemistry/*classification/genetics&lt;/keyword&gt;&lt;keyword&gt;Sequence Alignment&lt;/keyword&gt;&lt;keyword&gt;Sequence Analysis, Protein/*methods&lt;/keyword&gt;&lt;/keywords&gt;&lt;dates&gt;&lt;year&gt;2003&lt;/year&gt;&lt;pub-dates&gt;&lt;date&gt;Aug 1&lt;/date&gt;&lt;/pub-dates&gt;&lt;/dates&gt;&lt;isbn&gt;1362-4962 (Electronic)&amp;#xD;0305-1048 (Linking)&lt;/isbn&gt;&lt;accession-num&gt;12888524&lt;/accession-num&gt;&lt;urls&gt;&lt;related-urls&gt;&lt;url&gt;http://www.ncbi.nlm.nih.gov/pubmed/12888524&lt;/url&gt;&lt;/related-urls&gt;&lt;/urls&gt;&lt;custom2&gt;169885&lt;/custom2&gt;&lt;language&gt;eng&lt;/language&gt;&lt;/record&gt;&lt;/Cite&gt;&lt;/EndNote&gt;</w:instrText>
      </w:r>
      <w:r w:rsidRPr="00462AED">
        <w:rPr>
          <w:sz w:val="22"/>
        </w:rPr>
        <w:fldChar w:fldCharType="separate"/>
      </w:r>
      <w:r w:rsidRPr="00462AED">
        <w:rPr>
          <w:noProof/>
          <w:sz w:val="22"/>
        </w:rPr>
        <w:t>(</w:t>
      </w:r>
      <w:hyperlink w:anchor="_ENREF_6" w:tooltip="Enright, 2003 #1140" w:history="1">
        <w:r w:rsidR="00582BB8" w:rsidRPr="00462AED">
          <w:rPr>
            <w:noProof/>
            <w:sz w:val="22"/>
          </w:rPr>
          <w:t>Enright et al. 2003</w:t>
        </w:r>
      </w:hyperlink>
      <w:r w:rsidRPr="00462AED">
        <w:rPr>
          <w:noProof/>
          <w:sz w:val="22"/>
        </w:rPr>
        <w:t>)</w:t>
      </w:r>
      <w:r w:rsidRPr="00462AED">
        <w:rPr>
          <w:sz w:val="22"/>
        </w:rPr>
        <w:fldChar w:fldCharType="end"/>
      </w:r>
      <w:r w:rsidRPr="00462AED">
        <w:rPr>
          <w:sz w:val="22"/>
        </w:rPr>
        <w:t xml:space="preserve">. A wide range of Inflation values were tested. The different clustering results were evaluated based on the grouping of the orthologous families defined beforehand (see above) and of the previously identified </w:t>
      </w:r>
      <w:r w:rsidRPr="00462AED">
        <w:rPr>
          <w:i/>
          <w:sz w:val="22"/>
        </w:rPr>
        <w:t xml:space="preserve">S. </w:t>
      </w:r>
      <w:proofErr w:type="spellStart"/>
      <w:r w:rsidRPr="00462AED">
        <w:rPr>
          <w:i/>
          <w:sz w:val="22"/>
        </w:rPr>
        <w:t>cerevisiae</w:t>
      </w:r>
      <w:proofErr w:type="spellEnd"/>
      <w:r w:rsidRPr="00462AED">
        <w:rPr>
          <w:sz w:val="22"/>
        </w:rPr>
        <w:t xml:space="preserve"> </w:t>
      </w:r>
      <w:proofErr w:type="spellStart"/>
      <w:r w:rsidRPr="00462AED">
        <w:rPr>
          <w:sz w:val="22"/>
        </w:rPr>
        <w:t>ohnologs</w:t>
      </w:r>
      <w:proofErr w:type="spellEnd"/>
      <w:r w:rsidRPr="00462AED">
        <w:rPr>
          <w:sz w:val="22"/>
        </w:rPr>
        <w:t xml:space="preserve"> </w:t>
      </w:r>
      <w:r w:rsidRPr="00462AED">
        <w:rPr>
          <w:sz w:val="22"/>
        </w:rPr>
        <w:fldChar w:fldCharType="begin"/>
      </w:r>
      <w:r w:rsidRPr="00462AED">
        <w:rPr>
          <w:sz w:val="22"/>
        </w:rPr>
        <w:instrText xml:space="preserve"> ADDIN EN.CITE &lt;EndNote&gt;&lt;Cite&gt;&lt;Author&gt;Byrne&lt;/Author&gt;&lt;Year&gt;2006&lt;/Year&gt;&lt;RecNum&gt;1153&lt;/RecNum&gt;&lt;DisplayText&gt;(Byrne and Wolfe 2006)&lt;/DisplayText&gt;&lt;record&gt;&lt;rec-number&gt;1153&lt;/rec-number&gt;&lt;foreign-keys&gt;&lt;key app="EN" db-id="rtd5rw5exxvfpkeersrxr95rtfwzawdfw0dz"&gt;1153&lt;/key&gt;&lt;/foreign-keys&gt;&lt;ref-type name="Journal Article"&gt;17&lt;/ref-type&gt;&lt;contributors&gt;&lt;authors&gt;&lt;author&gt;Byrne, K. P.&lt;/author&gt;&lt;author&gt;Wolfe, K. H.&lt;/author&gt;&lt;/authors&gt;&lt;/contributors&gt;&lt;auth-address&gt;Department of Genetics, Smurfit Institute, University of Dublin, Trinity College, Dublin 2, Ireland. kevin.byrne@tcd.ie&lt;/auth-address&gt;&lt;titles&gt;&lt;title&gt;Visualizing syntenic relationships among the hemiascomycetes with the Yeast Gene Order Browser&lt;/title&gt;&lt;secondary-title&gt;Nucleic Acids Res&lt;/secondary-title&gt;&lt;alt-title&gt;Nucleic acids research&lt;/alt-title&gt;&lt;/titles&gt;&lt;periodical&gt;&lt;full-title&gt;Nucleic Acids Res&lt;/full-title&gt;&lt;/periodical&gt;&lt;pages&gt;D452-5&lt;/pages&gt;&lt;volume&gt;34&lt;/volume&gt;&lt;number&gt;Database issue&lt;/number&gt;&lt;edition&gt;2005/12/31&lt;/edition&gt;&lt;keywords&gt;&lt;keyword&gt;Chromosomes, Fungal&lt;/keyword&gt;&lt;keyword&gt;Computational Biology&lt;/keyword&gt;&lt;keyword&gt;Computer Graphics&lt;/keyword&gt;&lt;keyword&gt;*Databases, Genetic&lt;/keyword&gt;&lt;keyword&gt;*Gene Order&lt;/keyword&gt;&lt;keyword&gt;*Genome, Fungal&lt;/keyword&gt;&lt;keyword&gt;Genomics&lt;/keyword&gt;&lt;keyword&gt;Internet&lt;/keyword&gt;&lt;keyword&gt;Phylogeny&lt;/keyword&gt;&lt;keyword&gt;Software&lt;/keyword&gt;&lt;keyword&gt;*Synteny&lt;/keyword&gt;&lt;keyword&gt;User-Computer Interface&lt;/keyword&gt;&lt;keyword&gt;Yeasts/*classification/*genetics&lt;/keyword&gt;&lt;/keywords&gt;&lt;dates&gt;&lt;year&gt;2006&lt;/year&gt;&lt;pub-dates&gt;&lt;date&gt;Jan 1&lt;/date&gt;&lt;/pub-dates&gt;&lt;/dates&gt;&lt;isbn&gt;1362-4962 (Electronic)&amp;#xD;0305-1048 (Linking)&lt;/isbn&gt;&lt;accession-num&gt;16381909&lt;/accession-num&gt;&lt;work-type&gt;Research Support, Non-U.S. Gov&amp;apos;t&lt;/work-type&gt;&lt;urls&gt;&lt;related-urls&gt;&lt;url&gt;http://www.ncbi.nlm.nih.gov/pubmed/16381909&lt;/url&gt;&lt;/related-urls&gt;&lt;/urls&gt;&lt;custom2&gt;1347404&lt;/custom2&gt;&lt;electronic-resource-num&gt;10.1093/nar/gkj041&lt;/electronic-resource-num&gt;&lt;language&gt;eng&lt;/language&gt;&lt;/record&gt;&lt;/Cite&gt;&lt;/EndNote&gt;</w:instrText>
      </w:r>
      <w:r w:rsidRPr="00462AED">
        <w:rPr>
          <w:sz w:val="22"/>
        </w:rPr>
        <w:fldChar w:fldCharType="separate"/>
      </w:r>
      <w:r w:rsidRPr="00462AED">
        <w:rPr>
          <w:noProof/>
          <w:sz w:val="22"/>
        </w:rPr>
        <w:t>(</w:t>
      </w:r>
      <w:hyperlink w:anchor="_ENREF_3" w:tooltip="Byrne, 2006 #1153" w:history="1">
        <w:r w:rsidR="00582BB8" w:rsidRPr="00462AED">
          <w:rPr>
            <w:noProof/>
            <w:sz w:val="22"/>
          </w:rPr>
          <w:t>Byrne and Wolfe 2006</w:t>
        </w:r>
      </w:hyperlink>
      <w:r w:rsidRPr="00462AED">
        <w:rPr>
          <w:noProof/>
          <w:sz w:val="22"/>
        </w:rPr>
        <w:t>)</w:t>
      </w:r>
      <w:r w:rsidRPr="00462AED">
        <w:rPr>
          <w:sz w:val="22"/>
        </w:rPr>
        <w:fldChar w:fldCharType="end"/>
      </w:r>
      <w:r w:rsidRPr="00462AED">
        <w:rPr>
          <w:sz w:val="22"/>
        </w:rPr>
        <w:t xml:space="preserve">. Moreover, multiple alignments of the biggest clusters for each clustering test were visually inspected in order to determine a bottom threshold of I value, beyond which larger non-informative clusters were formed. On the basis of these 3 criteria, we chose an inflation value I=6.5, representing the optimal trade-off between specificity (grouping of only homologous sequences in a given cluster) and sensitivity (splitting of a group of homologous sequences into more than one cluster). The clustering was performed either with or without </w:t>
      </w:r>
      <w:r w:rsidRPr="00462AED">
        <w:rPr>
          <w:i/>
          <w:sz w:val="22"/>
        </w:rPr>
        <w:t xml:space="preserve">S. </w:t>
      </w:r>
      <w:proofErr w:type="spellStart"/>
      <w:r w:rsidRPr="00462AED">
        <w:rPr>
          <w:i/>
          <w:sz w:val="22"/>
        </w:rPr>
        <w:t>cerevisiae</w:t>
      </w:r>
      <w:proofErr w:type="spellEnd"/>
      <w:r w:rsidRPr="00462AED">
        <w:rPr>
          <w:sz w:val="22"/>
        </w:rPr>
        <w:t xml:space="preserve"> proteins. The two resulting sets of clusters were similar, showing that the presence of the </w:t>
      </w:r>
      <w:r w:rsidRPr="00462AED">
        <w:rPr>
          <w:i/>
          <w:sz w:val="22"/>
        </w:rPr>
        <w:t xml:space="preserve">S. </w:t>
      </w:r>
      <w:proofErr w:type="spellStart"/>
      <w:r w:rsidRPr="00462AED">
        <w:rPr>
          <w:i/>
          <w:sz w:val="22"/>
        </w:rPr>
        <w:t>cerevisiae</w:t>
      </w:r>
      <w:proofErr w:type="spellEnd"/>
      <w:r w:rsidRPr="00462AED">
        <w:rPr>
          <w:sz w:val="22"/>
        </w:rPr>
        <w:t xml:space="preserve"> CDS does not affect the clustering of the </w:t>
      </w:r>
      <w:proofErr w:type="spellStart"/>
      <w:r w:rsidRPr="00462AED">
        <w:rPr>
          <w:i/>
          <w:sz w:val="22"/>
        </w:rPr>
        <w:t>Lachancea</w:t>
      </w:r>
      <w:proofErr w:type="spellEnd"/>
      <w:r w:rsidRPr="00462AED">
        <w:rPr>
          <w:sz w:val="22"/>
        </w:rPr>
        <w:t xml:space="preserve"> CDS. Including the S</w:t>
      </w:r>
      <w:r w:rsidRPr="00462AED">
        <w:rPr>
          <w:i/>
          <w:sz w:val="22"/>
        </w:rPr>
        <w:t xml:space="preserve">. </w:t>
      </w:r>
      <w:proofErr w:type="spellStart"/>
      <w:r w:rsidRPr="00462AED">
        <w:rPr>
          <w:i/>
          <w:sz w:val="22"/>
        </w:rPr>
        <w:t>cerevisiae</w:t>
      </w:r>
      <w:proofErr w:type="spellEnd"/>
      <w:r w:rsidRPr="00462AED">
        <w:rPr>
          <w:sz w:val="22"/>
        </w:rPr>
        <w:t xml:space="preserve"> proteome in the clustering allowed the transfer of </w:t>
      </w:r>
      <w:r w:rsidRPr="00462AED">
        <w:rPr>
          <w:i/>
          <w:sz w:val="22"/>
        </w:rPr>
        <w:t xml:space="preserve">S. </w:t>
      </w:r>
      <w:proofErr w:type="spellStart"/>
      <w:r w:rsidRPr="00462AED">
        <w:rPr>
          <w:i/>
          <w:sz w:val="22"/>
        </w:rPr>
        <w:t>cerevisiae</w:t>
      </w:r>
      <w:proofErr w:type="spellEnd"/>
      <w:r w:rsidRPr="00462AED">
        <w:rPr>
          <w:sz w:val="22"/>
        </w:rPr>
        <w:t xml:space="preserve"> functional annotations to the homologous </w:t>
      </w:r>
      <w:proofErr w:type="spellStart"/>
      <w:r w:rsidRPr="00462AED">
        <w:rPr>
          <w:i/>
          <w:sz w:val="22"/>
        </w:rPr>
        <w:t>Lachancea</w:t>
      </w:r>
      <w:proofErr w:type="spellEnd"/>
      <w:r w:rsidRPr="00462AED">
        <w:rPr>
          <w:i/>
          <w:sz w:val="22"/>
        </w:rPr>
        <w:t xml:space="preserve"> </w:t>
      </w:r>
      <w:r w:rsidRPr="00462AED">
        <w:rPr>
          <w:sz w:val="22"/>
        </w:rPr>
        <w:t>protein families. The complete set of the 51,110 CDS and 1</w:t>
      </w:r>
      <w:proofErr w:type="gramStart"/>
      <w:r w:rsidRPr="00462AED">
        <w:rPr>
          <w:sz w:val="22"/>
        </w:rPr>
        <w:t xml:space="preserve">,018 </w:t>
      </w:r>
      <w:proofErr w:type="spellStart"/>
      <w:r w:rsidRPr="00462AED">
        <w:rPr>
          <w:sz w:val="22"/>
        </w:rPr>
        <w:t>pseudogene</w:t>
      </w:r>
      <w:proofErr w:type="spellEnd"/>
      <w:proofErr w:type="gramEnd"/>
      <w:r w:rsidRPr="00462AED">
        <w:rPr>
          <w:sz w:val="22"/>
        </w:rPr>
        <w:t xml:space="preserve"> translation products from the 10 </w:t>
      </w:r>
      <w:proofErr w:type="spellStart"/>
      <w:r w:rsidRPr="00462AED">
        <w:rPr>
          <w:i/>
          <w:sz w:val="22"/>
        </w:rPr>
        <w:t>Lachancea</w:t>
      </w:r>
      <w:proofErr w:type="spellEnd"/>
      <w:r w:rsidRPr="00462AED">
        <w:rPr>
          <w:sz w:val="22"/>
        </w:rPr>
        <w:t xml:space="preserve"> genomes were clustered into 4960 homologous gene families (comprising at least 2 CDS or </w:t>
      </w:r>
      <w:proofErr w:type="spellStart"/>
      <w:r w:rsidRPr="00462AED">
        <w:rPr>
          <w:sz w:val="22"/>
        </w:rPr>
        <w:t>pseudogenes</w:t>
      </w:r>
      <w:proofErr w:type="spellEnd"/>
      <w:r w:rsidRPr="00462AED">
        <w:rPr>
          <w:sz w:val="22"/>
        </w:rPr>
        <w:t xml:space="preserve">), 631 singleton CDS and 23 singleton </w:t>
      </w:r>
      <w:proofErr w:type="spellStart"/>
      <w:r w:rsidRPr="00462AED">
        <w:rPr>
          <w:sz w:val="22"/>
        </w:rPr>
        <w:t>pseudogenes</w:t>
      </w:r>
      <w:proofErr w:type="spellEnd"/>
      <w:r w:rsidRPr="00462AED">
        <w:rPr>
          <w:sz w:val="22"/>
        </w:rPr>
        <w:t xml:space="preserve">. </w:t>
      </w:r>
    </w:p>
    <w:p w14:paraId="4903ACE7" w14:textId="72F7197C" w:rsidR="00582BB8" w:rsidRDefault="00582BB8" w:rsidP="00582BB8">
      <w:pPr>
        <w:pStyle w:val="Titre2"/>
      </w:pPr>
      <w:proofErr w:type="spellStart"/>
      <w:r>
        <w:t>References</w:t>
      </w:r>
      <w:proofErr w:type="spellEnd"/>
    </w:p>
    <w:p w14:paraId="1DD02BF7" w14:textId="77777777" w:rsidR="00582BB8" w:rsidRPr="00C9070E" w:rsidRDefault="00582BB8" w:rsidP="00582BB8">
      <w:pPr>
        <w:spacing w:line="240" w:lineRule="auto"/>
        <w:ind w:left="720" w:hanging="720"/>
        <w:rPr>
          <w:rFonts w:asciiTheme="majorHAnsi" w:hAnsiTheme="majorHAnsi"/>
          <w:noProof/>
          <w:sz w:val="22"/>
          <w:szCs w:val="22"/>
        </w:rPr>
      </w:pPr>
      <w:r>
        <w:fldChar w:fldCharType="begin"/>
      </w:r>
      <w:r>
        <w:instrText xml:space="preserve"> ADDIN EN.REFLIST </w:instrText>
      </w:r>
      <w:r>
        <w:fldChar w:fldCharType="separate"/>
      </w:r>
      <w:bookmarkStart w:id="1" w:name="_ENREF_1"/>
      <w:r w:rsidRPr="00C9070E">
        <w:rPr>
          <w:rFonts w:asciiTheme="majorHAnsi" w:hAnsiTheme="majorHAnsi"/>
          <w:noProof/>
          <w:sz w:val="22"/>
          <w:szCs w:val="22"/>
        </w:rPr>
        <w:t xml:space="preserve">Altschul SF, Madden TL, Schaffer AA, Zhang J, Zhang Z, Miller W, Lipman DJ. 1997. Gapped BLAST and PSI-BLAST: a new generation of protein database search programs. </w:t>
      </w:r>
      <w:r w:rsidRPr="00C9070E">
        <w:rPr>
          <w:rFonts w:asciiTheme="majorHAnsi" w:hAnsiTheme="majorHAnsi"/>
          <w:i/>
          <w:noProof/>
          <w:sz w:val="22"/>
          <w:szCs w:val="22"/>
        </w:rPr>
        <w:t>Nucleic Acids Res</w:t>
      </w:r>
      <w:r w:rsidRPr="00C9070E">
        <w:rPr>
          <w:rFonts w:asciiTheme="majorHAnsi" w:hAnsiTheme="majorHAnsi"/>
          <w:noProof/>
          <w:sz w:val="22"/>
          <w:szCs w:val="22"/>
        </w:rPr>
        <w:t xml:space="preserve"> </w:t>
      </w:r>
      <w:r w:rsidRPr="00C9070E">
        <w:rPr>
          <w:rFonts w:asciiTheme="majorHAnsi" w:hAnsiTheme="majorHAnsi"/>
          <w:b/>
          <w:noProof/>
          <w:sz w:val="22"/>
          <w:szCs w:val="22"/>
        </w:rPr>
        <w:t>25</w:t>
      </w:r>
      <w:r w:rsidRPr="00C9070E">
        <w:rPr>
          <w:rFonts w:asciiTheme="majorHAnsi" w:hAnsiTheme="majorHAnsi"/>
          <w:noProof/>
          <w:sz w:val="22"/>
          <w:szCs w:val="22"/>
        </w:rPr>
        <w:t>(17): 3389-3402.</w:t>
      </w:r>
      <w:bookmarkEnd w:id="1"/>
    </w:p>
    <w:p w14:paraId="0E017CE3" w14:textId="77777777" w:rsidR="00582BB8" w:rsidRPr="00C9070E" w:rsidRDefault="00582BB8" w:rsidP="00582BB8">
      <w:pPr>
        <w:spacing w:line="240" w:lineRule="auto"/>
        <w:ind w:left="720" w:hanging="720"/>
        <w:rPr>
          <w:rFonts w:asciiTheme="majorHAnsi" w:hAnsiTheme="majorHAnsi"/>
          <w:noProof/>
          <w:sz w:val="22"/>
          <w:szCs w:val="22"/>
        </w:rPr>
      </w:pPr>
      <w:bookmarkStart w:id="2" w:name="_ENREF_2"/>
      <w:r w:rsidRPr="00C9070E">
        <w:rPr>
          <w:rFonts w:asciiTheme="majorHAnsi" w:hAnsiTheme="majorHAnsi"/>
          <w:noProof/>
          <w:sz w:val="22"/>
          <w:szCs w:val="22"/>
        </w:rPr>
        <w:t>Bailey TL, Elkan C. 1994. Fitting a mixture model by expectation maximization to discover motifs in biopolymers.</w:t>
      </w:r>
      <w:r w:rsidRPr="00C9070E">
        <w:rPr>
          <w:rFonts w:asciiTheme="majorHAnsi" w:hAnsiTheme="majorHAnsi"/>
          <w:i/>
          <w:noProof/>
          <w:sz w:val="22"/>
          <w:szCs w:val="22"/>
        </w:rPr>
        <w:t xml:space="preserve"> Proceedings of the Second International Conference on Intelligent Systems for Molecular Biology</w:t>
      </w:r>
      <w:r w:rsidRPr="00C9070E">
        <w:rPr>
          <w:rFonts w:asciiTheme="majorHAnsi" w:hAnsiTheme="majorHAnsi"/>
          <w:noProof/>
          <w:sz w:val="22"/>
          <w:szCs w:val="22"/>
        </w:rPr>
        <w:t>: 28-36.</w:t>
      </w:r>
      <w:bookmarkEnd w:id="2"/>
    </w:p>
    <w:p w14:paraId="59F709FF" w14:textId="77777777" w:rsidR="00582BB8" w:rsidRPr="00C9070E" w:rsidRDefault="00582BB8" w:rsidP="00582BB8">
      <w:pPr>
        <w:spacing w:line="240" w:lineRule="auto"/>
        <w:ind w:left="720" w:hanging="720"/>
        <w:rPr>
          <w:rFonts w:asciiTheme="majorHAnsi" w:hAnsiTheme="majorHAnsi"/>
          <w:noProof/>
          <w:sz w:val="22"/>
          <w:szCs w:val="22"/>
        </w:rPr>
      </w:pPr>
      <w:bookmarkStart w:id="3" w:name="_ENREF_3"/>
      <w:r w:rsidRPr="00C9070E">
        <w:rPr>
          <w:rFonts w:asciiTheme="majorHAnsi" w:hAnsiTheme="majorHAnsi"/>
          <w:noProof/>
          <w:sz w:val="22"/>
          <w:szCs w:val="22"/>
        </w:rPr>
        <w:t xml:space="preserve">Byrne KP, Wolfe KH. 2006. Visualizing syntenic relationships among the hemiascomycetes with the Yeast Gene Order Browser. </w:t>
      </w:r>
      <w:r w:rsidRPr="00C9070E">
        <w:rPr>
          <w:rFonts w:asciiTheme="majorHAnsi" w:hAnsiTheme="majorHAnsi"/>
          <w:i/>
          <w:noProof/>
          <w:sz w:val="22"/>
          <w:szCs w:val="22"/>
        </w:rPr>
        <w:t>Nucleic Acids Res</w:t>
      </w:r>
      <w:r w:rsidRPr="00C9070E">
        <w:rPr>
          <w:rFonts w:asciiTheme="majorHAnsi" w:hAnsiTheme="majorHAnsi"/>
          <w:noProof/>
          <w:sz w:val="22"/>
          <w:szCs w:val="22"/>
        </w:rPr>
        <w:t xml:space="preserve"> </w:t>
      </w:r>
      <w:r w:rsidRPr="00C9070E">
        <w:rPr>
          <w:rFonts w:asciiTheme="majorHAnsi" w:hAnsiTheme="majorHAnsi"/>
          <w:b/>
          <w:noProof/>
          <w:sz w:val="22"/>
          <w:szCs w:val="22"/>
        </w:rPr>
        <w:t>34</w:t>
      </w:r>
      <w:r w:rsidRPr="00C9070E">
        <w:rPr>
          <w:rFonts w:asciiTheme="majorHAnsi" w:hAnsiTheme="majorHAnsi"/>
          <w:noProof/>
          <w:sz w:val="22"/>
          <w:szCs w:val="22"/>
        </w:rPr>
        <w:t>(Database issue): D452-455.</w:t>
      </w:r>
      <w:bookmarkEnd w:id="3"/>
    </w:p>
    <w:p w14:paraId="13B0C639" w14:textId="77777777" w:rsidR="00582BB8" w:rsidRPr="00C9070E" w:rsidRDefault="00582BB8" w:rsidP="00582BB8">
      <w:pPr>
        <w:spacing w:line="240" w:lineRule="auto"/>
        <w:ind w:left="720" w:hanging="720"/>
        <w:rPr>
          <w:rFonts w:asciiTheme="majorHAnsi" w:hAnsiTheme="majorHAnsi"/>
          <w:noProof/>
          <w:sz w:val="22"/>
          <w:szCs w:val="22"/>
        </w:rPr>
      </w:pPr>
      <w:bookmarkStart w:id="4" w:name="_ENREF_4"/>
      <w:r w:rsidRPr="00C9070E">
        <w:rPr>
          <w:rFonts w:asciiTheme="majorHAnsi" w:hAnsiTheme="majorHAnsi"/>
          <w:noProof/>
          <w:sz w:val="22"/>
          <w:szCs w:val="22"/>
        </w:rPr>
        <w:t xml:space="preserve">Di Rienzi SC, Lindstrom KC, Lancaster R, Rolczynski L, Raghuraman MK, Brewer BJ. 2011. Genetic, genomic, and molecular tools for studying the protoploid yeast, L. waltii. </w:t>
      </w:r>
      <w:r w:rsidRPr="00C9070E">
        <w:rPr>
          <w:rFonts w:asciiTheme="majorHAnsi" w:hAnsiTheme="majorHAnsi"/>
          <w:i/>
          <w:noProof/>
          <w:sz w:val="22"/>
          <w:szCs w:val="22"/>
        </w:rPr>
        <w:t>Yeast</w:t>
      </w:r>
      <w:r w:rsidRPr="00C9070E">
        <w:rPr>
          <w:rFonts w:asciiTheme="majorHAnsi" w:hAnsiTheme="majorHAnsi"/>
          <w:noProof/>
          <w:sz w:val="22"/>
          <w:szCs w:val="22"/>
        </w:rPr>
        <w:t xml:space="preserve"> </w:t>
      </w:r>
      <w:r w:rsidRPr="00C9070E">
        <w:rPr>
          <w:rFonts w:asciiTheme="majorHAnsi" w:hAnsiTheme="majorHAnsi"/>
          <w:b/>
          <w:noProof/>
          <w:sz w:val="22"/>
          <w:szCs w:val="22"/>
        </w:rPr>
        <w:t>28</w:t>
      </w:r>
      <w:r w:rsidRPr="00C9070E">
        <w:rPr>
          <w:rFonts w:asciiTheme="majorHAnsi" w:hAnsiTheme="majorHAnsi"/>
          <w:noProof/>
          <w:sz w:val="22"/>
          <w:szCs w:val="22"/>
        </w:rPr>
        <w:t>(2): 137-151.</w:t>
      </w:r>
      <w:bookmarkEnd w:id="4"/>
    </w:p>
    <w:p w14:paraId="4DB91910" w14:textId="77777777" w:rsidR="00582BB8" w:rsidRPr="00C9070E" w:rsidRDefault="00582BB8" w:rsidP="00582BB8">
      <w:pPr>
        <w:spacing w:line="240" w:lineRule="auto"/>
        <w:ind w:left="720" w:hanging="720"/>
        <w:rPr>
          <w:rFonts w:asciiTheme="majorHAnsi" w:hAnsiTheme="majorHAnsi"/>
          <w:noProof/>
          <w:sz w:val="22"/>
          <w:szCs w:val="22"/>
        </w:rPr>
      </w:pPr>
      <w:bookmarkStart w:id="5" w:name="_ENREF_5"/>
      <w:r w:rsidRPr="00C9070E">
        <w:rPr>
          <w:rFonts w:asciiTheme="majorHAnsi" w:hAnsiTheme="majorHAnsi"/>
          <w:noProof/>
          <w:sz w:val="22"/>
          <w:szCs w:val="22"/>
        </w:rPr>
        <w:t xml:space="preserve">Dujon B, Sherman D, Fischer G, Durrens P, Casaregola S, Lafontaine I, De Montigny J, Marck C, Neuveglise C, Talla E et al. 2004. Genome evolution in yeasts. </w:t>
      </w:r>
      <w:r w:rsidRPr="00C9070E">
        <w:rPr>
          <w:rFonts w:asciiTheme="majorHAnsi" w:hAnsiTheme="majorHAnsi"/>
          <w:i/>
          <w:noProof/>
          <w:sz w:val="22"/>
          <w:szCs w:val="22"/>
        </w:rPr>
        <w:t>Nature</w:t>
      </w:r>
      <w:r w:rsidRPr="00C9070E">
        <w:rPr>
          <w:rFonts w:asciiTheme="majorHAnsi" w:hAnsiTheme="majorHAnsi"/>
          <w:noProof/>
          <w:sz w:val="22"/>
          <w:szCs w:val="22"/>
        </w:rPr>
        <w:t xml:space="preserve"> </w:t>
      </w:r>
      <w:r w:rsidRPr="00C9070E">
        <w:rPr>
          <w:rFonts w:asciiTheme="majorHAnsi" w:hAnsiTheme="majorHAnsi"/>
          <w:b/>
          <w:noProof/>
          <w:sz w:val="22"/>
          <w:szCs w:val="22"/>
        </w:rPr>
        <w:t>430</w:t>
      </w:r>
      <w:r w:rsidRPr="00C9070E">
        <w:rPr>
          <w:rFonts w:asciiTheme="majorHAnsi" w:hAnsiTheme="majorHAnsi"/>
          <w:noProof/>
          <w:sz w:val="22"/>
          <w:szCs w:val="22"/>
        </w:rPr>
        <w:t>(6995): 35-44.</w:t>
      </w:r>
      <w:bookmarkEnd w:id="5"/>
    </w:p>
    <w:p w14:paraId="7454D15C" w14:textId="77777777" w:rsidR="00582BB8" w:rsidRPr="00C9070E" w:rsidRDefault="00582BB8" w:rsidP="00582BB8">
      <w:pPr>
        <w:spacing w:line="240" w:lineRule="auto"/>
        <w:ind w:left="720" w:hanging="720"/>
        <w:rPr>
          <w:rFonts w:asciiTheme="majorHAnsi" w:hAnsiTheme="majorHAnsi"/>
          <w:noProof/>
          <w:sz w:val="22"/>
          <w:szCs w:val="22"/>
        </w:rPr>
      </w:pPr>
      <w:bookmarkStart w:id="6" w:name="_ENREF_6"/>
      <w:r w:rsidRPr="00C9070E">
        <w:rPr>
          <w:rFonts w:asciiTheme="majorHAnsi" w:hAnsiTheme="majorHAnsi"/>
          <w:noProof/>
          <w:sz w:val="22"/>
          <w:szCs w:val="22"/>
        </w:rPr>
        <w:t xml:space="preserve">Enright AJ, Kunin V, Ouzounis CA. 2003. Protein families and TRIBES in genome sequence space. </w:t>
      </w:r>
      <w:r w:rsidRPr="00C9070E">
        <w:rPr>
          <w:rFonts w:asciiTheme="majorHAnsi" w:hAnsiTheme="majorHAnsi"/>
          <w:i/>
          <w:noProof/>
          <w:sz w:val="22"/>
          <w:szCs w:val="22"/>
        </w:rPr>
        <w:t>Nucleic Acids Res</w:t>
      </w:r>
      <w:r w:rsidRPr="00C9070E">
        <w:rPr>
          <w:rFonts w:asciiTheme="majorHAnsi" w:hAnsiTheme="majorHAnsi"/>
          <w:noProof/>
          <w:sz w:val="22"/>
          <w:szCs w:val="22"/>
        </w:rPr>
        <w:t xml:space="preserve"> </w:t>
      </w:r>
      <w:r w:rsidRPr="00C9070E">
        <w:rPr>
          <w:rFonts w:asciiTheme="majorHAnsi" w:hAnsiTheme="majorHAnsi"/>
          <w:b/>
          <w:noProof/>
          <w:sz w:val="22"/>
          <w:szCs w:val="22"/>
        </w:rPr>
        <w:t>31</w:t>
      </w:r>
      <w:r w:rsidRPr="00C9070E">
        <w:rPr>
          <w:rFonts w:asciiTheme="majorHAnsi" w:hAnsiTheme="majorHAnsi"/>
          <w:noProof/>
          <w:sz w:val="22"/>
          <w:szCs w:val="22"/>
        </w:rPr>
        <w:t>(15): 4632-4638.</w:t>
      </w:r>
      <w:bookmarkEnd w:id="6"/>
    </w:p>
    <w:p w14:paraId="51EE460C" w14:textId="77777777" w:rsidR="00582BB8" w:rsidRPr="00C9070E" w:rsidRDefault="00582BB8" w:rsidP="00582BB8">
      <w:pPr>
        <w:spacing w:line="240" w:lineRule="auto"/>
        <w:ind w:left="720" w:hanging="720"/>
        <w:rPr>
          <w:rFonts w:asciiTheme="majorHAnsi" w:hAnsiTheme="majorHAnsi"/>
          <w:noProof/>
          <w:sz w:val="22"/>
          <w:szCs w:val="22"/>
        </w:rPr>
      </w:pPr>
      <w:bookmarkStart w:id="7" w:name="_ENREF_7"/>
      <w:r w:rsidRPr="00C9070E">
        <w:rPr>
          <w:rFonts w:asciiTheme="majorHAnsi" w:hAnsiTheme="majorHAnsi"/>
          <w:noProof/>
          <w:sz w:val="22"/>
          <w:szCs w:val="22"/>
        </w:rPr>
        <w:t xml:space="preserve">Kellis M, Birren BW, Lander ES. 2004. Proof and evolutionary analysis of ancient genome duplication in the yeast Saccharomyces cerevisiae. </w:t>
      </w:r>
      <w:r w:rsidRPr="00C9070E">
        <w:rPr>
          <w:rFonts w:asciiTheme="majorHAnsi" w:hAnsiTheme="majorHAnsi"/>
          <w:i/>
          <w:noProof/>
          <w:sz w:val="22"/>
          <w:szCs w:val="22"/>
        </w:rPr>
        <w:t>Nature</w:t>
      </w:r>
      <w:r w:rsidRPr="00C9070E">
        <w:rPr>
          <w:rFonts w:asciiTheme="majorHAnsi" w:hAnsiTheme="majorHAnsi"/>
          <w:noProof/>
          <w:sz w:val="22"/>
          <w:szCs w:val="22"/>
        </w:rPr>
        <w:t xml:space="preserve"> </w:t>
      </w:r>
      <w:r w:rsidRPr="00C9070E">
        <w:rPr>
          <w:rFonts w:asciiTheme="majorHAnsi" w:hAnsiTheme="majorHAnsi"/>
          <w:b/>
          <w:noProof/>
          <w:sz w:val="22"/>
          <w:szCs w:val="22"/>
        </w:rPr>
        <w:t>428</w:t>
      </w:r>
      <w:r w:rsidRPr="00C9070E">
        <w:rPr>
          <w:rFonts w:asciiTheme="majorHAnsi" w:hAnsiTheme="majorHAnsi"/>
          <w:noProof/>
          <w:sz w:val="22"/>
          <w:szCs w:val="22"/>
        </w:rPr>
        <w:t>(6983): 617-624.</w:t>
      </w:r>
      <w:bookmarkEnd w:id="7"/>
    </w:p>
    <w:p w14:paraId="44D296EA" w14:textId="77777777" w:rsidR="00582BB8" w:rsidRPr="00C9070E" w:rsidRDefault="00582BB8" w:rsidP="00582BB8">
      <w:pPr>
        <w:spacing w:line="240" w:lineRule="auto"/>
        <w:ind w:left="720" w:hanging="720"/>
        <w:rPr>
          <w:rFonts w:asciiTheme="majorHAnsi" w:hAnsiTheme="majorHAnsi"/>
          <w:noProof/>
          <w:sz w:val="22"/>
          <w:szCs w:val="22"/>
        </w:rPr>
      </w:pPr>
      <w:bookmarkStart w:id="8" w:name="_ENREF_8"/>
      <w:r w:rsidRPr="00C9070E">
        <w:rPr>
          <w:rFonts w:asciiTheme="majorHAnsi" w:hAnsiTheme="majorHAnsi"/>
          <w:noProof/>
          <w:sz w:val="22"/>
          <w:szCs w:val="22"/>
        </w:rPr>
        <w:t xml:space="preserve">Lowe TM, Eddy SR. 1997. tRNAscan-SE: a program for improved detection of transfer RNA genes in genomic sequence. </w:t>
      </w:r>
      <w:r w:rsidRPr="00C9070E">
        <w:rPr>
          <w:rFonts w:asciiTheme="majorHAnsi" w:hAnsiTheme="majorHAnsi"/>
          <w:i/>
          <w:noProof/>
          <w:sz w:val="22"/>
          <w:szCs w:val="22"/>
        </w:rPr>
        <w:t>Nucleic Acids Res</w:t>
      </w:r>
      <w:r w:rsidRPr="00C9070E">
        <w:rPr>
          <w:rFonts w:asciiTheme="majorHAnsi" w:hAnsiTheme="majorHAnsi"/>
          <w:noProof/>
          <w:sz w:val="22"/>
          <w:szCs w:val="22"/>
        </w:rPr>
        <w:t xml:space="preserve"> </w:t>
      </w:r>
      <w:r w:rsidRPr="00C9070E">
        <w:rPr>
          <w:rFonts w:asciiTheme="majorHAnsi" w:hAnsiTheme="majorHAnsi"/>
          <w:b/>
          <w:noProof/>
          <w:sz w:val="22"/>
          <w:szCs w:val="22"/>
        </w:rPr>
        <w:t>25</w:t>
      </w:r>
      <w:r w:rsidRPr="00C9070E">
        <w:rPr>
          <w:rFonts w:asciiTheme="majorHAnsi" w:hAnsiTheme="majorHAnsi"/>
          <w:noProof/>
          <w:sz w:val="22"/>
          <w:szCs w:val="22"/>
        </w:rPr>
        <w:t>(5): 955-964.</w:t>
      </w:r>
      <w:bookmarkEnd w:id="8"/>
    </w:p>
    <w:p w14:paraId="73376234" w14:textId="77777777" w:rsidR="00582BB8" w:rsidRPr="00C9070E" w:rsidRDefault="00582BB8" w:rsidP="00582BB8">
      <w:pPr>
        <w:spacing w:line="240" w:lineRule="auto"/>
        <w:ind w:left="720" w:hanging="720"/>
        <w:rPr>
          <w:rFonts w:asciiTheme="majorHAnsi" w:hAnsiTheme="majorHAnsi"/>
          <w:noProof/>
          <w:sz w:val="22"/>
          <w:szCs w:val="22"/>
        </w:rPr>
      </w:pPr>
      <w:bookmarkStart w:id="9" w:name="_ENREF_9"/>
      <w:r w:rsidRPr="00C9070E">
        <w:rPr>
          <w:rFonts w:asciiTheme="majorHAnsi" w:hAnsiTheme="majorHAnsi"/>
          <w:noProof/>
          <w:sz w:val="22"/>
          <w:szCs w:val="22"/>
        </w:rPr>
        <w:t xml:space="preserve">Myers EW, Sutton GG, Delcher AL, Dew IM, Fasulo DP, Flanigan MJ, Kravitz SA, Mobarry CM, Reinert KH, Remington KA et al. 2000. A whole-genome assembly of Drosophila. </w:t>
      </w:r>
      <w:r w:rsidRPr="00C9070E">
        <w:rPr>
          <w:rFonts w:asciiTheme="majorHAnsi" w:hAnsiTheme="majorHAnsi"/>
          <w:i/>
          <w:noProof/>
          <w:sz w:val="22"/>
          <w:szCs w:val="22"/>
        </w:rPr>
        <w:t>Science</w:t>
      </w:r>
      <w:r w:rsidRPr="00C9070E">
        <w:rPr>
          <w:rFonts w:asciiTheme="majorHAnsi" w:hAnsiTheme="majorHAnsi"/>
          <w:noProof/>
          <w:sz w:val="22"/>
          <w:szCs w:val="22"/>
        </w:rPr>
        <w:t xml:space="preserve"> </w:t>
      </w:r>
      <w:r w:rsidRPr="00C9070E">
        <w:rPr>
          <w:rFonts w:asciiTheme="majorHAnsi" w:hAnsiTheme="majorHAnsi"/>
          <w:b/>
          <w:noProof/>
          <w:sz w:val="22"/>
          <w:szCs w:val="22"/>
        </w:rPr>
        <w:t>287</w:t>
      </w:r>
      <w:r w:rsidRPr="00C9070E">
        <w:rPr>
          <w:rFonts w:asciiTheme="majorHAnsi" w:hAnsiTheme="majorHAnsi"/>
          <w:noProof/>
          <w:sz w:val="22"/>
          <w:szCs w:val="22"/>
        </w:rPr>
        <w:t>(5461): 2196-2204.</w:t>
      </w:r>
      <w:bookmarkEnd w:id="9"/>
    </w:p>
    <w:p w14:paraId="7FEC5795" w14:textId="77777777" w:rsidR="00582BB8" w:rsidRPr="00C9070E" w:rsidRDefault="00582BB8" w:rsidP="00582BB8">
      <w:pPr>
        <w:spacing w:line="240" w:lineRule="auto"/>
        <w:ind w:left="720" w:hanging="720"/>
        <w:rPr>
          <w:rFonts w:asciiTheme="majorHAnsi" w:hAnsiTheme="majorHAnsi"/>
          <w:noProof/>
          <w:sz w:val="22"/>
          <w:szCs w:val="22"/>
        </w:rPr>
      </w:pPr>
      <w:bookmarkStart w:id="10" w:name="_ENREF_10"/>
      <w:r w:rsidRPr="00C9070E">
        <w:rPr>
          <w:rFonts w:asciiTheme="majorHAnsi" w:hAnsiTheme="majorHAnsi"/>
          <w:noProof/>
          <w:sz w:val="22"/>
          <w:szCs w:val="22"/>
        </w:rPr>
        <w:t xml:space="preserve">Neuveglise C, Marck C, Gaillardin C. 2011. The intronome of budding yeasts. </w:t>
      </w:r>
      <w:r w:rsidRPr="00C9070E">
        <w:rPr>
          <w:rFonts w:asciiTheme="majorHAnsi" w:hAnsiTheme="majorHAnsi"/>
          <w:i/>
          <w:noProof/>
          <w:sz w:val="22"/>
          <w:szCs w:val="22"/>
        </w:rPr>
        <w:t>Comptes rendus biologies</w:t>
      </w:r>
      <w:r w:rsidRPr="00C9070E">
        <w:rPr>
          <w:rFonts w:asciiTheme="majorHAnsi" w:hAnsiTheme="majorHAnsi"/>
          <w:noProof/>
          <w:sz w:val="22"/>
          <w:szCs w:val="22"/>
        </w:rPr>
        <w:t xml:space="preserve"> </w:t>
      </w:r>
      <w:r w:rsidRPr="00C9070E">
        <w:rPr>
          <w:rFonts w:asciiTheme="majorHAnsi" w:hAnsiTheme="majorHAnsi"/>
          <w:b/>
          <w:noProof/>
          <w:sz w:val="22"/>
          <w:szCs w:val="22"/>
        </w:rPr>
        <w:t>334</w:t>
      </w:r>
      <w:r w:rsidRPr="00C9070E">
        <w:rPr>
          <w:rFonts w:asciiTheme="majorHAnsi" w:hAnsiTheme="majorHAnsi"/>
          <w:noProof/>
          <w:sz w:val="22"/>
          <w:szCs w:val="22"/>
        </w:rPr>
        <w:t>(8-9): 662-670.</w:t>
      </w:r>
      <w:bookmarkEnd w:id="10"/>
    </w:p>
    <w:p w14:paraId="05680C91" w14:textId="77777777" w:rsidR="00582BB8" w:rsidRPr="00C9070E" w:rsidRDefault="00582BB8" w:rsidP="00582BB8">
      <w:pPr>
        <w:spacing w:line="240" w:lineRule="auto"/>
        <w:ind w:left="720" w:hanging="720"/>
        <w:rPr>
          <w:rFonts w:asciiTheme="majorHAnsi" w:hAnsiTheme="majorHAnsi"/>
          <w:noProof/>
          <w:sz w:val="22"/>
          <w:szCs w:val="22"/>
        </w:rPr>
      </w:pPr>
      <w:bookmarkStart w:id="11" w:name="_ENREF_11"/>
      <w:r w:rsidRPr="00C9070E">
        <w:rPr>
          <w:rFonts w:asciiTheme="majorHAnsi" w:hAnsiTheme="majorHAnsi"/>
          <w:noProof/>
          <w:sz w:val="22"/>
          <w:szCs w:val="22"/>
        </w:rPr>
        <w:t xml:space="preserve">Querol A, Barrio E, Huerta T, Ramon D. 1992. Molecular monitoring of wine fermentations conducted by active dry yeast strains. </w:t>
      </w:r>
      <w:r w:rsidRPr="00C9070E">
        <w:rPr>
          <w:rFonts w:asciiTheme="majorHAnsi" w:hAnsiTheme="majorHAnsi"/>
          <w:i/>
          <w:noProof/>
          <w:sz w:val="22"/>
          <w:szCs w:val="22"/>
        </w:rPr>
        <w:t>Applied and environmental microbiology</w:t>
      </w:r>
      <w:r w:rsidRPr="00C9070E">
        <w:rPr>
          <w:rFonts w:asciiTheme="majorHAnsi" w:hAnsiTheme="majorHAnsi"/>
          <w:noProof/>
          <w:sz w:val="22"/>
          <w:szCs w:val="22"/>
        </w:rPr>
        <w:t xml:space="preserve"> </w:t>
      </w:r>
      <w:r w:rsidRPr="00C9070E">
        <w:rPr>
          <w:rFonts w:asciiTheme="majorHAnsi" w:hAnsiTheme="majorHAnsi"/>
          <w:b/>
          <w:noProof/>
          <w:sz w:val="22"/>
          <w:szCs w:val="22"/>
        </w:rPr>
        <w:t>58</w:t>
      </w:r>
      <w:r w:rsidRPr="00C9070E">
        <w:rPr>
          <w:rFonts w:asciiTheme="majorHAnsi" w:hAnsiTheme="majorHAnsi"/>
          <w:noProof/>
          <w:sz w:val="22"/>
          <w:szCs w:val="22"/>
        </w:rPr>
        <w:t>(9): 2948-2953.</w:t>
      </w:r>
      <w:bookmarkEnd w:id="11"/>
    </w:p>
    <w:p w14:paraId="6AC0E438" w14:textId="77777777" w:rsidR="00582BB8" w:rsidRPr="00C9070E" w:rsidRDefault="00582BB8" w:rsidP="00582BB8">
      <w:pPr>
        <w:spacing w:line="240" w:lineRule="auto"/>
        <w:ind w:left="720" w:hanging="720"/>
        <w:rPr>
          <w:rFonts w:asciiTheme="majorHAnsi" w:hAnsiTheme="majorHAnsi"/>
          <w:noProof/>
          <w:sz w:val="22"/>
          <w:szCs w:val="22"/>
        </w:rPr>
      </w:pPr>
      <w:bookmarkStart w:id="12" w:name="_ENREF_12"/>
      <w:r w:rsidRPr="00C9070E">
        <w:rPr>
          <w:rFonts w:asciiTheme="majorHAnsi" w:hAnsiTheme="majorHAnsi"/>
          <w:noProof/>
          <w:sz w:val="22"/>
          <w:szCs w:val="22"/>
        </w:rPr>
        <w:t xml:space="preserve">Rutherford K, Parkhill J, Crook J, Horsnell T, Rice P, Rajandream MA, Barrell B. 2000. Artemis: sequence visualization and annotation. </w:t>
      </w:r>
      <w:r w:rsidRPr="00C9070E">
        <w:rPr>
          <w:rFonts w:asciiTheme="majorHAnsi" w:hAnsiTheme="majorHAnsi"/>
          <w:i/>
          <w:noProof/>
          <w:sz w:val="22"/>
          <w:szCs w:val="22"/>
        </w:rPr>
        <w:t>Bioinformatics</w:t>
      </w:r>
      <w:r w:rsidRPr="00C9070E">
        <w:rPr>
          <w:rFonts w:asciiTheme="majorHAnsi" w:hAnsiTheme="majorHAnsi"/>
          <w:noProof/>
          <w:sz w:val="22"/>
          <w:szCs w:val="22"/>
        </w:rPr>
        <w:t xml:space="preserve"> </w:t>
      </w:r>
      <w:r w:rsidRPr="00C9070E">
        <w:rPr>
          <w:rFonts w:asciiTheme="majorHAnsi" w:hAnsiTheme="majorHAnsi"/>
          <w:b/>
          <w:noProof/>
          <w:sz w:val="22"/>
          <w:szCs w:val="22"/>
        </w:rPr>
        <w:t>16</w:t>
      </w:r>
      <w:r w:rsidRPr="00C9070E">
        <w:rPr>
          <w:rFonts w:asciiTheme="majorHAnsi" w:hAnsiTheme="majorHAnsi"/>
          <w:noProof/>
          <w:sz w:val="22"/>
          <w:szCs w:val="22"/>
        </w:rPr>
        <w:t>(10): 944-945.</w:t>
      </w:r>
      <w:bookmarkEnd w:id="12"/>
    </w:p>
    <w:p w14:paraId="73BFCD74" w14:textId="77777777" w:rsidR="00582BB8" w:rsidRPr="00C9070E" w:rsidRDefault="00582BB8" w:rsidP="00582BB8">
      <w:pPr>
        <w:spacing w:line="240" w:lineRule="auto"/>
        <w:ind w:left="720" w:hanging="720"/>
        <w:rPr>
          <w:rFonts w:asciiTheme="majorHAnsi" w:hAnsiTheme="majorHAnsi"/>
          <w:noProof/>
          <w:sz w:val="22"/>
          <w:szCs w:val="22"/>
        </w:rPr>
      </w:pPr>
      <w:bookmarkStart w:id="13" w:name="_ENREF_13"/>
      <w:r w:rsidRPr="00C9070E">
        <w:rPr>
          <w:rFonts w:asciiTheme="majorHAnsi" w:hAnsiTheme="majorHAnsi"/>
          <w:noProof/>
          <w:sz w:val="22"/>
          <w:szCs w:val="22"/>
        </w:rPr>
        <w:t xml:space="preserve">Sarilar V, Bleykasten-Grosshans C, Neuveglise C. 2014. Evolutionary dynamics of hAT DNA transposon families in Saccharomycetaceae. </w:t>
      </w:r>
      <w:r w:rsidRPr="00C9070E">
        <w:rPr>
          <w:rFonts w:asciiTheme="majorHAnsi" w:hAnsiTheme="majorHAnsi"/>
          <w:i/>
          <w:noProof/>
          <w:sz w:val="22"/>
          <w:szCs w:val="22"/>
        </w:rPr>
        <w:t>Genome Biol Evol</w:t>
      </w:r>
      <w:r w:rsidRPr="00C9070E">
        <w:rPr>
          <w:rFonts w:asciiTheme="majorHAnsi" w:hAnsiTheme="majorHAnsi"/>
          <w:noProof/>
          <w:sz w:val="22"/>
          <w:szCs w:val="22"/>
        </w:rPr>
        <w:t>.</w:t>
      </w:r>
      <w:bookmarkEnd w:id="13"/>
    </w:p>
    <w:p w14:paraId="7A68C088" w14:textId="77777777" w:rsidR="00582BB8" w:rsidRPr="00C9070E" w:rsidRDefault="00582BB8" w:rsidP="00582BB8">
      <w:pPr>
        <w:spacing w:line="240" w:lineRule="auto"/>
        <w:ind w:left="720" w:hanging="720"/>
        <w:rPr>
          <w:rFonts w:asciiTheme="majorHAnsi" w:hAnsiTheme="majorHAnsi"/>
          <w:noProof/>
          <w:sz w:val="22"/>
          <w:szCs w:val="22"/>
        </w:rPr>
      </w:pPr>
      <w:bookmarkStart w:id="14" w:name="_ENREF_14"/>
      <w:r w:rsidRPr="00C9070E">
        <w:rPr>
          <w:rFonts w:asciiTheme="majorHAnsi" w:hAnsiTheme="majorHAnsi"/>
          <w:noProof/>
          <w:sz w:val="22"/>
          <w:szCs w:val="22"/>
        </w:rPr>
        <w:t xml:space="preserve">Souciet JL, Dujon B, Gaillardin C, Johnston M, Baret PV, Cliften P, Sherman DJ, Weissenbach J, Westhof E, Wincker P et al. 2009. Comparative genomics of protoploid Saccharomycetaceae. </w:t>
      </w:r>
      <w:r w:rsidRPr="00C9070E">
        <w:rPr>
          <w:rFonts w:asciiTheme="majorHAnsi" w:hAnsiTheme="majorHAnsi"/>
          <w:i/>
          <w:noProof/>
          <w:sz w:val="22"/>
          <w:szCs w:val="22"/>
        </w:rPr>
        <w:t>Genome Res</w:t>
      </w:r>
      <w:r w:rsidRPr="00C9070E">
        <w:rPr>
          <w:rFonts w:asciiTheme="majorHAnsi" w:hAnsiTheme="majorHAnsi"/>
          <w:noProof/>
          <w:sz w:val="22"/>
          <w:szCs w:val="22"/>
        </w:rPr>
        <w:t xml:space="preserve"> </w:t>
      </w:r>
      <w:r w:rsidRPr="00C9070E">
        <w:rPr>
          <w:rFonts w:asciiTheme="majorHAnsi" w:hAnsiTheme="majorHAnsi"/>
          <w:b/>
          <w:noProof/>
          <w:sz w:val="22"/>
          <w:szCs w:val="22"/>
        </w:rPr>
        <w:t>19</w:t>
      </w:r>
      <w:r w:rsidRPr="00C9070E">
        <w:rPr>
          <w:rFonts w:asciiTheme="majorHAnsi" w:hAnsiTheme="majorHAnsi"/>
          <w:noProof/>
          <w:sz w:val="22"/>
          <w:szCs w:val="22"/>
        </w:rPr>
        <w:t>(10): 1696-1709.</w:t>
      </w:r>
      <w:bookmarkEnd w:id="14"/>
    </w:p>
    <w:p w14:paraId="40D1B9C9" w14:textId="632E1858" w:rsidR="00582BB8" w:rsidRDefault="00582BB8" w:rsidP="00582BB8">
      <w:pPr>
        <w:spacing w:line="240" w:lineRule="auto"/>
        <w:rPr>
          <w:noProof/>
        </w:rPr>
      </w:pPr>
    </w:p>
    <w:p w14:paraId="1F6A9356" w14:textId="66F785B7" w:rsidR="00B65E0B" w:rsidRDefault="00582BB8">
      <w:r>
        <w:fldChar w:fldCharType="end"/>
      </w:r>
    </w:p>
    <w:sectPr w:rsidR="00B65E0B" w:rsidSect="00B65E0B">
      <w:pgSz w:w="12240" w:h="15840"/>
      <w:pgMar w:top="1417" w:right="1417" w:bottom="1417"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embedSystemFonts/>
  <w:proofState w:spelling="clean" w:grammar="clean"/>
  <w:defaultTabStop w:val="708"/>
  <w:hyphenationZone w:val="425"/>
  <w:displayHorizontalDrawingGridEvery w:val="0"/>
  <w:displayVerticalDrawingGridEvery w:val="0"/>
  <w:doNotUseMarginsForDrawingGridOrigin/>
  <w:noPunctuationKerning/>
  <w:characterSpacingControl w:val="doNotCompress"/>
  <w:savePreviewPicture/>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Genome Research&lt;/Style&gt;&lt;LeftDelim&gt;{&lt;/LeftDelim&gt;&lt;RightDelim&gt;}&lt;/RightDelim&gt;&lt;FontName&gt;Cambria&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rtd5rw5exxvfpkeersrxr95rtfwzawdfw0dz&quot;&gt;Biblio4&lt;record-ids&gt;&lt;item&gt;177&lt;/item&gt;&lt;item&gt;180&lt;/item&gt;&lt;item&gt;590&lt;/item&gt;&lt;item&gt;1077&lt;/item&gt;&lt;item&gt;1103&lt;/item&gt;&lt;item&gt;1129&lt;/item&gt;&lt;item&gt;1132&lt;/item&gt;&lt;item&gt;1138&lt;/item&gt;&lt;item&gt;1140&lt;/item&gt;&lt;item&gt;1153&lt;/item&gt;&lt;item&gt;1204&lt;/item&gt;&lt;item&gt;1207&lt;/item&gt;&lt;item&gt;1211&lt;/item&gt;&lt;item&gt;1212&lt;/item&gt;&lt;/record-ids&gt;&lt;/item&gt;&lt;/Libraries&gt;"/>
  </w:docVars>
  <w:rsids>
    <w:rsidRoot w:val="000C2090"/>
    <w:rsid w:val="000C2090"/>
    <w:rsid w:val="00162B6F"/>
    <w:rsid w:val="00167414"/>
    <w:rsid w:val="001F24FB"/>
    <w:rsid w:val="00230B26"/>
    <w:rsid w:val="002C2231"/>
    <w:rsid w:val="002E5352"/>
    <w:rsid w:val="00361AD4"/>
    <w:rsid w:val="00582BB8"/>
    <w:rsid w:val="00664DCE"/>
    <w:rsid w:val="00736D53"/>
    <w:rsid w:val="00A83571"/>
    <w:rsid w:val="00AD7CF2"/>
    <w:rsid w:val="00AE0E7E"/>
    <w:rsid w:val="00B65E0B"/>
    <w:rsid w:val="00C9070E"/>
    <w:rsid w:val="00CB02CB"/>
    <w:rsid w:val="00F75C67"/>
  </w:rsids>
  <m:mathPr>
    <m:mathFont m:val="Cambria Math"/>
    <m:brkBin m:val="before"/>
    <m:brkBinSub m:val="--"/>
    <m:smallFrac/>
    <m:dispDef/>
    <m:lMargin m:val="0"/>
    <m:rMargin m:val="0"/>
    <m:defJc m:val="centerGroup"/>
    <m:wrapRight/>
    <m:intLim m:val="subSup"/>
    <m:naryLim m:val="subSup"/>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oNotEmbedSmartTags/>
  <w:decimalSymbol w:val=","/>
  <w:listSeparator w:val=";"/>
  <w14:docId w14:val="4AAC3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fr-FR"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2090"/>
    <w:pPr>
      <w:spacing w:after="0" w:line="480" w:lineRule="auto"/>
      <w:jc w:val="both"/>
    </w:pPr>
    <w:rPr>
      <w:rFonts w:ascii="Calibri" w:hAnsi="Calibri" w:cs="Times New Roman"/>
      <w:sz w:val="24"/>
      <w:szCs w:val="24"/>
      <w:lang w:val="en-US" w:eastAsia="en-US" w:bidi="en-US"/>
    </w:rPr>
  </w:style>
  <w:style w:type="paragraph" w:styleId="Titre2">
    <w:name w:val="heading 2"/>
    <w:basedOn w:val="Titre3"/>
    <w:next w:val="Normal"/>
    <w:link w:val="Titre2Car"/>
    <w:uiPriority w:val="9"/>
    <w:unhideWhenUsed/>
    <w:qFormat/>
    <w:rsid w:val="00361AD4"/>
    <w:pPr>
      <w:spacing w:before="240" w:after="120"/>
      <w:outlineLvl w:val="1"/>
    </w:pPr>
  </w:style>
  <w:style w:type="paragraph" w:styleId="Titre3">
    <w:name w:val="heading 3"/>
    <w:basedOn w:val="Normal"/>
    <w:next w:val="Normal"/>
    <w:link w:val="Titre3Car"/>
    <w:rsid w:val="00AD7CF2"/>
    <w:pPr>
      <w:keepNext/>
      <w:keepLines/>
      <w:spacing w:before="200" w:line="240" w:lineRule="auto"/>
      <w:jc w:val="left"/>
      <w:outlineLvl w:val="2"/>
    </w:pPr>
    <w:rPr>
      <w:rFonts w:asciiTheme="majorHAnsi" w:eastAsiaTheme="majorEastAsia" w:hAnsiTheme="majorHAnsi" w:cstheme="majorBidi"/>
      <w:b/>
      <w:bCs/>
      <w:color w:val="4F81BD" w:themeColor="accent1"/>
      <w:lang w:val="fr-FR" w:eastAsia="ja-JP" w:bidi="ar-SA"/>
    </w:rPr>
  </w:style>
  <w:style w:type="paragraph" w:styleId="Titre4">
    <w:name w:val="heading 4"/>
    <w:basedOn w:val="Normal"/>
    <w:next w:val="Normal"/>
    <w:link w:val="Titre4Car"/>
    <w:uiPriority w:val="9"/>
    <w:unhideWhenUsed/>
    <w:qFormat/>
    <w:rsid w:val="000C2090"/>
    <w:pPr>
      <w:keepNext/>
      <w:spacing w:before="240" w:after="60"/>
      <w:outlineLvl w:val="3"/>
    </w:pPr>
    <w:rPr>
      <w:bCs/>
      <w:i/>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rsid w:val="00AD7CF2"/>
    <w:rPr>
      <w:rFonts w:asciiTheme="majorHAnsi" w:eastAsiaTheme="majorEastAsia" w:hAnsiTheme="majorHAnsi" w:cstheme="majorBidi"/>
      <w:b/>
      <w:bCs/>
      <w:color w:val="4F81BD" w:themeColor="accent1"/>
      <w:sz w:val="24"/>
      <w:szCs w:val="24"/>
    </w:rPr>
  </w:style>
  <w:style w:type="character" w:customStyle="1" w:styleId="Titre4Car">
    <w:name w:val="Titre 4 Car"/>
    <w:basedOn w:val="Policepardfaut"/>
    <w:link w:val="Titre4"/>
    <w:uiPriority w:val="9"/>
    <w:rsid w:val="000C2090"/>
    <w:rPr>
      <w:rFonts w:ascii="Calibri" w:hAnsi="Calibri" w:cs="Times New Roman"/>
      <w:bCs/>
      <w:i/>
      <w:sz w:val="24"/>
      <w:szCs w:val="28"/>
      <w:lang w:val="en-US" w:eastAsia="en-US" w:bidi="en-US"/>
    </w:rPr>
  </w:style>
  <w:style w:type="character" w:customStyle="1" w:styleId="Titre2Car">
    <w:name w:val="Titre 2 Car"/>
    <w:basedOn w:val="Policepardfaut"/>
    <w:link w:val="Titre2"/>
    <w:uiPriority w:val="9"/>
    <w:rsid w:val="00361AD4"/>
    <w:rPr>
      <w:rFonts w:asciiTheme="majorHAnsi" w:eastAsiaTheme="majorEastAsia" w:hAnsiTheme="majorHAnsi" w:cstheme="majorBidi"/>
      <w:b/>
      <w:bCs/>
      <w:color w:val="4F81BD" w:themeColor="accent1"/>
      <w:sz w:val="24"/>
      <w:szCs w:val="24"/>
    </w:rPr>
  </w:style>
  <w:style w:type="character" w:styleId="Lienhypertexte">
    <w:name w:val="Hyperlink"/>
    <w:basedOn w:val="Policepardfaut"/>
    <w:uiPriority w:val="99"/>
    <w:unhideWhenUsed/>
    <w:rsid w:val="00AE0E7E"/>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fr-FR"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2090"/>
    <w:pPr>
      <w:spacing w:after="0" w:line="480" w:lineRule="auto"/>
      <w:jc w:val="both"/>
    </w:pPr>
    <w:rPr>
      <w:rFonts w:ascii="Calibri" w:hAnsi="Calibri" w:cs="Times New Roman"/>
      <w:sz w:val="24"/>
      <w:szCs w:val="24"/>
      <w:lang w:val="en-US" w:eastAsia="en-US" w:bidi="en-US"/>
    </w:rPr>
  </w:style>
  <w:style w:type="paragraph" w:styleId="Titre2">
    <w:name w:val="heading 2"/>
    <w:basedOn w:val="Titre3"/>
    <w:next w:val="Normal"/>
    <w:link w:val="Titre2Car"/>
    <w:uiPriority w:val="9"/>
    <w:unhideWhenUsed/>
    <w:qFormat/>
    <w:rsid w:val="00361AD4"/>
    <w:pPr>
      <w:spacing w:before="240" w:after="120"/>
      <w:outlineLvl w:val="1"/>
    </w:pPr>
  </w:style>
  <w:style w:type="paragraph" w:styleId="Titre3">
    <w:name w:val="heading 3"/>
    <w:basedOn w:val="Normal"/>
    <w:next w:val="Normal"/>
    <w:link w:val="Titre3Car"/>
    <w:rsid w:val="00AD7CF2"/>
    <w:pPr>
      <w:keepNext/>
      <w:keepLines/>
      <w:spacing w:before="200" w:line="240" w:lineRule="auto"/>
      <w:jc w:val="left"/>
      <w:outlineLvl w:val="2"/>
    </w:pPr>
    <w:rPr>
      <w:rFonts w:asciiTheme="majorHAnsi" w:eastAsiaTheme="majorEastAsia" w:hAnsiTheme="majorHAnsi" w:cstheme="majorBidi"/>
      <w:b/>
      <w:bCs/>
      <w:color w:val="4F81BD" w:themeColor="accent1"/>
      <w:lang w:val="fr-FR" w:eastAsia="ja-JP" w:bidi="ar-SA"/>
    </w:rPr>
  </w:style>
  <w:style w:type="paragraph" w:styleId="Titre4">
    <w:name w:val="heading 4"/>
    <w:basedOn w:val="Normal"/>
    <w:next w:val="Normal"/>
    <w:link w:val="Titre4Car"/>
    <w:uiPriority w:val="9"/>
    <w:unhideWhenUsed/>
    <w:qFormat/>
    <w:rsid w:val="000C2090"/>
    <w:pPr>
      <w:keepNext/>
      <w:spacing w:before="240" w:after="60"/>
      <w:outlineLvl w:val="3"/>
    </w:pPr>
    <w:rPr>
      <w:bCs/>
      <w:i/>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rsid w:val="00AD7CF2"/>
    <w:rPr>
      <w:rFonts w:asciiTheme="majorHAnsi" w:eastAsiaTheme="majorEastAsia" w:hAnsiTheme="majorHAnsi" w:cstheme="majorBidi"/>
      <w:b/>
      <w:bCs/>
      <w:color w:val="4F81BD" w:themeColor="accent1"/>
      <w:sz w:val="24"/>
      <w:szCs w:val="24"/>
    </w:rPr>
  </w:style>
  <w:style w:type="character" w:customStyle="1" w:styleId="Titre4Car">
    <w:name w:val="Titre 4 Car"/>
    <w:basedOn w:val="Policepardfaut"/>
    <w:link w:val="Titre4"/>
    <w:uiPriority w:val="9"/>
    <w:rsid w:val="000C2090"/>
    <w:rPr>
      <w:rFonts w:ascii="Calibri" w:hAnsi="Calibri" w:cs="Times New Roman"/>
      <w:bCs/>
      <w:i/>
      <w:sz w:val="24"/>
      <w:szCs w:val="28"/>
      <w:lang w:val="en-US" w:eastAsia="en-US" w:bidi="en-US"/>
    </w:rPr>
  </w:style>
  <w:style w:type="character" w:customStyle="1" w:styleId="Titre2Car">
    <w:name w:val="Titre 2 Car"/>
    <w:basedOn w:val="Policepardfaut"/>
    <w:link w:val="Titre2"/>
    <w:uiPriority w:val="9"/>
    <w:rsid w:val="00361AD4"/>
    <w:rPr>
      <w:rFonts w:asciiTheme="majorHAnsi" w:eastAsiaTheme="majorEastAsia" w:hAnsiTheme="majorHAnsi" w:cstheme="majorBidi"/>
      <w:b/>
      <w:bCs/>
      <w:color w:val="4F81BD" w:themeColor="accent1"/>
      <w:sz w:val="24"/>
      <w:szCs w:val="24"/>
    </w:rPr>
  </w:style>
  <w:style w:type="character" w:styleId="Lienhypertexte">
    <w:name w:val="Hyperlink"/>
    <w:basedOn w:val="Policepardfaut"/>
    <w:uiPriority w:val="99"/>
    <w:unhideWhenUsed/>
    <w:rsid w:val="00AE0E7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isoft.fr/bio/biopack_en.htm" TargetMode="External"/><Relationship Id="rId6" Type="http://schemas.openxmlformats.org/officeDocument/2006/relationships/hyperlink" Target="http://genome.jouy.inra.fr/genosplicing/index.html"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6</Pages>
  <Words>5156</Words>
  <Characters>28358</Characters>
  <Application>Microsoft Macintosh Word</Application>
  <DocSecurity>0</DocSecurity>
  <Lines>236</Lines>
  <Paragraphs>66</Paragraphs>
  <ScaleCrop>false</ScaleCrop>
  <Company>IP</Company>
  <LinksUpToDate>false</LinksUpToDate>
  <CharactersWithSpaces>33448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Gilles Fischer</dc:creator>
  <cp:keywords/>
  <dc:description/>
  <cp:lastModifiedBy>Gilles Fischer</cp:lastModifiedBy>
  <cp:revision>9</cp:revision>
  <dcterms:created xsi:type="dcterms:W3CDTF">2016-03-02T15:21:00Z</dcterms:created>
  <dcterms:modified xsi:type="dcterms:W3CDTF">2016-04-21T15:16:00Z</dcterms:modified>
</cp:coreProperties>
</file>